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FE" w:rsidRDefault="001F5CFE">
      <w:pPr>
        <w:rPr>
          <w:rFonts w:ascii="Times New Roman" w:hAnsi="Times New Roman" w:cs="Times New Roman"/>
          <w:b/>
          <w:sz w:val="26"/>
        </w:rPr>
      </w:pPr>
      <w:bookmarkStart w:id="0" w:name="_GoBack"/>
      <w:bookmarkEnd w:id="0"/>
    </w:p>
    <w:p w:rsidR="001F5CFE" w:rsidRDefault="001F5CFE">
      <w:pPr>
        <w:rPr>
          <w:rFonts w:ascii="Times New Roman" w:hAnsi="Times New Roman" w:cs="Times New Roman"/>
          <w:b/>
          <w:sz w:val="26"/>
        </w:rPr>
      </w:pPr>
    </w:p>
    <w:p w:rsidR="00220D58" w:rsidRDefault="00AA1ACA" w:rsidP="00220D58">
      <w:pPr>
        <w:widowControl w:val="0"/>
        <w:spacing w:after="0"/>
        <w:ind w:left="4956" w:firstLine="6"/>
        <w:jc w:val="both"/>
        <w:rPr>
          <w:rFonts w:ascii="Times New Roman" w:eastAsia="Times New Roman" w:hAnsi="Times New Roman" w:cs="Times New Roman"/>
          <w:color w:val="000000"/>
          <w:sz w:val="26"/>
          <w:szCs w:val="26"/>
          <w:lang w:val="en-US" w:eastAsia="ru-RU"/>
        </w:rPr>
      </w:pPr>
      <w:r w:rsidRPr="00AA1ACA">
        <w:rPr>
          <w:rFonts w:ascii="Times New Roman" w:eastAsia="Times New Roman" w:hAnsi="Times New Roman" w:cs="Times New Roman"/>
          <w:color w:val="000000"/>
          <w:sz w:val="26"/>
          <w:szCs w:val="26"/>
          <w:lang w:eastAsia="ru-RU"/>
        </w:rPr>
        <w:t xml:space="preserve">Приложение </w:t>
      </w:r>
    </w:p>
    <w:p w:rsidR="00220D58" w:rsidRDefault="00AA1ACA" w:rsidP="00220D58">
      <w:pPr>
        <w:widowControl w:val="0"/>
        <w:spacing w:after="0"/>
        <w:ind w:left="4956" w:firstLine="6"/>
        <w:jc w:val="both"/>
        <w:rPr>
          <w:rFonts w:ascii="Times New Roman" w:eastAsia="Times New Roman" w:hAnsi="Times New Roman" w:cs="Times New Roman"/>
          <w:sz w:val="26"/>
          <w:szCs w:val="26"/>
          <w:lang w:val="en-US"/>
        </w:rPr>
      </w:pPr>
      <w:r w:rsidRPr="00AA1ACA">
        <w:rPr>
          <w:rFonts w:ascii="Times New Roman" w:eastAsia="Times New Roman" w:hAnsi="Times New Roman" w:cs="Times New Roman"/>
          <w:color w:val="000000"/>
          <w:sz w:val="26"/>
          <w:szCs w:val="26"/>
          <w:lang w:eastAsia="ru-RU"/>
        </w:rPr>
        <w:t xml:space="preserve">к приказу от </w:t>
      </w:r>
      <w:r w:rsidR="00220D58" w:rsidRPr="00E2086C">
        <w:rPr>
          <w:rFonts w:ascii="Times New Roman" w:eastAsia="Times New Roman" w:hAnsi="Times New Roman" w:cs="Times New Roman"/>
          <w:sz w:val="26"/>
          <w:szCs w:val="26"/>
        </w:rPr>
        <w:t>23.03.2017</w:t>
      </w:r>
      <w:r w:rsidR="00220D58">
        <w:rPr>
          <w:rFonts w:ascii="Times New Roman" w:eastAsia="Times New Roman" w:hAnsi="Times New Roman" w:cs="Times New Roman"/>
          <w:sz w:val="26"/>
          <w:szCs w:val="26"/>
          <w:lang w:val="en-US"/>
        </w:rPr>
        <w:t xml:space="preserve"> </w:t>
      </w:r>
    </w:p>
    <w:p w:rsidR="00220D58" w:rsidRPr="00220D58" w:rsidRDefault="00AA1ACA" w:rsidP="00220D58">
      <w:pPr>
        <w:widowControl w:val="0"/>
        <w:spacing w:after="0"/>
        <w:ind w:left="4956" w:firstLine="6"/>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w:t>
      </w:r>
      <w:r w:rsidR="00220D58">
        <w:rPr>
          <w:rFonts w:ascii="Times New Roman" w:eastAsia="Times New Roman" w:hAnsi="Times New Roman" w:cs="Times New Roman"/>
          <w:color w:val="000000"/>
          <w:sz w:val="26"/>
          <w:szCs w:val="26"/>
          <w:lang w:val="en-US" w:eastAsia="ru-RU"/>
        </w:rPr>
        <w:t xml:space="preserve"> </w:t>
      </w:r>
      <w:r w:rsidR="00220D58" w:rsidRPr="00E2086C">
        <w:rPr>
          <w:rFonts w:ascii="Times New Roman" w:eastAsia="Times New Roman" w:hAnsi="Times New Roman" w:cs="Times New Roman"/>
          <w:sz w:val="26"/>
          <w:szCs w:val="26"/>
        </w:rPr>
        <w:t>6.18.1-01/2303-11</w:t>
      </w: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УТВЕРЖДЕНЫ</w:t>
      </w: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ученым советом НИУ ВШЭ</w:t>
      </w: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протокол № 2 от 03.03.2017 </w:t>
      </w:r>
    </w:p>
    <w:p w:rsidR="00AA1ACA" w:rsidRPr="00AA1ACA" w:rsidRDefault="00AA1ACA" w:rsidP="00AA1ACA">
      <w:pPr>
        <w:widowControl w:val="0"/>
        <w:spacing w:after="0"/>
        <w:ind w:left="4956" w:firstLine="707"/>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560"/>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560"/>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ПРАВИЛА ВНУТРЕННЕГО ТРУДОВОГО РАСПОРЯДКА</w:t>
      </w:r>
    </w:p>
    <w:p w:rsidR="00AA1ACA" w:rsidRPr="00AA1ACA" w:rsidRDefault="00AA1ACA" w:rsidP="00AA1ACA">
      <w:pPr>
        <w:widowControl w:val="0"/>
        <w:spacing w:after="0"/>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 xml:space="preserve">НАЦИОНАЛЬНОГО ИССЛЕДОВАТЕЛЬСКОГО УНИВЕРСИТЕТА </w:t>
      </w:r>
    </w:p>
    <w:p w:rsidR="00AA1ACA" w:rsidRPr="00AA1ACA" w:rsidRDefault="00AA1ACA" w:rsidP="00AA1ACA">
      <w:pPr>
        <w:widowControl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b/>
          <w:color w:val="000000"/>
          <w:sz w:val="26"/>
          <w:szCs w:val="26"/>
          <w:lang w:eastAsia="ru-RU"/>
        </w:rPr>
        <w:t>«ВЫСШАЯ ШКОЛА ЭКОНОМИКИ»</w:t>
      </w:r>
    </w:p>
    <w:p w:rsidR="00AA1ACA" w:rsidRPr="00AA1ACA" w:rsidRDefault="00AA1ACA" w:rsidP="00AA1ACA">
      <w:pPr>
        <w:widowControl w:val="0"/>
        <w:spacing w:after="0"/>
        <w:ind w:firstLine="709"/>
        <w:jc w:val="center"/>
        <w:rPr>
          <w:rFonts w:ascii="Times New Roman" w:eastAsia="Times New Roman" w:hAnsi="Times New Roman" w:cs="Times New Roman"/>
          <w:color w:val="000000"/>
          <w:sz w:val="26"/>
          <w:szCs w:val="26"/>
          <w:lang w:eastAsia="ru-RU"/>
        </w:rPr>
      </w:pPr>
    </w:p>
    <w:p w:rsidR="00AA1ACA" w:rsidRPr="00AA1ACA" w:rsidRDefault="00AA1ACA" w:rsidP="00CD4882">
      <w:pPr>
        <w:widowControl w:val="0"/>
        <w:tabs>
          <w:tab w:val="left" w:pos="2552"/>
        </w:tabs>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b/>
          <w:color w:val="000000"/>
          <w:sz w:val="26"/>
          <w:szCs w:val="26"/>
          <w:lang w:eastAsia="ru-RU"/>
        </w:rPr>
        <w:t>1. ОБЩИЕ ПОЛОЖЕНИЯ</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Правила внутреннего трудового распорядка (далее – Правила)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 университет, НИУ ВШЭ, работодатель) разработаны в соответствии с Трудовым кодексом Российской Федерации, Федеральным законом от 29.12.2012 № 273-ФЗ «Об образовании в Российской Федерации», иными нормативными правовыми актами Российской Федерации, уставом и локальными</w:t>
      </w:r>
      <w:proofErr w:type="gramEnd"/>
      <w:r w:rsidRPr="00AA1ACA">
        <w:rPr>
          <w:rFonts w:ascii="Times New Roman" w:eastAsia="Times New Roman" w:hAnsi="Times New Roman" w:cs="Times New Roman"/>
          <w:color w:val="000000"/>
          <w:sz w:val="26"/>
          <w:szCs w:val="26"/>
          <w:lang w:eastAsia="ru-RU"/>
        </w:rPr>
        <w:t xml:space="preserve"> нормативными актами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Настоящие Правила являются локальным нормативным актом университета, регламентирующим порядок приема и увольнения работников, 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а также иные вопросы в сфере регулирования трудовых отношений. </w:t>
      </w:r>
    </w:p>
    <w:p w:rsidR="00AA1ACA" w:rsidRPr="00AA1ACA" w:rsidRDefault="00AA1ACA" w:rsidP="00CD4882">
      <w:pPr>
        <w:widowControl w:val="0"/>
        <w:tabs>
          <w:tab w:val="left" w:pos="1276"/>
          <w:tab w:val="left" w:pos="2552"/>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Настоящие Правила распространяются на всех работников университета, включая работников обособленных структурных подразделений университета – филиалов, и подлежат соблюдению ими.</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Под работниками в настоящих Правилах понимаются физические лица, вступившие в трудовые отношения с университетом. </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Ознакомление работников с настоящими Правилами, изменениями к ним производится под роспись в Управлении персонала университета или аналогичном структурном подразделении филиала (далее – Управление персонала) – при приеме на работу (до подписания трудового договора), а также в течение трудовой деятельности работника.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Настоящие Правила, изменения к ним публикуются на корпоративном сайте (портале) университета. Информацию об изменениях в настоящие Правила Управление персонала доводит до сведения работников университета также путем общей рассылки по корпоративной электронной почте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Настоящие Правила, изменения к ним утверждаются ученым советом университета и вводятся в действие приказом ректора НИУ ВШЭ.</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Особенности режима работы, рабочего времени и времени отдыха в НИУ ВШЭ - Нижний Новгород установлены в Приложении 1 к настоящим Правилам.</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Особенности режима работы, рабочего времени и времени отдыха в НИУ ВШЭ - Пермь установлены в Приложении 2 к настоящим Правилам.</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 всем вопросам, не урегулированным настоящими Правилами, работники и работодатель руководствуются положениями Трудового кодекса Российской Федерации, иными нормативными правовыми актами Российской Федерации, а также локальными нормативными актами университета.</w:t>
      </w:r>
    </w:p>
    <w:p w:rsidR="00AA1ACA" w:rsidRPr="00AA1ACA" w:rsidRDefault="00AA1ACA" w:rsidP="00CD4882">
      <w:pPr>
        <w:widowControl w:val="0"/>
        <w:tabs>
          <w:tab w:val="left" w:pos="2552"/>
        </w:tabs>
        <w:spacing w:after="0"/>
        <w:ind w:firstLine="709"/>
        <w:jc w:val="center"/>
        <w:rPr>
          <w:rFonts w:ascii="Times New Roman" w:eastAsia="Times New Roman" w:hAnsi="Times New Roman" w:cs="Times New Roman"/>
          <w:color w:val="000000"/>
          <w:sz w:val="26"/>
          <w:szCs w:val="26"/>
          <w:lang w:eastAsia="ru-RU"/>
        </w:rPr>
      </w:pPr>
    </w:p>
    <w:p w:rsidR="00AA1ACA" w:rsidRPr="00AA1ACA" w:rsidRDefault="00AA1ACA" w:rsidP="00CD4882">
      <w:pPr>
        <w:widowControl w:val="0"/>
        <w:numPr>
          <w:ilvl w:val="0"/>
          <w:numId w:val="2"/>
        </w:numPr>
        <w:tabs>
          <w:tab w:val="left" w:pos="284"/>
          <w:tab w:val="left" w:pos="2552"/>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ПОРЯДОК ПРИЕМА И УВОЛЬНЕНИЯ РАБОТНИКОВ</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Трудовые отношения между работником и университетом возникают на основании трудового договора, заключаемого как по месту основной работы, так и на условиях внешнего или внутреннего совместительства, когда работником выполняется другая регулярно оплачиваемая работа в свободное от основной работы время. Трудовые отношения между работником и работодателем могут возникать на иных основаниях, предусмотренных законодательством Российской Федерации.</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лицо, поступающее к работодателю по основному месту работы, предъявляет в Управление персонала:</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паспорт или иной документ, удостоверяющий личность;</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трудовую книжку;</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страховое свидетельство обязательного пенсионного страхования;</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документы воинского учета – для военнообязанных и лиц, подлежащих призыву на военную службу.</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о работе по внешнему совместительству лицо, поступающее на работу, предъявляет в Управление персонала:</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паспорт или иной документ, удостоверяющий личность;</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справку о характере и условиях труда по основному месту работы – при приеме совместителя на работу с вредными и (или) опасными условиями труда.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поступлении на работу, требующую специальных знаний или специальной подготовки, лицо, поступающее на работу, дополнительно предъявляет в Управление персонала докумен</w:t>
      </w:r>
      <w:proofErr w:type="gramStart"/>
      <w:r w:rsidRPr="00AA1ACA">
        <w:rPr>
          <w:rFonts w:ascii="Times New Roman" w:eastAsia="Times New Roman" w:hAnsi="Times New Roman" w:cs="Times New Roman"/>
          <w:color w:val="000000"/>
          <w:sz w:val="26"/>
          <w:szCs w:val="26"/>
          <w:lang w:eastAsia="ru-RU"/>
        </w:rPr>
        <w:t>т</w:t>
      </w:r>
      <w:r w:rsidRPr="00AA1ACA">
        <w:rPr>
          <w:rFonts w:ascii="Times New Roman" w:eastAsia="Times New Roman" w:hAnsi="Times New Roman" w:cs="Times New Roman"/>
          <w:color w:val="000000"/>
          <w:sz w:val="24"/>
          <w:szCs w:val="24"/>
          <w:lang w:eastAsia="ru-RU"/>
        </w:rPr>
        <w:t>(</w:t>
      </w:r>
      <w:proofErr w:type="gramEnd"/>
      <w:r w:rsidRPr="00AA1ACA">
        <w:rPr>
          <w:rFonts w:ascii="Times New Roman" w:eastAsia="Times New Roman" w:hAnsi="Times New Roman" w:cs="Times New Roman"/>
          <w:color w:val="000000"/>
          <w:sz w:val="26"/>
          <w:szCs w:val="26"/>
          <w:lang w:eastAsia="ru-RU"/>
        </w:rPr>
        <w:t>ы</w:t>
      </w:r>
      <w:r w:rsidRPr="00AA1ACA">
        <w:rPr>
          <w:rFonts w:ascii="Times New Roman" w:eastAsia="Times New Roman" w:hAnsi="Times New Roman" w:cs="Times New Roman"/>
          <w:color w:val="000000"/>
          <w:sz w:val="24"/>
          <w:szCs w:val="24"/>
          <w:lang w:eastAsia="ru-RU"/>
        </w:rPr>
        <w:t>)</w:t>
      </w:r>
      <w:r w:rsidRPr="00AA1ACA">
        <w:rPr>
          <w:rFonts w:ascii="Times New Roman" w:eastAsia="Times New Roman" w:hAnsi="Times New Roman" w:cs="Times New Roman"/>
          <w:color w:val="000000"/>
          <w:sz w:val="26"/>
          <w:szCs w:val="26"/>
          <w:lang w:eastAsia="ru-RU"/>
        </w:rPr>
        <w:t xml:space="preserve"> об образовании</w:t>
      </w: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color w:val="000000"/>
          <w:sz w:val="26"/>
          <w:szCs w:val="26"/>
          <w:lang w:eastAsia="ru-RU"/>
        </w:rPr>
        <w:t xml:space="preserve">и (или) о квалификации или наличии специальных знаний. </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случае, когда образование и (или) квалификация получены работником в иностранном государстве, они должны быть официально признаны в Российской Федерации. Признание осуществляется университетом в случаях, определенных законодательством Российской Федерации, в порядке, установленном локальными нормативными актами университета.</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w:t>
      </w:r>
      <w:r w:rsidRPr="00AA1ACA">
        <w:rPr>
          <w:rFonts w:ascii="Times New Roman" w:eastAsia="Times New Roman" w:hAnsi="Times New Roman" w:cs="Times New Roman"/>
          <w:color w:val="000000"/>
          <w:sz w:val="26"/>
          <w:szCs w:val="26"/>
          <w:lang w:eastAsia="ru-RU"/>
        </w:rPr>
        <w:lastRenderedPageBreak/>
        <w:t>переведены на русский язык, если иное не предусмотрено международным договором Российской Федерации.</w:t>
      </w:r>
      <w:proofErr w:type="gramEnd"/>
    </w:p>
    <w:p w:rsidR="00AA1ACA" w:rsidRPr="00AA1ACA" w:rsidRDefault="00AA1ACA" w:rsidP="00CD4882">
      <w:pPr>
        <w:widowControl w:val="0"/>
        <w:numPr>
          <w:ilvl w:val="1"/>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AA1ACA">
        <w:rPr>
          <w:rFonts w:ascii="Times New Roman" w:eastAsia="Times New Roman" w:hAnsi="Times New Roman" w:cs="Times New Roman"/>
          <w:color w:val="000000"/>
          <w:sz w:val="26"/>
          <w:szCs w:val="26"/>
          <w:lang w:eastAsia="ru-RU"/>
        </w:rPr>
        <w:t>Лицо, поступающее на работу, предъявляет в Управление персонала справку об отсутствии (наличии) судимости и (или) факта уголовного преследования либо о прекращении уголовного преследования по реабилитирующим основаниям, в случае поступления на работу, связанную с деятельностью, к осуществлению которой в соответствии с Трудовым кодексом Российской Федерации и иными федеральными законами не допускаются лица, имеющие или имевшие судимость, подвергающиеся или подвергавшиеся уголовному преследованию.</w:t>
      </w:r>
      <w:proofErr w:type="gramEnd"/>
    </w:p>
    <w:p w:rsidR="00AA1ACA" w:rsidRPr="00AA1ACA" w:rsidRDefault="00AA1ACA" w:rsidP="00CD4882">
      <w:pPr>
        <w:widowControl w:val="0"/>
        <w:numPr>
          <w:ilvl w:val="1"/>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Наряду с документами, указанными в пунктах 2.2 - 2.5 настоящих Правил, при заключении трудового договора иностранные граждане и лица без гражданства, поступающие на работу, предъявляют в Управление персонала следующие документы:</w:t>
      </w:r>
    </w:p>
    <w:p w:rsidR="00AA1ACA" w:rsidRPr="00AA1ACA" w:rsidRDefault="00AA1ACA"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AA1ACA" w:rsidRPr="00AA1ACA" w:rsidRDefault="00AA1ACA"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AA1ACA" w:rsidRPr="00AA1ACA" w:rsidRDefault="00AA1ACA"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r w:rsidRPr="00AA1ACA">
        <w:rPr>
          <w:rFonts w:ascii="Times New Roman" w:eastAsia="Times New Roman" w:hAnsi="Times New Roman" w:cs="Times New Roman"/>
          <w:color w:val="000000"/>
          <w:sz w:val="26"/>
          <w:szCs w:val="26"/>
          <w:lang w:eastAsia="ru-RU"/>
        </w:rPr>
        <w:t xml:space="preserve"> При этом разрешение на работу может быть предъявлено работодателю после заключения трудового договора, если трудовой договор необходим для получения иностранным гражданином или лицом без гражданства разрешения на работу;</w:t>
      </w:r>
    </w:p>
    <w:p w:rsidR="00AA1ACA" w:rsidRPr="00AA1ACA" w:rsidRDefault="00AA1ACA" w:rsidP="00CD4882">
      <w:pPr>
        <w:widowControl w:val="0"/>
        <w:numPr>
          <w:ilvl w:val="2"/>
          <w:numId w:val="2"/>
        </w:numPr>
        <w:tabs>
          <w:tab w:val="left" w:pos="709"/>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r w:rsidRPr="00AA1ACA">
        <w:rPr>
          <w:rFonts w:ascii="Times New Roman" w:eastAsia="Times New Roman" w:hAnsi="Times New Roman" w:cs="Times New Roman"/>
          <w:color w:val="000000"/>
          <w:sz w:val="26"/>
          <w:szCs w:val="26"/>
          <w:lang w:eastAsia="ru-RU"/>
        </w:rPr>
        <w:t xml:space="preserve"> При этом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должен обеспечивать оказание первичной медико-санитарной помощи и специализированной медицинской помощи в неотложной форме работнику, являющемуся иностранным гражданином или лицом без гражданства.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При заключении трудового </w:t>
      </w:r>
      <w:proofErr w:type="gramStart"/>
      <w:r w:rsidRPr="00AA1ACA">
        <w:rPr>
          <w:rFonts w:ascii="Times New Roman" w:eastAsia="Times New Roman" w:hAnsi="Times New Roman" w:cs="Times New Roman"/>
          <w:color w:val="000000"/>
          <w:sz w:val="26"/>
          <w:szCs w:val="26"/>
          <w:lang w:eastAsia="ru-RU"/>
        </w:rPr>
        <w:t>договора</w:t>
      </w:r>
      <w:proofErr w:type="gramEnd"/>
      <w:r w:rsidRPr="00AA1ACA">
        <w:rPr>
          <w:rFonts w:ascii="Times New Roman" w:eastAsia="Times New Roman" w:hAnsi="Times New Roman" w:cs="Times New Roman"/>
          <w:color w:val="000000"/>
          <w:sz w:val="26"/>
          <w:szCs w:val="26"/>
          <w:lang w:eastAsia="ru-RU"/>
        </w:rPr>
        <w:t xml:space="preserve">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w:t>
      </w:r>
      <w:r w:rsidRPr="00AA1ACA">
        <w:rPr>
          <w:rFonts w:ascii="Times New Roman" w:eastAsia="Times New Roman" w:hAnsi="Times New Roman" w:cs="Times New Roman"/>
          <w:color w:val="000000"/>
          <w:sz w:val="26"/>
          <w:szCs w:val="26"/>
          <w:lang w:eastAsia="ru-RU"/>
        </w:rPr>
        <w:lastRenderedPageBreak/>
        <w:t>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впервые трудовая книжка, страховое свидетельство обязательного пенсионного страхования оформляются Управлением персонала на основании заявления лица, поступающего на работу. В случае отсутствия у лица, поступающего на работу, трудовой книжки в связи с ее утратой, повреждением или по иной причине Управление персонала оформляет новую трудовую книжку на основании письменного заявления этого лица (с указанием причины отсутствия трудовой книжки).</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отдельных случаях,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с учетом специфики работы, Управление персонала может потребовать от лица, поступающего на работу, предъявления дополнительных документов.</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Руководитель структурного подразделения, в которое планируется принять кандидата на работу, до заключения трудового договора должен в соответствии с локальными нормативными актами университета сообщить кандидату о трудовых обязанностях, условиях труда, режиме труда и отдыха, системе и форме оплаты труда, правах и обязанностях работника по должности, на которую планируется принять кандидата.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приеме на работу заполняется личная карточка работника, учетная карточка научного, научно-педагогического работника, осуществляется ознакомление с локальными нормативными актами университета, непосредственно связанными с трудовой деятельностью работника; осуществляется проведение вводного инструктажа по технике безопасности и охране труда, вводного инструктажа по противопожарной безопасности и иных необходимых мероприятий по охране труда.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Прием на работу оформляется приказом, подписанным ректором университета или иным уполномоченным им должностным лицом. Содержание приказа должно соответствовать условиям заключенного трудового договора.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Приказ о приеме на работу объявляется работнику под роспись в трехдневный срок со дня фактического начала работы. По требованию работника на основании его письменного заявления о выдаче копии приказа Управление персонала обязано выдать работнику надлежаще заверенную копию указанного приказа в сроки и порядке, установленные законодательством Российской Федерации и локальными нормативными актами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Заключению трудового договора на замещение должности педагогического работника, относящейся к должностям профессорско-преподавательского состава, научного работника, а также переводу на указанные должности, предшествует избрание по конкурсу на замещение соответствующей должности, за исключением случаев, предусмотренных действующим законодательством Российской Федерации и иными нормативными правовыми актами, содержащими нормы трудового права. Порядок замещения должностей </w:t>
      </w:r>
      <w:r w:rsidRPr="00AA1ACA">
        <w:rPr>
          <w:rFonts w:ascii="Times New Roman" w:eastAsia="Times New Roman" w:hAnsi="Times New Roman" w:cs="Times New Roman"/>
          <w:color w:val="000000"/>
          <w:sz w:val="26"/>
          <w:szCs w:val="26"/>
          <w:lang w:eastAsia="ru-RU"/>
        </w:rPr>
        <w:lastRenderedPageBreak/>
        <w:t>профессорско-преподавательского состава и должностей научных работников устанавливается в соответствии с законодательством Российской Федерации и локальными нормативными актами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в порядке, установленном законодательством Российской Федерацией и локальными нормативными актами университета. </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университета, но не чаще одного раза в два года и не реже одного раза в пять лет. Аттестация научных работников проводится в порядке, установленном законодательством Российской Федерацией и локальными нормативными актами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может быть установлено условие об испытании работника в целях проверки его соответствия поручаемой работе сроком не более трех месяцев, а для первых проректоров, проректоров, главного бухгалтера и его заместителей, директоров филиалов – не более шести месяцев.</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на срок от двух до шести месяцев испытание не может превышать двух недель.</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Испытание при приеме на работу не устанавливается 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лиц, не достигших возраста восемнадцати лет, лиц, приглашенных на работу в порядке перевода от другого работодателя по согласованию между работодателями, в иных случаях, предусмотренных Трудовым кодексом Российской Федерации, иными</w:t>
      </w:r>
      <w:proofErr w:type="gramEnd"/>
      <w:r w:rsidRPr="00AA1ACA">
        <w:rPr>
          <w:rFonts w:ascii="Times New Roman" w:eastAsia="Times New Roman" w:hAnsi="Times New Roman" w:cs="Times New Roman"/>
          <w:color w:val="000000"/>
          <w:sz w:val="26"/>
          <w:szCs w:val="26"/>
          <w:lang w:eastAsia="ru-RU"/>
        </w:rPr>
        <w:t xml:space="preserve"> федеральными законами.</w:t>
      </w:r>
    </w:p>
    <w:p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0"/>
          <w:szCs w:val="20"/>
          <w:lang w:eastAsia="ru-RU"/>
        </w:rPr>
      </w:pPr>
      <w:r w:rsidRPr="00AA1ACA">
        <w:rPr>
          <w:rFonts w:ascii="Times New Roman" w:eastAsia="Times New Roman" w:hAnsi="Times New Roman" w:cs="Times New Roman"/>
          <w:sz w:val="26"/>
          <w:szCs w:val="26"/>
          <w:lang w:eastAsia="ru-RU"/>
        </w:rPr>
        <w:t>На каждого работника, проработавшего у работодателя более пяти дней, в случае, когда работа в университете является для работника основной, Управлением персонала ведется трудовая книжка в порядке, установленном законодательством Российской Федерации и иными нормативными правовыми актами, содержащими нормы трудового права.</w:t>
      </w:r>
    </w:p>
    <w:p w:rsidR="00AA1ACA" w:rsidRPr="00AA1ACA" w:rsidRDefault="00AA1ACA" w:rsidP="00CD4882">
      <w:pPr>
        <w:widowControl w:val="0"/>
        <w:tabs>
          <w:tab w:val="left" w:pos="156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Ведение трудовых книжек для иных категорий работников осуществляется в порядке, предусмотренном законодательством Российской Федерации.</w:t>
      </w:r>
    </w:p>
    <w:p w:rsidR="00AA1ACA" w:rsidRPr="00AA1ACA" w:rsidRDefault="00AA1ACA" w:rsidP="00CD4882">
      <w:pPr>
        <w:widowControl w:val="0"/>
        <w:numPr>
          <w:ilvl w:val="1"/>
          <w:numId w:val="2"/>
        </w:numPr>
        <w:tabs>
          <w:tab w:val="left" w:pos="1560"/>
          <w:tab w:val="left" w:pos="2410"/>
        </w:tabs>
        <w:spacing w:after="0" w:line="240" w:lineRule="auto"/>
        <w:ind w:left="0"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Трудовой договор с работником прекращается по основаниям, предусмотренным законодательством Российской Федерации. </w:t>
      </w:r>
    </w:p>
    <w:p w:rsidR="00AA1ACA" w:rsidRPr="00AA1ACA" w:rsidRDefault="00AA1ACA" w:rsidP="00CD4882">
      <w:pPr>
        <w:widowControl w:val="0"/>
        <w:tabs>
          <w:tab w:val="left" w:pos="1276"/>
          <w:tab w:val="left" w:pos="1560"/>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Прекращение трудового договора оформляется приказом, подписанным ректором или иным уполномоченным должностным лицом. </w:t>
      </w:r>
    </w:p>
    <w:p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Увольнение работников из числа профессорско-преподавательского состава по инициативе работодателя в связи с сокращением штата работников может производиться только по окончании учебного года с соблюдением законодательства Российской Федерации.</w:t>
      </w:r>
    </w:p>
    <w:p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lastRenderedPageBreak/>
        <w:t>В день увольнения (последний день работы) работнику выдается его трудовая книжка, другие документы, связанные с работой, а также с ним производится окончательный расчет. По письменному заявлению работника ему выдаются заверенные надлежащим образом копии документов, связанных с работой.</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статьи, часть статьи, пункт статьи Трудового кодекса Российской Федерации или иного федерального закона.</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Днем увольнения работника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При предоставлении работнику ежегодного оплачиваемого отпуска с последующим увольнением днем увольнения считается последний день отпуска.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ОСНОВНЫЕ ПРАВА И ОБЯЗАННОСТИ РАБОТНИКОВ</w:t>
      </w:r>
    </w:p>
    <w:p w:rsidR="00AA1ACA" w:rsidRPr="00AA1ACA" w:rsidRDefault="00AA1ACA" w:rsidP="00AA1ACA">
      <w:pPr>
        <w:widowControl w:val="0"/>
        <w:numPr>
          <w:ilvl w:val="1"/>
          <w:numId w:val="2"/>
        </w:numPr>
        <w:tabs>
          <w:tab w:val="left" w:pos="284"/>
          <w:tab w:val="left" w:pos="1134"/>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Работник университета имеет право на: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заключение, изменение и расторжение трудового договора в порядке и на условиях, которые установлены Трудовым кодексом Российской Федерации и иными федеральными законами;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предоставление ему работы, обусловленной трудовым договором;</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рабочее место, соответствующее государственным нормативным требованиям охраны труда;</w:t>
      </w:r>
    </w:p>
    <w:p w:rsidR="00AA1ACA" w:rsidRPr="00AA1ACA" w:rsidRDefault="00AA1ACA" w:rsidP="00AA1ACA">
      <w:pPr>
        <w:widowControl w:val="0"/>
        <w:spacing w:after="0"/>
        <w:ind w:firstLine="709"/>
        <w:jc w:val="both"/>
        <w:rPr>
          <w:rFonts w:ascii="Times New Roman" w:eastAsia="Times New Roman" w:hAnsi="Times New Roman" w:cs="Times New Roman"/>
          <w:b/>
          <w:color w:val="000000"/>
          <w:sz w:val="28"/>
          <w:szCs w:val="28"/>
          <w:lang w:eastAsia="ru-RU"/>
        </w:rPr>
      </w:pPr>
      <w:r w:rsidRPr="00AA1ACA">
        <w:rPr>
          <w:rFonts w:ascii="Times New Roman" w:eastAsia="Times New Roman" w:hAnsi="Times New Roman" w:cs="Times New Roman"/>
          <w:color w:val="000000"/>
          <w:sz w:val="26"/>
          <w:szCs w:val="26"/>
          <w:lang w:eastAsia="ru-RU"/>
        </w:rPr>
        <w:t xml:space="preserve">г) своевременную и в полном объеме выплату заработной платы в соответствии с его квалификацией, сложностью труда, количеством и качеством выполненной работы;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е)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ж)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и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 предоставление ему условий, необходимых для осуществления профессиональной (трудовой) деятельности в университете;</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 избрание в органы управления университета и осуществление полномочий по избранию указанных органов управления в соответствии с законодательством Российской Федерации и локальными нормативными актами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к) участие в обсуждении и решении вопросов, относящихся к деятельности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л) участие в управлении университетом в порядке и формах, предусмотренных Трудовым кодексом Российской Федерации, иными федеральными законами и уставом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м) защиту своих трудовых прав, свобод и законных интересов всеми, не запрещенными законом, способами;</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 обжалование приказов и распоряжений университета в порядке, установленном законодательством Российской Федерации;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 организацию или вступление в профессиональные общественные объединения;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 иными федеральными законами;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р) обязательное социальное страхование в случаях, предусмотренных федеральными законами;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с) пользование в порядке, установленном локальными нормативными актами университета, и в целях, связанных с выполнением своей трудовой функции, библиотечными и информационными фондами, оборудованием, оргтехникой, информационными ресурсами, предоставляемыми работникам, в том числе ресурсами сети Интернет, корпоративной электронной почтой, телефонной и, если это предусмотрено трудовым договором работника, мобильной связью, а также услугами социально-бытовых, лечебных и других структурных подразделений университета;</w:t>
      </w:r>
      <w:proofErr w:type="gramEnd"/>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т) получение социальных льгот, предоставляемых университетом работникам, в порядке, установленном локальными нормативными актами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у) осуществление других прав, установленных законодательством Российской Федерации, уставом и локальными нормативными актами университета, трудовым договором.</w:t>
      </w:r>
    </w:p>
    <w:p w:rsidR="00AA1ACA" w:rsidRPr="00AA1ACA" w:rsidRDefault="00AA1ACA" w:rsidP="007F7ACC">
      <w:pPr>
        <w:widowControl w:val="0"/>
        <w:numPr>
          <w:ilvl w:val="1"/>
          <w:numId w:val="2"/>
        </w:numPr>
        <w:tabs>
          <w:tab w:val="left" w:pos="284"/>
          <w:tab w:val="left" w:pos="1134"/>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Научно-педагогические работники университета дополнительно имеют право:</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вести научные исследования, реализуя свои научные интересы, в том числе участвуя в научно-исследовательской деятельности университета в установленном в университете порядке;</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б) пользоваться в порядке, установленном локальными нормативными актами университета, техническими средствами обучения и учебным оборудованием;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публиковать доклады, статьи, монографии, учебные пособия за счет университета или с использованием информационных ресурсов университета в соответствии с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 xml:space="preserve">г) определять содержание и форму реализации учебных дисциплин в </w:t>
      </w:r>
      <w:r w:rsidRPr="00AA1ACA">
        <w:rPr>
          <w:rFonts w:ascii="Times New Roman" w:eastAsia="Times New Roman" w:hAnsi="Times New Roman" w:cs="Times New Roman"/>
          <w:color w:val="000000"/>
          <w:sz w:val="26"/>
          <w:szCs w:val="26"/>
          <w:lang w:eastAsia="ru-RU"/>
        </w:rPr>
        <w:lastRenderedPageBreak/>
        <w:t>соответствии с образовательным стандартом и образовательной программой, утвержденными университетом, разрабатывать и предлагать департаментам, кафедрам, институтам, академическому руководству образовательных программ факультетов университета, другим структурным подразделениям, осуществляющим образовательную деятельность, учебные дисциплины, не включенные в индивидуальный план учебно-методической работы, преподавать такие учебные дисциплины при условии их одобрения департаментом, кафедрой, институтом, академическим руководством образовательных программ</w:t>
      </w:r>
      <w:proofErr w:type="gramEnd"/>
      <w:r w:rsidRPr="00AA1ACA">
        <w:rPr>
          <w:rFonts w:ascii="Times New Roman" w:eastAsia="Times New Roman" w:hAnsi="Times New Roman" w:cs="Times New Roman"/>
          <w:color w:val="000000"/>
          <w:sz w:val="26"/>
          <w:szCs w:val="26"/>
          <w:lang w:eastAsia="ru-RU"/>
        </w:rPr>
        <w:t>, факультетом или специальной комиссией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 выбирать методы и средства обучения, наиболее полно отвечающие запланированным образовательным результатам, индивидуальным особенностям,</w:t>
      </w:r>
      <w:r w:rsidRPr="00AA1ACA" w:rsidDel="00907A89">
        <w:rPr>
          <w:rFonts w:ascii="Times New Roman" w:eastAsia="Times New Roman" w:hAnsi="Times New Roman" w:cs="Times New Roman"/>
          <w:color w:val="000000"/>
          <w:sz w:val="26"/>
          <w:szCs w:val="26"/>
          <w:lang w:eastAsia="ru-RU"/>
        </w:rPr>
        <w:t xml:space="preserve"> </w:t>
      </w:r>
      <w:r w:rsidRPr="00AA1ACA">
        <w:rPr>
          <w:rFonts w:ascii="Times New Roman" w:eastAsia="Times New Roman" w:hAnsi="Times New Roman" w:cs="Times New Roman"/>
          <w:color w:val="000000"/>
          <w:sz w:val="26"/>
          <w:szCs w:val="26"/>
          <w:lang w:eastAsia="ru-RU"/>
        </w:rPr>
        <w:t xml:space="preserve">потребностям </w:t>
      </w:r>
      <w:proofErr w:type="gramStart"/>
      <w:r w:rsidRPr="00AA1ACA">
        <w:rPr>
          <w:rFonts w:ascii="Times New Roman" w:eastAsia="Times New Roman" w:hAnsi="Times New Roman" w:cs="Times New Roman"/>
          <w:color w:val="000000"/>
          <w:sz w:val="26"/>
          <w:szCs w:val="26"/>
          <w:lang w:eastAsia="ru-RU"/>
        </w:rPr>
        <w:t>обучающихся</w:t>
      </w:r>
      <w:proofErr w:type="gramEnd"/>
      <w:r w:rsidRPr="00AA1ACA">
        <w:rPr>
          <w:rFonts w:ascii="Times New Roman" w:eastAsia="Times New Roman" w:hAnsi="Times New Roman" w:cs="Times New Roman"/>
          <w:color w:val="000000"/>
          <w:sz w:val="26"/>
          <w:szCs w:val="26"/>
          <w:lang w:eastAsia="ru-RU"/>
        </w:rPr>
        <w:t xml:space="preserve"> и обеспечивающие высокое качество образовательного процесса;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е) предлагать темы и содержание научных проектов для обучающихся, участвовать в организации проектной деятельности обучающихся университета, осуществлять руководство исследовательской (научно-исследовательской), проектной и практической деятельностью обучающихся университета;</w:t>
      </w:r>
      <w:proofErr w:type="gramEnd"/>
    </w:p>
    <w:p w:rsidR="00AA1ACA" w:rsidRPr="00AA1ACA" w:rsidRDefault="00AA1ACA" w:rsidP="00AA1ACA">
      <w:pPr>
        <w:widowControl w:val="0"/>
        <w:tabs>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ж)  определять методы и средства взаимодействия  с учащимися, в том числе </w:t>
      </w:r>
      <w:proofErr w:type="gramStart"/>
      <w:r w:rsidRPr="00AA1ACA">
        <w:rPr>
          <w:rFonts w:ascii="Times New Roman" w:eastAsia="Times New Roman" w:hAnsi="Times New Roman" w:cs="Times New Roman"/>
          <w:color w:val="000000"/>
          <w:sz w:val="26"/>
          <w:szCs w:val="26"/>
          <w:lang w:eastAsia="ru-RU"/>
        </w:rPr>
        <w:t>с</w:t>
      </w:r>
      <w:proofErr w:type="gramEnd"/>
      <w:r w:rsidRPr="00AA1ACA">
        <w:rPr>
          <w:rFonts w:ascii="Times New Roman" w:eastAsia="Times New Roman" w:hAnsi="Times New Roman" w:cs="Times New Roman"/>
          <w:color w:val="000000"/>
          <w:sz w:val="26"/>
          <w:szCs w:val="26"/>
          <w:lang w:eastAsia="ru-RU"/>
        </w:rPr>
        <w:t xml:space="preserve"> одаренными обучающимися; </w:t>
      </w:r>
    </w:p>
    <w:p w:rsidR="00AA1ACA" w:rsidRPr="00AA1ACA" w:rsidRDefault="00AA1ACA" w:rsidP="00AA1ACA">
      <w:pPr>
        <w:widowControl w:val="0"/>
        <w:tabs>
          <w:tab w:val="left" w:pos="28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 привлекать учебного ассистента в установленном локальными нормативными актами университета  порядке</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  определять направления и методы научных исследований, разработок, опытно-конструкторских работ, научно-исследовательских работ, в том числе реализуемых за счет грантов;</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к)</w:t>
      </w:r>
      <w:r w:rsidRPr="00AA1ACA" w:rsidDel="006C1DC1">
        <w:rPr>
          <w:rFonts w:ascii="Times New Roman" w:eastAsia="Times New Roman" w:hAnsi="Times New Roman" w:cs="Times New Roman"/>
          <w:color w:val="000000"/>
          <w:sz w:val="26"/>
          <w:szCs w:val="26"/>
          <w:lang w:eastAsia="ru-RU"/>
        </w:rPr>
        <w:t xml:space="preserve"> </w:t>
      </w:r>
      <w:r w:rsidRPr="00AA1ACA">
        <w:rPr>
          <w:rFonts w:ascii="Times New Roman" w:eastAsia="Times New Roman" w:hAnsi="Times New Roman" w:cs="Times New Roman"/>
          <w:color w:val="000000"/>
          <w:sz w:val="26"/>
          <w:szCs w:val="26"/>
          <w:lang w:eastAsia="ru-RU"/>
        </w:rPr>
        <w:t xml:space="preserve">обсуждать тематику и результаты научных исследований, разработок, опытно-конструкторских работ, </w:t>
      </w:r>
      <w:proofErr w:type="gramStart"/>
      <w:r w:rsidRPr="00AA1ACA">
        <w:rPr>
          <w:rFonts w:ascii="Times New Roman" w:eastAsia="Times New Roman" w:hAnsi="Times New Roman" w:cs="Times New Roman"/>
          <w:color w:val="000000"/>
          <w:sz w:val="26"/>
          <w:szCs w:val="26"/>
          <w:lang w:eastAsia="ru-RU"/>
        </w:rPr>
        <w:t>реализуемых</w:t>
      </w:r>
      <w:proofErr w:type="gramEnd"/>
      <w:r w:rsidRPr="00AA1ACA">
        <w:rPr>
          <w:rFonts w:ascii="Times New Roman" w:eastAsia="Times New Roman" w:hAnsi="Times New Roman" w:cs="Times New Roman"/>
          <w:color w:val="000000"/>
          <w:sz w:val="26"/>
          <w:szCs w:val="26"/>
          <w:lang w:eastAsia="ru-RU"/>
        </w:rPr>
        <w:t xml:space="preserve"> в том числе за счет грантов, с работниками, студентами и аспирантами НИУ ВШЭ;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л) применять в работе передовую научно-техническую информацию и опыт с целью наиболее эффективного проведения научного исследования, разработок, опытно-конструкторских работ, научно-исследовательских работ, </w:t>
      </w:r>
      <w:proofErr w:type="gramStart"/>
      <w:r w:rsidRPr="00AA1ACA">
        <w:rPr>
          <w:rFonts w:ascii="Times New Roman" w:eastAsia="Times New Roman" w:hAnsi="Times New Roman" w:cs="Times New Roman"/>
          <w:color w:val="000000"/>
          <w:sz w:val="26"/>
          <w:szCs w:val="26"/>
          <w:lang w:eastAsia="ru-RU"/>
        </w:rPr>
        <w:t>реализуемых</w:t>
      </w:r>
      <w:proofErr w:type="gramEnd"/>
      <w:r w:rsidRPr="00AA1ACA">
        <w:rPr>
          <w:rFonts w:ascii="Times New Roman" w:eastAsia="Times New Roman" w:hAnsi="Times New Roman" w:cs="Times New Roman"/>
          <w:color w:val="000000"/>
          <w:sz w:val="26"/>
          <w:szCs w:val="26"/>
          <w:lang w:eastAsia="ru-RU"/>
        </w:rPr>
        <w:t xml:space="preserve"> в том числе за счет грантов;</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b/>
          <w:color w:val="000000"/>
          <w:sz w:val="32"/>
          <w:szCs w:val="32"/>
          <w:lang w:eastAsia="ru-RU"/>
        </w:rPr>
      </w:pPr>
      <w:r w:rsidRPr="00AA1ACA">
        <w:rPr>
          <w:rFonts w:ascii="Times New Roman" w:eastAsia="Times New Roman" w:hAnsi="Times New Roman" w:cs="Times New Roman"/>
          <w:color w:val="000000"/>
          <w:sz w:val="26"/>
          <w:szCs w:val="26"/>
          <w:lang w:eastAsia="ru-RU"/>
        </w:rPr>
        <w:t xml:space="preserve">м) участвовать в порядке, установленном в Университете, в образовательной деятельности Университета; предлагать проекты новых методик, учебных дисциплин, новых учебников и учебных пособий, формы контроля знаний и достижений студентов, а также оценивать эти знания и достижения;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 участвовать в экспертно-аналитической работе университета в порядке, установленном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 получать длительный и (или) творческий отпуск в порядке, установленном действующим законодательством Российской Федерации, локальными нормативными актами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 организовывать и проводить научные и методические семинары при наличии в университете соответствующих условий для их проведения;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р) проходить научную и педагогическую стажировку в ведущих образовательных организациях и научно-исследовательских организациях, в том числе за рубежом, в порядке, установленном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 пользоваться библиотечным и аудиторным фондом университета в целях осуществления научно-педагогической деятельности;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т</w:t>
      </w:r>
      <w:proofErr w:type="gramStart"/>
      <w:r w:rsidRPr="00AA1ACA">
        <w:rPr>
          <w:rFonts w:ascii="Times New Roman" w:eastAsia="Times New Roman" w:hAnsi="Times New Roman" w:cs="Times New Roman"/>
          <w:color w:val="000000"/>
          <w:sz w:val="26"/>
          <w:szCs w:val="26"/>
          <w:lang w:eastAsia="ru-RU"/>
        </w:rPr>
        <w:t>)о</w:t>
      </w:r>
      <w:proofErr w:type="gramEnd"/>
      <w:r w:rsidRPr="00AA1ACA">
        <w:rPr>
          <w:rFonts w:ascii="Times New Roman" w:eastAsia="Times New Roman" w:hAnsi="Times New Roman" w:cs="Times New Roman"/>
          <w:color w:val="000000"/>
          <w:sz w:val="26"/>
          <w:szCs w:val="26"/>
          <w:lang w:eastAsia="ru-RU"/>
        </w:rPr>
        <w:t>существлять другие права в соответствии с законодательством Российской Федерации, уставом и соответствующими локальными нормативными актами университета, трудовым договором.</w:t>
      </w:r>
    </w:p>
    <w:p w:rsidR="00AA1ACA" w:rsidRPr="00AA1ACA" w:rsidRDefault="00AA1ACA" w:rsidP="007F7ACC">
      <w:pPr>
        <w:widowControl w:val="0"/>
        <w:numPr>
          <w:ilvl w:val="1"/>
          <w:numId w:val="2"/>
        </w:numPr>
        <w:tabs>
          <w:tab w:val="left" w:pos="284"/>
          <w:tab w:val="left" w:pos="1134"/>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Работники университета обязаны:</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соблюдать законодательство Российской Федерации, устав университета, настоящие Правила и иные локальные нормативные акты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соблюдать правовые, нравственные и этические нормы, следовать требованиям педагогической, служебной и академической этики, уважать честь и достоинство обучающихся, работников университета, других участников образовательного процесса;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в) не допускать действий и (или) высказываний, содержащих мотивы политической, идеологической, расовой, национальной или религиозной ненависти или вражды, либо мотивы ненависти или вражды в отношении какой-либо социальной группы, в том числе действий и (или) высказываний дискриминационного характера по признакам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w:t>
      </w:r>
      <w:proofErr w:type="gramEnd"/>
      <w:r w:rsidRPr="00AA1ACA">
        <w:rPr>
          <w:rFonts w:ascii="Times New Roman" w:eastAsia="Times New Roman" w:hAnsi="Times New Roman" w:cs="Times New Roman"/>
          <w:color w:val="000000"/>
          <w:sz w:val="26"/>
          <w:szCs w:val="26"/>
          <w:lang w:eastAsia="ru-RU"/>
        </w:rPr>
        <w:t>, принадлежности или непринадлежности к общественным объединениям;</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не вести политической деятельности в стенах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 добросовестно исполнять свои трудовые обязанности, соблюдать трудовую дисциплину, требования по охране труда и технике безопасности, производственной санитарии, гигиене труда, пожарной безопасности, предусмотренные законодательством Российской Федерации и локальными нормативными актами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е) исполнять приказы и распоряжения органов управления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ж) своевременно и точно выполнять распоряжения и поручения руководителя структурного подразделения и (или) непосредственного руководителя в порядке, установленном локальными нормативными актами университета, трудовым договором;</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 соблюдать режим рабочего времени, включая время начала и окончания работы, установленный настоящими Правилами, графиками сменности, другими локальными нормативными актами университета, трудовым договором;</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 содержать свое рабочее место и оборудование в порядке, чистоте и исправном состоянии, соблюдать установленный порядок хранения материальных ценностей и документов;</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lastRenderedPageBreak/>
        <w:t>к) бережно относиться к имуществу университета (в том числе к имуществу третьих лиц, находящемуся у работодателя, если работодатель несет ответственность за сохранность этого имущества) и работников университета; возмещать причиненный работодателю ущерб в размере и порядке, установленном законодательством Российской Федерации; не допускать порчу имущества и намеренное искажение внешнего облика зданий и помещений университета;</w:t>
      </w:r>
      <w:proofErr w:type="gramEnd"/>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л) уведомлять Управление персонала о перемене фамилии, имени, отчества, адреса регистрации, адреса фактического места жительства, почтового адреса, замене паспорта, изменении иных персональных данных работника, которые в соответствии с законодательством Российской Федерации должны быть представлены работодателю либо были предоставлены университету работником по собственной воле, в письменной форме не позднее трех рабочих дней со дня таких изменений – в целях обеспечения защиты прав</w:t>
      </w:r>
      <w:proofErr w:type="gramEnd"/>
      <w:r w:rsidRPr="00AA1ACA">
        <w:rPr>
          <w:rFonts w:ascii="Times New Roman" w:eastAsia="Times New Roman" w:hAnsi="Times New Roman" w:cs="Times New Roman"/>
          <w:color w:val="000000"/>
          <w:sz w:val="26"/>
          <w:szCs w:val="26"/>
          <w:lang w:eastAsia="ru-RU"/>
        </w:rPr>
        <w:t xml:space="preserve"> </w:t>
      </w:r>
      <w:proofErr w:type="gramStart"/>
      <w:r w:rsidRPr="00AA1ACA">
        <w:rPr>
          <w:rFonts w:ascii="Times New Roman" w:eastAsia="Times New Roman" w:hAnsi="Times New Roman" w:cs="Times New Roman"/>
          <w:color w:val="000000"/>
          <w:sz w:val="26"/>
          <w:szCs w:val="26"/>
          <w:lang w:eastAsia="ru-RU"/>
        </w:rPr>
        <w:t>работников как субъектов персональных данных и обработки их полных и достоверных (точных, достаточных, актуальных) персональных данных, в целях ведения университетом кадрового делопроизводства и обеспечения актуализации сведений кадрового и воинского учетов, в целях обеспечения возможности осуществления университетом корректных и своевременных расчетов с работниками, а также во исполнение требований действующего законодательства, в том числе принципов обработки персональных данных;</w:t>
      </w:r>
      <w:proofErr w:type="gramEnd"/>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м) при получении уведомления от Управления персонала любым способом фиксированной связи (по почте, корпоративной электронной почте, смс-сообщением и пр.) в указанный в сообщении срок являться в Управление персонала для ознакомления с документами, относящимися к трудовой деятельности работника;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н) не разглашать охраняемую законом тайну (государственную, коммерческую, служебную и иную), ставшую известной работнику в связи с исполнением им трудовых обязанностей, в том числе не разглашать персональные данные других работников и обучающихся, обеспечивать защиту полученных в связи с исполнением своих трудовых обязанностей персональных данных других работников от неправомерного их использования или утраты;</w:t>
      </w:r>
      <w:proofErr w:type="gramEnd"/>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 при проходе в здания университета и (или) нахождении в помещениях университета иметь при себе документ, удостоверяющий личность и электронный пропуск (при условии выдачи), бережно и аккуратно хранить электронный пропуск (при условии выдачи);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 не распространять сведения, порочащие деловую репутацию университета, работников университета, в том числе, в средствах массовой информации;</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 не допускать использования наименования, символики, товарных знаков и иных обозначений университета без разрешения уполномоченных органов (должностных лиц) университета, в том числе в коммерческих и (или) политических целях;</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 xml:space="preserve">с) не выступать публично и не делать заявления от имени университета (факультета, института, иного структурного подразделения университета) без соответствующего решения уполномоченных органов (должностных лиц) университета, в порядке, установленном локальными нормативными актами университета;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т) не представлять и не допускать представления подложных (поддельных) документов;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у) не допускать нарушений общественного порядка, в том числе использования ненормативной лексики в высказываниях, произносимых в общественных местах и (или) размещенных в информационно-телекоммуникационных сетях;</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ф) не допускать при исполнении своих трудовых обязанностей действий, связанных с влиянием каких-либо личных, имущественных (финансовых) и иных интересов;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х) уведомлять работодателя обо всех случаях обращения любых лиц в целях склонения работника к совершению коррупционных правонарушений при исполнении своих трудовых обязанностей;</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ц) проявлять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 xml:space="preserve">ч) проходить обязательные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 </w:t>
      </w:r>
      <w:proofErr w:type="gramEnd"/>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ш) выполнять иные обязанности, установленные законодательством Российской Федерации, уставом и локальными нормативными актами университета, трудовым договором.</w:t>
      </w:r>
    </w:p>
    <w:p w:rsidR="00AA1ACA" w:rsidRPr="00AA1ACA" w:rsidRDefault="00AA1ACA" w:rsidP="007F7ACC">
      <w:pPr>
        <w:widowControl w:val="0"/>
        <w:numPr>
          <w:ilvl w:val="1"/>
          <w:numId w:val="2"/>
        </w:numPr>
        <w:tabs>
          <w:tab w:val="left" w:pos="284"/>
          <w:tab w:val="left" w:pos="1134"/>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Научно-педагогические работники университета обязаны:</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выполнять учебную (образовательную) и учебно-методическую работу в соответствии с утвержденным индивидуальным планом учебно-методической работы, соблюдать часы аудиторных занятий и консультаций, установленные расписанием занятий, и обязательные присутственные и/или консультационные дни и/или часы, установленные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б) осуществлять разработку методических материалов по преподаваемой (-ым) в соответствии с утвержденным индивидуальным планом учебно-методической работы учебной (-ым) дисциплине (-</w:t>
      </w:r>
      <w:proofErr w:type="spellStart"/>
      <w:r w:rsidRPr="00AA1ACA">
        <w:rPr>
          <w:rFonts w:ascii="Times New Roman" w:eastAsia="Times New Roman" w:hAnsi="Times New Roman" w:cs="Times New Roman"/>
          <w:color w:val="000000"/>
          <w:sz w:val="26"/>
          <w:szCs w:val="26"/>
          <w:lang w:eastAsia="ru-RU"/>
        </w:rPr>
        <w:t>ам</w:t>
      </w:r>
      <w:proofErr w:type="spellEnd"/>
      <w:r w:rsidRPr="00AA1ACA">
        <w:rPr>
          <w:rFonts w:ascii="Times New Roman" w:eastAsia="Times New Roman" w:hAnsi="Times New Roman" w:cs="Times New Roman"/>
          <w:color w:val="000000"/>
          <w:sz w:val="26"/>
          <w:szCs w:val="26"/>
          <w:lang w:eastAsia="ru-RU"/>
        </w:rPr>
        <w:t>) в целях совершенствования методического обеспечения образовательного процесса и повышения качества обучения, в том числе разрабатывать и своевременно предоставлять на согласование и утверждение программы учебных дисциплин в соответствии с порядком, установленным локальными нормативными актами университета;</w:t>
      </w:r>
      <w:proofErr w:type="gramEnd"/>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 xml:space="preserve">в) вести научно-исследовательскую работу и/или опытно-конструкторскую работу в порядке, установленном локальными нормативными актами университета, принимать участие в подготовке отчетных материалов по исследованиям и разработкам, быть компетентными в области современных научных и методических разработок по направлениям своей образовательной и исследовательской деятельности;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г) добросовестно выполнять возложенную на них образовательную, методическую, научно-исследовательскую, организационную и другие виды работ в соответствии с требованиями трудового договора;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д) руководить научной работой студентов и аспирантов университета в соответствии с утвержденным индивидуальным планом учебно-методической работы, внедрять результаты исследований в образовательный процесс, обсуждать и публиковать результаты своей научной деятельности;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е) соответствовать критериям оценки публикационной активности научных работников НИУ ВШЭ и соблюдать требования к публикациям (для научных работников);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ж) участвовать в экспертно-аналитической работе университета в порядке, установленном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 в порядке, установленном локальными нормативными актами университета, выполнять организационную работу, включая участие в работе коллегиальных органов управления университетом, иные виды работ организационного характера, признаваемые организационной работой структурными подразделениями университета и осуществляемые в интересах университета, а также осуществлять публицистическую, просветительскую деятельность;</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 предоставлять руководителю структурного подразделения по месту непосредственного осуществления трудовой функции отчеты о выполнении образовательной, исследовательской и организационной работы в установленном локальными нормативными актами университета порядке;</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к) своевременно и точно предоставлять необходимую информацию для ее размещения на корпоративном сайте (портале) университета, регулярно обновлять свою персональную страницу на корпоративном сайте (портале) университета, размещать на ней полные тексты всех программ преподаваемых учебных дисциплин в соответствии с локальными нормативными актами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л) оказывать консультативную и информационную помощь обучающимся, научным и педагогическим работникам университета, административно-управленческим работникам университета, обратившимся к ним по вопросам их профессиональной компетенции;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м) проявлять объективность и требовательность при оценке образовательных результатов обучающихся; выявлять и пресекать факты нарушения академических норм во время текущего, промежуточного или итогового контроля;</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 xml:space="preserve">н) обеспечивать высокую эффективность образовательного процесса, формировать у </w:t>
      </w:r>
      <w:proofErr w:type="gramStart"/>
      <w:r w:rsidRPr="00AA1ACA">
        <w:rPr>
          <w:rFonts w:ascii="Times New Roman" w:eastAsia="Times New Roman" w:hAnsi="Times New Roman" w:cs="Times New Roman"/>
          <w:color w:val="000000"/>
          <w:sz w:val="26"/>
          <w:szCs w:val="26"/>
          <w:lang w:eastAsia="ru-RU"/>
        </w:rPr>
        <w:t>обучающихся</w:t>
      </w:r>
      <w:proofErr w:type="gramEnd"/>
      <w:r w:rsidRPr="00AA1ACA">
        <w:rPr>
          <w:rFonts w:ascii="Times New Roman" w:eastAsia="Times New Roman" w:hAnsi="Times New Roman" w:cs="Times New Roman"/>
          <w:color w:val="000000"/>
          <w:sz w:val="26"/>
          <w:szCs w:val="26"/>
          <w:lang w:eastAsia="ru-RU"/>
        </w:rPr>
        <w:t xml:space="preserve"> универсальные и профессиональные компетенции по избранному направлению и гражданскую позицию;</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 постоянно повышать свой профессиональный уровень и педагогическую квалификацию, участвовать в программах повышения квалификации в соответствии с трудовым договором и локальными нормативными актами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 участвовать в проводимых в университете научных, методических и </w:t>
      </w:r>
      <w:proofErr w:type="spellStart"/>
      <w:r w:rsidRPr="00AA1ACA">
        <w:rPr>
          <w:rFonts w:ascii="Times New Roman" w:eastAsia="Times New Roman" w:hAnsi="Times New Roman" w:cs="Times New Roman"/>
          <w:color w:val="000000"/>
          <w:sz w:val="26"/>
          <w:szCs w:val="26"/>
          <w:lang w:eastAsia="ru-RU"/>
        </w:rPr>
        <w:t>профориентационных</w:t>
      </w:r>
      <w:proofErr w:type="spellEnd"/>
      <w:r w:rsidRPr="00AA1ACA">
        <w:rPr>
          <w:rFonts w:ascii="Times New Roman" w:eastAsia="Times New Roman" w:hAnsi="Times New Roman" w:cs="Times New Roman"/>
          <w:color w:val="000000"/>
          <w:sz w:val="26"/>
          <w:szCs w:val="26"/>
          <w:lang w:eastAsia="ru-RU"/>
        </w:rPr>
        <w:t xml:space="preserve"> мероприятиях, а также в мероприятиях, связанных с информированием об университете и приемом обучающихся в университет;</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р) не допускать нарушения интеллектуальных (авторских, смежных, патентных) прав, в том числе присвоения авторства (плагиат), а также выявлять и пресекать факты нарушения обучающимися и работниками университета интеллектуальных (авторских, смежных, патентных) прав, в том числе присвоения авторства (плагиат);</w:t>
      </w:r>
      <w:proofErr w:type="gramEnd"/>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 заботиться об улучшении репутации университета, в том числе:</w:t>
      </w:r>
    </w:p>
    <w:p w:rsidR="00AA1ACA" w:rsidRPr="00AA1ACA" w:rsidRDefault="00AA1ACA" w:rsidP="007F7ACC">
      <w:pPr>
        <w:widowControl w:val="0"/>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при публичном выступлении устного и письменного характера на российских и международных мероприятиях, посвященных исследовательской деятельности работника, обозначать свою связь (указывать </w:t>
      </w:r>
      <w:proofErr w:type="spellStart"/>
      <w:r w:rsidRPr="00AA1ACA">
        <w:rPr>
          <w:rFonts w:ascii="Times New Roman" w:eastAsia="Times New Roman" w:hAnsi="Times New Roman" w:cs="Times New Roman"/>
          <w:color w:val="000000"/>
          <w:sz w:val="26"/>
          <w:szCs w:val="26"/>
          <w:lang w:eastAsia="ru-RU"/>
        </w:rPr>
        <w:t>аффилиацию</w:t>
      </w:r>
      <w:proofErr w:type="spellEnd"/>
      <w:r w:rsidRPr="00AA1ACA">
        <w:rPr>
          <w:rFonts w:ascii="Times New Roman" w:eastAsia="Times New Roman" w:hAnsi="Times New Roman" w:cs="Times New Roman"/>
          <w:color w:val="000000"/>
          <w:sz w:val="26"/>
          <w:szCs w:val="26"/>
          <w:lang w:eastAsia="ru-RU"/>
        </w:rPr>
        <w:t xml:space="preserve">) с университетом. </w:t>
      </w:r>
    </w:p>
    <w:p w:rsidR="00AA1ACA" w:rsidRPr="00AA1ACA" w:rsidRDefault="00AA1ACA" w:rsidP="007F7ACC">
      <w:pPr>
        <w:widowControl w:val="0"/>
        <w:tabs>
          <w:tab w:val="left" w:pos="993"/>
        </w:tabs>
        <w:spacing w:after="0"/>
        <w:ind w:firstLine="709"/>
        <w:contextualSpacing/>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По решению работодателя научно-педагогический работник, принимаемый на работу на условиях внешнего совместительства, в исключительных случаях может быть освобожден от обязанности указывать </w:t>
      </w:r>
      <w:proofErr w:type="spellStart"/>
      <w:r w:rsidRPr="00AA1ACA">
        <w:rPr>
          <w:rFonts w:ascii="Times New Roman" w:eastAsia="Times New Roman" w:hAnsi="Times New Roman" w:cs="Times New Roman"/>
          <w:sz w:val="26"/>
          <w:szCs w:val="26"/>
          <w:lang w:eastAsia="ru-RU"/>
        </w:rPr>
        <w:t>аффилиацию</w:t>
      </w:r>
      <w:proofErr w:type="spellEnd"/>
      <w:r w:rsidRPr="00AA1ACA">
        <w:rPr>
          <w:rFonts w:ascii="Times New Roman" w:eastAsia="Times New Roman" w:hAnsi="Times New Roman" w:cs="Times New Roman"/>
          <w:sz w:val="26"/>
          <w:szCs w:val="26"/>
          <w:lang w:eastAsia="ru-RU"/>
        </w:rPr>
        <w:t xml:space="preserve"> с университетом, что отражается в трудовом договоре с таким работником.</w:t>
      </w:r>
    </w:p>
    <w:p w:rsidR="00AA1ACA" w:rsidRPr="00AA1ACA" w:rsidRDefault="00AA1ACA" w:rsidP="007F7ACC">
      <w:pPr>
        <w:widowControl w:val="0"/>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при опубликовании монографий, статей и других профессиональных научных работ указывать </w:t>
      </w:r>
      <w:proofErr w:type="spellStart"/>
      <w:r w:rsidRPr="00AA1ACA">
        <w:rPr>
          <w:rFonts w:ascii="Times New Roman" w:eastAsia="Times New Roman" w:hAnsi="Times New Roman" w:cs="Times New Roman"/>
          <w:color w:val="000000"/>
          <w:sz w:val="26"/>
          <w:szCs w:val="26"/>
          <w:lang w:eastAsia="ru-RU"/>
        </w:rPr>
        <w:t>аффилиацию</w:t>
      </w:r>
      <w:proofErr w:type="spellEnd"/>
      <w:r w:rsidRPr="00AA1ACA">
        <w:rPr>
          <w:rFonts w:ascii="Times New Roman" w:eastAsia="Times New Roman" w:hAnsi="Times New Roman" w:cs="Times New Roman"/>
          <w:color w:val="000000"/>
          <w:sz w:val="26"/>
          <w:szCs w:val="26"/>
          <w:lang w:eastAsia="ru-RU"/>
        </w:rPr>
        <w:t xml:space="preserve"> с университетом в порядке, установленном локальными нормативными актами университета, трудовым договором;</w:t>
      </w:r>
    </w:p>
    <w:p w:rsidR="00AA1ACA" w:rsidRPr="00AA1ACA" w:rsidRDefault="00AA1ACA" w:rsidP="007F7ACC">
      <w:pPr>
        <w:widowControl w:val="0"/>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случае если публичные выступления работника затрагивают вопросы, вызывающие существенные разногласия в обществе, и выходят за рамки объективного изложения результатов профессиональной деятельности, воздерживаться от использования наименования университета, а также предупреждать интервьюеров и других лиц, освещающих подобные выступления, о нежелательности такого использования;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т) не допускать применения, в том числе однократного, методов воспитания, связанных с физическим и (или) психическим насилием над личностью обучающегося, а также не совершать иных аморальных проступков, не совместимых с продолжением научно-педагогической работы;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у) не допускать нарушения норм академической и/или преподавательской этики;</w:t>
      </w:r>
    </w:p>
    <w:p w:rsidR="00AA1ACA" w:rsidRPr="00AA1ACA" w:rsidRDefault="00AA1ACA" w:rsidP="00AA1ACA">
      <w:pPr>
        <w:widowControl w:val="0"/>
        <w:tabs>
          <w:tab w:val="left" w:pos="993"/>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ф) не допускать совершения противоправных действий против половой неприкосновенности несовершеннолетних;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х) не использовать образовательный процесс в целях политической агитации, принуждения обучающихся к принятию политических, религиозных или иных </w:t>
      </w:r>
      <w:r w:rsidRPr="00AA1ACA">
        <w:rPr>
          <w:rFonts w:ascii="Times New Roman" w:eastAsia="Times New Roman" w:hAnsi="Times New Roman" w:cs="Times New Roman"/>
          <w:color w:val="000000"/>
          <w:sz w:val="26"/>
          <w:szCs w:val="26"/>
          <w:lang w:eastAsia="ru-RU"/>
        </w:rPr>
        <w:lastRenderedPageBreak/>
        <w:t xml:space="preserve">убеждений или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отношения к религии, в том числе посредством </w:t>
      </w:r>
      <w:proofErr w:type="gramStart"/>
      <w:r w:rsidRPr="00AA1ACA">
        <w:rPr>
          <w:rFonts w:ascii="Times New Roman" w:eastAsia="Times New Roman" w:hAnsi="Times New Roman" w:cs="Times New Roman"/>
          <w:color w:val="000000"/>
          <w:sz w:val="26"/>
          <w:szCs w:val="26"/>
          <w:lang w:eastAsia="ru-RU"/>
        </w:rPr>
        <w:t>сообщения</w:t>
      </w:r>
      <w:proofErr w:type="gramEnd"/>
      <w:r w:rsidRPr="00AA1ACA">
        <w:rPr>
          <w:rFonts w:ascii="Times New Roman" w:eastAsia="Times New Roman" w:hAnsi="Times New Roman" w:cs="Times New Roman"/>
          <w:color w:val="000000"/>
          <w:sz w:val="26"/>
          <w:szCs w:val="26"/>
          <w:lang w:eastAsia="ru-RU"/>
        </w:rPr>
        <w:t xml:space="preserve"> обучающимся недостоверных сведений об исторических, национальных, религиозных и культурных </w:t>
      </w:r>
      <w:proofErr w:type="gramStart"/>
      <w:r w:rsidRPr="00AA1ACA">
        <w:rPr>
          <w:rFonts w:ascii="Times New Roman" w:eastAsia="Times New Roman" w:hAnsi="Times New Roman" w:cs="Times New Roman"/>
          <w:color w:val="000000"/>
          <w:sz w:val="26"/>
          <w:szCs w:val="26"/>
          <w:lang w:eastAsia="ru-RU"/>
        </w:rPr>
        <w:t>традициях</w:t>
      </w:r>
      <w:proofErr w:type="gramEnd"/>
      <w:r w:rsidRPr="00AA1ACA">
        <w:rPr>
          <w:rFonts w:ascii="Times New Roman" w:eastAsia="Times New Roman" w:hAnsi="Times New Roman" w:cs="Times New Roman"/>
          <w:color w:val="000000"/>
          <w:sz w:val="26"/>
          <w:szCs w:val="26"/>
          <w:lang w:eastAsia="ru-RU"/>
        </w:rPr>
        <w:t xml:space="preserve"> народов, а также для побуждения обучающихся к действиям, противоречащим Конституции Российской Федерации;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ц) выполнять иные обязанности в соответствии с трудовым законодательством Российской Федерации, уставом университета и локальными нормативными актами университета, трудовым договором.</w:t>
      </w:r>
    </w:p>
    <w:p w:rsidR="00AA1ACA" w:rsidRPr="00AA1ACA" w:rsidRDefault="00AA1ACA" w:rsidP="007F7ACC">
      <w:pPr>
        <w:widowControl w:val="0"/>
        <w:numPr>
          <w:ilvl w:val="1"/>
          <w:numId w:val="2"/>
        </w:numPr>
        <w:tabs>
          <w:tab w:val="left" w:pos="284"/>
          <w:tab w:val="left" w:pos="1134"/>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Перечень трудовых обязанностей, которые выполняет работник по своей должности, специальности, профессии, определяется должностной инструкцией, составленной с учетом положений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 (или) профессиональных стандартов, а также трудовым договором и локальными нормативными актами университета.</w:t>
      </w:r>
    </w:p>
    <w:p w:rsidR="00AA1ACA" w:rsidRPr="00AA1ACA" w:rsidRDefault="00AA1ACA" w:rsidP="007F7ACC">
      <w:pPr>
        <w:widowControl w:val="0"/>
        <w:numPr>
          <w:ilvl w:val="1"/>
          <w:numId w:val="2"/>
        </w:numPr>
        <w:tabs>
          <w:tab w:val="left" w:pos="284"/>
          <w:tab w:val="left" w:pos="1134"/>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случае прекращения действия трудового договора работник обязан возвратить уполномоченным лицам университета материалы, оборудование, электронный пропуск, выданные НИУ ВШЭ ключи ЭЦП, печать, иное имущество и документацию, находившиеся в его распоряжении в период работы и принадлежащие университету.</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ОСНОВНЫЕ ПРАВА И ОБЯЗАННОСТИ РАБОТОДАТЕЛЯ</w:t>
      </w:r>
    </w:p>
    <w:p w:rsidR="00AA1ACA" w:rsidRPr="00AA1ACA" w:rsidRDefault="00AA1ACA" w:rsidP="00AA1ACA">
      <w:pPr>
        <w:widowControl w:val="0"/>
        <w:numPr>
          <w:ilvl w:val="1"/>
          <w:numId w:val="2"/>
        </w:numPr>
        <w:tabs>
          <w:tab w:val="left" w:pos="284"/>
          <w:tab w:val="left" w:pos="1276"/>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Работодатель имеет право:</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поощрять работников за добросовестный эффективный труд;</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требовать от работников исполнения ими трудовых обязанностей и бережного отношения к имуществу университета (в том числе к имуществу третьих лиц, если университет несет ответственность за сохранность этого имущества) и других работников, соблюдения настоящих Правил;</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 принимать, утверждать локальные нормативные акты в порядке, установленном законодательством Российской Федерации и локальными нормативными актами университета.</w:t>
      </w:r>
    </w:p>
    <w:p w:rsidR="00AA1ACA" w:rsidRPr="00AA1ACA" w:rsidRDefault="00AA1ACA" w:rsidP="007F7ACC">
      <w:pPr>
        <w:widowControl w:val="0"/>
        <w:numPr>
          <w:ilvl w:val="1"/>
          <w:numId w:val="2"/>
        </w:numPr>
        <w:tabs>
          <w:tab w:val="left" w:pos="284"/>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Работодатель обязан:</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соблюдать трудовое законодательство и иные нормативные правовые акты, содержащие нормы трудового права, локальные нормативные акты университета, условия трудовых договоров, заключенных с работниками;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 xml:space="preserve">б) предоставлять работникам работу, обусловленную трудовыми договорами;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обеспечивать безопасность и условия труда, соответствующие государственным нормативным требованиям охраны труда;</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обеспечивать работников оргтехникой, инвентарем, оборудованием, инструментами, технической документацией и иными средствами, необходимыми для исполнения ими трудовых обязанностей;</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д) постоянно совершенствовать организацию оплаты и стимулирования труда, обеспечивать материальную заинтересованность работников в результатах их личного вклада в общие итоги работы, обеспечить правильное применение действующих систем оплаты труда;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е) выплачивать в полном размере причитающуюся работникам заработную плату в порядке и в сроки, установленные настоящими Правилами;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ж) обеспечивать условия для соблюдения трудовой дисциплины, ее укрепления, устранения потерь рабочего времени, рационального использования трудовых ресурсов, формирования стабильного трудового коллектива;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 своевременно рассматривать предложения работников, направленные на улучшение работы университета;</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 создавать условия для повышения качества подготовки специалистов с учетом требований современного производства, науки, техники, организовывать изучение и внедрение передовых методов обучения;</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к) соблюдать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 и др.);</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л) постоянно контролировать знание и соблюдение работниками требований инструкций по охране труда, производственной санитарии и гигиене труда, противопожарной безопасности;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м) обеспечивать систематическое повышение квалификации работников и уровня их знаний в соответствии с законодательством Российской Федерации и локальными нормативными актами университета;</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н) обеспечивать защиту персональных данных работников;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 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вредными и (или) опасными условиями труда (сокращенный рабочий день, дополнительные отпуска, лечебно-профилактическое питание и др.) в соответствии с действующим законодательством Российской Федерации;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 внимательно относиться к нуждам и запросам работников, по возможности улучшать их жилищные и культурно-бытовые условия, осуществлять ремонт и содержание в надлежащем состоянии учебных зданий, клубных учреждений, оздоровительных, спортивных сооружений, а также точек (мест) </w:t>
      </w:r>
      <w:r w:rsidRPr="00AA1ACA">
        <w:rPr>
          <w:rFonts w:ascii="Times New Roman" w:eastAsia="Times New Roman" w:hAnsi="Times New Roman" w:cs="Times New Roman"/>
          <w:color w:val="000000"/>
          <w:sz w:val="26"/>
          <w:szCs w:val="26"/>
          <w:lang w:eastAsia="ru-RU"/>
        </w:rPr>
        <w:lastRenderedPageBreak/>
        <w:t>общественного питания;</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 выполнять иные обязанности, установленные законодательством Российской Федерации, уставом и локальными нормативными актами университета, трудовыми договорами, заключенными с работниками.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РЕЖИМ РАБОТЫ, РАБОЧЕЕ ВРЕМЯ И ВРЕМЯ ОТДЫХА</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Общий режим работы университета – с 8 часов 00 минут до 23 часов 00 минут.</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Для работников университета, устанавливается следующий режим работы:</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Пятидневная 40-часовая рабочая неделя с двумя выходными днями (суббота, воскресенье).</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Продолжительность ежедневной работы – 8 часов 00 минут.</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Время начала и окончания работы – с 9 часов 30 минут до 18 часов 00 минут.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Время перерыва для отдыха и питания – с 13 часов 30 минут до 14 часов 00 минут, продолжительностью 30 минут.</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Исходя из особенностей выполняемых задач и функций, отдельным структурным подразделениям, группам работников по должностям (профессиям, специальностям) устанавливается режим работы в соответствии с Приложением 3 к настоящим Правилам.</w:t>
      </w:r>
    </w:p>
    <w:p w:rsidR="00AA1ACA" w:rsidRPr="00AA1ACA" w:rsidRDefault="00AA1ACA" w:rsidP="00AA1ACA">
      <w:pPr>
        <w:widowControl w:val="0"/>
        <w:autoSpaceDE w:val="0"/>
        <w:autoSpaceDN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Для работников, режим рабочего времени которых отличается от общих правил, установленных в университете, режим работы устанавливается трудовым договором.</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Для работников, занимающих должности водителей автомобиля, устанавливается следующий режим работы:</w:t>
      </w:r>
    </w:p>
    <w:p w:rsidR="00AA1ACA" w:rsidRPr="00AA1ACA" w:rsidRDefault="00AA1ACA" w:rsidP="00AA1ACA">
      <w:pPr>
        <w:widowControl w:val="0"/>
        <w:tabs>
          <w:tab w:val="left" w:pos="-142"/>
          <w:tab w:val="left" w:pos="28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Пятидневная 40-часовая рабочая неделя с двумя выходными днями (суббота, воскресенье).</w:t>
      </w:r>
    </w:p>
    <w:p w:rsidR="00AA1ACA" w:rsidRPr="00AA1ACA" w:rsidRDefault="00AA1ACA" w:rsidP="00AA1ACA">
      <w:pPr>
        <w:widowControl w:val="0"/>
        <w:tabs>
          <w:tab w:val="left" w:pos="0"/>
          <w:tab w:val="left" w:pos="28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Продолжительность ежедневной работы – 8 часов 00 минут.</w:t>
      </w:r>
    </w:p>
    <w:p w:rsidR="00AA1ACA" w:rsidRPr="00AA1ACA" w:rsidRDefault="00AA1ACA" w:rsidP="00AA1ACA">
      <w:pPr>
        <w:widowControl w:val="0"/>
        <w:tabs>
          <w:tab w:val="left" w:pos="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Время начала и окончания работы – с 9 часов 30 минут до 18 часов 00 минут. </w:t>
      </w:r>
    </w:p>
    <w:p w:rsidR="00AA1ACA" w:rsidRPr="00AA1ACA" w:rsidRDefault="00AA1ACA" w:rsidP="00AA1ACA">
      <w:pPr>
        <w:widowControl w:val="0"/>
        <w:tabs>
          <w:tab w:val="left" w:pos="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Время перерыва для отдыха и питания – с 13 часов 30 минут до 14 часов 00 минут, продолжительностью 30 минут.</w:t>
      </w:r>
    </w:p>
    <w:p w:rsidR="00AA1ACA" w:rsidRPr="00AA1ACA" w:rsidRDefault="00AA1ACA" w:rsidP="00AA1ACA">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Состав и продолжительность подготовительно-заключительных </w:t>
      </w:r>
      <w:proofErr w:type="gramStart"/>
      <w:r w:rsidRPr="00AA1ACA">
        <w:rPr>
          <w:rFonts w:ascii="Times New Roman" w:eastAsia="Times New Roman" w:hAnsi="Times New Roman" w:cs="Times New Roman"/>
          <w:sz w:val="26"/>
          <w:szCs w:val="26"/>
          <w:lang w:eastAsia="ru-RU"/>
        </w:rPr>
        <w:t>работ, включаемых в подготовительно-заключительное время для выполнения работ перед выездом на линию и после возвращения с линии</w:t>
      </w:r>
      <w:r w:rsidRPr="00AA1ACA">
        <w:rPr>
          <w:rFonts w:ascii="Times New Roman" w:eastAsia="Times New Roman" w:hAnsi="Times New Roman" w:cs="Times New Roman"/>
          <w:color w:val="000000"/>
          <w:sz w:val="26"/>
          <w:szCs w:val="26"/>
          <w:lang w:eastAsia="ru-RU"/>
        </w:rPr>
        <w:t xml:space="preserve"> </w:t>
      </w:r>
      <w:r w:rsidRPr="00AA1ACA">
        <w:rPr>
          <w:rFonts w:ascii="Times New Roman" w:eastAsia="Times New Roman" w:hAnsi="Times New Roman" w:cs="Times New Roman"/>
          <w:sz w:val="26"/>
          <w:szCs w:val="26"/>
          <w:lang w:eastAsia="ru-RU"/>
        </w:rPr>
        <w:t xml:space="preserve">водителей автомобилей </w:t>
      </w:r>
      <w:r w:rsidRPr="00AA1ACA">
        <w:rPr>
          <w:rFonts w:ascii="Times New Roman" w:eastAsia="Times New Roman" w:hAnsi="Times New Roman" w:cs="Times New Roman"/>
          <w:color w:val="000000"/>
          <w:sz w:val="26"/>
          <w:szCs w:val="26"/>
          <w:lang w:eastAsia="ru-RU"/>
        </w:rPr>
        <w:t>устанавливаются</w:t>
      </w:r>
      <w:proofErr w:type="gramEnd"/>
      <w:r w:rsidRPr="00AA1ACA">
        <w:rPr>
          <w:rFonts w:ascii="Times New Roman" w:eastAsia="Times New Roman" w:hAnsi="Times New Roman" w:cs="Times New Roman"/>
          <w:color w:val="000000"/>
          <w:sz w:val="26"/>
          <w:szCs w:val="26"/>
          <w:lang w:eastAsia="ru-RU"/>
        </w:rPr>
        <w:t xml:space="preserve"> в Приложении 9 к настоящим Правилам.</w:t>
      </w:r>
    </w:p>
    <w:p w:rsidR="00AA1ACA" w:rsidRPr="00AA1ACA" w:rsidRDefault="00AA1ACA" w:rsidP="00AA1ACA">
      <w:pPr>
        <w:autoSpaceDE w:val="0"/>
        <w:autoSpaceDN w:val="0"/>
        <w:adjustRightInd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sz w:val="26"/>
          <w:szCs w:val="26"/>
          <w:lang w:eastAsia="ru-RU"/>
        </w:rPr>
        <w:t xml:space="preserve">Продолжительность </w:t>
      </w:r>
      <w:proofErr w:type="gramStart"/>
      <w:r w:rsidRPr="00AA1ACA">
        <w:rPr>
          <w:rFonts w:ascii="Times New Roman" w:eastAsia="Times New Roman" w:hAnsi="Times New Roman" w:cs="Times New Roman"/>
          <w:sz w:val="26"/>
          <w:szCs w:val="26"/>
          <w:lang w:eastAsia="ru-RU"/>
        </w:rPr>
        <w:t>времени проведения медицинского осмотра водителей автомобилей</w:t>
      </w:r>
      <w:proofErr w:type="gramEnd"/>
      <w:r w:rsidRPr="00AA1ACA">
        <w:rPr>
          <w:rFonts w:ascii="Times New Roman" w:eastAsia="Times New Roman" w:hAnsi="Times New Roman" w:cs="Times New Roman"/>
          <w:sz w:val="26"/>
          <w:szCs w:val="26"/>
          <w:lang w:eastAsia="ru-RU"/>
        </w:rPr>
        <w:t xml:space="preserve"> перед выездом на линию и после возвращения с линии, а также времени следования от рабочего места до места проведения медицинского осмотра и обратно</w:t>
      </w:r>
      <w:r w:rsidRPr="00AA1ACA">
        <w:rPr>
          <w:rFonts w:ascii="Times New Roman" w:eastAsia="Times New Roman" w:hAnsi="Times New Roman" w:cs="Times New Roman"/>
          <w:color w:val="000000"/>
          <w:sz w:val="26"/>
          <w:szCs w:val="26"/>
          <w:lang w:eastAsia="ru-RU"/>
        </w:rPr>
        <w:t xml:space="preserve"> устанавливаются в Приложении 9  к настоящим Правилам.</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Для педагогических работников университета устанавливается сокращенная продолжительность рабочего времени:</w:t>
      </w:r>
    </w:p>
    <w:p w:rsidR="00AA1ACA" w:rsidRPr="00AA1ACA" w:rsidRDefault="00AA1ACA" w:rsidP="007F7ACC">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Шестидневная 36-часовая рабочая неделя с одним выходным днем (воскресенье).</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Время начала и окончания работы, а также время предоставления перерыва для отдыха и питания педагогических работников устанавливается в локальных нормативных актах университета в соответствии с расписанием учебных занятий.</w:t>
      </w:r>
    </w:p>
    <w:p w:rsidR="00AA1ACA" w:rsidRPr="00AA1ACA" w:rsidRDefault="00AA1ACA" w:rsidP="00AA1ACA">
      <w:pPr>
        <w:widowControl w:val="0"/>
        <w:tabs>
          <w:tab w:val="left" w:pos="284"/>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Продолжительность перерыва для отдыха и питания – 30 минут.</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Режим рабочего времени и времени отдыха педагогических работников устанавливается с учетом:</w:t>
      </w:r>
    </w:p>
    <w:p w:rsidR="00AA1ACA" w:rsidRPr="00AA1ACA" w:rsidRDefault="00AA1ACA" w:rsidP="007F7ACC">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законодательством Российской Федерации;</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w:t>
      </w:r>
      <w:proofErr w:type="gramEnd"/>
      <w:r w:rsidRPr="00AA1ACA">
        <w:rPr>
          <w:rFonts w:ascii="Times New Roman" w:eastAsia="Times New Roman" w:hAnsi="Times New Roman" w:cs="Times New Roman"/>
          <w:color w:val="000000"/>
          <w:sz w:val="26"/>
          <w:szCs w:val="26"/>
          <w:lang w:eastAsia="ru-RU"/>
        </w:rPr>
        <w:t xml:space="preserve"> воспитательных, физкультурно-оздоровительных, спортивных, творческих и иных мероприятий, проводимых с </w:t>
      </w:r>
      <w:proofErr w:type="gramStart"/>
      <w:r w:rsidRPr="00AA1ACA">
        <w:rPr>
          <w:rFonts w:ascii="Times New Roman" w:eastAsia="Times New Roman" w:hAnsi="Times New Roman" w:cs="Times New Roman"/>
          <w:color w:val="000000"/>
          <w:sz w:val="26"/>
          <w:szCs w:val="26"/>
          <w:lang w:eastAsia="ru-RU"/>
        </w:rPr>
        <w:t>обучающимися</w:t>
      </w:r>
      <w:proofErr w:type="gramEnd"/>
      <w:r w:rsidRPr="00AA1ACA">
        <w:rPr>
          <w:rFonts w:ascii="Times New Roman" w:eastAsia="Times New Roman" w:hAnsi="Times New Roman" w:cs="Times New Roman"/>
          <w:color w:val="000000"/>
          <w:sz w:val="26"/>
          <w:szCs w:val="26"/>
          <w:lang w:eastAsia="ru-RU"/>
        </w:rPr>
        <w:t>;</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Педагогические работники выполняют педагогическую, научную, исследовательскую, организационную, методическую работу, предусмотренную трудовым договором, индивидуальным планом учебно-методической работы, в пределах 36-часовой рабочей недели.</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Режим выполнения преподавательской работы работников профессорско-преподавательского состава регулируется расписанием занятий. Работнику профессорско-преподавательского состава университета устанавливаются присутственные и/или консультационные дни и/или часы в соответствии с локальными нормативными актами университета.</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Выполнение работником обязанностей, связанных с научной, исследовательской, организационной, методической работой, может осуществляться как непосредственно в университете, так и за его пределами, в соответствии с локальными нормативными актами университета и распоряжениями руководителя структурного подразделения, в котором работает работник.</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Контроль соблюдения педагогическими работниками расписания учебных занятий, присутственных и/или консультационных дней и/или часов, а также выполнения индивидуального плана учебно-методической работы осуществляется соответствующими руководителями структурных подразделений университета.</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 xml:space="preserve">Режим рабочего времени и времени отдыха педагогических работников, ведущих преподавательскую деятельность в Лицее НИУ ВШЭ, устанавливается локальными нормативными актами университета в соответствии с трудовым законодательством, иными нормативными правовыми актами, содержащими нормы трудового права. </w:t>
      </w:r>
    </w:p>
    <w:p w:rsidR="00AA1ACA" w:rsidRPr="00AA1ACA" w:rsidRDefault="00AA1ACA" w:rsidP="007F7ACC">
      <w:pPr>
        <w:widowControl w:val="0"/>
        <w:numPr>
          <w:ilvl w:val="1"/>
          <w:numId w:val="31"/>
        </w:numPr>
        <w:autoSpaceDE w:val="0"/>
        <w:autoSpaceDN w:val="0"/>
        <w:adjustRightInd w:val="0"/>
        <w:spacing w:after="0" w:line="240" w:lineRule="auto"/>
        <w:ind w:left="0" w:firstLine="737"/>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Ведение журнала и дневников, внесение данных о домашних заданиях, успеваемости и </w:t>
      </w:r>
      <w:proofErr w:type="gramStart"/>
      <w:r w:rsidRPr="00AA1ACA">
        <w:rPr>
          <w:rFonts w:ascii="Times New Roman" w:eastAsia="Times New Roman" w:hAnsi="Times New Roman" w:cs="Times New Roman"/>
          <w:color w:val="000000"/>
          <w:sz w:val="26"/>
          <w:szCs w:val="26"/>
          <w:lang w:eastAsia="ru-RU"/>
        </w:rPr>
        <w:t>посещаемости</w:t>
      </w:r>
      <w:proofErr w:type="gramEnd"/>
      <w:r w:rsidRPr="00AA1ACA">
        <w:rPr>
          <w:rFonts w:ascii="Times New Roman" w:eastAsia="Times New Roman" w:hAnsi="Times New Roman" w:cs="Times New Roman"/>
          <w:color w:val="000000"/>
          <w:sz w:val="26"/>
          <w:szCs w:val="26"/>
          <w:lang w:eastAsia="ru-RU"/>
        </w:rPr>
        <w:t xml:space="preserve"> обучающихся Лицея НИУ ВШЭ осуществляется преподавателями Лицея НИУ ВШЭ в электронном форме в день проведения занятий в соответствии с утвержденным расписанием учебного года. Ведение журнала и дневников обучающихся осуществляется преподавателями Лицея НИУ ВШЭ в рамках другой (ненормируемой) части педагогической работы, определяемой с учетом должностных обязанностей по занимаемым им должностям.</w:t>
      </w:r>
    </w:p>
    <w:p w:rsidR="00AA1ACA" w:rsidRPr="00AA1ACA" w:rsidRDefault="00AA1ACA" w:rsidP="007F7ACC">
      <w:pPr>
        <w:widowControl w:val="0"/>
        <w:spacing w:after="0"/>
        <w:ind w:firstLine="737"/>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По иным вопросам, связанным с ведением журнала и дневников обучающихся Лицея НИУ ВШЭ, работодатель и педагогические работники Лицея НИУ ВШЭ руководствуются локальными нормативными актами университета. </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Методическая и диагностическая помощь родителям (законным представителям) обучающихся Лицея НИУ ВШЭ оказывается каждым преподавателем Лицея НИУ ВШЭ не реже одного раза в месяц по запросам родителей (законных представителей). </w:t>
      </w:r>
    </w:p>
    <w:p w:rsidR="00AA1ACA" w:rsidRPr="00AA1ACA" w:rsidRDefault="00AA1ACA" w:rsidP="00AA1ACA">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Консультативная помощь родителям (законным представителям) обучающихся Лицея НИУ ВШЭ оказывается каждым преподавателем Лицея НИУ ВШЭ не реже двух раз в год путем проведения родительских собраний. </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По иным вопросам, связанным с организацией и проведением методической, диагностической и консультативной помощи родителям (законным представителям) </w:t>
      </w:r>
      <w:proofErr w:type="gramStart"/>
      <w:r w:rsidRPr="00AA1ACA">
        <w:rPr>
          <w:rFonts w:ascii="Times New Roman" w:eastAsia="Times New Roman" w:hAnsi="Times New Roman" w:cs="Times New Roman"/>
          <w:color w:val="000000"/>
          <w:sz w:val="26"/>
          <w:szCs w:val="26"/>
          <w:lang w:eastAsia="ru-RU"/>
        </w:rPr>
        <w:t>обучающихся</w:t>
      </w:r>
      <w:proofErr w:type="gramEnd"/>
      <w:r w:rsidRPr="00AA1ACA">
        <w:rPr>
          <w:rFonts w:ascii="Times New Roman" w:eastAsia="Times New Roman" w:hAnsi="Times New Roman" w:cs="Times New Roman"/>
          <w:color w:val="000000"/>
          <w:sz w:val="26"/>
          <w:szCs w:val="26"/>
          <w:lang w:eastAsia="ru-RU"/>
        </w:rPr>
        <w:t xml:space="preserve"> Лицея НИУ ВШЭ работодатель и педагогические работники Лицея НИУ ВШЭ руководствуются локальными нормативными актами университета.</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Когда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может быть введен суммированный учет рабочего времени с тем, чтобы продолжительность рабочего времени за соответствующий учетный период не превышала нормального числа рабочих часов. Суммированный учет рабочего времени может быть введен как по университету в целом, так и в отдельных структурных подразделений и (или) для отдельных категорий работников при выполнении определенных работ. </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Суммированный учет рабочего времени вводится приказом ректора или иного уполномоченного должностного лица университета. С приказом, вводящим суммированный учет рабочего времени, соответствующие работники должны быть ознакомлены под роспись.</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Графики работы на соответствующий период (год, месяц, другой период) утверждаются работодателем и доводятся до сведения работников под роспись не позднее, чем за две недели до введения графиков в действие. При составлении графиков работы учитывается требование о том, что продолжительность еженедельного непрерывного отдыха не может быть менее 42 часов.</w:t>
      </w:r>
    </w:p>
    <w:p w:rsidR="00AA1ACA" w:rsidRPr="00AA1ACA" w:rsidRDefault="00AA1ACA" w:rsidP="007F7ACC">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Продолжительность рабочего дня или смены, непосредственно </w:t>
      </w:r>
      <w:proofErr w:type="gramStart"/>
      <w:r w:rsidRPr="00AA1ACA">
        <w:rPr>
          <w:rFonts w:ascii="Times New Roman" w:eastAsia="Times New Roman" w:hAnsi="Times New Roman" w:cs="Times New Roman"/>
          <w:color w:val="000000"/>
          <w:sz w:val="26"/>
          <w:szCs w:val="26"/>
          <w:lang w:eastAsia="ru-RU"/>
        </w:rPr>
        <w:lastRenderedPageBreak/>
        <w:t>предшествующих</w:t>
      </w:r>
      <w:proofErr w:type="gramEnd"/>
      <w:r w:rsidRPr="00AA1ACA">
        <w:rPr>
          <w:rFonts w:ascii="Times New Roman" w:eastAsia="Times New Roman" w:hAnsi="Times New Roman" w:cs="Times New Roman"/>
          <w:color w:val="000000"/>
          <w:sz w:val="26"/>
          <w:szCs w:val="26"/>
          <w:lang w:eastAsia="ru-RU"/>
        </w:rPr>
        <w:t xml:space="preserve"> нерабочему праздничному дню, уменьшается на один час.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
    <w:p w:rsidR="00AA1ACA" w:rsidRPr="00AA1ACA" w:rsidRDefault="00AA1ACA" w:rsidP="007F7ACC">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Отдельным работникам может устанавливаться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AA1ACA">
        <w:rPr>
          <w:rFonts w:ascii="Times New Roman" w:eastAsia="Times New Roman" w:hAnsi="Times New Roman" w:cs="Times New Roman"/>
          <w:color w:val="000000"/>
          <w:sz w:val="26"/>
          <w:szCs w:val="26"/>
          <w:lang w:eastAsia="ru-RU"/>
        </w:rPr>
        <w:t>пределами</w:t>
      </w:r>
      <w:proofErr w:type="gramEnd"/>
      <w:r w:rsidRPr="00AA1ACA">
        <w:rPr>
          <w:rFonts w:ascii="Times New Roman" w:eastAsia="Times New Roman" w:hAnsi="Times New Roman" w:cs="Times New Roman"/>
          <w:color w:val="000000"/>
          <w:sz w:val="26"/>
          <w:szCs w:val="26"/>
          <w:lang w:eastAsia="ru-RU"/>
        </w:rPr>
        <w:t xml:space="preserve"> установленной для них продолжительности рабочего времени.  </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Перечень должностей работников с ненормированным рабочим днем,  а также продолжительность ежегодного дополнительного оплачиваемого отпуска работникам с ненормированным рабочим днем устанавливаются в Приложении 4 к настоящим Правилам.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По соглашению между работником и университетом, а также в случаях, предусмотренных законодательством Российской Федерации, работнику устанавливается неполный рабочий день (смена) или неполная рабочая неделя, работа в режиме гибкого рабочего времени.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Работник может быть привлечен в установленном законодательством Российской Федерации порядке к сверхурочной работе, к работе в выходные и нерабочие праздничные дни.</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Работникам университета предоставляется ежегодный основной оплачиваемый отпуск продолжительностью 28 календарных дней.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Ежегодный основной оплачиваемый отпуск продолжительностью более 28 календарных дней (удлиненный основной отпуск) предоставляется отдельным категориям работников университета в соответствии с Трудовым кодексом Российской Федерации, иными федеральными законами, нормативными правовыми актами, содержащими нормы трудового права, а также локальными нормативными актами университета.</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Педагогическим работникам университета и иным работникам, в соответствии с российским законодательством и локальными нормативными актами университета, предоставляется ежегодный основной удлиненный оплачиваемый отпуск продолжительностью 56 календарных дней.</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Педагогические работники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Pr="00AA1ACA">
        <w:rPr>
          <w:rFonts w:ascii="Times New Roman" w:eastAsia="Times New Roman" w:hAnsi="Times New Roman" w:cs="Times New Roman"/>
          <w:color w:val="000000"/>
          <w:sz w:val="26"/>
          <w:szCs w:val="26"/>
          <w:lang w:eastAsia="ru-RU"/>
        </w:rPr>
        <w:t>условия</w:t>
      </w:r>
      <w:proofErr w:type="gramEnd"/>
      <w:r w:rsidRPr="00AA1ACA">
        <w:rPr>
          <w:rFonts w:ascii="Times New Roman" w:eastAsia="Times New Roman" w:hAnsi="Times New Roman" w:cs="Times New Roman"/>
          <w:color w:val="000000"/>
          <w:sz w:val="26"/>
          <w:szCs w:val="26"/>
          <w:lang w:eastAsia="ru-RU"/>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Работникам могут предоставляться иные дополнительные отпуска в соответствии с действующим законодательством Российской Федерации и (или) локальными нормативными актами университета.</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Оплачиваемые отпуска предоставляются работникам ежегодно в соответствии с очередностью предоставления ежегодных оплачиваемых отпусков, установленной графиком отпусков.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График отпусков утверждается ректором или иным уполномоченным им должностным лицом не позднее, чем за две недели до наступления </w:t>
      </w:r>
      <w:r w:rsidRPr="00AA1ACA">
        <w:rPr>
          <w:rFonts w:ascii="Times New Roman" w:eastAsia="Times New Roman" w:hAnsi="Times New Roman" w:cs="Times New Roman"/>
          <w:color w:val="000000"/>
          <w:sz w:val="26"/>
          <w:szCs w:val="26"/>
          <w:lang w:eastAsia="ru-RU"/>
        </w:rPr>
        <w:lastRenderedPageBreak/>
        <w:t xml:space="preserve">календарного года.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Все вопросы рабочего времени и времени отдыха, не предусмотренные настоящими Правилами, регулируются действующим законодательством Российской Федерации. Если режим рабочего времени и времени отдыха работника отличается от общих правил, установленных настоящими Правилами, то соответствующий режим рабочего времени и времени отдыха указывается в трудовом договоре работника.</w:t>
      </w:r>
    </w:p>
    <w:p w:rsidR="00AA1ACA" w:rsidRPr="00AA1ACA" w:rsidRDefault="00AA1ACA" w:rsidP="001D0157">
      <w:pPr>
        <w:widowControl w:val="0"/>
        <w:spacing w:after="0"/>
        <w:ind w:firstLine="709"/>
        <w:jc w:val="both"/>
        <w:rPr>
          <w:rFonts w:ascii="Times New Roman" w:eastAsia="Times New Roman" w:hAnsi="Times New Roman" w:cs="Times New Roman"/>
          <w:b/>
          <w:bCs/>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ПРИМЕНЯЕМЫЕ К РАБОТНИКАМ ПООЩРЕНИЯ</w:t>
      </w:r>
    </w:p>
    <w:p w:rsidR="00AA1ACA" w:rsidRPr="00AA1ACA" w:rsidRDefault="00AA1ACA" w:rsidP="00AA1ACA">
      <w:pPr>
        <w:widowControl w:val="0"/>
        <w:spacing w:after="0"/>
        <w:ind w:firstLine="710"/>
        <w:jc w:val="both"/>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color w:val="000000"/>
          <w:sz w:val="26"/>
          <w:szCs w:val="26"/>
          <w:lang w:eastAsia="ru-RU"/>
        </w:rPr>
        <w:t>6.1.  В целях поощрения работников университета за добросовестное исполнение трудовых обязанностей, успехи и достижения в труде, продолжительную безупречную работу, новаторство в труде и за другие достижения в работе устанавливаются следующие виды наград и поощрений:</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награждение Почетной грамотой Высшей школы экономики;</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объявление Благодарности Высшей школы экономики;</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выплата премии (поощрительной выплаты);</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иные виды поощрений в соответствии с локальными нормативными актами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6.2.   Допускается одновременное применение нескольких видов поощрений.</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6.3.  Порядок и условия поощрений за труд определяются локальными нормативными актами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6.4.  За особые трудовые заслуги перед обществом и государством работники университета могут представляться к награждению государственными, правительственными и отраслевыми наградами (орденами, медалями, почетными грамотами, нагрудными знаками, присвоению почетных званий и т.п.).</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ПРИМЕНЯЕМЫЕ К РАБОТНИКАМ ВЗЫСКАНИЯ</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7.1. За совершение дисциплинарного проступка, под которым понимается неисполнение или ненадлежащее исполнение по вине работника возложенных на него трудовых обязанностей, работник университета несет ответственность, предусмотренную законодательством Российской Федерации.</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7.2. За совершение дисциплинарного проступка работодатель вправе применить к работнику следующие дисциплинарные взыскания:</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замечание;</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выговор;</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 увольнение по соответствующим основаниям, предусмотренным Трудовым кодексом Российской Федерации.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7.3. За каждый дисциплинарный проступок может быть применено только одно дисциплинарное взыскание. Возможно одновременное привлечение </w:t>
      </w:r>
      <w:r w:rsidRPr="00AA1ACA">
        <w:rPr>
          <w:rFonts w:ascii="Times New Roman" w:eastAsia="Times New Roman" w:hAnsi="Times New Roman" w:cs="Times New Roman"/>
          <w:color w:val="000000"/>
          <w:sz w:val="26"/>
          <w:szCs w:val="26"/>
          <w:lang w:eastAsia="ru-RU"/>
        </w:rPr>
        <w:lastRenderedPageBreak/>
        <w:t xml:space="preserve">работника к материальной ответственности в соответствии с российским законодательством и локальными нормативными актами университета в случае, если совершенный дисциплинарный проступок повлек  причинение работодателю имущественного ущерба.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7.4. До применения дисциплинарного взыскания от работника должны быть затребованы объяснения в письменной форме. Требование о необходимости предоставления работником письменных объяснений составляется его непосредственным руководителем с использованием примерной формы, приведенной в Приложении 5 к настоящим Правилам. </w:t>
      </w:r>
      <w:proofErr w:type="spellStart"/>
      <w:r w:rsidRPr="00AA1ACA">
        <w:rPr>
          <w:rFonts w:ascii="Times New Roman" w:eastAsia="Times New Roman" w:hAnsi="Times New Roman" w:cs="Times New Roman"/>
          <w:color w:val="000000"/>
          <w:sz w:val="26"/>
          <w:szCs w:val="26"/>
          <w:lang w:eastAsia="ru-RU"/>
        </w:rPr>
        <w:t>Непредоставление</w:t>
      </w:r>
      <w:proofErr w:type="spellEnd"/>
      <w:r w:rsidRPr="00AA1ACA">
        <w:rPr>
          <w:rFonts w:ascii="Times New Roman" w:eastAsia="Times New Roman" w:hAnsi="Times New Roman" w:cs="Times New Roman"/>
          <w:color w:val="000000"/>
          <w:sz w:val="26"/>
          <w:szCs w:val="26"/>
          <w:lang w:eastAsia="ru-RU"/>
        </w:rPr>
        <w:t xml:space="preserve"> работником объяснения не является препятствием для применения дисциплинарного взыскания и не должно рассматриваться как самостоятельный дисциплинарный проступок. Если по истечении двух рабочих дней указанное объяснение работником не предоставлено и (</w:t>
      </w:r>
      <w:proofErr w:type="gramStart"/>
      <w:r w:rsidRPr="00AA1ACA">
        <w:rPr>
          <w:rFonts w:ascii="Times New Roman" w:eastAsia="Times New Roman" w:hAnsi="Times New Roman" w:cs="Times New Roman"/>
          <w:color w:val="000000"/>
          <w:sz w:val="26"/>
          <w:szCs w:val="26"/>
          <w:lang w:eastAsia="ru-RU"/>
        </w:rPr>
        <w:t xml:space="preserve">или) </w:t>
      </w:r>
      <w:proofErr w:type="gramEnd"/>
      <w:r w:rsidRPr="00AA1ACA">
        <w:rPr>
          <w:rFonts w:ascii="Times New Roman" w:eastAsia="Times New Roman" w:hAnsi="Times New Roman" w:cs="Times New Roman"/>
          <w:color w:val="000000"/>
          <w:sz w:val="26"/>
          <w:szCs w:val="26"/>
          <w:lang w:eastAsia="ru-RU"/>
        </w:rPr>
        <w:t>работник отказался от предоставления объяснения, то составляется соответствующий акт (с использованием примерных форм актов, приведенных в Приложениях 6, 7 к настоящим Правилам).</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7.5. На основании полученных от работника письменных объяснений (акта о </w:t>
      </w:r>
      <w:proofErr w:type="spellStart"/>
      <w:r w:rsidRPr="00AA1ACA">
        <w:rPr>
          <w:rFonts w:ascii="Times New Roman" w:eastAsia="Times New Roman" w:hAnsi="Times New Roman" w:cs="Times New Roman"/>
          <w:color w:val="000000"/>
          <w:sz w:val="26"/>
          <w:szCs w:val="26"/>
          <w:lang w:eastAsia="ru-RU"/>
        </w:rPr>
        <w:t>непредоставлении</w:t>
      </w:r>
      <w:proofErr w:type="spellEnd"/>
      <w:r w:rsidRPr="00AA1ACA">
        <w:rPr>
          <w:rFonts w:ascii="Times New Roman" w:eastAsia="Times New Roman" w:hAnsi="Times New Roman" w:cs="Times New Roman"/>
          <w:color w:val="000000"/>
          <w:sz w:val="26"/>
          <w:szCs w:val="26"/>
          <w:lang w:eastAsia="ru-RU"/>
        </w:rPr>
        <w:t xml:space="preserve"> или отказе от предоставления письменных объяснений), непосредственный руководитель работника, обнаруживший совершение дисциплинарного проступка работником, направляет на имя должностного лица, координирующего деятельность соответствующего структурного подразделения, в соответствии с установленным  в университете распределением полномочий, координирующего руководителя служебную записку.</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Служебная записка должна содержать:</w:t>
      </w:r>
    </w:p>
    <w:p w:rsidR="00AA1ACA" w:rsidRPr="00AA1ACA" w:rsidRDefault="00AA1ACA"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подробное описание совершенного работником дисциплинарного проступка (в том числе, дата, время, место, обстоятельства его совершения, описание самого проступка, какие трудовые обязанности не исполнил или ненадлежащим образом исполнил работник),</w:t>
      </w:r>
    </w:p>
    <w:p w:rsidR="00AA1ACA" w:rsidRPr="00AA1ACA" w:rsidRDefault="00AA1ACA"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степень тяжести совершенного дисциплинарного проступка, форма вины работника (умысел или неосторожность), </w:t>
      </w:r>
    </w:p>
    <w:p w:rsidR="00AA1ACA" w:rsidRPr="00AA1ACA" w:rsidRDefault="00AA1ACA"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описание последствий дисциплинарного проступка, связь между дисциплинарным проступком и последствиями, которые он повлек,</w:t>
      </w:r>
    </w:p>
    <w:p w:rsidR="00AA1ACA" w:rsidRPr="00AA1ACA" w:rsidRDefault="00AA1ACA"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предлагаемый вид дисциплинарного взыскания.</w:t>
      </w:r>
    </w:p>
    <w:p w:rsidR="00AA1ACA" w:rsidRPr="00AA1ACA" w:rsidRDefault="00AA1ACA" w:rsidP="001D0157">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К служебной записке прилагается комплект документов, подтверждающий совершение работником дисциплинарного проступка, объяснения/служебные записки очевидцев.</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7.6. Дисциплинарное взыскание налагается приказом, подписанным ректором или иным уполномоченным должностным лицом. 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При отказе работника ознакомиться с указанным приказом под роспись составляется соответствующий акт (с использованием примерной формы, приведенной в Приложении 8 к настоящим Правилам).</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7.7.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Днем обнаружения дисциплинарного проступка считается день, когда о нем стало известно непосредственному руководителю работника, совершившего дисциплинарный проступок.</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7.10. Дисциплинарное взыскание может быть снято с работника до истечения года со дня его применения по инициативе ректора или иного уполномоченного должностного лица, просьбе работника, ходатайству его непосредственного руководителя.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7.11.  В течение срока действия дисциплинарного взыскания к работнику не применяются меры поощрения, указанные в разделе 6 настоящих Правил, а в случаях, установленных локальными нормативными актами университета, – не устанавливаются (не выплачиваются) поощрительные и стимулирующие выплаты. </w:t>
      </w:r>
    </w:p>
    <w:p w:rsidR="00AA1ACA" w:rsidRPr="00AA1ACA" w:rsidRDefault="00AA1ACA" w:rsidP="00AA1ACA">
      <w:pPr>
        <w:widowControl w:val="0"/>
        <w:spacing w:after="0" w:line="240" w:lineRule="auto"/>
        <w:ind w:firstLine="709"/>
        <w:jc w:val="both"/>
        <w:rPr>
          <w:rFonts w:ascii="Arial Narrow" w:eastAsia="Times New Roman" w:hAnsi="Arial Narrow" w:cs="Times New Roman"/>
          <w:color w:val="000000"/>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ОТВЕТСТВЕННОСТЬ РАБОТНИКА И РАБОТОДАТЕЛЯ</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8.1.  Сторона трудового договора (работодатель или работник), причинившая ущерб другой стороне, возмещает этот ущерб в соответствии с Трудовым кодексом Российской Федерации и иными федеральными законами. </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8.2.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8.3.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Трудовым кодексом Российской Федерации или иными федеральными законами.</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8.4.  Материальная ответственность работодателя или работника наступает за ущерб, причиненный им другой стороне этого договора в результате его виновного противоправного поведения (действий или бездействия), если иное не предусмотрено Трудовым кодексом Российской Федерации или иными федеральными законами. Каждая из сторон трудового договора обязана доказать размер причиненного ей ущерба.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8.5.  За неисполнение или ненадлежащее выполнение своих обязанностей, а также за нарушение требований, установленных трудовым законодательством и </w:t>
      </w:r>
      <w:r w:rsidRPr="00AA1ACA">
        <w:rPr>
          <w:rFonts w:ascii="Times New Roman" w:eastAsia="Times New Roman" w:hAnsi="Times New Roman" w:cs="Times New Roman"/>
          <w:color w:val="000000"/>
          <w:sz w:val="26"/>
          <w:szCs w:val="26"/>
          <w:lang w:eastAsia="ru-RU"/>
        </w:rPr>
        <w:lastRenderedPageBreak/>
        <w:t>иными нормативными правовыми актами, содержащими нормы трудового права, университет и работники несут ответственность в соответствии с Трудовым кодексом Российской Федерации и иными федеральными законами.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ОПЛАТА ТРУДА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9.1.  Заработная плата работникам НИУ ВШЭ устанавливается трудовыми договорами в соответствии с трудовым законодательством и иными нормативными правовыми актами, содержащими нормы трудового права, а также локальными нормативными актами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9.2.  Заработная плата выплачивается работникам не реже чем каждые полмесяца:</w:t>
      </w:r>
    </w:p>
    <w:p w:rsidR="00AA1ACA" w:rsidRPr="00AA1ACA" w:rsidRDefault="00AA1ACA" w:rsidP="00DD7D3C">
      <w:pPr>
        <w:widowControl w:val="0"/>
        <w:numPr>
          <w:ilvl w:val="0"/>
          <w:numId w:val="11"/>
        </w:numPr>
        <w:tabs>
          <w:tab w:val="left" w:pos="284"/>
          <w:tab w:val="left" w:pos="993"/>
          <w:tab w:val="left" w:pos="1134"/>
        </w:tabs>
        <w:spacing w:after="0" w:line="240" w:lineRule="auto"/>
        <w:ind w:left="709"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первая часть заработной платы – 25 числа текущего месяца;</w:t>
      </w:r>
    </w:p>
    <w:p w:rsidR="00AA1ACA" w:rsidRPr="00AA1ACA" w:rsidRDefault="00AA1ACA" w:rsidP="00DD7D3C">
      <w:pPr>
        <w:widowControl w:val="0"/>
        <w:numPr>
          <w:ilvl w:val="0"/>
          <w:numId w:val="11"/>
        </w:numPr>
        <w:tabs>
          <w:tab w:val="left" w:pos="284"/>
          <w:tab w:val="left" w:pos="993"/>
          <w:tab w:val="left" w:pos="1134"/>
        </w:tabs>
        <w:spacing w:after="0" w:line="240" w:lineRule="auto"/>
        <w:ind w:left="709"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оставшаяся часть заработной платы за отработанный месяц – 10 числа следующего месяца. </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9.3.  Заработная плата перечисляется на счет, открытый на имя работника в банке, имеющем договор с университетом, либо на счет в банке, указанный работником в заявлении.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ПОРЯДОК В ЗДАНИЯХ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10.1.  Университет обязан обеспечивать охрану зданий университета, поддержание зданий в технически исправном состоянии, позволяющем нормальное функционирование всех структурных подразделений университета, сохранность оборудования и другого имущества, используемого в образовательной, научной и хозяйственной деятельности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10.2.  Ответственность за антитеррористическую защищенность зданий университета, противопожарное и санитарное состояние, сохранность имущества несут административные директора зданий университета (в филиалах – заместитель директора филиала, в компетенцию которого входит решение указанных вопросов).</w:t>
      </w:r>
    </w:p>
    <w:p w:rsidR="00AA1ACA" w:rsidRPr="00AA1ACA" w:rsidRDefault="00AA1ACA" w:rsidP="00AA1ACA">
      <w:pPr>
        <w:widowControl w:val="0"/>
        <w:spacing w:after="0"/>
        <w:ind w:firstLine="56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10.3.  Ответственность за оснащение и поддержание комфортных условий (наличие необходимого оборудования, содержание мебели в надлежащем виде, поддержание нормальной температуры и освещения и т.п.) в учебных помещениях университета несет директор здания (в филиалах – заместитель директора филиала, в компетенцию которого входит решение указанных вопросов). </w:t>
      </w:r>
    </w:p>
    <w:p w:rsidR="00AA1ACA" w:rsidRPr="00AA1ACA" w:rsidRDefault="00AA1ACA" w:rsidP="00AA1ACA">
      <w:pPr>
        <w:widowControl w:val="0"/>
        <w:spacing w:after="0"/>
        <w:ind w:firstLine="56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За содержание в исправности стационарно установленного  оборудования в учебных помещениях университета отвечает директор здания. За оборудование, установленное в лабораториях, отвечает руководитель лаборатории или уполномоченный руководителем работник лаборатории. За содержание в исправности и комплектности переносного оборудования, выдаваемого для проведения учебных или научных мероприятий, а также за контроль исправности оборудования в компьютерных классах отвечают работники, уполномоченные деканами факультетов, руководителями школ и департаментов, а в случае наличия </w:t>
      </w:r>
      <w:r w:rsidRPr="00AA1ACA">
        <w:rPr>
          <w:rFonts w:ascii="Times New Roman" w:eastAsia="Times New Roman" w:hAnsi="Times New Roman" w:cs="Times New Roman"/>
          <w:sz w:val="26"/>
          <w:szCs w:val="26"/>
          <w:lang w:eastAsia="ru-RU"/>
        </w:rPr>
        <w:lastRenderedPageBreak/>
        <w:t xml:space="preserve">централизованных диспетчерских на территориях - их руководители. </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10.4.  Находясь в зданиях университета, работники обязаны соблюдать общепринятые нормы поведения в общественных местах.</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10.5.  Работникам запрещается: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находиться в помещениях в верхней одежде, головных уборах;</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оставлять одежду и личные вещи вне раздевалки и мест, предназначенных для их хранения;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курить в не отведенных для этих целей местах;</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проходить в здания или находиться в зданиях в состоянии алкогольного, наркотического или токсического опьянения;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 выносить из зданий имущество, предметы или материалы, принадлежащие университету, а также вносить в здания громоздкие предметы, без получения на то разрешения уполномоченного должностного лица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е) вывешивать объявления вне отведенных для этого мест без разрешения уполномоченного должностного лица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ж) использовать в личных целях оборудование, программное обеспечение, материальные ценности, информационно-телекоммуникационные сети и иные средства связи, выделенные и предоставленные университетом для выполнения работниками их трудовых функций;</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 xml:space="preserve">з) незаконно употреблять, а также приобретать, хранить, перевозить, изготавливать, распространять, перерабатывать наркотические средства, психотропные вещества, их </w:t>
      </w:r>
      <w:proofErr w:type="spellStart"/>
      <w:r w:rsidRPr="00AA1ACA">
        <w:rPr>
          <w:rFonts w:ascii="Times New Roman" w:eastAsia="Times New Roman" w:hAnsi="Times New Roman" w:cs="Times New Roman"/>
          <w:color w:val="000000"/>
          <w:sz w:val="26"/>
          <w:szCs w:val="26"/>
          <w:lang w:eastAsia="ru-RU"/>
        </w:rPr>
        <w:t>прекурсоры</w:t>
      </w:r>
      <w:proofErr w:type="spellEnd"/>
      <w:r w:rsidRPr="00AA1ACA">
        <w:rPr>
          <w:rFonts w:ascii="Times New Roman" w:eastAsia="Times New Roman" w:hAnsi="Times New Roman" w:cs="Times New Roman"/>
          <w:color w:val="000000"/>
          <w:sz w:val="26"/>
          <w:szCs w:val="26"/>
          <w:lang w:eastAsia="ru-RU"/>
        </w:rPr>
        <w:t xml:space="preserve"> или аналоги.</w:t>
      </w:r>
      <w:proofErr w:type="gramEnd"/>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10.6. Ректор, президент, первые проректоры, вице – президенты, проректоры, старшие директора и директора по направлениям деятельности НИУ ВШЭ устанавливают часы приема работников университета по личным вопросам.</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Деканы факультетов и руководители структурных подразделений, реализующих образовательные программы высшего образования, их заместители устанавливают часы приема научных и педагогических работников в зависимости от времени работы факультетов/ структурных подразделений.</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Руководители структурных подразделений устанавливают часы приема работников в зависимости от режима работы подразделений.</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Default="00AA1ACA" w:rsidP="00DD7D3C">
      <w:pPr>
        <w:widowControl w:val="0"/>
        <w:spacing w:after="0"/>
        <w:jc w:val="both"/>
        <w:rPr>
          <w:rFonts w:ascii="Times New Roman" w:eastAsia="Times New Roman" w:hAnsi="Times New Roman" w:cs="Times New Roman"/>
          <w:color w:val="000000"/>
          <w:sz w:val="26"/>
          <w:szCs w:val="26"/>
          <w:lang w:eastAsia="ru-RU"/>
        </w:rPr>
      </w:pPr>
    </w:p>
    <w:p w:rsidR="00DD7D3C" w:rsidRPr="00AA1ACA" w:rsidRDefault="00DD7D3C" w:rsidP="00DD7D3C">
      <w:pPr>
        <w:widowControl w:val="0"/>
        <w:spacing w:after="0"/>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1"/>
        <w:jc w:val="both"/>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 xml:space="preserve">              Приложение 1</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spacing w:before="100" w:beforeAutospacing="1" w:after="100" w:afterAutospacing="1" w:line="240" w:lineRule="auto"/>
        <w:ind w:left="5040"/>
        <w:jc w:val="both"/>
        <w:rPr>
          <w:rFonts w:ascii="Times New Roman" w:eastAsia="Times New Roman" w:hAnsi="Times New Roman" w:cs="Times New Roman"/>
          <w:sz w:val="26"/>
          <w:szCs w:val="26"/>
          <w:lang w:eastAsia="ru-RU"/>
        </w:rPr>
      </w:pP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Особенности режима работы, рабочего времени и времени отдыха </w:t>
      </w: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в НИУ ВШЭ - Нижний Новгород</w:t>
      </w:r>
    </w:p>
    <w:p w:rsidR="00AA1ACA" w:rsidRPr="00AA1ACA" w:rsidRDefault="00AA1ACA" w:rsidP="00AA1ACA">
      <w:pPr>
        <w:spacing w:after="0" w:line="240" w:lineRule="auto"/>
        <w:ind w:firstLine="720"/>
        <w:jc w:val="center"/>
        <w:rPr>
          <w:rFonts w:ascii="Times New Roman" w:eastAsia="Times New Roman" w:hAnsi="Times New Roman" w:cs="Times New Roman"/>
          <w:sz w:val="26"/>
          <w:szCs w:val="26"/>
          <w:lang w:eastAsia="ru-RU"/>
        </w:rPr>
      </w:pPr>
    </w:p>
    <w:p w:rsidR="00AA1ACA" w:rsidRPr="00AA1ACA" w:rsidRDefault="00AA1ACA" w:rsidP="00AA1ACA">
      <w:pPr>
        <w:spacing w:after="0" w:line="240" w:lineRule="auto"/>
        <w:ind w:firstLine="708"/>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4"/>
          <w:szCs w:val="24"/>
          <w:lang w:eastAsia="ru-RU"/>
        </w:rPr>
        <w:t xml:space="preserve">1. </w:t>
      </w:r>
      <w:r w:rsidRPr="00AA1ACA">
        <w:rPr>
          <w:rFonts w:ascii="Times New Roman" w:eastAsia="Times New Roman" w:hAnsi="Times New Roman" w:cs="Times New Roman"/>
          <w:sz w:val="26"/>
          <w:szCs w:val="26"/>
          <w:lang w:eastAsia="ru-RU"/>
        </w:rPr>
        <w:t>Общий режим работы НИУ ВШЭ - Нижний Новгород – с 7часов 30 минут до 21 часа 30 минут.</w:t>
      </w:r>
    </w:p>
    <w:p w:rsidR="00AA1ACA" w:rsidRPr="00AA1ACA" w:rsidRDefault="00AA1ACA" w:rsidP="00AA1ACA">
      <w:pPr>
        <w:spacing w:after="0" w:line="240" w:lineRule="auto"/>
        <w:ind w:firstLine="708"/>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2. Для работников НИУ ВШЭ - Нижний Новгород, за исключением педагогических работников</w:t>
      </w:r>
      <w:r w:rsidRPr="00AA1ACA">
        <w:rPr>
          <w:rFonts w:ascii="Times New Roman" w:eastAsia="Times New Roman" w:hAnsi="Times New Roman" w:cs="Times New Roman"/>
          <w:sz w:val="26"/>
          <w:szCs w:val="26"/>
          <w:vertAlign w:val="superscript"/>
          <w:lang w:eastAsia="ru-RU"/>
        </w:rPr>
        <w:footnoteReference w:id="1"/>
      </w:r>
      <w:r w:rsidRPr="00AA1ACA">
        <w:rPr>
          <w:rFonts w:ascii="Times New Roman" w:eastAsia="Times New Roman" w:hAnsi="Times New Roman" w:cs="Times New Roman"/>
          <w:sz w:val="26"/>
          <w:szCs w:val="26"/>
          <w:lang w:eastAsia="ru-RU"/>
        </w:rPr>
        <w:t>, устанавливается нормальная продолжительность рабочего времени – пятидневная 40-часовая рабочая неделя с двумя выходными днями (суббота, воскресенье).</w:t>
      </w:r>
    </w:p>
    <w:p w:rsidR="00AA1ACA" w:rsidRPr="00AA1ACA" w:rsidRDefault="00AA1ACA" w:rsidP="00AA1ACA">
      <w:pPr>
        <w:spacing w:after="0" w:line="240" w:lineRule="auto"/>
        <w:ind w:firstLine="708"/>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Время начала и окончания работы – с 8 часов 30 минут до 17 часов 00 минут. </w:t>
      </w:r>
    </w:p>
    <w:p w:rsidR="00AA1ACA" w:rsidRPr="00AA1ACA" w:rsidRDefault="00AA1ACA" w:rsidP="00AA1ACA">
      <w:pPr>
        <w:spacing w:after="0" w:line="240" w:lineRule="auto"/>
        <w:ind w:firstLine="720"/>
        <w:jc w:val="both"/>
        <w:outlineLvl w:val="0"/>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Время перерыва для отдыха и питания – с 12 часов 30 минут  до 13 часов 00 минут.</w:t>
      </w:r>
    </w:p>
    <w:p w:rsidR="00AA1ACA" w:rsidRPr="00AA1ACA" w:rsidRDefault="00AA1ACA" w:rsidP="00AA1ACA">
      <w:pPr>
        <w:spacing w:after="0" w:line="240" w:lineRule="auto"/>
        <w:ind w:left="708"/>
        <w:jc w:val="both"/>
        <w:rPr>
          <w:rFonts w:ascii="Times New Roman" w:eastAsia="Times New Roman" w:hAnsi="Times New Roman" w:cs="Times New Roman"/>
          <w:sz w:val="26"/>
          <w:szCs w:val="26"/>
          <w:lang w:eastAsia="ru-RU"/>
        </w:rPr>
      </w:pPr>
    </w:p>
    <w:p w:rsidR="00AA1ACA" w:rsidRPr="00AA1ACA" w:rsidRDefault="00AA1ACA" w:rsidP="00AA1ACA">
      <w:pPr>
        <w:spacing w:before="100" w:beforeAutospacing="1" w:after="100" w:afterAutospacing="1" w:line="240" w:lineRule="auto"/>
        <w:ind w:firstLine="720"/>
        <w:jc w:val="both"/>
        <w:rPr>
          <w:rFonts w:ascii="Times New Roman" w:eastAsia="Times New Roman" w:hAnsi="Times New Roman" w:cs="Times New Roman"/>
          <w:b/>
          <w:bCs/>
          <w:sz w:val="26"/>
          <w:szCs w:val="26"/>
          <w:lang w:eastAsia="ru-RU"/>
        </w:rPr>
      </w:pPr>
    </w:p>
    <w:p w:rsidR="00AA1ACA" w:rsidRPr="00AA1ACA" w:rsidRDefault="00AA1ACA" w:rsidP="00AA1ACA">
      <w:pPr>
        <w:spacing w:before="100" w:beforeAutospacing="1" w:after="100" w:afterAutospacing="1" w:line="240" w:lineRule="auto"/>
        <w:ind w:firstLine="720"/>
        <w:jc w:val="both"/>
        <w:rPr>
          <w:rFonts w:ascii="Times New Roman" w:eastAsia="Times New Roman" w:hAnsi="Times New Roman" w:cs="Times New Roman"/>
          <w:b/>
          <w:bCs/>
          <w:sz w:val="26"/>
          <w:szCs w:val="26"/>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1" w:firstLine="913"/>
        <w:jc w:val="both"/>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Приложение 2</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Особенности режима работы, рабочего времени и времени отдыха </w:t>
      </w: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в НИУ ВШЭ - Пермь</w:t>
      </w:r>
    </w:p>
    <w:p w:rsidR="00AA1ACA" w:rsidRPr="00AA1ACA" w:rsidRDefault="00AA1ACA" w:rsidP="00AA1ACA">
      <w:pPr>
        <w:spacing w:after="0" w:line="240" w:lineRule="auto"/>
        <w:jc w:val="center"/>
        <w:rPr>
          <w:rFonts w:ascii="Times New Roman" w:eastAsia="Times New Roman" w:hAnsi="Times New Roman" w:cs="Times New Roman"/>
          <w:b/>
          <w:sz w:val="24"/>
          <w:szCs w:val="24"/>
          <w:lang w:eastAsia="ru-RU"/>
        </w:rPr>
      </w:pPr>
    </w:p>
    <w:p w:rsidR="00AA1ACA" w:rsidRPr="00AA1ACA" w:rsidRDefault="00AA1ACA" w:rsidP="004D7C98">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Общий режим работы в НИУ ВШЭ - Пермь – с 8 часов 00 минут до 22 часов 00 минут.</w:t>
      </w:r>
    </w:p>
    <w:p w:rsidR="00AA1ACA" w:rsidRPr="00AA1ACA" w:rsidRDefault="00AA1ACA" w:rsidP="004D7C98">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Для работников НИУ ВШЭ – Пермь, за исключением педагогических работников</w:t>
      </w:r>
      <w:r w:rsidRPr="00AA1ACA">
        <w:rPr>
          <w:rFonts w:ascii="Times New Roman" w:eastAsia="Times New Roman" w:hAnsi="Times New Roman" w:cs="Times New Roman"/>
          <w:sz w:val="20"/>
          <w:szCs w:val="20"/>
          <w:lang w:eastAsia="ru-RU"/>
        </w:rPr>
        <w:footnoteReference w:id="2"/>
      </w:r>
      <w:r w:rsidRPr="00AA1ACA">
        <w:rPr>
          <w:rFonts w:ascii="Times New Roman" w:eastAsia="Times New Roman" w:hAnsi="Times New Roman" w:cs="Times New Roman"/>
          <w:sz w:val="26"/>
          <w:szCs w:val="26"/>
          <w:lang w:eastAsia="ru-RU"/>
        </w:rPr>
        <w:t>, устанавливается нормальная продолжительность рабочего времени – пятидневная 40-часовая рабочая неделя с двумя выходными днями (суббота, воскресенье).</w:t>
      </w:r>
    </w:p>
    <w:p w:rsidR="00AA1ACA" w:rsidRPr="00AA1ACA" w:rsidRDefault="00AA1ACA" w:rsidP="004D7C98">
      <w:pPr>
        <w:widowControl w:val="0"/>
        <w:numPr>
          <w:ilvl w:val="1"/>
          <w:numId w:val="33"/>
        </w:numPr>
        <w:tabs>
          <w:tab w:val="num" w:pos="0"/>
          <w:tab w:val="left" w:pos="1080"/>
          <w:tab w:val="num" w:pos="126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Время начала и окончания работы – с 9 часов 30 минут до 18 часов 00 минут.</w:t>
      </w:r>
    </w:p>
    <w:p w:rsidR="00AA1ACA" w:rsidRPr="00AA1ACA" w:rsidRDefault="00AA1ACA" w:rsidP="004D7C98">
      <w:pPr>
        <w:widowControl w:val="0"/>
        <w:numPr>
          <w:ilvl w:val="1"/>
          <w:numId w:val="33"/>
        </w:numPr>
        <w:tabs>
          <w:tab w:val="num" w:pos="0"/>
          <w:tab w:val="left" w:pos="1080"/>
          <w:tab w:val="num" w:pos="126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 Время перерыва для отдыха и питания – с 12 часов 00 минут до 12 часов 30 минут. </w:t>
      </w:r>
    </w:p>
    <w:p w:rsidR="00AA1ACA" w:rsidRPr="00AA1ACA" w:rsidRDefault="00AA1ACA" w:rsidP="004D7C98">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Для сторожей (вахтеров) НИУ ВШЭ - Пермь устанавливается суммированный учет рабочего времени в соответствии с графиком работы (сменности), утвержденным  приказом директора филиала. Учетный период для данной категории работников определяется календарным периодом, равным одному году. Графики работ (сменности) доводятся до сведения соответствующих работников под подпись не позднее, чем за один месяц до введения графиков в действие. Оплата труда сторожа (вахтера) осуществляется на основе часовой тарифной ставки, размер которой устанавливается приказом директора филиала. За работу в ночное время (с 22 часов до 6 часов) оплата труда сторожа (вахтера) повышается на 20 процентов от часовой тарифной ставки за каждый час работы в ночное время.  </w:t>
      </w:r>
    </w:p>
    <w:p w:rsidR="00AA1ACA" w:rsidRPr="00AA1ACA" w:rsidRDefault="00AA1ACA" w:rsidP="004D7C98">
      <w:pPr>
        <w:widowControl w:val="0"/>
        <w:tabs>
          <w:tab w:val="num" w:pos="0"/>
          <w:tab w:val="left" w:pos="284"/>
          <w:tab w:val="left" w:pos="426"/>
        </w:tabs>
        <w:spacing w:after="0"/>
        <w:ind w:hanging="143"/>
        <w:jc w:val="both"/>
        <w:rPr>
          <w:rFonts w:ascii="Times New Roman" w:eastAsia="Times New Roman" w:hAnsi="Times New Roman" w:cs="Times New Roman"/>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jc w:val="both"/>
        <w:rPr>
          <w:rFonts w:ascii="Times New Roman" w:eastAsia="Times New Roman" w:hAnsi="Times New Roman" w:cs="Times New Roman"/>
          <w:color w:val="000000"/>
          <w:sz w:val="26"/>
          <w:szCs w:val="26"/>
          <w:lang w:eastAsia="ru-RU"/>
        </w:rPr>
        <w:sectPr w:rsidR="00AA1ACA" w:rsidRPr="00AA1ACA" w:rsidSect="00ED1277">
          <w:headerReference w:type="default" r:id="rId8"/>
          <w:footerReference w:type="default" r:id="rId9"/>
          <w:pgSz w:w="11906" w:h="16838"/>
          <w:pgMar w:top="1134" w:right="850" w:bottom="1134" w:left="1701" w:header="720" w:footer="680" w:gutter="0"/>
          <w:pgNumType w:start="1"/>
          <w:cols w:space="720"/>
          <w:titlePg/>
          <w:docGrid w:linePitch="326"/>
        </w:sectPr>
      </w:pPr>
    </w:p>
    <w:p w:rsidR="00AA1ACA" w:rsidRPr="00AA1ACA" w:rsidRDefault="00AA1ACA" w:rsidP="00AA1ACA">
      <w:pPr>
        <w:spacing w:after="0" w:line="240" w:lineRule="auto"/>
        <w:ind w:firstLine="11057"/>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Приложение 3</w:t>
      </w:r>
    </w:p>
    <w:p w:rsidR="00AA1ACA" w:rsidRPr="00AA1ACA" w:rsidRDefault="00AA1ACA" w:rsidP="00AA1ACA">
      <w:pPr>
        <w:spacing w:after="0" w:line="240" w:lineRule="auto"/>
        <w:ind w:left="11057"/>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spacing w:after="0" w:line="240" w:lineRule="auto"/>
        <w:jc w:val="center"/>
        <w:rPr>
          <w:rFonts w:ascii="Times New Roman" w:eastAsia="Times New Roman" w:hAnsi="Times New Roman" w:cs="Times New Roman"/>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Режимы рабочего времени отдельных структурных подразделений, </w:t>
      </w: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групп работников по должностям (профессиям, специальностям), графики работы</w:t>
      </w: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68"/>
        <w:gridCol w:w="1417"/>
        <w:gridCol w:w="1275"/>
        <w:gridCol w:w="1558"/>
        <w:gridCol w:w="1416"/>
        <w:gridCol w:w="1559"/>
        <w:gridCol w:w="1134"/>
        <w:gridCol w:w="1275"/>
        <w:gridCol w:w="2125"/>
      </w:tblGrid>
      <w:tr w:rsidR="00AA1ACA" w:rsidRPr="00AA1ACA" w:rsidTr="00ED1277">
        <w:trPr>
          <w:trHeight w:val="1399"/>
          <w:tblHead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Подразделение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Должность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Наименование режима работы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Продолжительность ежедневной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Время начала работы</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ind w:left="176"/>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Время окончания работы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p>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Общая продолжительность перерыва для отдыха и питания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Время перерыва для отдыха и питания в период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Примечание</w:t>
            </w:r>
          </w:p>
        </w:tc>
      </w:tr>
      <w:tr w:rsidR="00AA1ACA" w:rsidRPr="00AA1ACA" w:rsidTr="00ED1277">
        <w:trPr>
          <w:trHeight w:val="154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Библиотека Отдел обслуживания и </w:t>
            </w:r>
            <w:proofErr w:type="spellStart"/>
            <w:r w:rsidRPr="00AA1ACA">
              <w:rPr>
                <w:rFonts w:ascii="Times New Roman" w:eastAsia="Times New Roman" w:hAnsi="Times New Roman" w:cs="Times New Roman"/>
                <w:color w:val="000000"/>
                <w:sz w:val="18"/>
                <w:szCs w:val="18"/>
                <w:lang w:eastAsia="ru-RU"/>
              </w:rPr>
              <w:t>книгохранения</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Заведующий сектором</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Ведущий библиотекарь</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Главный библиотекарь</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Библиотекарь 2 кат.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Библиотекарь 1 кат.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Библиотекарь</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администратор</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–10:00;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–16:42;             суббота –15:30.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both"/>
              <w:rPr>
                <w:rFonts w:ascii="Times New Roman" w:eastAsia="Times New Roman" w:hAnsi="Times New Roman" w:cs="Times New Roman"/>
                <w:color w:val="000000"/>
                <w:sz w:val="18"/>
                <w:szCs w:val="18"/>
                <w:lang w:eastAsia="ru-RU"/>
              </w:rPr>
            </w:pPr>
          </w:p>
        </w:tc>
      </w:tr>
      <w:tr w:rsidR="00AA1ACA" w:rsidRPr="00AA1ACA" w:rsidTr="00ED1277">
        <w:trPr>
          <w:trHeight w:val="15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 14:18;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12:30.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–21:00;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16:00-16:30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both"/>
              <w:rPr>
                <w:rFonts w:ascii="Times New Roman" w:eastAsia="Times New Roman" w:hAnsi="Times New Roman" w:cs="Times New Roman"/>
                <w:color w:val="000000"/>
                <w:sz w:val="18"/>
                <w:szCs w:val="18"/>
                <w:lang w:eastAsia="ru-RU"/>
              </w:rPr>
            </w:pPr>
          </w:p>
        </w:tc>
      </w:tr>
      <w:tr w:rsidR="00AA1ACA" w:rsidRPr="00AA1ACA" w:rsidTr="00ED1277">
        <w:trPr>
          <w:trHeight w:val="15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 9:00;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9:00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–15:42;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–14:30.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both"/>
              <w:rPr>
                <w:rFonts w:ascii="Times New Roman" w:eastAsia="Times New Roman" w:hAnsi="Times New Roman" w:cs="Times New Roman"/>
                <w:color w:val="000000"/>
                <w:sz w:val="18"/>
                <w:szCs w:val="18"/>
                <w:lang w:eastAsia="ru-RU"/>
              </w:rPr>
            </w:pPr>
          </w:p>
        </w:tc>
      </w:tr>
      <w:tr w:rsidR="00AA1ACA" w:rsidRPr="00AA1ACA" w:rsidTr="00ED1277">
        <w:trPr>
          <w:trHeight w:val="1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–12:00;  </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–18:42;             суббота –15:30.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16:00-16:30     </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both"/>
              <w:rPr>
                <w:rFonts w:ascii="Times New Roman" w:eastAsia="Times New Roman" w:hAnsi="Times New Roman" w:cs="Times New Roman"/>
                <w:color w:val="000000"/>
                <w:sz w:val="18"/>
                <w:szCs w:val="18"/>
                <w:lang w:eastAsia="ru-RU"/>
              </w:rPr>
            </w:pPr>
          </w:p>
        </w:tc>
      </w:tr>
      <w:tr w:rsidR="00AA1ACA" w:rsidRPr="00AA1ACA" w:rsidTr="00ED1277">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7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9:</w:t>
            </w:r>
            <w:r w:rsidRPr="00AA1ACA">
              <w:rPr>
                <w:rFonts w:ascii="Times New Roman" w:eastAsia="Times New Roman" w:hAnsi="Times New Roman" w:cs="Times New Roman"/>
                <w:color w:val="000000"/>
                <w:sz w:val="18"/>
                <w:szCs w:val="18"/>
                <w:lang w:val="en-US" w:eastAsia="ru-RU"/>
              </w:rPr>
              <w:t>30</w:t>
            </w:r>
            <w:r w:rsidRPr="00AA1ACA">
              <w:rPr>
                <w:rFonts w:ascii="Times New Roman" w:eastAsia="Times New Roman" w:hAnsi="Times New Roman" w:cs="Times New Roman"/>
                <w:color w:val="000000"/>
                <w:sz w:val="18"/>
                <w:szCs w:val="18"/>
                <w:lang w:eastAsia="ru-RU"/>
              </w:rPr>
              <w:t xml:space="preserve">;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9:30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–17:00;      </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7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12:</w:t>
            </w:r>
            <w:r w:rsidRPr="00AA1ACA">
              <w:rPr>
                <w:rFonts w:ascii="Times New Roman" w:eastAsia="Times New Roman" w:hAnsi="Times New Roman" w:cs="Times New Roman"/>
                <w:color w:val="000000"/>
                <w:sz w:val="18"/>
                <w:szCs w:val="18"/>
                <w:lang w:val="en-US" w:eastAsia="ru-RU"/>
              </w:rPr>
              <w:t>30</w:t>
            </w:r>
            <w:r w:rsidRPr="00AA1ACA">
              <w:rPr>
                <w:rFonts w:ascii="Times New Roman" w:eastAsia="Times New Roman" w:hAnsi="Times New Roman" w:cs="Times New Roman"/>
                <w:color w:val="000000"/>
                <w:sz w:val="18"/>
                <w:szCs w:val="18"/>
                <w:lang w:eastAsia="ru-RU"/>
              </w:rPr>
              <w:t xml:space="preserve">;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12:30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–20:00;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16:00-16:30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 8:30;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8:30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–15:12;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–14:00.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 10:18;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10:18</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–17:00;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78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безопасности Управление по безопасности и режиму Бюро пропусков</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бюро пропусков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7 часов  00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jc w:val="center"/>
              <w:rPr>
                <w:rFonts w:ascii="Times New Roman" w:eastAsia="Times New Roman" w:hAnsi="Times New Roman" w:cs="Times New Roman"/>
                <w:b/>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 </w:t>
            </w:r>
            <w:proofErr w:type="gramStart"/>
            <w:r w:rsidRPr="00AA1ACA">
              <w:rPr>
                <w:rFonts w:ascii="Times New Roman" w:eastAsia="Times New Roman" w:hAnsi="Times New Roman" w:cs="Times New Roman"/>
                <w:color w:val="000000"/>
                <w:sz w:val="18"/>
                <w:szCs w:val="18"/>
                <w:lang w:eastAsia="ru-RU"/>
              </w:rPr>
              <w:t>-п</w:t>
            </w:r>
            <w:proofErr w:type="gramEnd"/>
            <w:r w:rsidRPr="00AA1ACA">
              <w:rPr>
                <w:rFonts w:ascii="Times New Roman" w:eastAsia="Times New Roman" w:hAnsi="Times New Roman" w:cs="Times New Roman"/>
                <w:color w:val="000000"/>
                <w:sz w:val="18"/>
                <w:szCs w:val="18"/>
                <w:lang w:eastAsia="ru-RU"/>
              </w:rPr>
              <w:t>ятница – 17:00;                          суббота – 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highlight w:val="yellow"/>
                <w:lang w:eastAsia="ru-RU"/>
              </w:rPr>
            </w:pPr>
            <w:r w:rsidRPr="00AA1ACA">
              <w:rPr>
                <w:rFonts w:ascii="Times New Roman" w:eastAsia="Times New Roman" w:hAnsi="Times New Roman" w:cs="Times New Roman"/>
                <w:color w:val="000000"/>
                <w:sz w:val="18"/>
                <w:szCs w:val="18"/>
                <w:lang w:eastAsia="ru-RU"/>
              </w:rPr>
              <w:t>60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val="en-US" w:eastAsia="ru-RU"/>
              </w:rPr>
            </w:pPr>
            <w:r w:rsidRPr="00AA1ACA">
              <w:rPr>
                <w:rFonts w:ascii="Times New Roman" w:eastAsia="Times New Roman" w:hAnsi="Times New Roman" w:cs="Times New Roman"/>
                <w:color w:val="000000"/>
                <w:sz w:val="18"/>
                <w:szCs w:val="18"/>
                <w:lang w:eastAsia="ru-RU"/>
              </w:rPr>
              <w:t>13:00-</w:t>
            </w:r>
            <w:r w:rsidRPr="00AA1ACA">
              <w:rPr>
                <w:rFonts w:ascii="Times New Roman" w:eastAsia="Times New Roman" w:hAnsi="Times New Roman" w:cs="Times New Roman"/>
                <w:color w:val="000000"/>
                <w:sz w:val="18"/>
                <w:szCs w:val="18"/>
                <w:lang w:val="en-US" w:eastAsia="ru-RU"/>
              </w:rPr>
              <w:t>14</w:t>
            </w:r>
            <w:r w:rsidRPr="00AA1ACA">
              <w:rPr>
                <w:rFonts w:ascii="Times New Roman" w:eastAsia="Times New Roman" w:hAnsi="Times New Roman" w:cs="Times New Roman"/>
                <w:color w:val="000000"/>
                <w:sz w:val="18"/>
                <w:szCs w:val="18"/>
                <w:lang w:eastAsia="ru-RU"/>
              </w:rPr>
              <w:t>:</w:t>
            </w:r>
            <w:r w:rsidRPr="00AA1ACA">
              <w:rPr>
                <w:rFonts w:ascii="Times New Roman" w:eastAsia="Times New Roman" w:hAnsi="Times New Roman" w:cs="Times New Roman"/>
                <w:color w:val="000000"/>
                <w:sz w:val="18"/>
                <w:szCs w:val="18"/>
                <w:lang w:val="en-US" w:eastAsia="ru-RU"/>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12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безопасности Управление пожарной безопасности Отдел по пожарно-профилактической работе</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Инструктор по противопожарной профилактике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 графику</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120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12:00- 13:00                                                       00:00- 01:00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tc>
      </w:tr>
      <w:tr w:rsidR="00AA1ACA" w:rsidRPr="00AA1ACA" w:rsidTr="00ED1277">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11</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 графику</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13:30-14:00,                          20:00-20:30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эксплуатации и текущему ремонту зданий и сооружений</w:t>
            </w:r>
            <w:r w:rsidRPr="00AA1ACA">
              <w:rPr>
                <w:rFonts w:ascii="Times New Roman" w:eastAsia="Times New Roman" w:hAnsi="Times New Roman" w:cs="Times New Roman"/>
                <w:color w:val="000000"/>
                <w:sz w:val="18"/>
                <w:szCs w:val="18"/>
                <w:lang w:eastAsia="ru-RU"/>
              </w:rPr>
              <w:br/>
              <w:t xml:space="preserve">Дирекция административно-учебного комплекса </w:t>
            </w:r>
            <w:r w:rsidRPr="00AA1ACA">
              <w:rPr>
                <w:rFonts w:ascii="Times New Roman" w:eastAsia="Times New Roman" w:hAnsi="Times New Roman" w:cs="Times New Roman"/>
                <w:color w:val="000000"/>
                <w:sz w:val="18"/>
                <w:szCs w:val="18"/>
                <w:lang w:eastAsia="ru-RU"/>
              </w:rPr>
              <w:lastRenderedPageBreak/>
              <w:t>"Мясницкий" Хозяйственный отдел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Рабочий по комплексному обслуживанию и ремонту зданий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Дирекция по управлению общежитиями, гостиницами, учебно-оздоровительными комплексами Профессорская гостиница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Горничная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12</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по графику</w:t>
            </w:r>
          </w:p>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13:30-14:00,                    20:00-20:30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Дирекция по управлению общежитиями, гостиницами, учебно-оздоровительными комплексами Профессорская гостиница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Администратор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"Студенческий городок Дубки"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6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13</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 графику</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60 минут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13:30-14:00,                             20:00-20:30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w:t>
            </w:r>
          </w:p>
        </w:tc>
      </w:tr>
      <w:tr w:rsidR="00AA1ACA" w:rsidRPr="00AA1ACA" w:rsidTr="00ED1277">
        <w:trPr>
          <w:trHeight w:val="16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11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6</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8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8</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5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10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Старший 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15.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Дирекция по управлению общежитиями, гостиницами, учебно-оздоровительными комплексами Учебный центр "Вороново"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Администратор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Управление по эксплуатации и техническому надзору общежитий Общежитие № 2 Эксплуатационно-технический отдел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Слесарь-сантехник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08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19</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Дирекция по управлению общежитиями, гостиницами, учебно-оздоровительными комплексами Профессорская гостиница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Горничная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11 часов 30 минут</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21:00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13:30-14:00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tc>
      </w:tr>
      <w:tr w:rsidR="00AA1ACA" w:rsidRPr="00AA1ACA" w:rsidTr="00ED1277">
        <w:trPr>
          <w:trHeight w:val="127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20</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эксплуатации и текущему ремонту зданий и сооружений</w:t>
            </w:r>
            <w:r w:rsidRPr="00AA1ACA">
              <w:rPr>
                <w:rFonts w:ascii="Times New Roman" w:eastAsia="Times New Roman" w:hAnsi="Times New Roman" w:cs="Times New Roman"/>
                <w:color w:val="000000"/>
                <w:sz w:val="18"/>
                <w:szCs w:val="18"/>
                <w:lang w:eastAsia="ru-RU"/>
              </w:rPr>
              <w:br/>
              <w:t>Дирекция административно-учебного здания №4 Хозяйственный отдел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Рабочий по комплексному обслуживанию и ремонту зданий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15</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7 часов 00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 </w:t>
            </w:r>
            <w:proofErr w:type="gramStart"/>
            <w:r w:rsidRPr="00AA1ACA">
              <w:rPr>
                <w:rFonts w:ascii="Times New Roman" w:eastAsia="Times New Roman" w:hAnsi="Times New Roman" w:cs="Times New Roman"/>
                <w:color w:val="000000"/>
                <w:sz w:val="18"/>
                <w:szCs w:val="18"/>
                <w:lang w:eastAsia="ru-RU"/>
              </w:rPr>
              <w:t>-п</w:t>
            </w:r>
            <w:proofErr w:type="gramEnd"/>
            <w:r w:rsidRPr="00AA1ACA">
              <w:rPr>
                <w:rFonts w:ascii="Times New Roman" w:eastAsia="Times New Roman" w:hAnsi="Times New Roman" w:cs="Times New Roman"/>
                <w:color w:val="000000"/>
                <w:sz w:val="18"/>
                <w:szCs w:val="18"/>
                <w:lang w:eastAsia="ru-RU"/>
              </w:rPr>
              <w:t>ятница 9:00;                     суббота 09:00.</w:t>
            </w:r>
          </w:p>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 xml:space="preserve">Понедельник </w:t>
            </w:r>
            <w:proofErr w:type="gramStart"/>
            <w:r w:rsidRPr="00AA1ACA">
              <w:rPr>
                <w:rFonts w:ascii="Times New Roman" w:eastAsia="Times New Roman" w:hAnsi="Times New Roman" w:cs="Times New Roman"/>
                <w:sz w:val="18"/>
                <w:szCs w:val="18"/>
                <w:lang w:eastAsia="ru-RU"/>
              </w:rPr>
              <w:t>-п</w:t>
            </w:r>
            <w:proofErr w:type="gramEnd"/>
            <w:r w:rsidRPr="00AA1ACA">
              <w:rPr>
                <w:rFonts w:ascii="Times New Roman" w:eastAsia="Times New Roman" w:hAnsi="Times New Roman" w:cs="Times New Roman"/>
                <w:sz w:val="18"/>
                <w:szCs w:val="18"/>
                <w:lang w:eastAsia="ru-RU"/>
              </w:rPr>
              <w:t>ятница 9:00;                     суббота 09:00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 </w:t>
            </w:r>
            <w:proofErr w:type="gramStart"/>
            <w:r w:rsidRPr="00AA1ACA">
              <w:rPr>
                <w:rFonts w:ascii="Times New Roman" w:eastAsia="Times New Roman" w:hAnsi="Times New Roman" w:cs="Times New Roman"/>
                <w:color w:val="000000"/>
                <w:sz w:val="18"/>
                <w:szCs w:val="18"/>
                <w:lang w:eastAsia="ru-RU"/>
              </w:rPr>
              <w:t>-п</w:t>
            </w:r>
            <w:proofErr w:type="gramEnd"/>
            <w:r w:rsidRPr="00AA1ACA">
              <w:rPr>
                <w:rFonts w:ascii="Times New Roman" w:eastAsia="Times New Roman" w:hAnsi="Times New Roman" w:cs="Times New Roman"/>
                <w:color w:val="000000"/>
                <w:sz w:val="18"/>
                <w:szCs w:val="18"/>
                <w:lang w:eastAsia="ru-RU"/>
              </w:rPr>
              <w:t>ятница 17:00;       суббота 15:00.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 – пятница:</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13:00-14:00;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12:00-13:00.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27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21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Дирекция по эксплуатации и текущему ремонту зданий и сооружений</w:t>
            </w:r>
            <w:r w:rsidRPr="00AA1ACA">
              <w:rPr>
                <w:rFonts w:ascii="Times New Roman" w:eastAsia="Times New Roman" w:hAnsi="Times New Roman" w:cs="Times New Roman"/>
                <w:sz w:val="18"/>
                <w:szCs w:val="18"/>
                <w:lang w:eastAsia="ru-RU"/>
              </w:rPr>
              <w:br/>
              <w:t>Дирекция административно-учебного комплекса "Ордынка"</w:t>
            </w:r>
          </w:p>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Хозяйственный отдел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Рабочий по комплексному обслуживанию и ремонту зданий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22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 xml:space="preserve">Институт образования Международная лаборатория анализа образовательной политики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Ведущий научный сотрудник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60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23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 xml:space="preserve">Лаборатория экономико-социологических исследований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Старший научный сотрудник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24.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 xml:space="preserve">Экспертный институт Международная научно-учебная лаборатория социокультурных исследований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Главный научный сотрудник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lastRenderedPageBreak/>
              <w:t>25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Управление транспортного обеспечения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Водитель автомобиля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16</w:t>
            </w:r>
          </w:p>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10 часов 00 минут</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color w:val="000000"/>
                <w:sz w:val="18"/>
                <w:szCs w:val="18"/>
                <w:lang w:eastAsia="ru-RU"/>
              </w:rPr>
              <w:t>08:00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color w:val="000000"/>
                <w:sz w:val="18"/>
                <w:szCs w:val="18"/>
                <w:lang w:eastAsia="ru-RU"/>
              </w:rPr>
              <w:t>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color w:val="000000"/>
                <w:sz w:val="18"/>
                <w:szCs w:val="18"/>
                <w:lang w:eastAsia="ru-RU"/>
              </w:rPr>
              <w:t>120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13:00-14:00</w:t>
            </w:r>
          </w:p>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color w:val="000000"/>
                <w:sz w:val="18"/>
                <w:szCs w:val="18"/>
                <w:lang w:eastAsia="ru-RU"/>
              </w:rPr>
              <w:t>17:00-18:00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C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месяц.</w:t>
            </w:r>
          </w:p>
        </w:tc>
      </w:tr>
    </w:tbl>
    <w:p w:rsidR="00AA1ACA" w:rsidRPr="00AA1ACA" w:rsidRDefault="00AA1ACA" w:rsidP="00AA1ACA">
      <w:pPr>
        <w:spacing w:after="0" w:line="240" w:lineRule="auto"/>
        <w:jc w:val="both"/>
        <w:rPr>
          <w:rFonts w:ascii="Times New Roman" w:eastAsia="Times New Roman" w:hAnsi="Times New Roman" w:cs="Times New Roman"/>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sz w:val="18"/>
          <w:szCs w:val="26"/>
          <w:lang w:eastAsia="ru-RU"/>
        </w:rPr>
        <w:t xml:space="preserve">* Графики работы на соответствующий  период утверждаются работодателем и доводятся до сведения работников под роспись не позднее, чем за две недели до их введения </w:t>
      </w:r>
      <w:proofErr w:type="gramStart"/>
      <w:r w:rsidRPr="00AA1ACA">
        <w:rPr>
          <w:rFonts w:ascii="Times New Roman" w:eastAsia="Times New Roman" w:hAnsi="Times New Roman" w:cs="Times New Roman"/>
          <w:sz w:val="18"/>
          <w:szCs w:val="26"/>
          <w:lang w:eastAsia="ru-RU"/>
        </w:rPr>
        <w:t>в</w:t>
      </w:r>
      <w:proofErr w:type="gramEnd"/>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            </w:t>
      </w: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outlineLvl w:val="0"/>
        <w:rPr>
          <w:rFonts w:ascii="Times New Roman" w:eastAsia="Times New Roman" w:hAnsi="Times New Roman" w:cs="Times New Roman"/>
          <w:b/>
          <w:sz w:val="26"/>
          <w:szCs w:val="26"/>
          <w:lang w:eastAsia="ru-RU"/>
        </w:rPr>
        <w:sectPr w:rsidR="00AA1ACA" w:rsidRPr="00AA1ACA" w:rsidSect="00ED1277">
          <w:pgSz w:w="16838" w:h="11906" w:orient="landscape"/>
          <w:pgMar w:top="1701" w:right="1134" w:bottom="850" w:left="1134" w:header="720" w:footer="680" w:gutter="0"/>
          <w:pgNumType w:start="1"/>
          <w:cols w:space="720"/>
          <w:titlePg/>
          <w:docGrid w:linePitch="326"/>
        </w:sectPr>
      </w:pPr>
    </w:p>
    <w:p w:rsidR="00AA1ACA" w:rsidRPr="00AA1ACA" w:rsidRDefault="00AA1ACA" w:rsidP="00AA1ACA">
      <w:pPr>
        <w:spacing w:after="0" w:line="240" w:lineRule="auto"/>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firstLine="914"/>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 Приложение 4</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b/>
          <w:sz w:val="26"/>
          <w:szCs w:val="26"/>
          <w:lang w:eastAsia="ru-RU"/>
        </w:rPr>
        <w:t>Перечень должностей работников  с ненормированным рабочим днем с указанием продолжительности ежегодного дополнительного оплачиваемого отпуска</w:t>
      </w:r>
    </w:p>
    <w:p w:rsidR="00AA1ACA" w:rsidRPr="00AA1ACA" w:rsidRDefault="00AA1ACA" w:rsidP="00AA1ACA">
      <w:pPr>
        <w:spacing w:after="0" w:line="240" w:lineRule="auto"/>
        <w:ind w:firstLine="709"/>
        <w:jc w:val="both"/>
        <w:rPr>
          <w:rFonts w:ascii="Times New Roman" w:eastAsia="Times New Roman" w:hAnsi="Times New Roman" w:cs="Times New Roman"/>
          <w:sz w:val="26"/>
          <w:szCs w:val="26"/>
          <w:lang w:eastAsia="ru-RU"/>
        </w:rPr>
      </w:pPr>
    </w:p>
    <w:p w:rsidR="00AA1ACA" w:rsidRPr="00AA1ACA" w:rsidRDefault="00AA1ACA" w:rsidP="00AA1ACA">
      <w:pPr>
        <w:spacing w:after="0" w:line="240" w:lineRule="auto"/>
        <w:ind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Работникам с ненормированным рабочим днем, сверх ежегодного основного (в том числе, удлиненного) оплачиваемого отпуска (28, 42 или 56 календарных дней соответственно) предоставляется ежегодный дополнительный оплачиваемый отпуск (далее – отпуск) продолжительностью от 3 до 28 календарных дней</w:t>
      </w:r>
      <w:r w:rsidRPr="00AA1ACA">
        <w:rPr>
          <w:rFonts w:ascii="Times New Roman" w:eastAsia="Times New Roman" w:hAnsi="Times New Roman" w:cs="Times New Roman"/>
          <w:sz w:val="26"/>
          <w:szCs w:val="26"/>
          <w:vertAlign w:val="superscript"/>
          <w:lang w:eastAsia="ru-RU"/>
        </w:rPr>
        <w:footnoteReference w:id="3"/>
      </w:r>
      <w:r w:rsidRPr="00AA1ACA">
        <w:rPr>
          <w:rFonts w:ascii="Times New Roman" w:eastAsia="Times New Roman" w:hAnsi="Times New Roman" w:cs="Times New Roman"/>
          <w:sz w:val="26"/>
          <w:szCs w:val="26"/>
          <w:lang w:eastAsia="ru-RU"/>
        </w:rPr>
        <w:t xml:space="preserve"> в соответствии с категориями должностей, указанными в настоящем приложении. </w:t>
      </w:r>
    </w:p>
    <w:p w:rsidR="00AA1ACA" w:rsidRPr="00AA1ACA" w:rsidRDefault="00AA1ACA" w:rsidP="00AA1ACA">
      <w:pPr>
        <w:spacing w:after="0" w:line="240" w:lineRule="auto"/>
        <w:ind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Конкретная продолжительность отпуска определяется приказом ректора или иного уполномоченного им лица в зависимости от категории должности, занимаемой работником, а также конкретной трудовой функции, выполняемой работником по трудовому договору. В случае приема на работу на должность, предусмотренную настоящим приложением, работника, трудовая функция которого не предполагает применения ненормированного рабочего дня, ненормированный рабочий день такому работнику не устанавливается, что отражается в условиях заключаемого с ним трудового договора.</w:t>
      </w:r>
    </w:p>
    <w:p w:rsidR="00AA1ACA" w:rsidRPr="00AA1ACA" w:rsidRDefault="00AA1ACA" w:rsidP="00AA1ACA">
      <w:pPr>
        <w:spacing w:after="0" w:line="240" w:lineRule="auto"/>
        <w:ind w:firstLine="709"/>
        <w:jc w:val="both"/>
        <w:rPr>
          <w:rFonts w:ascii="Times New Roman" w:eastAsia="Times New Roman" w:hAnsi="Times New Roman" w:cs="Times New Roman"/>
          <w:sz w:val="26"/>
          <w:szCs w:val="26"/>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132"/>
        <w:gridCol w:w="2622"/>
      </w:tblGrid>
      <w:tr w:rsidR="00AA1ACA" w:rsidRPr="00AA1ACA" w:rsidTr="00ED1277">
        <w:trPr>
          <w:tblHead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w:t>
            </w: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Категория должности</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Продолжительность отпуска</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bookmarkStart w:id="1" w:name="_Ref464832849" w:colFirst="0" w:colLast="0"/>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Научный руководитель университета, президент университета, вице-президент, первый проректор, проректор</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до 28 календарных дней</w:t>
            </w:r>
          </w:p>
        </w:tc>
      </w:tr>
      <w:bookmarkEnd w:id="1"/>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Заместитель научного руководителя университета, старший директор, директор по направлению деятельности университета, главный бухгалтер университета</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до 28 календарных дней</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Президент филиала, научный руководитель филиала, научный руководитель структурного подразделения</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до 28 календарных дней</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Заместитель первого проректора, заместитель проректора, заместитель директора по направлению деятельности университета, заместитель главного бухгалтера университета, руководитель </w:t>
            </w:r>
            <w:r w:rsidRPr="00AA1ACA">
              <w:rPr>
                <w:rFonts w:ascii="Times New Roman" w:eastAsia="Times New Roman" w:hAnsi="Times New Roman" w:cs="Times New Roman"/>
                <w:sz w:val="26"/>
                <w:szCs w:val="26"/>
                <w:lang w:eastAsia="ru-RU"/>
              </w:rPr>
              <w:lastRenderedPageBreak/>
              <w:t>самостоятельного структурного подразделения университета</w:t>
            </w:r>
            <w:r w:rsidRPr="00AA1ACA">
              <w:rPr>
                <w:rFonts w:ascii="Times New Roman" w:eastAsia="Times New Roman" w:hAnsi="Times New Roman" w:cs="Times New Roman"/>
                <w:sz w:val="26"/>
                <w:szCs w:val="26"/>
                <w:vertAlign w:val="superscript"/>
                <w:lang w:eastAsia="ru-RU"/>
              </w:rPr>
              <w:footnoteReference w:id="4"/>
            </w:r>
            <w:r w:rsidRPr="00AA1ACA">
              <w:rPr>
                <w:rFonts w:ascii="Times New Roman" w:eastAsia="Times New Roman" w:hAnsi="Times New Roman" w:cs="Times New Roman"/>
                <w:sz w:val="26"/>
                <w:szCs w:val="26"/>
                <w:lang w:eastAsia="ru-RU"/>
              </w:rPr>
              <w:t>, заместитель директора филиала, главный бухгалтер филиала</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lastRenderedPageBreak/>
              <w:t>до 14 календарных дней</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Заместитель руководителя самостоятельного структурного подразделения</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до 7 календарных дней</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Руководители, должности которых указаны в подразделе 1 и в подразделе 2 раздела </w:t>
            </w:r>
            <w:r w:rsidRPr="00AA1ACA">
              <w:rPr>
                <w:rFonts w:ascii="Times New Roman" w:eastAsia="Times New Roman" w:hAnsi="Times New Roman" w:cs="Times New Roman"/>
                <w:sz w:val="26"/>
                <w:szCs w:val="26"/>
                <w:lang w:val="en-US" w:eastAsia="ru-RU"/>
              </w:rPr>
              <w:t>II</w:t>
            </w:r>
            <w:r w:rsidRPr="00AA1ACA">
              <w:rPr>
                <w:rFonts w:ascii="Times New Roman" w:eastAsia="Times New Roman" w:hAnsi="Times New Roman" w:cs="Times New Roman"/>
                <w:sz w:val="26"/>
                <w:szCs w:val="26"/>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при условии, что их деятельность связана с руководством образовательной, научной, </w:t>
            </w:r>
            <w:proofErr w:type="gramStart"/>
            <w:r w:rsidRPr="00AA1ACA">
              <w:rPr>
                <w:rFonts w:ascii="Times New Roman" w:eastAsia="Times New Roman" w:hAnsi="Times New Roman" w:cs="Times New Roman"/>
                <w:sz w:val="26"/>
                <w:szCs w:val="26"/>
                <w:lang w:eastAsia="ru-RU"/>
              </w:rPr>
              <w:t>и(</w:t>
            </w:r>
            <w:proofErr w:type="gramEnd"/>
            <w:r w:rsidRPr="00AA1ACA">
              <w:rPr>
                <w:rFonts w:ascii="Times New Roman" w:eastAsia="Times New Roman" w:hAnsi="Times New Roman" w:cs="Times New Roman"/>
                <w:sz w:val="26"/>
                <w:szCs w:val="26"/>
                <w:lang w:eastAsia="ru-RU"/>
              </w:rPr>
              <w:t>или) творческой, научно-методической, методической деятельностью, которым в соответствии с трудовым законодательством установлен удлиненный оплачиваемый отпуск 56 календарных дней</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3 </w:t>
            </w:r>
            <w:proofErr w:type="gramStart"/>
            <w:r w:rsidRPr="00AA1ACA">
              <w:rPr>
                <w:rFonts w:ascii="Times New Roman" w:eastAsia="Times New Roman" w:hAnsi="Times New Roman" w:cs="Times New Roman"/>
                <w:sz w:val="26"/>
                <w:szCs w:val="26"/>
                <w:lang w:eastAsia="ru-RU"/>
              </w:rPr>
              <w:t>календарных</w:t>
            </w:r>
            <w:proofErr w:type="gramEnd"/>
            <w:r w:rsidRPr="00AA1ACA">
              <w:rPr>
                <w:rFonts w:ascii="Times New Roman" w:eastAsia="Times New Roman" w:hAnsi="Times New Roman" w:cs="Times New Roman"/>
                <w:sz w:val="26"/>
                <w:szCs w:val="26"/>
                <w:lang w:eastAsia="ru-RU"/>
              </w:rPr>
              <w:t xml:space="preserve"> дня</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Водитель легкового автомобиля </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3 </w:t>
            </w:r>
            <w:proofErr w:type="gramStart"/>
            <w:r w:rsidRPr="00AA1ACA">
              <w:rPr>
                <w:rFonts w:ascii="Times New Roman" w:eastAsia="Times New Roman" w:hAnsi="Times New Roman" w:cs="Times New Roman"/>
                <w:sz w:val="26"/>
                <w:szCs w:val="26"/>
                <w:lang w:eastAsia="ru-RU"/>
              </w:rPr>
              <w:t>календарных</w:t>
            </w:r>
            <w:proofErr w:type="gramEnd"/>
            <w:r w:rsidRPr="00AA1ACA">
              <w:rPr>
                <w:rFonts w:ascii="Times New Roman" w:eastAsia="Times New Roman" w:hAnsi="Times New Roman" w:cs="Times New Roman"/>
                <w:sz w:val="26"/>
                <w:szCs w:val="26"/>
                <w:lang w:eastAsia="ru-RU"/>
              </w:rPr>
              <w:t xml:space="preserve"> дня</w:t>
            </w:r>
          </w:p>
        </w:tc>
      </w:tr>
    </w:tbl>
    <w:p w:rsidR="00AA1ACA" w:rsidRPr="00AA1ACA" w:rsidRDefault="00AA1ACA" w:rsidP="00AA1ACA">
      <w:pPr>
        <w:tabs>
          <w:tab w:val="num" w:pos="709"/>
          <w:tab w:val="left" w:pos="993"/>
        </w:tabs>
        <w:spacing w:after="0" w:line="240" w:lineRule="auto"/>
        <w:ind w:firstLine="567"/>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 </w:t>
      </w:r>
    </w:p>
    <w:p w:rsidR="00AA1ACA" w:rsidRPr="00AA1ACA" w:rsidRDefault="00AA1ACA" w:rsidP="00AA1ACA">
      <w:pPr>
        <w:tabs>
          <w:tab w:val="num" w:pos="709"/>
          <w:tab w:val="left" w:pos="993"/>
        </w:tabs>
        <w:spacing w:after="0" w:line="240" w:lineRule="auto"/>
        <w:ind w:firstLine="567"/>
        <w:jc w:val="both"/>
        <w:rPr>
          <w:rFonts w:ascii="Times New Roman" w:eastAsia="Times New Roman" w:hAnsi="Times New Roman" w:cs="Times New Roman"/>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line="240" w:lineRule="auto"/>
        <w:ind w:left="5040" w:firstLine="560"/>
        <w:jc w:val="both"/>
        <w:outlineLvl w:val="0"/>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lastRenderedPageBreak/>
        <w:t xml:space="preserve">      Приложение 5</w:t>
      </w:r>
    </w:p>
    <w:p w:rsidR="00AA1ACA" w:rsidRPr="00AA1ACA" w:rsidRDefault="00AA1ACA" w:rsidP="00AA1ACA">
      <w:pPr>
        <w:widowControl w:val="0"/>
        <w:spacing w:after="0" w:line="240" w:lineRule="auto"/>
        <w:ind w:left="5954"/>
        <w:jc w:val="both"/>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widowControl w:val="0"/>
        <w:autoSpaceDE w:val="0"/>
        <w:autoSpaceDN w:val="0"/>
        <w:adjustRightInd w:val="0"/>
        <w:spacing w:after="0" w:line="240" w:lineRule="auto"/>
        <w:ind w:left="5040" w:firstLine="560"/>
        <w:jc w:val="both"/>
        <w:outlineLvl w:val="0"/>
        <w:rPr>
          <w:rFonts w:ascii="Times New Roman" w:eastAsia="Times New Roman" w:hAnsi="Times New Roman" w:cs="Times New Roman"/>
          <w:color w:val="000000"/>
          <w:sz w:val="26"/>
          <w:szCs w:val="26"/>
          <w:lang w:eastAsia="ru-RU"/>
        </w:rPr>
      </w:pPr>
    </w:p>
    <w:p w:rsidR="00AA1ACA" w:rsidRPr="00AA1ACA" w:rsidRDefault="00AA1ACA" w:rsidP="00AA1ACA">
      <w:pPr>
        <w:widowControl w:val="0"/>
        <w:autoSpaceDE w:val="0"/>
        <w:autoSpaceDN w:val="0"/>
        <w:adjustRightInd w:val="0"/>
        <w:spacing w:after="0" w:line="240" w:lineRule="auto"/>
        <w:ind w:firstLine="560"/>
        <w:jc w:val="center"/>
        <w:outlineLvl w:val="0"/>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Примерная форма требования о предоставлении письменного объяснения</w:t>
      </w:r>
    </w:p>
    <w:p w:rsidR="00AA1ACA" w:rsidRPr="00AA1ACA" w:rsidRDefault="00AA1ACA" w:rsidP="00AA1ACA">
      <w:pPr>
        <w:widowControl w:val="0"/>
        <w:autoSpaceDE w:val="0"/>
        <w:autoSpaceDN w:val="0"/>
        <w:adjustRightInd w:val="0"/>
        <w:spacing w:after="0" w:line="240" w:lineRule="auto"/>
        <w:ind w:firstLine="560"/>
        <w:jc w:val="both"/>
        <w:outlineLvl w:val="0"/>
        <w:rPr>
          <w:rFonts w:ascii="Times New Roman" w:eastAsia="Times New Roman" w:hAnsi="Times New Roman" w:cs="Times New Roman"/>
          <w:color w:val="000000"/>
          <w:sz w:val="26"/>
          <w:szCs w:val="26"/>
          <w:lang w:eastAsia="ru-RU"/>
        </w:rPr>
      </w:pPr>
    </w:p>
    <w:p w:rsidR="00AA1ACA" w:rsidRPr="00AA1ACA" w:rsidRDefault="00AA1ACA" w:rsidP="00AA1ACA">
      <w:pPr>
        <w:widowControl w:val="0"/>
        <w:autoSpaceDE w:val="0"/>
        <w:autoSpaceDN w:val="0"/>
        <w:adjustRightInd w:val="0"/>
        <w:spacing w:after="0" w:line="240" w:lineRule="auto"/>
        <w:ind w:firstLine="560"/>
        <w:jc w:val="both"/>
        <w:outlineLvl w:val="0"/>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Федеральное государственное автономное образовательное учреждение </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высшего образования</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bCs/>
          <w:color w:val="000000"/>
          <w:sz w:val="24"/>
          <w:szCs w:val="24"/>
          <w:lang w:eastAsia="ru-RU"/>
        </w:rPr>
        <w:t>Национальный исследовательский университет «Высшая школа экономики»</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A1ACA" w:rsidRPr="00AA1ACA" w:rsidTr="00ED1277">
        <w:tc>
          <w:tcPr>
            <w:tcW w:w="9889"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r w:rsidR="00AA1ACA" w:rsidRPr="00AA1ACA" w:rsidTr="00ED1277">
        <w:tc>
          <w:tcPr>
            <w:tcW w:w="9889" w:type="dxa"/>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(наименование структурного подразделения)</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2550" w:type="pct"/>
        <w:tblInd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61"/>
        <w:gridCol w:w="2239"/>
      </w:tblGrid>
      <w:tr w:rsidR="00AA1ACA" w:rsidRPr="00AA1ACA" w:rsidTr="00ED1277">
        <w:tc>
          <w:tcPr>
            <w:tcW w:w="2668" w:type="pct"/>
            <w:tcBorders>
              <w:top w:val="nil"/>
              <w:left w:val="nil"/>
              <w:bottom w:val="single" w:sz="4" w:space="0" w:color="auto"/>
              <w:right w:val="nil"/>
            </w:tcBorders>
            <w:vAlign w:val="bottom"/>
            <w:hideMark/>
          </w:tcPr>
          <w:p w:rsidR="00AA1ACA" w:rsidRPr="00AA1ACA" w:rsidRDefault="00AA1ACA" w:rsidP="00AA1ACA">
            <w:pPr>
              <w:widowControl w:val="0"/>
              <w:spacing w:after="0" w:line="240" w:lineRule="auto"/>
              <w:ind w:firstLine="560"/>
              <w:jc w:val="both"/>
              <w:rPr>
                <w:rFonts w:ascii="Times New Roman" w:eastAsia="Times New Roman" w:hAnsi="Times New Roman" w:cs="Times New Roman"/>
                <w:bCs/>
                <w:color w:val="000000"/>
                <w:sz w:val="24"/>
                <w:szCs w:val="24"/>
                <w:lang w:eastAsia="ru-RU"/>
              </w:rPr>
            </w:pPr>
            <w:r w:rsidRPr="00AA1ACA">
              <w:rPr>
                <w:rFonts w:ascii="Times New Roman" w:eastAsia="Times New Roman" w:hAnsi="Times New Roman" w:cs="Times New Roman"/>
                <w:bCs/>
                <w:color w:val="000000"/>
                <w:sz w:val="24"/>
                <w:szCs w:val="24"/>
                <w:lang w:eastAsia="ru-RU"/>
              </w:rPr>
              <w:t>Кому:</w:t>
            </w:r>
          </w:p>
        </w:tc>
        <w:tc>
          <w:tcPr>
            <w:tcW w:w="2332"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r>
      <w:tr w:rsidR="00AA1ACA" w:rsidRPr="00AA1ACA" w:rsidTr="00ED1277">
        <w:tc>
          <w:tcPr>
            <w:tcW w:w="5000" w:type="pct"/>
            <w:gridSpan w:val="2"/>
            <w:tcBorders>
              <w:top w:val="nil"/>
              <w:left w:val="nil"/>
              <w:bottom w:val="nil"/>
              <w:right w:val="nil"/>
            </w:tcBorders>
            <w:vAlign w:val="bottom"/>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16"/>
                <w:szCs w:val="16"/>
                <w:lang w:eastAsia="ru-RU"/>
              </w:rPr>
              <w:t>(фамилия, имя, отчество работника)</w:t>
            </w:r>
          </w:p>
        </w:tc>
      </w:tr>
      <w:tr w:rsidR="00AA1ACA" w:rsidRPr="00AA1ACA" w:rsidTr="00ED1277">
        <w:trPr>
          <w:cantSplit/>
        </w:trPr>
        <w:tc>
          <w:tcPr>
            <w:tcW w:w="5000" w:type="pct"/>
            <w:gridSpan w:val="2"/>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bCs/>
                <w:color w:val="000000"/>
                <w:sz w:val="24"/>
                <w:szCs w:val="24"/>
                <w:lang w:eastAsia="ru-RU"/>
              </w:rPr>
            </w:pPr>
          </w:p>
        </w:tc>
      </w:tr>
      <w:tr w:rsidR="00AA1ACA" w:rsidRPr="00AA1ACA" w:rsidTr="00ED1277">
        <w:trPr>
          <w:cantSplit/>
        </w:trPr>
        <w:tc>
          <w:tcPr>
            <w:tcW w:w="5000" w:type="pct"/>
            <w:gridSpan w:val="2"/>
            <w:tcBorders>
              <w:top w:val="single" w:sz="4" w:space="0" w:color="auto"/>
              <w:left w:val="nil"/>
              <w:bottom w:val="nil"/>
              <w:right w:val="nil"/>
            </w:tcBorders>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(должность (специальность, профессия), разряд, класс (категория) квалификации)</w:t>
            </w:r>
          </w:p>
        </w:tc>
      </w:tr>
      <w:tr w:rsidR="00AA1ACA" w:rsidRPr="00AA1ACA" w:rsidTr="00ED1277">
        <w:trPr>
          <w:cantSplit/>
        </w:trPr>
        <w:tc>
          <w:tcPr>
            <w:tcW w:w="5000" w:type="pct"/>
            <w:gridSpan w:val="2"/>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bCs/>
                <w:color w:val="000000"/>
                <w:sz w:val="24"/>
                <w:szCs w:val="24"/>
                <w:lang w:eastAsia="ru-RU"/>
              </w:rPr>
            </w:pPr>
          </w:p>
        </w:tc>
      </w:tr>
      <w:tr w:rsidR="00AA1ACA" w:rsidRPr="00AA1ACA" w:rsidTr="00ED1277">
        <w:trPr>
          <w:cantSplit/>
        </w:trPr>
        <w:tc>
          <w:tcPr>
            <w:tcW w:w="5000" w:type="pct"/>
            <w:gridSpan w:val="2"/>
            <w:tcBorders>
              <w:top w:val="nil"/>
              <w:left w:val="nil"/>
              <w:bottom w:val="nil"/>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p>
        </w:tc>
      </w:tr>
      <w:tr w:rsidR="00AA1ACA" w:rsidRPr="00AA1ACA" w:rsidTr="00ED1277">
        <w:trPr>
          <w:cantSplit/>
        </w:trPr>
        <w:tc>
          <w:tcPr>
            <w:tcW w:w="5000" w:type="pct"/>
            <w:gridSpan w:val="2"/>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bCs/>
                <w:color w:val="000000"/>
                <w:sz w:val="24"/>
                <w:szCs w:val="24"/>
                <w:lang w:eastAsia="ru-RU"/>
              </w:rPr>
            </w:pPr>
          </w:p>
        </w:tc>
      </w:tr>
      <w:tr w:rsidR="00AA1ACA" w:rsidRPr="00AA1ACA" w:rsidTr="00ED1277">
        <w:trPr>
          <w:cantSplit/>
          <w:trHeight w:val="111"/>
        </w:trPr>
        <w:tc>
          <w:tcPr>
            <w:tcW w:w="5000" w:type="pct"/>
            <w:gridSpan w:val="2"/>
            <w:tcBorders>
              <w:top w:val="single" w:sz="4" w:space="0" w:color="auto"/>
              <w:left w:val="nil"/>
              <w:bottom w:val="nil"/>
              <w:right w:val="nil"/>
            </w:tcBorders>
            <w:vAlign w:val="bottom"/>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(структурное подразделение)</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ТРЕБОВАНИЕ № 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о предоставлении письменного объяснения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г. Москва</w:t>
            </w:r>
          </w:p>
        </w:tc>
        <w:tc>
          <w:tcPr>
            <w:tcW w:w="2679"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(дата)</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Уважаемый _______________________</w:t>
      </w:r>
      <w:proofErr w:type="gramStart"/>
      <w:r w:rsidRPr="00AA1ACA">
        <w:rPr>
          <w:rFonts w:ascii="Times New Roman" w:eastAsia="Times New Roman" w:hAnsi="Times New Roman" w:cs="Times New Roman"/>
          <w:sz w:val="24"/>
          <w:szCs w:val="24"/>
          <w:lang w:eastAsia="ru-RU"/>
        </w:rPr>
        <w:t xml:space="preserve"> !</w:t>
      </w:r>
      <w:proofErr w:type="gramEnd"/>
    </w:p>
    <w:p w:rsidR="00AA1ACA" w:rsidRPr="00AA1ACA" w:rsidRDefault="00AA1ACA" w:rsidP="00AA1ACA">
      <w:pPr>
        <w:spacing w:after="0" w:line="240" w:lineRule="auto"/>
        <w:rPr>
          <w:rFonts w:ascii="Times New Roman" w:eastAsia="Times New Roman" w:hAnsi="Times New Roman" w:cs="Times New Roman"/>
          <w:sz w:val="20"/>
          <w:szCs w:val="20"/>
          <w:lang w:eastAsia="ru-RU"/>
        </w:rPr>
      </w:pPr>
    </w:p>
    <w:tbl>
      <w:tblPr>
        <w:tblW w:w="4850" w:type="pct"/>
        <w:tblInd w:w="28" w:type="dxa"/>
        <w:tblCellMar>
          <w:left w:w="28" w:type="dxa"/>
          <w:right w:w="28" w:type="dxa"/>
        </w:tblCellMar>
        <w:tblLook w:val="04A0" w:firstRow="1" w:lastRow="0" w:firstColumn="1" w:lastColumn="0" w:noHBand="0" w:noVBand="1"/>
      </w:tblPr>
      <w:tblGrid>
        <w:gridCol w:w="3173"/>
        <w:gridCol w:w="131"/>
        <w:gridCol w:w="93"/>
        <w:gridCol w:w="2447"/>
        <w:gridCol w:w="367"/>
        <w:gridCol w:w="382"/>
        <w:gridCol w:w="389"/>
        <w:gridCol w:w="131"/>
        <w:gridCol w:w="1760"/>
        <w:gridCol w:w="256"/>
      </w:tblGrid>
      <w:tr w:rsidR="00AA1ACA" w:rsidRPr="00AA1ACA" w:rsidTr="00ED1277">
        <w:trPr>
          <w:cantSplit/>
          <w:trHeight w:val="111"/>
        </w:trPr>
        <w:tc>
          <w:tcPr>
            <w:tcW w:w="5000" w:type="pct"/>
            <w:gridSpan w:val="10"/>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В связи с тем, что </w:t>
            </w:r>
          </w:p>
        </w:tc>
      </w:tr>
      <w:tr w:rsidR="00AA1ACA" w:rsidRPr="00AA1ACA" w:rsidTr="00ED1277">
        <w:trPr>
          <w:gridAfter w:val="1"/>
          <w:wAfter w:w="141" w:type="pct"/>
        </w:trPr>
        <w:tc>
          <w:tcPr>
            <w:tcW w:w="1738" w:type="pct"/>
            <w:tcBorders>
              <w:top w:val="nil"/>
              <w:left w:val="nil"/>
              <w:bottom w:val="single" w:sz="4" w:space="0" w:color="auto"/>
              <w:right w:val="nil"/>
            </w:tcBorders>
            <w:vAlign w:val="bottom"/>
            <w:hideMark/>
          </w:tcPr>
          <w:p w:rsidR="00AA1ACA" w:rsidRPr="00AA1ACA" w:rsidRDefault="00AA1ACA" w:rsidP="00AA1ACA">
            <w:pPr>
              <w:widowControl w:val="0"/>
              <w:tabs>
                <w:tab w:val="center" w:pos="4677"/>
                <w:tab w:val="right" w:pos="9355"/>
              </w:tabs>
              <w:spacing w:after="0" w:line="240" w:lineRule="auto"/>
              <w:ind w:firstLine="560"/>
              <w:jc w:val="both"/>
              <w:rPr>
                <w:rFonts w:ascii="Times New Roman" w:eastAsia="Times New Roman" w:hAnsi="Times New Roman" w:cs="Times New Roman"/>
                <w:sz w:val="20"/>
                <w:szCs w:val="20"/>
                <w:lang w:eastAsia="ru-RU"/>
              </w:rPr>
            </w:pPr>
            <w:r w:rsidRPr="00AA1ACA">
              <w:rPr>
                <w:rFonts w:ascii="Times New Roman" w:eastAsia="Times New Roman" w:hAnsi="Times New Roman" w:cs="Times New Roman"/>
                <w:sz w:val="20"/>
                <w:szCs w:val="20"/>
                <w:lang w:eastAsia="ru-RU"/>
              </w:rPr>
              <w:t xml:space="preserve">  </w:t>
            </w:r>
          </w:p>
        </w:tc>
        <w:tc>
          <w:tcPr>
            <w:tcW w:w="72" w:type="pct"/>
            <w:tcBorders>
              <w:top w:val="nil"/>
              <w:left w:val="nil"/>
              <w:bottom w:val="single" w:sz="4" w:space="0" w:color="auto"/>
              <w:right w:val="nil"/>
            </w:tcBorders>
            <w:vAlign w:val="bottom"/>
          </w:tcPr>
          <w:p w:rsidR="00AA1ACA" w:rsidRPr="00AA1ACA" w:rsidRDefault="00AA1ACA" w:rsidP="00AA1ACA">
            <w:pPr>
              <w:widowControl w:val="0"/>
              <w:tabs>
                <w:tab w:val="center" w:pos="4677"/>
                <w:tab w:val="right" w:pos="9355"/>
              </w:tabs>
              <w:spacing w:after="0" w:line="240" w:lineRule="auto"/>
              <w:ind w:firstLine="560"/>
              <w:jc w:val="center"/>
              <w:rPr>
                <w:rFonts w:ascii="Times New Roman" w:eastAsia="Times New Roman" w:hAnsi="Times New Roman" w:cs="Times New Roman"/>
                <w:b/>
                <w:bCs/>
                <w:sz w:val="20"/>
                <w:szCs w:val="20"/>
                <w:lang w:eastAsia="ru-RU"/>
              </w:rPr>
            </w:pPr>
          </w:p>
        </w:tc>
        <w:tc>
          <w:tcPr>
            <w:tcW w:w="51" w:type="pct"/>
            <w:tcBorders>
              <w:top w:val="nil"/>
              <w:left w:val="nil"/>
              <w:bottom w:val="single" w:sz="4" w:space="0" w:color="auto"/>
              <w:right w:val="nil"/>
            </w:tcBorders>
            <w:vAlign w:val="bottom"/>
          </w:tcPr>
          <w:p w:rsidR="00AA1ACA" w:rsidRPr="00AA1ACA" w:rsidRDefault="00AA1ACA" w:rsidP="00AA1ACA">
            <w:pPr>
              <w:widowControl w:val="0"/>
              <w:tabs>
                <w:tab w:val="center" w:pos="4677"/>
                <w:tab w:val="right" w:pos="9355"/>
              </w:tabs>
              <w:spacing w:after="0" w:line="240" w:lineRule="auto"/>
              <w:ind w:firstLine="560"/>
              <w:jc w:val="both"/>
              <w:rPr>
                <w:rFonts w:ascii="Times New Roman" w:eastAsia="Times New Roman" w:hAnsi="Times New Roman" w:cs="Times New Roman"/>
                <w:sz w:val="20"/>
                <w:szCs w:val="20"/>
                <w:lang w:eastAsia="ru-RU"/>
              </w:rPr>
            </w:pPr>
          </w:p>
        </w:tc>
        <w:tc>
          <w:tcPr>
            <w:tcW w:w="1340"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b/>
                <w:bCs/>
                <w:color w:val="000000"/>
                <w:sz w:val="24"/>
                <w:szCs w:val="24"/>
                <w:lang w:eastAsia="ru-RU"/>
              </w:rPr>
            </w:pPr>
          </w:p>
        </w:tc>
        <w:tc>
          <w:tcPr>
            <w:tcW w:w="201" w:type="pct"/>
            <w:tcBorders>
              <w:top w:val="nil"/>
              <w:left w:val="nil"/>
              <w:bottom w:val="single" w:sz="4" w:space="0" w:color="auto"/>
              <w:right w:val="nil"/>
            </w:tcBorders>
            <w:vAlign w:val="bottom"/>
          </w:tcPr>
          <w:p w:rsidR="00AA1ACA" w:rsidRPr="00AA1ACA" w:rsidRDefault="00AA1ACA" w:rsidP="00AA1ACA">
            <w:pPr>
              <w:widowControl w:val="0"/>
              <w:tabs>
                <w:tab w:val="center" w:pos="4677"/>
                <w:tab w:val="right" w:pos="9355"/>
              </w:tabs>
              <w:spacing w:after="0" w:line="240" w:lineRule="auto"/>
              <w:ind w:left="-45" w:firstLine="560"/>
              <w:jc w:val="center"/>
              <w:rPr>
                <w:rFonts w:ascii="Times New Roman" w:eastAsia="Times New Roman" w:hAnsi="Times New Roman" w:cs="Times New Roman"/>
                <w:b/>
                <w:bCs/>
                <w:sz w:val="20"/>
                <w:szCs w:val="20"/>
                <w:lang w:eastAsia="ru-RU"/>
              </w:rPr>
            </w:pPr>
          </w:p>
        </w:tc>
        <w:tc>
          <w:tcPr>
            <w:tcW w:w="209"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b/>
                <w:bCs/>
                <w:color w:val="000000"/>
                <w:sz w:val="24"/>
                <w:szCs w:val="24"/>
                <w:lang w:eastAsia="ru-RU"/>
              </w:rPr>
            </w:pPr>
          </w:p>
        </w:tc>
        <w:tc>
          <w:tcPr>
            <w:tcW w:w="213"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left="-26" w:firstLine="560"/>
              <w:jc w:val="center"/>
              <w:rPr>
                <w:rFonts w:ascii="Times New Roman" w:eastAsia="Times New Roman" w:hAnsi="Times New Roman" w:cs="Times New Roman"/>
                <w:b/>
                <w:bCs/>
                <w:color w:val="000000"/>
                <w:sz w:val="24"/>
                <w:szCs w:val="24"/>
                <w:lang w:eastAsia="ru-RU"/>
              </w:rPr>
            </w:pPr>
          </w:p>
        </w:tc>
        <w:tc>
          <w:tcPr>
            <w:tcW w:w="72"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964"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r>
    </w:tbl>
    <w:p w:rsidR="00AA1ACA" w:rsidRPr="00AA1ACA" w:rsidRDefault="00AA1ACA" w:rsidP="00AA1ACA">
      <w:pPr>
        <w:widowControl w:val="0"/>
        <w:spacing w:after="0" w:line="240" w:lineRule="auto"/>
        <w:ind w:firstLine="560"/>
        <w:jc w:val="both"/>
        <w:rPr>
          <w:rFonts w:ascii="Times New Roman" w:eastAsia="Times New Roman" w:hAnsi="Times New Roman" w:cs="Times New Roman"/>
          <w:sz w:val="16"/>
          <w:szCs w:val="16"/>
          <w:lang w:eastAsia="ru-RU"/>
        </w:rPr>
      </w:pPr>
      <w:r w:rsidRPr="00AA1ACA">
        <w:rPr>
          <w:rFonts w:ascii="Times New Roman" w:eastAsia="Times New Roman" w:hAnsi="Times New Roman" w:cs="Times New Roman"/>
          <w:color w:val="000000"/>
          <w:sz w:val="16"/>
          <w:szCs w:val="16"/>
          <w:lang w:eastAsia="ru-RU"/>
        </w:rPr>
        <w:t xml:space="preserve">                                                                                  (дата, суть, обстоятельства обнаруженного проступка)                                                                                            </w:t>
      </w:r>
    </w:p>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 xml:space="preserve"> </w:t>
      </w:r>
    </w:p>
    <w:p w:rsidR="00AA1ACA" w:rsidRPr="00AA1ACA" w:rsidRDefault="00AA1ACA" w:rsidP="00AA1ACA">
      <w:pPr>
        <w:spacing w:after="0" w:line="36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настоящим прошу Вас в течение двух рабочих дней с момента получения настоящего требования представить письменное объяснение по факту указанного проступка с указанием причин и обстоятельств его совершения. </w:t>
      </w:r>
    </w:p>
    <w:p w:rsidR="00AA1ACA" w:rsidRPr="00AA1ACA" w:rsidRDefault="00AA1ACA" w:rsidP="00AA1ACA">
      <w:pPr>
        <w:spacing w:after="0" w:line="36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Прошу учесть, что если по истечении двух рабочих дней Вами не будет предоставлено письменное объяснение, то согласно законодательству будет составлен соответствующий акт. При этом непредставление работником объяснения не является препятствием для применения дисциплинарного взыскания.</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4"/>
                <w:szCs w:val="14"/>
                <w:lang w:eastAsia="ru-RU"/>
              </w:rPr>
            </w:pPr>
          </w:p>
        </w:tc>
        <w:tc>
          <w:tcPr>
            <w:tcW w:w="2976" w:type="dxa"/>
            <w:hideMark/>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(должность)</w:t>
            </w: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1559" w:type="dxa"/>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(подпись)</w:t>
            </w: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2127" w:type="dxa"/>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(расшифровка подписи)</w:t>
            </w:r>
          </w:p>
        </w:tc>
      </w:tr>
    </w:tbl>
    <w:p w:rsidR="00AA1ACA" w:rsidRPr="00AA1ACA" w:rsidRDefault="00AA1ACA" w:rsidP="00AA1ACA">
      <w:pPr>
        <w:widowControl w:val="0"/>
        <w:spacing w:after="0" w:line="240" w:lineRule="auto"/>
        <w:ind w:firstLine="560"/>
        <w:jc w:val="both"/>
        <w:rPr>
          <w:rFonts w:ascii="Times New Roman" w:eastAsia="Times New Roman" w:hAnsi="Times New Roman" w:cs="Times New Roman"/>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С требованием ознакомле</w:t>
      </w:r>
      <w:proofErr w:type="gramStart"/>
      <w:r w:rsidRPr="00AA1ACA">
        <w:rPr>
          <w:rFonts w:ascii="Times New Roman" w:eastAsia="Times New Roman" w:hAnsi="Times New Roman" w:cs="Times New Roman"/>
          <w:color w:val="000000"/>
          <w:sz w:val="24"/>
          <w:szCs w:val="24"/>
          <w:lang w:eastAsia="ru-RU"/>
        </w:rPr>
        <w:t>н(</w:t>
      </w:r>
      <w:proofErr w:type="gramEnd"/>
      <w:r w:rsidRPr="00AA1ACA">
        <w:rPr>
          <w:rFonts w:ascii="Times New Roman" w:eastAsia="Times New Roman" w:hAnsi="Times New Roman" w:cs="Times New Roman"/>
          <w:color w:val="000000"/>
          <w:sz w:val="24"/>
          <w:szCs w:val="24"/>
          <w:lang w:eastAsia="ru-RU"/>
        </w:rPr>
        <w:t>а):</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4"/>
                <w:szCs w:val="14"/>
                <w:lang w:eastAsia="ru-RU"/>
              </w:rPr>
            </w:pPr>
          </w:p>
        </w:tc>
        <w:tc>
          <w:tcPr>
            <w:tcW w:w="2976" w:type="dxa"/>
            <w:hideMark/>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(должность работника)</w:t>
            </w: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1559" w:type="dxa"/>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(подпись)</w:t>
            </w: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2127" w:type="dxa"/>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(расшифровка подписи)</w:t>
            </w:r>
          </w:p>
        </w:tc>
      </w:tr>
    </w:tbl>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 xml:space="preserve">              Приложение 6</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Примерная форма акта о </w:t>
      </w:r>
      <w:proofErr w:type="spellStart"/>
      <w:r w:rsidRPr="00AA1ACA">
        <w:rPr>
          <w:rFonts w:ascii="Times New Roman" w:eastAsia="Times New Roman" w:hAnsi="Times New Roman" w:cs="Times New Roman"/>
          <w:b/>
          <w:sz w:val="26"/>
          <w:szCs w:val="26"/>
          <w:lang w:eastAsia="ru-RU"/>
        </w:rPr>
        <w:t>непредоставлении</w:t>
      </w:r>
      <w:proofErr w:type="spellEnd"/>
      <w:r w:rsidRPr="00AA1ACA">
        <w:rPr>
          <w:rFonts w:ascii="Times New Roman" w:eastAsia="Times New Roman" w:hAnsi="Times New Roman" w:cs="Times New Roman"/>
          <w:b/>
          <w:sz w:val="26"/>
          <w:szCs w:val="26"/>
          <w:lang w:eastAsia="ru-RU"/>
        </w:rPr>
        <w:t xml:space="preserve"> письменного объяснения</w:t>
      </w: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Федеральное государственное автономное образовательное учреждение </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высшего образования</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bCs/>
          <w:color w:val="000000"/>
          <w:sz w:val="24"/>
          <w:szCs w:val="24"/>
          <w:lang w:eastAsia="ru-RU"/>
        </w:rPr>
        <w:t>Национальный исследовательский университет «Высшая школа экономики»</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A1ACA" w:rsidRPr="00AA1ACA" w:rsidTr="00ED1277">
        <w:tc>
          <w:tcPr>
            <w:tcW w:w="9889"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r w:rsidR="00AA1ACA" w:rsidRPr="00AA1ACA" w:rsidTr="00ED1277">
        <w:tc>
          <w:tcPr>
            <w:tcW w:w="9889" w:type="dxa"/>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(наименование структурного подразделения)</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АКТ № 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о непредставлении письменного объяснения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г. Москва</w:t>
            </w:r>
          </w:p>
        </w:tc>
        <w:tc>
          <w:tcPr>
            <w:tcW w:w="2679"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15"/>
      </w:tblGrid>
      <w:tr w:rsidR="00AA1ACA" w:rsidRPr="00AA1ACA" w:rsidTr="00ED1277">
        <w:tc>
          <w:tcPr>
            <w:tcW w:w="5099" w:type="dxa"/>
            <w:tcBorders>
              <w:top w:val="nil"/>
              <w:left w:val="nil"/>
              <w:bottom w:val="nil"/>
              <w:right w:val="nil"/>
            </w:tcBorders>
            <w:hideMark/>
          </w:tcPr>
          <w:p w:rsidR="00AA1ACA" w:rsidRPr="00AA1ACA" w:rsidRDefault="00AA1ACA" w:rsidP="00AA1A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Настоящий акт составлен о том, что  </w:t>
            </w:r>
          </w:p>
        </w:tc>
        <w:tc>
          <w:tcPr>
            <w:tcW w:w="4790" w:type="dxa"/>
            <w:tcBorders>
              <w:top w:val="nil"/>
              <w:left w:val="nil"/>
              <w:bottom w:val="single" w:sz="4" w:space="0" w:color="auto"/>
              <w:right w:val="nil"/>
            </w:tcBorders>
          </w:tcPr>
          <w:p w:rsidR="00AA1ACA" w:rsidRPr="00AA1ACA" w:rsidRDefault="00AA1ACA" w:rsidP="00AA1A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w:t>
      </w:r>
    </w:p>
    <w:tbl>
      <w:tblPr>
        <w:tblW w:w="485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3"/>
        <w:gridCol w:w="131"/>
        <w:gridCol w:w="93"/>
        <w:gridCol w:w="2447"/>
        <w:gridCol w:w="367"/>
        <w:gridCol w:w="382"/>
        <w:gridCol w:w="389"/>
        <w:gridCol w:w="131"/>
        <w:gridCol w:w="126"/>
        <w:gridCol w:w="1634"/>
        <w:gridCol w:w="256"/>
      </w:tblGrid>
      <w:tr w:rsidR="00AA1ACA" w:rsidRPr="00AA1ACA" w:rsidTr="00ED1277">
        <w:tc>
          <w:tcPr>
            <w:tcW w:w="3965" w:type="pct"/>
            <w:gridSpan w:val="9"/>
            <w:tcBorders>
              <w:top w:val="nil"/>
              <w:left w:val="nil"/>
              <w:bottom w:val="single" w:sz="4" w:space="0" w:color="auto"/>
              <w:right w:val="nil"/>
            </w:tcBorders>
            <w:vAlign w:val="bottom"/>
            <w:hideMark/>
          </w:tcPr>
          <w:p w:rsidR="00AA1ACA" w:rsidRPr="00AA1ACA" w:rsidRDefault="00AA1ACA" w:rsidP="00AA1ACA">
            <w:pPr>
              <w:spacing w:after="0" w:line="240" w:lineRule="auto"/>
              <w:rPr>
                <w:rFonts w:ascii="Times New Roman" w:eastAsia="Times New Roman" w:hAnsi="Times New Roman" w:cs="Times New Roman"/>
                <w:bCs/>
                <w:sz w:val="24"/>
                <w:szCs w:val="24"/>
                <w:lang w:eastAsia="ru-RU"/>
              </w:rPr>
            </w:pPr>
            <w:r w:rsidRPr="00AA1ACA">
              <w:rPr>
                <w:rFonts w:ascii="Times New Roman" w:eastAsia="Times New Roman" w:hAnsi="Times New Roman" w:cs="Times New Roman"/>
                <w:bCs/>
                <w:sz w:val="24"/>
                <w:szCs w:val="24"/>
                <w:lang w:eastAsia="ru-RU"/>
              </w:rPr>
              <w:t xml:space="preserve">у </w:t>
            </w:r>
          </w:p>
        </w:tc>
        <w:tc>
          <w:tcPr>
            <w:tcW w:w="1035" w:type="pct"/>
            <w:gridSpan w:val="2"/>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c>
          <w:tcPr>
            <w:tcW w:w="5000" w:type="pct"/>
            <w:gridSpan w:val="11"/>
            <w:tcBorders>
              <w:top w:val="nil"/>
              <w:left w:val="nil"/>
              <w:bottom w:val="nil"/>
              <w:right w:val="nil"/>
            </w:tcBorders>
            <w:vAlign w:val="bottom"/>
            <w:hideMark/>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16"/>
                <w:szCs w:val="16"/>
                <w:lang w:eastAsia="ru-RU"/>
              </w:rPr>
              <w:t>(фамилия, имя, отчество)</w:t>
            </w: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Pr>
        <w:tc>
          <w:tcPr>
            <w:tcW w:w="5000" w:type="pct"/>
            <w:gridSpan w:val="11"/>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Pr>
        <w:tc>
          <w:tcPr>
            <w:tcW w:w="5000" w:type="pct"/>
            <w:gridSpan w:val="11"/>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Height w:val="111"/>
        </w:trPr>
        <w:tc>
          <w:tcPr>
            <w:tcW w:w="5000" w:type="pct"/>
            <w:gridSpan w:val="11"/>
            <w:tcBorders>
              <w:top w:val="single" w:sz="4" w:space="0" w:color="auto"/>
              <w:left w:val="nil"/>
              <w:bottom w:val="nil"/>
              <w:right w:val="nil"/>
            </w:tcBorders>
            <w:vAlign w:val="bottom"/>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(структурное подразделение)</w:t>
            </w:r>
          </w:p>
        </w:tc>
      </w:tr>
      <w:tr w:rsidR="00AA1ACA" w:rsidRPr="00AA1ACA" w:rsidTr="00ED1277">
        <w:trPr>
          <w:cantSplit/>
          <w:trHeight w:val="111"/>
        </w:trPr>
        <w:tc>
          <w:tcPr>
            <w:tcW w:w="5000" w:type="pct"/>
            <w:gridSpan w:val="11"/>
            <w:tcBorders>
              <w:top w:val="nil"/>
              <w:left w:val="nil"/>
              <w:bottom w:val="nil"/>
              <w:right w:val="nil"/>
            </w:tcBorders>
            <w:vAlign w:val="bottom"/>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было затребовано письменное  объяснение  по факту</w:t>
            </w:r>
          </w:p>
        </w:tc>
      </w:tr>
      <w:tr w:rsidR="00AA1ACA" w:rsidRPr="00AA1ACA" w:rsidTr="00ED1277">
        <w:trPr>
          <w:gridAfter w:val="1"/>
          <w:wAfter w:w="141" w:type="pct"/>
        </w:trPr>
        <w:tc>
          <w:tcPr>
            <w:tcW w:w="1738" w:type="pct"/>
            <w:tcBorders>
              <w:top w:val="nil"/>
              <w:left w:val="nil"/>
              <w:bottom w:val="single" w:sz="4" w:space="0" w:color="auto"/>
              <w:right w:val="nil"/>
            </w:tcBorders>
            <w:vAlign w:val="bottom"/>
            <w:hideMark/>
          </w:tcPr>
          <w:p w:rsidR="00AA1ACA" w:rsidRPr="00AA1ACA" w:rsidRDefault="00AA1ACA" w:rsidP="00AA1ACA">
            <w:pPr>
              <w:tabs>
                <w:tab w:val="center" w:pos="4677"/>
                <w:tab w:val="right" w:pos="9355"/>
              </w:tabs>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72"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jc w:val="center"/>
              <w:rPr>
                <w:rFonts w:ascii="Times New Roman" w:eastAsia="Times New Roman" w:hAnsi="Times New Roman" w:cs="Times New Roman"/>
                <w:b/>
                <w:bCs/>
                <w:sz w:val="24"/>
                <w:szCs w:val="24"/>
                <w:lang w:eastAsia="ru-RU"/>
              </w:rPr>
            </w:pPr>
          </w:p>
        </w:tc>
        <w:tc>
          <w:tcPr>
            <w:tcW w:w="51"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c>
          <w:tcPr>
            <w:tcW w:w="201"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ind w:left="-45"/>
              <w:jc w:val="center"/>
              <w:rPr>
                <w:rFonts w:ascii="Times New Roman" w:eastAsia="Times New Roman" w:hAnsi="Times New Roman" w:cs="Times New Roman"/>
                <w:b/>
                <w:bCs/>
                <w:sz w:val="24"/>
                <w:szCs w:val="24"/>
                <w:lang w:eastAsia="ru-RU"/>
              </w:rPr>
            </w:pPr>
          </w:p>
        </w:tc>
        <w:tc>
          <w:tcPr>
            <w:tcW w:w="209"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c>
          <w:tcPr>
            <w:tcW w:w="213" w:type="pct"/>
            <w:tcBorders>
              <w:top w:val="nil"/>
              <w:left w:val="nil"/>
              <w:bottom w:val="single" w:sz="4" w:space="0" w:color="auto"/>
              <w:right w:val="nil"/>
            </w:tcBorders>
            <w:vAlign w:val="bottom"/>
          </w:tcPr>
          <w:p w:rsidR="00AA1ACA" w:rsidRPr="00AA1ACA" w:rsidRDefault="00AA1ACA" w:rsidP="00AA1ACA">
            <w:pPr>
              <w:spacing w:after="0" w:line="240" w:lineRule="auto"/>
              <w:ind w:left="-26"/>
              <w:jc w:val="center"/>
              <w:rPr>
                <w:rFonts w:ascii="Times New Roman" w:eastAsia="Times New Roman" w:hAnsi="Times New Roman" w:cs="Times New Roman"/>
                <w:b/>
                <w:bCs/>
                <w:sz w:val="24"/>
                <w:szCs w:val="24"/>
                <w:lang w:eastAsia="ru-RU"/>
              </w:rPr>
            </w:pPr>
          </w:p>
        </w:tc>
        <w:tc>
          <w:tcPr>
            <w:tcW w:w="72"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964" w:type="pct"/>
            <w:gridSpan w:val="2"/>
            <w:tcBorders>
              <w:top w:val="nil"/>
              <w:left w:val="nil"/>
              <w:bottom w:val="single" w:sz="4" w:space="0" w:color="auto"/>
              <w:right w:val="nil"/>
            </w:tcBorders>
            <w:vAlign w:val="bottom"/>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 суть, обстоятельства обнаруженного проступка)                                                                                            </w:t>
      </w:r>
    </w:p>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Однако указанное письменное объяснение по состоянию на      _________________________ </w:t>
      </w:r>
    </w:p>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работником не представлено.                                             </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A1ACA" w:rsidRPr="00AA1ACA" w:rsidTr="00ED1277">
        <w:trPr>
          <w:cantSplit/>
        </w:trPr>
        <w:tc>
          <w:tcPr>
            <w:tcW w:w="10211" w:type="dxa"/>
            <w:gridSpan w:val="6"/>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Cs/>
                <w:sz w:val="24"/>
                <w:szCs w:val="24"/>
                <w:lang w:eastAsia="ru-RU"/>
              </w:rPr>
            </w:pPr>
            <w:r w:rsidRPr="00AA1ACA">
              <w:rPr>
                <w:rFonts w:ascii="Times New Roman" w:eastAsia="Times New Roman" w:hAnsi="Times New Roman" w:cs="Times New Roman"/>
                <w:bCs/>
                <w:sz w:val="24"/>
                <w:szCs w:val="24"/>
                <w:lang w:eastAsia="ru-RU"/>
              </w:rPr>
              <w:t xml:space="preserve">Приложение: Требование о предоставлении письменного объяснения </w:t>
            </w:r>
            <w:proofErr w:type="gramStart"/>
            <w:r w:rsidRPr="00AA1ACA">
              <w:rPr>
                <w:rFonts w:ascii="Times New Roman" w:eastAsia="Times New Roman" w:hAnsi="Times New Roman" w:cs="Times New Roman"/>
                <w:bCs/>
                <w:sz w:val="24"/>
                <w:szCs w:val="24"/>
                <w:lang w:eastAsia="ru-RU"/>
              </w:rPr>
              <w:t>от</w:t>
            </w:r>
            <w:proofErr w:type="gramEnd"/>
            <w:r w:rsidRPr="00AA1ACA">
              <w:rPr>
                <w:rFonts w:ascii="Times New Roman" w:eastAsia="Times New Roman" w:hAnsi="Times New Roman" w:cs="Times New Roman"/>
                <w:bCs/>
                <w:sz w:val="24"/>
                <w:szCs w:val="24"/>
                <w:lang w:eastAsia="ru-RU"/>
              </w:rPr>
              <w:t xml:space="preserve"> __________ № _____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10211" w:type="dxa"/>
            <w:gridSpan w:val="6"/>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r w:rsidRPr="00AA1ACA">
              <w:rPr>
                <w:rFonts w:ascii="Times New Roman" w:eastAsia="Times New Roman" w:hAnsi="Times New Roman" w:cs="Times New Roman"/>
                <w:sz w:val="16"/>
                <w:szCs w:val="16"/>
                <w:lang w:eastAsia="ru-RU"/>
              </w:rPr>
              <w:t>(реквизиты прилагаемых документов)</w:t>
            </w:r>
          </w:p>
        </w:tc>
      </w:tr>
      <w:tr w:rsidR="00AA1ACA" w:rsidRPr="00AA1ACA" w:rsidTr="00ED1277">
        <w:trPr>
          <w:cantSplit/>
        </w:trPr>
        <w:tc>
          <w:tcPr>
            <w:tcW w:w="10211" w:type="dxa"/>
            <w:gridSpan w:val="6"/>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 xml:space="preserve">              Приложение 7</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Примерная форма акта об отказе от предоставления письменного объяснения</w:t>
      </w: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Федеральное государственное автономное образовательное учреждение </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высшего образования</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bCs/>
          <w:color w:val="000000"/>
          <w:sz w:val="24"/>
          <w:szCs w:val="24"/>
          <w:lang w:eastAsia="ru-RU"/>
        </w:rPr>
        <w:t>Национальный исследовательский университет «Высшая школа экономики»</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A1ACA" w:rsidRPr="00AA1ACA" w:rsidTr="00ED1277">
        <w:tc>
          <w:tcPr>
            <w:tcW w:w="9889"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r w:rsidR="00AA1ACA" w:rsidRPr="00AA1ACA" w:rsidTr="00ED1277">
        <w:tc>
          <w:tcPr>
            <w:tcW w:w="9889" w:type="dxa"/>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(наименование структурного подразделения)</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АКТ № 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об отказе представления письменного объяснения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г. Москва</w:t>
            </w:r>
          </w:p>
        </w:tc>
        <w:tc>
          <w:tcPr>
            <w:tcW w:w="2679"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15"/>
      </w:tblGrid>
      <w:tr w:rsidR="00AA1ACA" w:rsidRPr="00AA1ACA" w:rsidTr="00ED1277">
        <w:tc>
          <w:tcPr>
            <w:tcW w:w="5099" w:type="dxa"/>
            <w:tcBorders>
              <w:top w:val="nil"/>
              <w:left w:val="nil"/>
              <w:bottom w:val="nil"/>
              <w:right w:val="nil"/>
            </w:tcBorders>
            <w:hideMark/>
          </w:tcPr>
          <w:p w:rsidR="00AA1ACA" w:rsidRPr="00AA1ACA" w:rsidRDefault="00AA1ACA" w:rsidP="00AA1A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Настоящий акт составлен о том, что  </w:t>
            </w:r>
          </w:p>
        </w:tc>
        <w:tc>
          <w:tcPr>
            <w:tcW w:w="4790" w:type="dxa"/>
            <w:tcBorders>
              <w:top w:val="nil"/>
              <w:left w:val="nil"/>
              <w:bottom w:val="single" w:sz="4" w:space="0" w:color="auto"/>
              <w:right w:val="nil"/>
            </w:tcBorders>
          </w:tcPr>
          <w:p w:rsidR="00AA1ACA" w:rsidRPr="00AA1ACA" w:rsidRDefault="00AA1ACA" w:rsidP="00AA1A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w:t>
      </w:r>
    </w:p>
    <w:tbl>
      <w:tblPr>
        <w:tblW w:w="485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3"/>
        <w:gridCol w:w="131"/>
        <w:gridCol w:w="93"/>
        <w:gridCol w:w="2447"/>
        <w:gridCol w:w="367"/>
        <w:gridCol w:w="382"/>
        <w:gridCol w:w="389"/>
        <w:gridCol w:w="131"/>
        <w:gridCol w:w="126"/>
        <w:gridCol w:w="1634"/>
        <w:gridCol w:w="256"/>
      </w:tblGrid>
      <w:tr w:rsidR="00AA1ACA" w:rsidRPr="00AA1ACA" w:rsidTr="00ED1277">
        <w:tc>
          <w:tcPr>
            <w:tcW w:w="3965" w:type="pct"/>
            <w:gridSpan w:val="9"/>
            <w:tcBorders>
              <w:top w:val="nil"/>
              <w:left w:val="nil"/>
              <w:bottom w:val="single" w:sz="4" w:space="0" w:color="auto"/>
              <w:right w:val="nil"/>
            </w:tcBorders>
            <w:vAlign w:val="bottom"/>
          </w:tcPr>
          <w:p w:rsidR="00AA1ACA" w:rsidRPr="00AA1ACA" w:rsidRDefault="00AA1ACA" w:rsidP="00AA1ACA">
            <w:pPr>
              <w:spacing w:after="0" w:line="240" w:lineRule="auto"/>
              <w:ind w:firstLine="1673"/>
              <w:jc w:val="center"/>
              <w:rPr>
                <w:rFonts w:ascii="Times New Roman" w:eastAsia="Times New Roman" w:hAnsi="Times New Roman" w:cs="Times New Roman"/>
                <w:b/>
                <w:bCs/>
                <w:sz w:val="24"/>
                <w:szCs w:val="24"/>
                <w:lang w:eastAsia="ru-RU"/>
              </w:rPr>
            </w:pPr>
          </w:p>
        </w:tc>
        <w:tc>
          <w:tcPr>
            <w:tcW w:w="1035" w:type="pct"/>
            <w:gridSpan w:val="2"/>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c>
          <w:tcPr>
            <w:tcW w:w="5000" w:type="pct"/>
            <w:gridSpan w:val="11"/>
            <w:tcBorders>
              <w:top w:val="nil"/>
              <w:left w:val="nil"/>
              <w:bottom w:val="nil"/>
              <w:right w:val="nil"/>
            </w:tcBorders>
            <w:vAlign w:val="bottom"/>
            <w:hideMark/>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16"/>
                <w:szCs w:val="16"/>
                <w:lang w:eastAsia="ru-RU"/>
              </w:rPr>
              <w:t>(фамилия, имя, отчество)</w:t>
            </w: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Pr>
        <w:tc>
          <w:tcPr>
            <w:tcW w:w="5000" w:type="pct"/>
            <w:gridSpan w:val="11"/>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Pr>
        <w:tc>
          <w:tcPr>
            <w:tcW w:w="5000" w:type="pct"/>
            <w:gridSpan w:val="11"/>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Height w:val="111"/>
        </w:trPr>
        <w:tc>
          <w:tcPr>
            <w:tcW w:w="5000" w:type="pct"/>
            <w:gridSpan w:val="11"/>
            <w:tcBorders>
              <w:top w:val="single" w:sz="4" w:space="0" w:color="auto"/>
              <w:left w:val="nil"/>
              <w:bottom w:val="nil"/>
              <w:right w:val="nil"/>
            </w:tcBorders>
            <w:vAlign w:val="bottom"/>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(структурное подразделение)</w:t>
            </w:r>
          </w:p>
        </w:tc>
      </w:tr>
      <w:tr w:rsidR="00AA1ACA" w:rsidRPr="00AA1ACA" w:rsidTr="00ED1277">
        <w:trPr>
          <w:cantSplit/>
          <w:trHeight w:val="111"/>
        </w:trPr>
        <w:tc>
          <w:tcPr>
            <w:tcW w:w="5000" w:type="pct"/>
            <w:gridSpan w:val="11"/>
            <w:tcBorders>
              <w:top w:val="nil"/>
              <w:left w:val="nil"/>
              <w:bottom w:val="nil"/>
              <w:right w:val="nil"/>
            </w:tcBorders>
            <w:vAlign w:val="bottom"/>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было затребовано письменное  объяснение по факту</w:t>
            </w:r>
          </w:p>
        </w:tc>
      </w:tr>
      <w:tr w:rsidR="00AA1ACA" w:rsidRPr="00AA1ACA" w:rsidTr="00ED1277">
        <w:trPr>
          <w:gridAfter w:val="1"/>
          <w:wAfter w:w="141" w:type="pct"/>
        </w:trPr>
        <w:tc>
          <w:tcPr>
            <w:tcW w:w="1738" w:type="pct"/>
            <w:tcBorders>
              <w:top w:val="nil"/>
              <w:left w:val="nil"/>
              <w:bottom w:val="single" w:sz="4" w:space="0" w:color="auto"/>
              <w:right w:val="nil"/>
            </w:tcBorders>
            <w:vAlign w:val="bottom"/>
            <w:hideMark/>
          </w:tcPr>
          <w:p w:rsidR="00AA1ACA" w:rsidRPr="00AA1ACA" w:rsidRDefault="00AA1ACA" w:rsidP="00AA1ACA">
            <w:pPr>
              <w:tabs>
                <w:tab w:val="center" w:pos="4677"/>
                <w:tab w:val="right" w:pos="9355"/>
              </w:tabs>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72"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jc w:val="center"/>
              <w:rPr>
                <w:rFonts w:ascii="Times New Roman" w:eastAsia="Times New Roman" w:hAnsi="Times New Roman" w:cs="Times New Roman"/>
                <w:b/>
                <w:bCs/>
                <w:sz w:val="24"/>
                <w:szCs w:val="24"/>
                <w:lang w:eastAsia="ru-RU"/>
              </w:rPr>
            </w:pPr>
          </w:p>
        </w:tc>
        <w:tc>
          <w:tcPr>
            <w:tcW w:w="51"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c>
          <w:tcPr>
            <w:tcW w:w="201"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ind w:left="-45"/>
              <w:jc w:val="center"/>
              <w:rPr>
                <w:rFonts w:ascii="Times New Roman" w:eastAsia="Times New Roman" w:hAnsi="Times New Roman" w:cs="Times New Roman"/>
                <w:b/>
                <w:bCs/>
                <w:sz w:val="24"/>
                <w:szCs w:val="24"/>
                <w:lang w:eastAsia="ru-RU"/>
              </w:rPr>
            </w:pPr>
          </w:p>
        </w:tc>
        <w:tc>
          <w:tcPr>
            <w:tcW w:w="209"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c>
          <w:tcPr>
            <w:tcW w:w="213" w:type="pct"/>
            <w:tcBorders>
              <w:top w:val="nil"/>
              <w:left w:val="nil"/>
              <w:bottom w:val="single" w:sz="4" w:space="0" w:color="auto"/>
              <w:right w:val="nil"/>
            </w:tcBorders>
            <w:vAlign w:val="bottom"/>
          </w:tcPr>
          <w:p w:rsidR="00AA1ACA" w:rsidRPr="00AA1ACA" w:rsidRDefault="00AA1ACA" w:rsidP="00AA1ACA">
            <w:pPr>
              <w:spacing w:after="0" w:line="240" w:lineRule="auto"/>
              <w:ind w:left="-26"/>
              <w:jc w:val="center"/>
              <w:rPr>
                <w:rFonts w:ascii="Times New Roman" w:eastAsia="Times New Roman" w:hAnsi="Times New Roman" w:cs="Times New Roman"/>
                <w:b/>
                <w:bCs/>
                <w:sz w:val="24"/>
                <w:szCs w:val="24"/>
                <w:lang w:eastAsia="ru-RU"/>
              </w:rPr>
            </w:pPr>
          </w:p>
        </w:tc>
        <w:tc>
          <w:tcPr>
            <w:tcW w:w="72"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964" w:type="pct"/>
            <w:gridSpan w:val="2"/>
            <w:tcBorders>
              <w:top w:val="nil"/>
              <w:left w:val="nil"/>
              <w:bottom w:val="single" w:sz="4" w:space="0" w:color="auto"/>
              <w:right w:val="nil"/>
            </w:tcBorders>
            <w:vAlign w:val="bottom"/>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 суть, обстоятельства обнаруженного проступка)                                                                                            </w:t>
      </w:r>
    </w:p>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Однако по состоянию на      __________________________________________ </w:t>
      </w:r>
    </w:p>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работник отказался от предоставления указанного письменного объяснения.                                             </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A1ACA" w:rsidRPr="00AA1ACA" w:rsidTr="00ED1277">
        <w:trPr>
          <w:cantSplit/>
        </w:trPr>
        <w:tc>
          <w:tcPr>
            <w:tcW w:w="10211" w:type="dxa"/>
            <w:gridSpan w:val="6"/>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Cs/>
                <w:sz w:val="24"/>
                <w:szCs w:val="24"/>
                <w:lang w:eastAsia="ru-RU"/>
              </w:rPr>
            </w:pPr>
            <w:r w:rsidRPr="00AA1ACA">
              <w:rPr>
                <w:rFonts w:ascii="Times New Roman" w:eastAsia="Times New Roman" w:hAnsi="Times New Roman" w:cs="Times New Roman"/>
                <w:bCs/>
                <w:sz w:val="24"/>
                <w:szCs w:val="24"/>
                <w:lang w:eastAsia="ru-RU"/>
              </w:rPr>
              <w:t xml:space="preserve">Приложение: Требование о предоставлении письменного объяснения </w:t>
            </w:r>
            <w:proofErr w:type="gramStart"/>
            <w:r w:rsidRPr="00AA1ACA">
              <w:rPr>
                <w:rFonts w:ascii="Times New Roman" w:eastAsia="Times New Roman" w:hAnsi="Times New Roman" w:cs="Times New Roman"/>
                <w:bCs/>
                <w:sz w:val="24"/>
                <w:szCs w:val="24"/>
                <w:lang w:eastAsia="ru-RU"/>
              </w:rPr>
              <w:t>от</w:t>
            </w:r>
            <w:proofErr w:type="gramEnd"/>
            <w:r w:rsidRPr="00AA1ACA">
              <w:rPr>
                <w:rFonts w:ascii="Times New Roman" w:eastAsia="Times New Roman" w:hAnsi="Times New Roman" w:cs="Times New Roman"/>
                <w:bCs/>
                <w:sz w:val="24"/>
                <w:szCs w:val="24"/>
                <w:lang w:eastAsia="ru-RU"/>
              </w:rPr>
              <w:t xml:space="preserve"> __________ № _____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10211" w:type="dxa"/>
            <w:gridSpan w:val="6"/>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r w:rsidRPr="00AA1ACA">
              <w:rPr>
                <w:rFonts w:ascii="Times New Roman" w:eastAsia="Times New Roman" w:hAnsi="Times New Roman" w:cs="Times New Roman"/>
                <w:sz w:val="16"/>
                <w:szCs w:val="16"/>
                <w:lang w:eastAsia="ru-RU"/>
              </w:rPr>
              <w:t>(реквизиты прилагаемых документов)</w:t>
            </w:r>
          </w:p>
        </w:tc>
      </w:tr>
      <w:tr w:rsidR="00AA1ACA" w:rsidRPr="00AA1ACA" w:rsidTr="00ED1277">
        <w:trPr>
          <w:cantSplit/>
        </w:trPr>
        <w:tc>
          <w:tcPr>
            <w:tcW w:w="10211" w:type="dxa"/>
            <w:gridSpan w:val="6"/>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 xml:space="preserve">              Приложение 8</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autoSpaceDE w:val="0"/>
        <w:autoSpaceDN w:val="0"/>
        <w:adjustRightInd w:val="0"/>
        <w:spacing w:after="0" w:line="240" w:lineRule="auto"/>
        <w:ind w:left="5040"/>
        <w:jc w:val="both"/>
        <w:outlineLvl w:val="0"/>
        <w:rPr>
          <w:rFonts w:ascii="Times New Roman" w:eastAsia="Times New Roman" w:hAnsi="Times New Roman" w:cs="Times New Roman"/>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p w:rsidR="00AA1ACA" w:rsidRPr="00AA1ACA" w:rsidRDefault="00AA1ACA" w:rsidP="00AA1AC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Примерная форма акта об отказе от предоставления письменного объяснения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Федеральное государственное автономное образовательное учреждение </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высшего образования</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bCs/>
          <w:color w:val="000000"/>
          <w:sz w:val="24"/>
          <w:szCs w:val="24"/>
          <w:lang w:eastAsia="ru-RU"/>
        </w:rPr>
        <w:t>Национальный исследовательский университет «Высшая школа экономики»</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A1ACA" w:rsidRPr="00AA1ACA" w:rsidTr="00ED1277">
        <w:tc>
          <w:tcPr>
            <w:tcW w:w="9889"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r w:rsidR="00AA1ACA" w:rsidRPr="00AA1ACA" w:rsidTr="00ED1277">
        <w:tc>
          <w:tcPr>
            <w:tcW w:w="9889" w:type="dxa"/>
            <w:tcBorders>
              <w:top w:val="single" w:sz="4" w:space="0" w:color="auto"/>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(наименование структурного подразделения)</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АКТ № 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roofErr w:type="gramStart"/>
      <w:r w:rsidRPr="00AA1ACA">
        <w:rPr>
          <w:rFonts w:ascii="Times New Roman" w:eastAsia="Times New Roman" w:hAnsi="Times New Roman" w:cs="Times New Roman"/>
          <w:sz w:val="24"/>
          <w:szCs w:val="24"/>
          <w:lang w:eastAsia="ru-RU"/>
        </w:rPr>
        <w:t>об отказе от ознакомления под роспись с приказом о наложении</w:t>
      </w:r>
      <w:proofErr w:type="gramEnd"/>
      <w:r w:rsidRPr="00AA1ACA">
        <w:rPr>
          <w:rFonts w:ascii="Times New Roman" w:eastAsia="Times New Roman" w:hAnsi="Times New Roman" w:cs="Times New Roman"/>
          <w:sz w:val="24"/>
          <w:szCs w:val="24"/>
          <w:lang w:eastAsia="ru-RU"/>
        </w:rPr>
        <w:t xml:space="preserve"> дисциплинарного взыскания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A1ACA" w:rsidRPr="00AA1ACA" w:rsidTr="00ED1277">
        <w:tc>
          <w:tcPr>
            <w:tcW w:w="7068"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г. Москва</w:t>
            </w:r>
          </w:p>
        </w:tc>
        <w:tc>
          <w:tcPr>
            <w:tcW w:w="2679"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r w:rsidR="00AA1ACA" w:rsidRPr="00AA1ACA" w:rsidTr="00ED1277">
        <w:tc>
          <w:tcPr>
            <w:tcW w:w="7068"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Настоящий акт составлен о том, что  </w:t>
      </w:r>
    </w:p>
    <w:p w:rsidR="00AA1ACA" w:rsidRPr="00AA1ACA" w:rsidRDefault="00AA1ACA" w:rsidP="00AA1ACA">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tbl>
      <w:tblPr>
        <w:tblW w:w="4868"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66"/>
        <w:gridCol w:w="1642"/>
        <w:gridCol w:w="255"/>
      </w:tblGrid>
      <w:tr w:rsidR="00AA1ACA" w:rsidRPr="00AA1ACA" w:rsidTr="00ED1277">
        <w:tc>
          <w:tcPr>
            <w:tcW w:w="3965" w:type="pct"/>
            <w:tcBorders>
              <w:top w:val="nil"/>
              <w:left w:val="nil"/>
              <w:bottom w:val="single" w:sz="4" w:space="0" w:color="auto"/>
              <w:right w:val="nil"/>
            </w:tcBorders>
            <w:vAlign w:val="bottom"/>
          </w:tcPr>
          <w:p w:rsidR="00AA1ACA" w:rsidRPr="00AA1ACA" w:rsidRDefault="00AA1ACA" w:rsidP="00AA1ACA">
            <w:pPr>
              <w:spacing w:after="0" w:line="240" w:lineRule="auto"/>
              <w:ind w:firstLine="1673"/>
              <w:jc w:val="center"/>
              <w:rPr>
                <w:rFonts w:ascii="Times New Roman" w:eastAsia="Times New Roman" w:hAnsi="Times New Roman" w:cs="Times New Roman"/>
                <w:b/>
                <w:bCs/>
                <w:sz w:val="24"/>
                <w:szCs w:val="24"/>
                <w:lang w:eastAsia="ru-RU"/>
              </w:rPr>
            </w:pPr>
          </w:p>
        </w:tc>
        <w:tc>
          <w:tcPr>
            <w:tcW w:w="1035" w:type="pct"/>
            <w:gridSpan w:val="2"/>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c>
          <w:tcPr>
            <w:tcW w:w="5000" w:type="pct"/>
            <w:gridSpan w:val="3"/>
            <w:tcBorders>
              <w:top w:val="nil"/>
              <w:left w:val="nil"/>
              <w:bottom w:val="nil"/>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16"/>
                <w:szCs w:val="16"/>
                <w:lang w:eastAsia="ru-RU"/>
              </w:rPr>
              <w:t>(фамилия, имя, отчество)</w:t>
            </w: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single" w:sz="4" w:space="0" w:color="auto"/>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
        </w:trPr>
        <w:tc>
          <w:tcPr>
            <w:tcW w:w="5000" w:type="pct"/>
            <w:gridSpan w:val="3"/>
            <w:tcBorders>
              <w:top w:val="single" w:sz="4" w:space="0" w:color="auto"/>
              <w:left w:val="nil"/>
              <w:bottom w:val="nil"/>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(структурное подразделение)</w:t>
            </w: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Pr>
        <w:tc>
          <w:tcPr>
            <w:tcW w:w="4861" w:type="pct"/>
            <w:gridSpan w:val="2"/>
            <w:tcBorders>
              <w:top w:val="nil"/>
              <w:left w:val="nil"/>
              <w:bottom w:val="nil"/>
              <w:right w:val="nil"/>
            </w:tcBorders>
            <w:vAlign w:val="bottom"/>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отказался ознакомиться под роспись с приказом №________ </w:t>
            </w:r>
            <w:proofErr w:type="gramStart"/>
            <w:r w:rsidRPr="00AA1ACA">
              <w:rPr>
                <w:rFonts w:ascii="Times New Roman" w:eastAsia="Times New Roman" w:hAnsi="Times New Roman" w:cs="Times New Roman"/>
                <w:sz w:val="24"/>
                <w:szCs w:val="24"/>
                <w:lang w:eastAsia="ru-RU"/>
              </w:rPr>
              <w:t>от</w:t>
            </w:r>
            <w:proofErr w:type="gramEnd"/>
            <w:r w:rsidRPr="00AA1ACA">
              <w:rPr>
                <w:rFonts w:ascii="Times New Roman" w:eastAsia="Times New Roman" w:hAnsi="Times New Roman" w:cs="Times New Roman"/>
                <w:sz w:val="24"/>
                <w:szCs w:val="24"/>
                <w:lang w:eastAsia="ru-RU"/>
              </w:rPr>
              <w:t xml:space="preserve"> __________ </w:t>
            </w:r>
            <w:proofErr w:type="gramStart"/>
            <w:r w:rsidRPr="00AA1ACA">
              <w:rPr>
                <w:rFonts w:ascii="Times New Roman" w:eastAsia="Times New Roman" w:hAnsi="Times New Roman" w:cs="Times New Roman"/>
                <w:sz w:val="24"/>
                <w:szCs w:val="24"/>
                <w:lang w:eastAsia="ru-RU"/>
              </w:rPr>
              <w:t>о</w:t>
            </w:r>
            <w:proofErr w:type="gramEnd"/>
            <w:r w:rsidRPr="00AA1ACA">
              <w:rPr>
                <w:rFonts w:ascii="Times New Roman" w:eastAsia="Times New Roman" w:hAnsi="Times New Roman" w:cs="Times New Roman"/>
                <w:sz w:val="24"/>
                <w:szCs w:val="24"/>
                <w:lang w:eastAsia="ru-RU"/>
              </w:rPr>
              <w:t xml:space="preserve"> наложении дисциплинарного взыскания.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w:t>
      </w:r>
    </w:p>
    <w:tbl>
      <w:tblPr>
        <w:tblW w:w="10211" w:type="dxa"/>
        <w:tblInd w:w="28" w:type="dxa"/>
        <w:tblLayout w:type="fixed"/>
        <w:tblCellMar>
          <w:left w:w="28" w:type="dxa"/>
          <w:right w:w="28" w:type="dxa"/>
        </w:tblCellMar>
        <w:tblLook w:val="0000" w:firstRow="0" w:lastRow="0" w:firstColumn="0" w:lastColumn="0" w:noHBand="0" w:noVBand="0"/>
      </w:tblPr>
      <w:tblGrid>
        <w:gridCol w:w="3261"/>
        <w:gridCol w:w="2976"/>
        <w:gridCol w:w="144"/>
        <w:gridCol w:w="1559"/>
        <w:gridCol w:w="144"/>
        <w:gridCol w:w="2127"/>
      </w:tblGrid>
      <w:tr w:rsidR="00AA1ACA" w:rsidRPr="00AA1ACA" w:rsidTr="00ED1277">
        <w:trPr>
          <w:cantSplit/>
        </w:trPr>
        <w:tc>
          <w:tcPr>
            <w:tcW w:w="3261" w:type="dxa"/>
            <w:tcBorders>
              <w:bottom w:val="single" w:sz="4" w:space="0" w:color="auto"/>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bottom w:val="single" w:sz="4" w:space="0" w:color="auto"/>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bottom w:val="single" w:sz="4" w:space="0" w:color="auto"/>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bl>
    <w:p w:rsidR="00AA1ACA" w:rsidRPr="00AA1ACA" w:rsidRDefault="00AA1ACA" w:rsidP="00AA1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6"/>
          <w:szCs w:val="26"/>
          <w:lang w:eastAsia="ru-RU"/>
        </w:rPr>
      </w:pPr>
    </w:p>
    <w:p w:rsidR="00AA1ACA" w:rsidRPr="00AA1ACA" w:rsidRDefault="00AA1ACA" w:rsidP="00AA1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             Приложение 9</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autoSpaceDE w:val="0"/>
        <w:autoSpaceDN w:val="0"/>
        <w:adjustRightInd w:val="0"/>
        <w:spacing w:after="0" w:line="240" w:lineRule="auto"/>
        <w:ind w:left="5040"/>
        <w:jc w:val="both"/>
        <w:outlineLvl w:val="0"/>
        <w:rPr>
          <w:rFonts w:ascii="Times New Roman" w:eastAsia="Times New Roman" w:hAnsi="Times New Roman" w:cs="Times New Roman"/>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Состав и продолжительность подготовительно-заключительных работ, а также продолжительность медицинских осмотров для работников, занимающих должность водителя автомобиля</w:t>
      </w: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p>
    <w:p w:rsidR="00AA1ACA" w:rsidRPr="00AA4ED8" w:rsidRDefault="00AA1ACA" w:rsidP="00AA4ED8">
      <w:pPr>
        <w:pStyle w:val="a3"/>
        <w:numPr>
          <w:ilvl w:val="0"/>
          <w:numId w:val="35"/>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AA4ED8">
        <w:rPr>
          <w:rFonts w:ascii="Times New Roman" w:eastAsia="Times New Roman" w:hAnsi="Times New Roman" w:cs="Times New Roman"/>
          <w:sz w:val="26"/>
          <w:szCs w:val="26"/>
          <w:lang w:eastAsia="ru-RU"/>
        </w:rPr>
        <w:t>Состав и продолжительность подготовительно-заключительных работ, включаемых в подготовительно-заключительное время для выполнения работ перед выездом на линию и после возвращения с линии водителей автомобилей:</w:t>
      </w:r>
    </w:p>
    <w:p w:rsidR="00AA4ED8" w:rsidRPr="00AA4ED8" w:rsidRDefault="00AA4ED8" w:rsidP="00AA4ED8">
      <w:pPr>
        <w:pStyle w:val="a3"/>
        <w:autoSpaceDE w:val="0"/>
        <w:autoSpaceDN w:val="0"/>
        <w:adjustRightInd w:val="0"/>
        <w:spacing w:after="0"/>
        <w:ind w:left="1670"/>
        <w:jc w:val="both"/>
        <w:rPr>
          <w:rFonts w:ascii="Times New Roman" w:eastAsia="Times New Roman" w:hAnsi="Times New Roman" w:cs="Times New Roman"/>
          <w:sz w:val="26"/>
          <w:szCs w:val="26"/>
          <w:lang w:eastAsia="ru-RU"/>
        </w:rPr>
      </w:pP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4197"/>
      </w:tblGrid>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Состав </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Продолжительность (мин.)</w:t>
            </w:r>
          </w:p>
        </w:tc>
      </w:tr>
      <w:tr w:rsidR="00AA1ACA" w:rsidRPr="00AA1ACA" w:rsidTr="00ED1277">
        <w:tc>
          <w:tcPr>
            <w:tcW w:w="9639" w:type="dxa"/>
            <w:gridSpan w:val="2"/>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Подготовительные работы:</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получение путевого листа</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5</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осмотр автомобиля</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w:t>
            </w:r>
          </w:p>
        </w:tc>
      </w:tr>
      <w:tr w:rsidR="00AA1ACA" w:rsidRPr="00AA1ACA" w:rsidTr="00ED1277">
        <w:tc>
          <w:tcPr>
            <w:tcW w:w="9639" w:type="dxa"/>
            <w:gridSpan w:val="2"/>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Заключительные работы:</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осмотр автомобиля</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сдача путевого листа</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5</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Итого:</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30</w:t>
            </w:r>
          </w:p>
        </w:tc>
      </w:tr>
    </w:tbl>
    <w:p w:rsidR="00AA1ACA" w:rsidRPr="00AA1ACA" w:rsidRDefault="00AA1ACA" w:rsidP="00AA1ACA">
      <w:pPr>
        <w:autoSpaceDE w:val="0"/>
        <w:autoSpaceDN w:val="0"/>
        <w:adjustRightInd w:val="0"/>
        <w:spacing w:after="0"/>
        <w:ind w:firstLine="710"/>
        <w:jc w:val="both"/>
        <w:rPr>
          <w:rFonts w:ascii="Times New Roman" w:eastAsia="Times New Roman" w:hAnsi="Times New Roman" w:cs="Times New Roman"/>
          <w:sz w:val="26"/>
          <w:szCs w:val="26"/>
          <w:lang w:eastAsia="ru-RU"/>
        </w:rPr>
      </w:pPr>
    </w:p>
    <w:p w:rsidR="00AA1ACA" w:rsidRPr="00AA4ED8" w:rsidRDefault="00AA1ACA" w:rsidP="00AA4ED8">
      <w:pPr>
        <w:pStyle w:val="a3"/>
        <w:numPr>
          <w:ilvl w:val="0"/>
          <w:numId w:val="35"/>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AA4ED8">
        <w:rPr>
          <w:rFonts w:ascii="Times New Roman" w:eastAsia="Times New Roman" w:hAnsi="Times New Roman" w:cs="Times New Roman"/>
          <w:sz w:val="26"/>
          <w:szCs w:val="26"/>
          <w:lang w:eastAsia="ru-RU"/>
        </w:rPr>
        <w:t xml:space="preserve">Продолжительность </w:t>
      </w:r>
      <w:proofErr w:type="gramStart"/>
      <w:r w:rsidRPr="00AA4ED8">
        <w:rPr>
          <w:rFonts w:ascii="Times New Roman" w:eastAsia="Times New Roman" w:hAnsi="Times New Roman" w:cs="Times New Roman"/>
          <w:sz w:val="26"/>
          <w:szCs w:val="26"/>
          <w:lang w:eastAsia="ru-RU"/>
        </w:rPr>
        <w:t>времени проведения медицинского осмотра водителей автомобилей</w:t>
      </w:r>
      <w:proofErr w:type="gramEnd"/>
      <w:r w:rsidRPr="00AA4ED8">
        <w:rPr>
          <w:rFonts w:ascii="Times New Roman" w:eastAsia="Times New Roman" w:hAnsi="Times New Roman" w:cs="Times New Roman"/>
          <w:sz w:val="26"/>
          <w:szCs w:val="26"/>
          <w:lang w:eastAsia="ru-RU"/>
        </w:rPr>
        <w:t xml:space="preserve"> перед выездом на линию и после возвращения с линии, а также времени следования от рабочего места до места проведения медицинского осмотра и обратно:</w:t>
      </w:r>
    </w:p>
    <w:p w:rsidR="00AA4ED8" w:rsidRPr="00AA4ED8" w:rsidRDefault="00AA4ED8" w:rsidP="00AA4ED8">
      <w:pPr>
        <w:pStyle w:val="a3"/>
        <w:autoSpaceDE w:val="0"/>
        <w:autoSpaceDN w:val="0"/>
        <w:adjustRightInd w:val="0"/>
        <w:spacing w:after="0"/>
        <w:ind w:left="0"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4241"/>
      </w:tblGrid>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Наименование</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Продолжительность (мин.)</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sz w:val="26"/>
                <w:szCs w:val="26"/>
                <w:lang w:eastAsia="ru-RU"/>
              </w:rPr>
            </w:pPr>
            <w:proofErr w:type="spellStart"/>
            <w:r w:rsidRPr="00AA1ACA">
              <w:rPr>
                <w:rFonts w:ascii="Times New Roman" w:eastAsia="Times New Roman" w:hAnsi="Times New Roman" w:cs="Times New Roman"/>
                <w:sz w:val="26"/>
                <w:szCs w:val="26"/>
                <w:lang w:eastAsia="ru-RU"/>
              </w:rPr>
              <w:t>предрейсовый</w:t>
            </w:r>
            <w:proofErr w:type="spellEnd"/>
            <w:r w:rsidRPr="00AA1ACA">
              <w:rPr>
                <w:rFonts w:ascii="Times New Roman" w:eastAsia="Times New Roman" w:hAnsi="Times New Roman" w:cs="Times New Roman"/>
                <w:sz w:val="26"/>
                <w:szCs w:val="26"/>
                <w:lang w:eastAsia="ru-RU"/>
              </w:rPr>
              <w:t xml:space="preserve"> медицинский осмотр</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15</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sz w:val="26"/>
                <w:szCs w:val="26"/>
                <w:lang w:eastAsia="ru-RU"/>
              </w:rPr>
            </w:pPr>
            <w:proofErr w:type="spellStart"/>
            <w:r w:rsidRPr="00AA1ACA">
              <w:rPr>
                <w:rFonts w:ascii="Times New Roman" w:eastAsia="Times New Roman" w:hAnsi="Times New Roman" w:cs="Times New Roman"/>
                <w:sz w:val="26"/>
                <w:szCs w:val="26"/>
                <w:lang w:eastAsia="ru-RU"/>
              </w:rPr>
              <w:t>послерейсовый</w:t>
            </w:r>
            <w:proofErr w:type="spellEnd"/>
            <w:r w:rsidRPr="00AA1ACA">
              <w:rPr>
                <w:rFonts w:ascii="Times New Roman" w:eastAsia="Times New Roman" w:hAnsi="Times New Roman" w:cs="Times New Roman"/>
                <w:sz w:val="26"/>
                <w:szCs w:val="26"/>
                <w:lang w:eastAsia="ru-RU"/>
              </w:rPr>
              <w:t xml:space="preserve"> медицинский осмотр</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15</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следование от рабочего места до места проведения </w:t>
            </w:r>
            <w:proofErr w:type="spellStart"/>
            <w:r w:rsidRPr="00AA1ACA">
              <w:rPr>
                <w:rFonts w:ascii="Times New Roman" w:eastAsia="Times New Roman" w:hAnsi="Times New Roman" w:cs="Times New Roman"/>
                <w:sz w:val="26"/>
                <w:szCs w:val="26"/>
                <w:lang w:eastAsia="ru-RU"/>
              </w:rPr>
              <w:t>предрейсового</w:t>
            </w:r>
            <w:proofErr w:type="spellEnd"/>
            <w:r w:rsidRPr="00AA1ACA">
              <w:rPr>
                <w:rFonts w:ascii="Times New Roman" w:eastAsia="Times New Roman" w:hAnsi="Times New Roman" w:cs="Times New Roman"/>
                <w:sz w:val="26"/>
                <w:szCs w:val="26"/>
                <w:lang w:eastAsia="ru-RU"/>
              </w:rPr>
              <w:t xml:space="preserve"> медицинского осмотра и обратно</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5</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следование от рабочего места до места проведения </w:t>
            </w:r>
            <w:proofErr w:type="spellStart"/>
            <w:r w:rsidRPr="00AA1ACA">
              <w:rPr>
                <w:rFonts w:ascii="Times New Roman" w:eastAsia="Times New Roman" w:hAnsi="Times New Roman" w:cs="Times New Roman"/>
                <w:color w:val="000000"/>
                <w:sz w:val="26"/>
                <w:szCs w:val="26"/>
                <w:lang w:eastAsia="ru-RU"/>
              </w:rPr>
              <w:t>послерейсового</w:t>
            </w:r>
            <w:proofErr w:type="spellEnd"/>
            <w:r w:rsidRPr="00AA1ACA">
              <w:rPr>
                <w:rFonts w:ascii="Times New Roman" w:eastAsia="Times New Roman" w:hAnsi="Times New Roman" w:cs="Times New Roman"/>
                <w:color w:val="000000"/>
                <w:sz w:val="26"/>
                <w:szCs w:val="26"/>
                <w:lang w:eastAsia="ru-RU"/>
              </w:rPr>
              <w:t xml:space="preserve"> медицинского </w:t>
            </w:r>
            <w:r w:rsidRPr="00AA1ACA">
              <w:rPr>
                <w:rFonts w:ascii="Times New Roman" w:eastAsia="Times New Roman" w:hAnsi="Times New Roman" w:cs="Times New Roman"/>
                <w:color w:val="000000"/>
                <w:sz w:val="26"/>
                <w:szCs w:val="26"/>
                <w:lang w:eastAsia="ru-RU"/>
              </w:rPr>
              <w:lastRenderedPageBreak/>
              <w:t>осмотра и обратно</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5</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Итого:</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widowControl w:val="0"/>
              <w:autoSpaceDE w:val="0"/>
              <w:autoSpaceDN w:val="0"/>
              <w:adjustRightInd w:val="0"/>
              <w:spacing w:after="0"/>
              <w:ind w:left="36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40</w:t>
            </w:r>
          </w:p>
        </w:tc>
      </w:tr>
    </w:tbl>
    <w:p w:rsidR="001F5CFE" w:rsidRPr="00ED1277" w:rsidRDefault="001F5CFE" w:rsidP="00ED1277">
      <w:pPr>
        <w:jc w:val="both"/>
        <w:rPr>
          <w:rFonts w:ascii="Times New Roman" w:hAnsi="Times New Roman" w:cs="Times New Roman"/>
        </w:rPr>
      </w:pPr>
    </w:p>
    <w:sectPr w:rsidR="001F5CFE" w:rsidRPr="00ED1277" w:rsidSect="00ED1277">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A2" w:rsidRDefault="007821A2" w:rsidP="00AA1ACA">
      <w:pPr>
        <w:spacing w:after="0" w:line="240" w:lineRule="auto"/>
      </w:pPr>
      <w:r>
        <w:separator/>
      </w:r>
    </w:p>
  </w:endnote>
  <w:endnote w:type="continuationSeparator" w:id="0">
    <w:p w:rsidR="007821A2" w:rsidRDefault="007821A2" w:rsidP="00AA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77" w:rsidRDefault="00ED1277">
    <w:pPr>
      <w:pStyle w:val="af2"/>
      <w:jc w:val="right"/>
    </w:pPr>
    <w:r>
      <w:fldChar w:fldCharType="begin"/>
    </w:r>
    <w:r>
      <w:instrText>PAGE   \* MERGEFORMAT</w:instrText>
    </w:r>
    <w:r>
      <w:fldChar w:fldCharType="separate"/>
    </w:r>
    <w:r w:rsidR="0075086A">
      <w:rPr>
        <w:noProof/>
      </w:rPr>
      <w:t>2</w:t>
    </w:r>
    <w:r>
      <w:fldChar w:fldCharType="end"/>
    </w:r>
  </w:p>
  <w:p w:rsidR="00ED1277" w:rsidRPr="007C1EC0" w:rsidRDefault="00ED1277" w:rsidP="00ED127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A2" w:rsidRDefault="007821A2" w:rsidP="00AA1ACA">
      <w:pPr>
        <w:spacing w:after="0" w:line="240" w:lineRule="auto"/>
      </w:pPr>
      <w:r>
        <w:separator/>
      </w:r>
    </w:p>
  </w:footnote>
  <w:footnote w:type="continuationSeparator" w:id="0">
    <w:p w:rsidR="007821A2" w:rsidRDefault="007821A2" w:rsidP="00AA1ACA">
      <w:pPr>
        <w:spacing w:after="0" w:line="240" w:lineRule="auto"/>
      </w:pPr>
      <w:r>
        <w:continuationSeparator/>
      </w:r>
    </w:p>
  </w:footnote>
  <w:footnote w:id="1">
    <w:p w:rsidR="00ED1277" w:rsidRDefault="00ED1277" w:rsidP="00AA1ACA">
      <w:pPr>
        <w:pStyle w:val="af5"/>
      </w:pPr>
      <w:r>
        <w:rPr>
          <w:rStyle w:val="af7"/>
        </w:rPr>
        <w:footnoteRef/>
      </w:r>
      <w:r>
        <w:t xml:space="preserve"> Для педагогических работников продолжительность рабочего времени определяется в соответствии с пунктом 5.3 Правил внутреннего трудового распорядка НИУ ВШЭ </w:t>
      </w:r>
    </w:p>
    <w:p w:rsidR="00ED1277" w:rsidRDefault="00ED1277" w:rsidP="00AA1ACA">
      <w:pPr>
        <w:pStyle w:val="af5"/>
      </w:pPr>
    </w:p>
  </w:footnote>
  <w:footnote w:id="2">
    <w:p w:rsidR="00ED1277" w:rsidRDefault="00ED1277" w:rsidP="00AA1ACA">
      <w:pPr>
        <w:pStyle w:val="af5"/>
      </w:pPr>
      <w:r>
        <w:rPr>
          <w:rStyle w:val="af7"/>
        </w:rPr>
        <w:footnoteRef/>
      </w:r>
      <w:r>
        <w:t xml:space="preserve"> Для педагогических работников продолжительность рабочего времени определяется в соответствии с пунктом 5.3 Правил внутреннего трудового распорядка НИУ ВШЭ </w:t>
      </w:r>
    </w:p>
  </w:footnote>
  <w:footnote w:id="3">
    <w:p w:rsidR="00ED1277" w:rsidRDefault="00ED1277" w:rsidP="00AA1ACA">
      <w:pPr>
        <w:pStyle w:val="af5"/>
        <w:jc w:val="both"/>
        <w:rPr>
          <w:sz w:val="22"/>
          <w:szCs w:val="22"/>
        </w:rPr>
      </w:pPr>
      <w:r>
        <w:rPr>
          <w:rStyle w:val="af7"/>
        </w:rPr>
        <w:footnoteRef/>
      </w:r>
      <w:r>
        <w:t xml:space="preserve"> </w:t>
      </w:r>
      <w:r>
        <w:rPr>
          <w:sz w:val="22"/>
          <w:szCs w:val="22"/>
        </w:rPr>
        <w:t>Суммарное количество дней ежегодного основного (в том числе, удлиненного) оплачиваемого отпуска и ежегодного дополнительного оплачиваемого отпуска за ненормированный рабочий день не может превышать 59 календарных дней.</w:t>
      </w:r>
    </w:p>
  </w:footnote>
  <w:footnote w:id="4">
    <w:p w:rsidR="00ED1277" w:rsidRDefault="00ED1277" w:rsidP="00AA1ACA">
      <w:pPr>
        <w:pStyle w:val="af5"/>
        <w:jc w:val="both"/>
        <w:rPr>
          <w:sz w:val="22"/>
          <w:szCs w:val="22"/>
        </w:rPr>
      </w:pPr>
      <w:r>
        <w:rPr>
          <w:rStyle w:val="af7"/>
        </w:rPr>
        <w:footnoteRef/>
      </w:r>
      <w:r>
        <w:t xml:space="preserve"> </w:t>
      </w:r>
      <w:r>
        <w:rPr>
          <w:sz w:val="22"/>
          <w:szCs w:val="22"/>
        </w:rPr>
        <w:t>Самостоятельное структурное подразделение – структурное подразделение университета, не входящее в состав иного подразделения, кроме филиалов.</w:t>
      </w:r>
    </w:p>
    <w:p w:rsidR="00ED1277" w:rsidRDefault="00ED1277" w:rsidP="00AA1ACA">
      <w:pPr>
        <w:pStyle w:val="af5"/>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77" w:rsidRDefault="00ED1277" w:rsidP="00ED1277">
    <w:pPr>
      <w:tabs>
        <w:tab w:val="center" w:pos="4677"/>
        <w:tab w:val="right"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44A"/>
    <w:multiLevelType w:val="hybridMultilevel"/>
    <w:tmpl w:val="FA58BD26"/>
    <w:lvl w:ilvl="0" w:tplc="BFBE5A6C">
      <w:start w:val="1"/>
      <w:numFmt w:val="bullet"/>
      <w:lvlText w:val="-"/>
      <w:lvlJc w:val="left"/>
      <w:pPr>
        <w:tabs>
          <w:tab w:val="num" w:pos="1134"/>
        </w:tabs>
        <w:ind w:left="1114" w:hanging="340"/>
      </w:pPr>
      <w:rPr>
        <w:rFont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0D8F62B6"/>
    <w:multiLevelType w:val="multilevel"/>
    <w:tmpl w:val="8AA42B96"/>
    <w:lvl w:ilvl="0">
      <w:start w:val="1"/>
      <w:numFmt w:val="decimal"/>
      <w:lvlText w:val="%1."/>
      <w:lvlJc w:val="left"/>
      <w:pPr>
        <w:ind w:left="735" w:hanging="735"/>
      </w:pPr>
      <w:rPr>
        <w:rFonts w:cs="Times New Roman" w:hint="default"/>
      </w:rPr>
    </w:lvl>
    <w:lvl w:ilvl="1">
      <w:start w:val="1"/>
      <w:numFmt w:val="decimal"/>
      <w:lvlText w:val="%1.%2."/>
      <w:lvlJc w:val="left"/>
      <w:pPr>
        <w:ind w:left="1445" w:hanging="735"/>
      </w:pPr>
      <w:rPr>
        <w:rFonts w:cs="Times New Roman" w:hint="default"/>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0F0F5E42"/>
    <w:multiLevelType w:val="hybridMultilevel"/>
    <w:tmpl w:val="9104B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EA4D19"/>
    <w:multiLevelType w:val="hybridMultilevel"/>
    <w:tmpl w:val="1DEE998C"/>
    <w:lvl w:ilvl="0" w:tplc="72C8D284">
      <w:start w:val="1"/>
      <w:numFmt w:val="decimal"/>
      <w:lvlText w:val="%1."/>
      <w:lvlJc w:val="left"/>
      <w:pPr>
        <w:ind w:left="2145" w:hanging="876"/>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37359BE"/>
    <w:multiLevelType w:val="multilevel"/>
    <w:tmpl w:val="3B189726"/>
    <w:lvl w:ilvl="0">
      <w:start w:val="7"/>
      <w:numFmt w:val="decimal"/>
      <w:lvlText w:val="%1."/>
      <w:lvlJc w:val="left"/>
      <w:pPr>
        <w:ind w:left="390" w:hanging="390"/>
      </w:pPr>
      <w:rPr>
        <w:rFonts w:cs="Times New Roman" w:hint="default"/>
      </w:rPr>
    </w:lvl>
    <w:lvl w:ilvl="1">
      <w:start w:val="3"/>
      <w:numFmt w:val="decimal"/>
      <w:lvlText w:val="%1.%2."/>
      <w:lvlJc w:val="left"/>
      <w:pPr>
        <w:ind w:left="1005" w:hanging="720"/>
      </w:pPr>
      <w:rPr>
        <w:rFonts w:cs="Times New Roman" w:hint="default"/>
      </w:rPr>
    </w:lvl>
    <w:lvl w:ilvl="2">
      <w:start w:val="1"/>
      <w:numFmt w:val="decimal"/>
      <w:lvlText w:val="%1.%2.%3."/>
      <w:lvlJc w:val="left"/>
      <w:pPr>
        <w:ind w:left="1290" w:hanging="720"/>
      </w:pPr>
      <w:rPr>
        <w:rFonts w:cs="Times New Roman" w:hint="default"/>
      </w:rPr>
    </w:lvl>
    <w:lvl w:ilvl="3">
      <w:start w:val="1"/>
      <w:numFmt w:val="decimal"/>
      <w:lvlText w:val="%1.%2.%3.%4."/>
      <w:lvlJc w:val="left"/>
      <w:pPr>
        <w:ind w:left="1935" w:hanging="108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865" w:hanging="1440"/>
      </w:pPr>
      <w:rPr>
        <w:rFonts w:cs="Times New Roman" w:hint="default"/>
      </w:rPr>
    </w:lvl>
    <w:lvl w:ilvl="6">
      <w:start w:val="1"/>
      <w:numFmt w:val="decimal"/>
      <w:lvlText w:val="%1.%2.%3.%4.%5.%6.%7."/>
      <w:lvlJc w:val="left"/>
      <w:pPr>
        <w:ind w:left="3150" w:hanging="1440"/>
      </w:pPr>
      <w:rPr>
        <w:rFonts w:cs="Times New Roman" w:hint="default"/>
      </w:rPr>
    </w:lvl>
    <w:lvl w:ilvl="7">
      <w:start w:val="1"/>
      <w:numFmt w:val="decimal"/>
      <w:lvlText w:val="%1.%2.%3.%4.%5.%6.%7.%8."/>
      <w:lvlJc w:val="left"/>
      <w:pPr>
        <w:ind w:left="3795" w:hanging="1800"/>
      </w:pPr>
      <w:rPr>
        <w:rFonts w:cs="Times New Roman" w:hint="default"/>
      </w:rPr>
    </w:lvl>
    <w:lvl w:ilvl="8">
      <w:start w:val="1"/>
      <w:numFmt w:val="decimal"/>
      <w:lvlText w:val="%1.%2.%3.%4.%5.%6.%7.%8.%9."/>
      <w:lvlJc w:val="left"/>
      <w:pPr>
        <w:ind w:left="4080" w:hanging="1800"/>
      </w:pPr>
      <w:rPr>
        <w:rFonts w:cs="Times New Roman" w:hint="default"/>
      </w:rPr>
    </w:lvl>
  </w:abstractNum>
  <w:abstractNum w:abstractNumId="5">
    <w:nsid w:val="17205AAF"/>
    <w:multiLevelType w:val="multilevel"/>
    <w:tmpl w:val="8DFED72E"/>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FB5248C"/>
    <w:multiLevelType w:val="multilevel"/>
    <w:tmpl w:val="0B480FEA"/>
    <w:lvl w:ilvl="0">
      <w:start w:val="1"/>
      <w:numFmt w:val="decimal"/>
      <w:lvlText w:val="%1."/>
      <w:lvlJc w:val="left"/>
      <w:pPr>
        <w:ind w:left="735" w:hanging="735"/>
      </w:pPr>
      <w:rPr>
        <w:rFonts w:cs="Times New Roman" w:hint="default"/>
      </w:rPr>
    </w:lvl>
    <w:lvl w:ilvl="1">
      <w:start w:val="1"/>
      <w:numFmt w:val="decimal"/>
      <w:lvlText w:val="%1.%2."/>
      <w:lvlJc w:val="left"/>
      <w:pPr>
        <w:ind w:left="1870" w:hanging="735"/>
      </w:pPr>
      <w:rPr>
        <w:rFonts w:cs="Times New Roman" w:hint="default"/>
        <w:sz w:val="26"/>
        <w:szCs w:val="26"/>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2A0180A"/>
    <w:multiLevelType w:val="hybridMultilevel"/>
    <w:tmpl w:val="1FA2D4CE"/>
    <w:lvl w:ilvl="0" w:tplc="B63A4546">
      <w:start w:val="1"/>
      <w:numFmt w:val="decimal"/>
      <w:lvlText w:val="%1."/>
      <w:lvlJc w:val="left"/>
      <w:pPr>
        <w:ind w:left="1670" w:hanging="9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3E246F4"/>
    <w:multiLevelType w:val="multilevel"/>
    <w:tmpl w:val="9D567652"/>
    <w:lvl w:ilvl="0">
      <w:start w:val="5"/>
      <w:numFmt w:val="decimal"/>
      <w:lvlText w:val="%1."/>
      <w:lvlJc w:val="left"/>
      <w:pPr>
        <w:ind w:left="390" w:hanging="390"/>
      </w:pPr>
      <w:rPr>
        <w:rFonts w:cs="Times New Roman" w:hint="default"/>
      </w:rPr>
    </w:lvl>
    <w:lvl w:ilvl="1">
      <w:start w:val="7"/>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nsid w:val="24661A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4BC7A3F"/>
    <w:multiLevelType w:val="hybridMultilevel"/>
    <w:tmpl w:val="1BBC6776"/>
    <w:lvl w:ilvl="0" w:tplc="90E8A602">
      <w:start w:val="1"/>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1">
    <w:nsid w:val="25223E74"/>
    <w:multiLevelType w:val="hybridMultilevel"/>
    <w:tmpl w:val="E43673C0"/>
    <w:lvl w:ilvl="0" w:tplc="4844CE54">
      <w:start w:val="4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B53FAF"/>
    <w:multiLevelType w:val="hybridMultilevel"/>
    <w:tmpl w:val="EE24792E"/>
    <w:lvl w:ilvl="0" w:tplc="1DBCF9DC">
      <w:start w:val="1"/>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3">
    <w:nsid w:val="2A0951BB"/>
    <w:multiLevelType w:val="multilevel"/>
    <w:tmpl w:val="7CE28992"/>
    <w:lvl w:ilvl="0">
      <w:start w:val="5"/>
      <w:numFmt w:val="decimal"/>
      <w:lvlText w:val="%1"/>
      <w:lvlJc w:val="left"/>
      <w:pPr>
        <w:ind w:left="465" w:hanging="465"/>
      </w:pPr>
      <w:rPr>
        <w:rFonts w:cs="Times New Roman" w:hint="default"/>
      </w:rPr>
    </w:lvl>
    <w:lvl w:ilvl="1">
      <w:start w:val="16"/>
      <w:numFmt w:val="decimal"/>
      <w:lvlText w:val="%1.%2"/>
      <w:lvlJc w:val="left"/>
      <w:pPr>
        <w:ind w:left="1175" w:hanging="46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4">
    <w:nsid w:val="3A0D345A"/>
    <w:multiLevelType w:val="multilevel"/>
    <w:tmpl w:val="176CEE74"/>
    <w:lvl w:ilvl="0">
      <w:start w:val="5"/>
      <w:numFmt w:val="decimal"/>
      <w:lvlText w:val="%1"/>
      <w:lvlJc w:val="left"/>
      <w:pPr>
        <w:ind w:left="360" w:hanging="360"/>
      </w:pPr>
      <w:rPr>
        <w:rFonts w:cs="Times New Roman" w:hint="default"/>
      </w:rPr>
    </w:lvl>
    <w:lvl w:ilvl="1">
      <w:start w:val="5"/>
      <w:numFmt w:val="decimal"/>
      <w:lvlText w:val="%1.%2"/>
      <w:lvlJc w:val="left"/>
      <w:pPr>
        <w:ind w:left="2204"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5">
    <w:nsid w:val="3F74113B"/>
    <w:multiLevelType w:val="hybridMultilevel"/>
    <w:tmpl w:val="5D2A906C"/>
    <w:lvl w:ilvl="0" w:tplc="4BE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9339AD"/>
    <w:multiLevelType w:val="hybridMultilevel"/>
    <w:tmpl w:val="B1385F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3C4688A"/>
    <w:multiLevelType w:val="multilevel"/>
    <w:tmpl w:val="75223678"/>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881482F"/>
    <w:multiLevelType w:val="multilevel"/>
    <w:tmpl w:val="F496DAF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9A457E1"/>
    <w:multiLevelType w:val="multilevel"/>
    <w:tmpl w:val="24C607A8"/>
    <w:lvl w:ilvl="0">
      <w:start w:val="5"/>
      <w:numFmt w:val="decimal"/>
      <w:lvlText w:val="%1."/>
      <w:lvlJc w:val="left"/>
      <w:pPr>
        <w:ind w:left="525" w:hanging="525"/>
      </w:pPr>
      <w:rPr>
        <w:rFonts w:cs="Times New Roman" w:hint="default"/>
      </w:rPr>
    </w:lvl>
    <w:lvl w:ilvl="1">
      <w:start w:val="1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A6C66F3"/>
    <w:multiLevelType w:val="hybridMultilevel"/>
    <w:tmpl w:val="970E8E16"/>
    <w:lvl w:ilvl="0" w:tplc="72C8D284">
      <w:start w:val="1"/>
      <w:numFmt w:val="decimal"/>
      <w:lvlText w:val="%1."/>
      <w:lvlJc w:val="left"/>
      <w:pPr>
        <w:ind w:left="1436" w:hanging="876"/>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1">
    <w:nsid w:val="4F983225"/>
    <w:multiLevelType w:val="hybridMultilevel"/>
    <w:tmpl w:val="E9DE82C8"/>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22">
    <w:nsid w:val="50202E7B"/>
    <w:multiLevelType w:val="hybridMultilevel"/>
    <w:tmpl w:val="A000C4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29E32F5"/>
    <w:multiLevelType w:val="hybridMultilevel"/>
    <w:tmpl w:val="473646C6"/>
    <w:lvl w:ilvl="0" w:tplc="4BE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CC1D79"/>
    <w:multiLevelType w:val="multilevel"/>
    <w:tmpl w:val="EDD0C3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color w:val="auto"/>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52DA329B"/>
    <w:multiLevelType w:val="hybridMultilevel"/>
    <w:tmpl w:val="561263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C0301B"/>
    <w:multiLevelType w:val="multilevel"/>
    <w:tmpl w:val="65D65182"/>
    <w:lvl w:ilvl="0">
      <w:start w:val="5"/>
      <w:numFmt w:val="decimal"/>
      <w:lvlText w:val="%1."/>
      <w:lvlJc w:val="left"/>
      <w:pPr>
        <w:ind w:left="525" w:hanging="525"/>
      </w:pPr>
      <w:rPr>
        <w:rFonts w:cs="Times New Roman" w:hint="default"/>
      </w:rPr>
    </w:lvl>
    <w:lvl w:ilvl="1">
      <w:start w:val="2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5CD597D"/>
    <w:multiLevelType w:val="multilevel"/>
    <w:tmpl w:val="D6589944"/>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BD25F11"/>
    <w:multiLevelType w:val="hybridMultilevel"/>
    <w:tmpl w:val="B5FE483C"/>
    <w:lvl w:ilvl="0" w:tplc="4BEE82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4162FC"/>
    <w:multiLevelType w:val="hybridMultilevel"/>
    <w:tmpl w:val="6AD4D5F2"/>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30">
    <w:nsid w:val="645312E7"/>
    <w:multiLevelType w:val="multilevel"/>
    <w:tmpl w:val="B614A846"/>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1">
    <w:nsid w:val="656C3D6C"/>
    <w:multiLevelType w:val="multilevel"/>
    <w:tmpl w:val="F2C299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2">
    <w:nsid w:val="6B114BCD"/>
    <w:multiLevelType w:val="hybridMultilevel"/>
    <w:tmpl w:val="6D9ECB5C"/>
    <w:lvl w:ilvl="0" w:tplc="4BEE82F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3">
    <w:nsid w:val="6EC30F30"/>
    <w:multiLevelType w:val="hybridMultilevel"/>
    <w:tmpl w:val="C57E11F8"/>
    <w:lvl w:ilvl="0" w:tplc="4BEE82F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4">
    <w:nsid w:val="73AD0132"/>
    <w:multiLevelType w:val="multilevel"/>
    <w:tmpl w:val="A2BA5D62"/>
    <w:lvl w:ilvl="0">
      <w:start w:val="5"/>
      <w:numFmt w:val="decimal"/>
      <w:lvlText w:val="%1."/>
      <w:lvlJc w:val="left"/>
      <w:pPr>
        <w:ind w:left="735" w:hanging="735"/>
      </w:pPr>
      <w:rPr>
        <w:rFonts w:cs="Times New Roman" w:hint="default"/>
      </w:rPr>
    </w:lvl>
    <w:lvl w:ilvl="1">
      <w:start w:val="7"/>
      <w:numFmt w:val="decimal"/>
      <w:lvlText w:val="%1.%2."/>
      <w:lvlJc w:val="left"/>
      <w:pPr>
        <w:ind w:left="735" w:hanging="735"/>
      </w:pPr>
      <w:rPr>
        <w:rFonts w:cs="Times New Roman" w:hint="default"/>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6"/>
  </w:num>
  <w:num w:numId="2">
    <w:abstractNumId w:val="6"/>
  </w:num>
  <w:num w:numId="3">
    <w:abstractNumId w:val="25"/>
  </w:num>
  <w:num w:numId="4">
    <w:abstractNumId w:val="15"/>
  </w:num>
  <w:num w:numId="5">
    <w:abstractNumId w:val="29"/>
  </w:num>
  <w:num w:numId="6">
    <w:abstractNumId w:val="21"/>
  </w:num>
  <w:num w:numId="7">
    <w:abstractNumId w:val="20"/>
  </w:num>
  <w:num w:numId="8">
    <w:abstractNumId w:val="3"/>
  </w:num>
  <w:num w:numId="9">
    <w:abstractNumId w:val="28"/>
  </w:num>
  <w:num w:numId="10">
    <w:abstractNumId w:val="23"/>
  </w:num>
  <w:num w:numId="11">
    <w:abstractNumId w:val="32"/>
  </w:num>
  <w:num w:numId="12">
    <w:abstractNumId w:val="8"/>
  </w:num>
  <w:num w:numId="13">
    <w:abstractNumId w:val="19"/>
  </w:num>
  <w:num w:numId="14">
    <w:abstractNumId w:val="26"/>
  </w:num>
  <w:num w:numId="15">
    <w:abstractNumId w:val="27"/>
  </w:num>
  <w:num w:numId="16">
    <w:abstractNumId w:val="4"/>
  </w:num>
  <w:num w:numId="17">
    <w:abstractNumId w:val="24"/>
  </w:num>
  <w:num w:numId="18">
    <w:abstractNumId w:val="2"/>
  </w:num>
  <w:num w:numId="19">
    <w:abstractNumId w:val="0"/>
  </w:num>
  <w:num w:numId="20">
    <w:abstractNumId w:val="5"/>
  </w:num>
  <w:num w:numId="21">
    <w:abstractNumId w:val="18"/>
  </w:num>
  <w:num w:numId="22">
    <w:abstractNumId w:val="17"/>
  </w:num>
  <w:num w:numId="23">
    <w:abstractNumId w:val="33"/>
  </w:num>
  <w:num w:numId="24">
    <w:abstractNumId w:val="10"/>
  </w:num>
  <w:num w:numId="25">
    <w:abstractNumId w:val="12"/>
  </w:num>
  <w:num w:numId="26">
    <w:abstractNumId w:val="1"/>
  </w:num>
  <w:num w:numId="27">
    <w:abstractNumId w:val="11"/>
  </w:num>
  <w:num w:numId="28">
    <w:abstractNumId w:val="14"/>
  </w:num>
  <w:num w:numId="29">
    <w:abstractNumId w:val="13"/>
  </w:num>
  <w:num w:numId="30">
    <w:abstractNumId w:val="30"/>
  </w:num>
  <w:num w:numId="31">
    <w:abstractNumId w:val="34"/>
  </w:num>
  <w:num w:numId="32">
    <w:abstractNumId w:val="9"/>
  </w:num>
  <w:num w:numId="33">
    <w:abstractNumId w:val="3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36"/>
    <w:rsid w:val="0005203F"/>
    <w:rsid w:val="001D0157"/>
    <w:rsid w:val="001F5CFE"/>
    <w:rsid w:val="00220D58"/>
    <w:rsid w:val="0047089B"/>
    <w:rsid w:val="004D7C98"/>
    <w:rsid w:val="00691436"/>
    <w:rsid w:val="0075086A"/>
    <w:rsid w:val="007821A2"/>
    <w:rsid w:val="007F7ACC"/>
    <w:rsid w:val="00AA1ACA"/>
    <w:rsid w:val="00AA4ED8"/>
    <w:rsid w:val="00CD4882"/>
    <w:rsid w:val="00DD7D3C"/>
    <w:rsid w:val="00ED1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A1ACA"/>
    <w:pPr>
      <w:keepNext/>
      <w:keepLines/>
      <w:widowControl w:val="0"/>
      <w:spacing w:before="480" w:after="120" w:line="240" w:lineRule="auto"/>
      <w:ind w:firstLine="560"/>
      <w:contextualSpacing/>
      <w:jc w:val="both"/>
      <w:outlineLvl w:val="0"/>
    </w:pPr>
    <w:rPr>
      <w:rFonts w:ascii="Cambria" w:eastAsia="Times New Roman" w:hAnsi="Cambria" w:cs="Times New Roman"/>
      <w:b/>
      <w:bCs/>
      <w:color w:val="000000"/>
      <w:kern w:val="32"/>
      <w:sz w:val="32"/>
      <w:szCs w:val="32"/>
      <w:lang w:eastAsia="ru-RU"/>
    </w:rPr>
  </w:style>
  <w:style w:type="paragraph" w:styleId="2">
    <w:name w:val="heading 2"/>
    <w:basedOn w:val="a"/>
    <w:next w:val="a"/>
    <w:link w:val="20"/>
    <w:uiPriority w:val="99"/>
    <w:qFormat/>
    <w:rsid w:val="00AA1ACA"/>
    <w:pPr>
      <w:keepNext/>
      <w:keepLines/>
      <w:widowControl w:val="0"/>
      <w:spacing w:before="360" w:after="80" w:line="240" w:lineRule="auto"/>
      <w:ind w:firstLine="560"/>
      <w:contextualSpacing/>
      <w:jc w:val="both"/>
      <w:outlineLvl w:val="1"/>
    </w:pPr>
    <w:rPr>
      <w:rFonts w:ascii="Cambria" w:eastAsia="Times New Roman" w:hAnsi="Cambria" w:cs="Times New Roman"/>
      <w:b/>
      <w:bCs/>
      <w:i/>
      <w:iCs/>
      <w:color w:val="000000"/>
      <w:sz w:val="28"/>
      <w:szCs w:val="28"/>
      <w:lang w:eastAsia="ru-RU"/>
    </w:rPr>
  </w:style>
  <w:style w:type="paragraph" w:styleId="3">
    <w:name w:val="heading 3"/>
    <w:basedOn w:val="a"/>
    <w:next w:val="a"/>
    <w:link w:val="30"/>
    <w:uiPriority w:val="99"/>
    <w:qFormat/>
    <w:rsid w:val="00AA1ACA"/>
    <w:pPr>
      <w:keepNext/>
      <w:keepLines/>
      <w:widowControl w:val="0"/>
      <w:spacing w:before="280" w:after="80" w:line="240" w:lineRule="auto"/>
      <w:ind w:firstLine="560"/>
      <w:contextualSpacing/>
      <w:jc w:val="both"/>
      <w:outlineLvl w:val="2"/>
    </w:pPr>
    <w:rPr>
      <w:rFonts w:ascii="Cambria" w:eastAsia="Times New Roman" w:hAnsi="Cambria" w:cs="Times New Roman"/>
      <w:b/>
      <w:bCs/>
      <w:color w:val="000000"/>
      <w:sz w:val="26"/>
      <w:szCs w:val="26"/>
      <w:lang w:eastAsia="ru-RU"/>
    </w:rPr>
  </w:style>
  <w:style w:type="paragraph" w:styleId="4">
    <w:name w:val="heading 4"/>
    <w:basedOn w:val="a"/>
    <w:next w:val="a"/>
    <w:link w:val="40"/>
    <w:uiPriority w:val="99"/>
    <w:qFormat/>
    <w:rsid w:val="00AA1ACA"/>
    <w:pPr>
      <w:keepNext/>
      <w:keepLines/>
      <w:widowControl w:val="0"/>
      <w:spacing w:before="240" w:after="40" w:line="240" w:lineRule="auto"/>
      <w:ind w:firstLine="560"/>
      <w:contextualSpacing/>
      <w:jc w:val="both"/>
      <w:outlineLvl w:val="3"/>
    </w:pPr>
    <w:rPr>
      <w:rFonts w:ascii="Calibri" w:eastAsia="Times New Roman" w:hAnsi="Calibri" w:cs="Times New Roman"/>
      <w:b/>
      <w:bCs/>
      <w:color w:val="000000"/>
      <w:sz w:val="28"/>
      <w:szCs w:val="28"/>
      <w:lang w:eastAsia="ru-RU"/>
    </w:rPr>
  </w:style>
  <w:style w:type="paragraph" w:styleId="5">
    <w:name w:val="heading 5"/>
    <w:basedOn w:val="a"/>
    <w:next w:val="a"/>
    <w:link w:val="50"/>
    <w:uiPriority w:val="99"/>
    <w:qFormat/>
    <w:rsid w:val="00AA1ACA"/>
    <w:pPr>
      <w:keepNext/>
      <w:keepLines/>
      <w:widowControl w:val="0"/>
      <w:spacing w:before="220" w:after="40" w:line="240" w:lineRule="auto"/>
      <w:ind w:firstLine="560"/>
      <w:contextualSpacing/>
      <w:jc w:val="both"/>
      <w:outlineLvl w:val="4"/>
    </w:pPr>
    <w:rPr>
      <w:rFonts w:ascii="Calibri" w:eastAsia="Times New Roman" w:hAnsi="Calibri" w:cs="Times New Roman"/>
      <w:b/>
      <w:bCs/>
      <w:i/>
      <w:iCs/>
      <w:color w:val="000000"/>
      <w:sz w:val="26"/>
      <w:szCs w:val="26"/>
      <w:lang w:eastAsia="ru-RU"/>
    </w:rPr>
  </w:style>
  <w:style w:type="paragraph" w:styleId="6">
    <w:name w:val="heading 6"/>
    <w:basedOn w:val="a"/>
    <w:next w:val="a"/>
    <w:link w:val="60"/>
    <w:uiPriority w:val="99"/>
    <w:qFormat/>
    <w:rsid w:val="00AA1ACA"/>
    <w:pPr>
      <w:keepNext/>
      <w:keepLines/>
      <w:widowControl w:val="0"/>
      <w:spacing w:before="200" w:after="40" w:line="240" w:lineRule="auto"/>
      <w:ind w:firstLine="560"/>
      <w:contextualSpacing/>
      <w:jc w:val="both"/>
      <w:outlineLvl w:val="5"/>
    </w:pPr>
    <w:rPr>
      <w:rFonts w:ascii="Calibri" w:eastAsia="Times New Roman" w:hAnsi="Calibri"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CFE"/>
    <w:pPr>
      <w:ind w:left="720"/>
      <w:contextualSpacing/>
    </w:pPr>
  </w:style>
  <w:style w:type="character" w:customStyle="1" w:styleId="10">
    <w:name w:val="Заголовок 1 Знак"/>
    <w:basedOn w:val="a0"/>
    <w:link w:val="1"/>
    <w:uiPriority w:val="99"/>
    <w:rsid w:val="00AA1ACA"/>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9"/>
    <w:rsid w:val="00AA1ACA"/>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uiPriority w:val="99"/>
    <w:rsid w:val="00AA1AC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uiPriority w:val="99"/>
    <w:rsid w:val="00AA1ACA"/>
    <w:rPr>
      <w:rFonts w:ascii="Calibri" w:eastAsia="Times New Roman" w:hAnsi="Calibri" w:cs="Times New Roman"/>
      <w:b/>
      <w:bCs/>
      <w:color w:val="000000"/>
      <w:sz w:val="28"/>
      <w:szCs w:val="28"/>
      <w:lang w:eastAsia="ru-RU"/>
    </w:rPr>
  </w:style>
  <w:style w:type="character" w:customStyle="1" w:styleId="50">
    <w:name w:val="Заголовок 5 Знак"/>
    <w:basedOn w:val="a0"/>
    <w:link w:val="5"/>
    <w:uiPriority w:val="99"/>
    <w:rsid w:val="00AA1ACA"/>
    <w:rPr>
      <w:rFonts w:ascii="Calibri" w:eastAsia="Times New Roman" w:hAnsi="Calibri" w:cs="Times New Roman"/>
      <w:b/>
      <w:bCs/>
      <w:i/>
      <w:iCs/>
      <w:color w:val="000000"/>
      <w:sz w:val="26"/>
      <w:szCs w:val="26"/>
      <w:lang w:eastAsia="ru-RU"/>
    </w:rPr>
  </w:style>
  <w:style w:type="character" w:customStyle="1" w:styleId="60">
    <w:name w:val="Заголовок 6 Знак"/>
    <w:basedOn w:val="a0"/>
    <w:link w:val="6"/>
    <w:uiPriority w:val="99"/>
    <w:rsid w:val="00AA1ACA"/>
    <w:rPr>
      <w:rFonts w:ascii="Calibri" w:eastAsia="Times New Roman" w:hAnsi="Calibri" w:cs="Times New Roman"/>
      <w:b/>
      <w:bCs/>
      <w:color w:val="000000"/>
      <w:sz w:val="20"/>
      <w:szCs w:val="20"/>
      <w:lang w:eastAsia="ru-RU"/>
    </w:rPr>
  </w:style>
  <w:style w:type="numbering" w:customStyle="1" w:styleId="11">
    <w:name w:val="Нет списка1"/>
    <w:next w:val="a2"/>
    <w:uiPriority w:val="99"/>
    <w:semiHidden/>
    <w:unhideWhenUsed/>
    <w:rsid w:val="00AA1ACA"/>
  </w:style>
  <w:style w:type="table" w:customStyle="1" w:styleId="TableNormal1">
    <w:name w:val="Table Normal1"/>
    <w:uiPriority w:val="99"/>
    <w:rsid w:val="00AA1ACA"/>
    <w:pPr>
      <w:widowControl w:val="0"/>
      <w:spacing w:after="0" w:line="240" w:lineRule="auto"/>
      <w:ind w:firstLine="560"/>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styleId="a4">
    <w:name w:val="Title"/>
    <w:basedOn w:val="a"/>
    <w:next w:val="a"/>
    <w:link w:val="a5"/>
    <w:uiPriority w:val="99"/>
    <w:qFormat/>
    <w:rsid w:val="00AA1ACA"/>
    <w:pPr>
      <w:keepNext/>
      <w:keepLines/>
      <w:widowControl w:val="0"/>
      <w:spacing w:before="480" w:after="120" w:line="240" w:lineRule="auto"/>
      <w:ind w:firstLine="560"/>
      <w:contextualSpacing/>
      <w:jc w:val="both"/>
    </w:pPr>
    <w:rPr>
      <w:rFonts w:ascii="Cambria" w:eastAsia="Times New Roman" w:hAnsi="Cambria" w:cs="Times New Roman"/>
      <w:b/>
      <w:bCs/>
      <w:color w:val="000000"/>
      <w:kern w:val="28"/>
      <w:sz w:val="32"/>
      <w:szCs w:val="32"/>
      <w:lang w:eastAsia="ru-RU"/>
    </w:rPr>
  </w:style>
  <w:style w:type="character" w:customStyle="1" w:styleId="a5">
    <w:name w:val="Название Знак"/>
    <w:basedOn w:val="a0"/>
    <w:link w:val="a4"/>
    <w:uiPriority w:val="99"/>
    <w:rsid w:val="00AA1ACA"/>
    <w:rPr>
      <w:rFonts w:ascii="Cambria" w:eastAsia="Times New Roman" w:hAnsi="Cambria" w:cs="Times New Roman"/>
      <w:b/>
      <w:bCs/>
      <w:color w:val="000000"/>
      <w:kern w:val="28"/>
      <w:sz w:val="32"/>
      <w:szCs w:val="32"/>
      <w:lang w:eastAsia="ru-RU"/>
    </w:rPr>
  </w:style>
  <w:style w:type="paragraph" w:styleId="a6">
    <w:name w:val="Subtitle"/>
    <w:basedOn w:val="a"/>
    <w:next w:val="a"/>
    <w:link w:val="a7"/>
    <w:uiPriority w:val="99"/>
    <w:qFormat/>
    <w:rsid w:val="00AA1ACA"/>
    <w:pPr>
      <w:keepNext/>
      <w:keepLines/>
      <w:widowControl w:val="0"/>
      <w:spacing w:before="360" w:after="80" w:line="240" w:lineRule="auto"/>
      <w:ind w:firstLine="560"/>
      <w:contextualSpacing/>
      <w:jc w:val="both"/>
    </w:pPr>
    <w:rPr>
      <w:rFonts w:ascii="Cambria" w:eastAsia="Times New Roman" w:hAnsi="Cambria" w:cs="Times New Roman"/>
      <w:color w:val="000000"/>
      <w:sz w:val="24"/>
      <w:szCs w:val="24"/>
      <w:lang w:eastAsia="ru-RU"/>
    </w:rPr>
  </w:style>
  <w:style w:type="character" w:customStyle="1" w:styleId="a7">
    <w:name w:val="Подзаголовок Знак"/>
    <w:basedOn w:val="a0"/>
    <w:link w:val="a6"/>
    <w:uiPriority w:val="99"/>
    <w:rsid w:val="00AA1ACA"/>
    <w:rPr>
      <w:rFonts w:ascii="Cambria" w:eastAsia="Times New Roman" w:hAnsi="Cambria" w:cs="Times New Roman"/>
      <w:color w:val="000000"/>
      <w:sz w:val="24"/>
      <w:szCs w:val="24"/>
      <w:lang w:eastAsia="ru-RU"/>
    </w:rPr>
  </w:style>
  <w:style w:type="table" w:customStyle="1" w:styleId="a8">
    <w:name w:val="„Џ‘џ"/>
    <w:basedOn w:val="TableNormal1"/>
    <w:uiPriority w:val="99"/>
    <w:rsid w:val="00AA1ACA"/>
    <w:tblPr>
      <w:tblStyleRowBandSize w:val="1"/>
      <w:tblStyleColBandSize w:val="1"/>
      <w:tblCellMar>
        <w:top w:w="0" w:type="dxa"/>
        <w:left w:w="108" w:type="dxa"/>
        <w:bottom w:w="0" w:type="dxa"/>
        <w:right w:w="108" w:type="dxa"/>
      </w:tblCellMar>
    </w:tblPr>
  </w:style>
  <w:style w:type="paragraph" w:styleId="a9">
    <w:name w:val="annotation text"/>
    <w:basedOn w:val="a"/>
    <w:link w:val="aa"/>
    <w:uiPriority w:val="99"/>
    <w:semiHidden/>
    <w:rsid w:val="00AA1ACA"/>
    <w:pPr>
      <w:widowControl w:val="0"/>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AA1ACA"/>
    <w:rPr>
      <w:rFonts w:ascii="Times New Roman" w:eastAsia="Times New Roman" w:hAnsi="Times New Roman" w:cs="Times New Roman"/>
      <w:sz w:val="20"/>
      <w:szCs w:val="20"/>
      <w:lang w:eastAsia="ru-RU"/>
    </w:rPr>
  </w:style>
  <w:style w:type="character" w:styleId="ab">
    <w:name w:val="annotation reference"/>
    <w:uiPriority w:val="99"/>
    <w:semiHidden/>
    <w:rsid w:val="00AA1ACA"/>
    <w:rPr>
      <w:rFonts w:cs="Times New Roman"/>
      <w:sz w:val="16"/>
    </w:rPr>
  </w:style>
  <w:style w:type="paragraph" w:styleId="ac">
    <w:name w:val="Balloon Text"/>
    <w:basedOn w:val="a"/>
    <w:link w:val="ad"/>
    <w:uiPriority w:val="99"/>
    <w:semiHidden/>
    <w:rsid w:val="00AA1ACA"/>
    <w:pPr>
      <w:widowControl w:val="0"/>
      <w:spacing w:after="0" w:line="240" w:lineRule="auto"/>
      <w:ind w:firstLine="560"/>
      <w:jc w:val="both"/>
    </w:pPr>
    <w:rPr>
      <w:rFonts w:ascii="Tahoma" w:eastAsia="Times New Roman" w:hAnsi="Tahoma" w:cs="Times New Roman"/>
      <w:sz w:val="16"/>
      <w:szCs w:val="16"/>
      <w:lang w:eastAsia="ru-RU"/>
    </w:rPr>
  </w:style>
  <w:style w:type="character" w:customStyle="1" w:styleId="ad">
    <w:name w:val="Текст выноски Знак"/>
    <w:basedOn w:val="a0"/>
    <w:link w:val="ac"/>
    <w:uiPriority w:val="99"/>
    <w:semiHidden/>
    <w:rsid w:val="00AA1ACA"/>
    <w:rPr>
      <w:rFonts w:ascii="Tahoma" w:eastAsia="Times New Roman" w:hAnsi="Tahoma" w:cs="Times New Roman"/>
      <w:sz w:val="16"/>
      <w:szCs w:val="16"/>
      <w:lang w:eastAsia="ru-RU"/>
    </w:rPr>
  </w:style>
  <w:style w:type="paragraph" w:styleId="ae">
    <w:name w:val="annotation subject"/>
    <w:basedOn w:val="a9"/>
    <w:next w:val="a9"/>
    <w:link w:val="af"/>
    <w:uiPriority w:val="99"/>
    <w:semiHidden/>
    <w:rsid w:val="00AA1ACA"/>
    <w:rPr>
      <w:b/>
      <w:bCs/>
    </w:rPr>
  </w:style>
  <w:style w:type="character" w:customStyle="1" w:styleId="af">
    <w:name w:val="Тема примечания Знак"/>
    <w:basedOn w:val="aa"/>
    <w:link w:val="ae"/>
    <w:uiPriority w:val="99"/>
    <w:semiHidden/>
    <w:rsid w:val="00AA1ACA"/>
    <w:rPr>
      <w:rFonts w:ascii="Times New Roman" w:eastAsia="Times New Roman" w:hAnsi="Times New Roman" w:cs="Times New Roman"/>
      <w:b/>
      <w:bCs/>
      <w:sz w:val="20"/>
      <w:szCs w:val="20"/>
      <w:lang w:eastAsia="ru-RU"/>
    </w:rPr>
  </w:style>
  <w:style w:type="paragraph" w:customStyle="1" w:styleId="12">
    <w:name w:val="_ЊљЊ’ЌЏШ1"/>
    <w:hidden/>
    <w:uiPriority w:val="99"/>
    <w:semiHidden/>
    <w:rsid w:val="00AA1ACA"/>
    <w:pPr>
      <w:spacing w:after="0" w:line="240" w:lineRule="auto"/>
    </w:pPr>
    <w:rPr>
      <w:rFonts w:ascii="Times New Roman" w:eastAsia="Times New Roman" w:hAnsi="Times New Roman" w:cs="Times New Roman"/>
      <w:color w:val="000000"/>
      <w:sz w:val="24"/>
      <w:szCs w:val="24"/>
      <w:lang w:eastAsia="ru-RU"/>
    </w:rPr>
  </w:style>
  <w:style w:type="paragraph" w:customStyle="1" w:styleId="13">
    <w:name w:val="Л‡Ќ€љ –•Џ–ђ€1"/>
    <w:basedOn w:val="a"/>
    <w:uiPriority w:val="99"/>
    <w:rsid w:val="00AA1ACA"/>
    <w:pPr>
      <w:widowControl w:val="0"/>
      <w:spacing w:after="0" w:line="240" w:lineRule="auto"/>
      <w:ind w:left="720" w:firstLine="560"/>
      <w:contextualSpacing/>
      <w:jc w:val="both"/>
    </w:pPr>
    <w:rPr>
      <w:rFonts w:ascii="Times New Roman" w:eastAsia="Times New Roman" w:hAnsi="Times New Roman" w:cs="Times New Roman"/>
      <w:color w:val="000000"/>
      <w:sz w:val="24"/>
      <w:szCs w:val="24"/>
      <w:lang w:eastAsia="ru-RU"/>
    </w:rPr>
  </w:style>
  <w:style w:type="paragraph" w:styleId="af0">
    <w:name w:val="header"/>
    <w:basedOn w:val="a"/>
    <w:link w:val="af1"/>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AA1ACA"/>
    <w:rPr>
      <w:rFonts w:ascii="Times New Roman" w:eastAsia="Times New Roman" w:hAnsi="Times New Roman" w:cs="Times New Roman"/>
      <w:sz w:val="20"/>
      <w:szCs w:val="20"/>
      <w:lang w:eastAsia="ru-RU"/>
    </w:rPr>
  </w:style>
  <w:style w:type="paragraph" w:styleId="af2">
    <w:name w:val="footer"/>
    <w:basedOn w:val="a"/>
    <w:link w:val="af3"/>
    <w:uiPriority w:val="99"/>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AA1ACA"/>
    <w:rPr>
      <w:rFonts w:ascii="Times New Roman" w:eastAsia="Times New Roman" w:hAnsi="Times New Roman" w:cs="Times New Roman"/>
      <w:sz w:val="20"/>
      <w:szCs w:val="20"/>
      <w:lang w:eastAsia="ru-RU"/>
    </w:rPr>
  </w:style>
  <w:style w:type="paragraph" w:customStyle="1" w:styleId="ConsPlusNormal">
    <w:name w:val="ConsPlusNormal"/>
    <w:uiPriority w:val="99"/>
    <w:rsid w:val="00AA1ACA"/>
    <w:pPr>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styleId="31">
    <w:name w:val="Body Text 3"/>
    <w:basedOn w:val="a"/>
    <w:link w:val="32"/>
    <w:uiPriority w:val="99"/>
    <w:rsid w:val="00AA1ACA"/>
    <w:pPr>
      <w:spacing w:after="0" w:line="240" w:lineRule="auto"/>
      <w:jc w:val="both"/>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uiPriority w:val="99"/>
    <w:rsid w:val="00AA1ACA"/>
    <w:rPr>
      <w:rFonts w:ascii="Times New Roman" w:eastAsia="Times New Roman" w:hAnsi="Times New Roman" w:cs="Times New Roman"/>
      <w:sz w:val="20"/>
      <w:szCs w:val="20"/>
      <w:lang w:eastAsia="ru-RU"/>
    </w:rPr>
  </w:style>
  <w:style w:type="table" w:styleId="af4">
    <w:name w:val="Table Grid"/>
    <w:basedOn w:val="a1"/>
    <w:rsid w:val="00AA1A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uiPriority w:val="99"/>
    <w:rsid w:val="00AA1ACA"/>
    <w:pPr>
      <w:spacing w:after="0" w:line="240" w:lineRule="auto"/>
    </w:pPr>
    <w:rPr>
      <w:rFonts w:ascii="Times New Roman" w:eastAsia="Times New Roman" w:hAnsi="Times New Roman" w:cs="Times New Roman"/>
      <w:sz w:val="24"/>
      <w:szCs w:val="24"/>
      <w:lang w:eastAsia="ru-RU"/>
    </w:rPr>
  </w:style>
  <w:style w:type="paragraph" w:styleId="af5">
    <w:name w:val="footnote text"/>
    <w:basedOn w:val="a"/>
    <w:link w:val="af6"/>
    <w:rsid w:val="00AA1ACA"/>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AA1ACA"/>
    <w:rPr>
      <w:rFonts w:ascii="Times New Roman" w:eastAsia="Times New Roman" w:hAnsi="Times New Roman" w:cs="Times New Roman"/>
      <w:sz w:val="20"/>
      <w:szCs w:val="20"/>
      <w:lang w:eastAsia="ru-RU"/>
    </w:rPr>
  </w:style>
  <w:style w:type="character" w:styleId="af7">
    <w:name w:val="footnote reference"/>
    <w:rsid w:val="00AA1ACA"/>
    <w:rPr>
      <w:vertAlign w:val="superscript"/>
    </w:rPr>
  </w:style>
  <w:style w:type="paragraph" w:styleId="af8">
    <w:name w:val="Normal (Web)"/>
    <w:basedOn w:val="a"/>
    <w:unhideWhenUsed/>
    <w:rsid w:val="00AA1ACA"/>
    <w:pPr>
      <w:spacing w:before="100" w:beforeAutospacing="1" w:after="100" w:afterAutospacing="1" w:line="240" w:lineRule="auto"/>
    </w:pPr>
    <w:rPr>
      <w:rFonts w:ascii="Times New Roman" w:eastAsia="Times New Roman" w:hAnsi="Times New Roman" w:cs="Times New Roman"/>
      <w:color w:val="00008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A1ACA"/>
    <w:pPr>
      <w:keepNext/>
      <w:keepLines/>
      <w:widowControl w:val="0"/>
      <w:spacing w:before="480" w:after="120" w:line="240" w:lineRule="auto"/>
      <w:ind w:firstLine="560"/>
      <w:contextualSpacing/>
      <w:jc w:val="both"/>
      <w:outlineLvl w:val="0"/>
    </w:pPr>
    <w:rPr>
      <w:rFonts w:ascii="Cambria" w:eastAsia="Times New Roman" w:hAnsi="Cambria" w:cs="Times New Roman"/>
      <w:b/>
      <w:bCs/>
      <w:color w:val="000000"/>
      <w:kern w:val="32"/>
      <w:sz w:val="32"/>
      <w:szCs w:val="32"/>
      <w:lang w:eastAsia="ru-RU"/>
    </w:rPr>
  </w:style>
  <w:style w:type="paragraph" w:styleId="2">
    <w:name w:val="heading 2"/>
    <w:basedOn w:val="a"/>
    <w:next w:val="a"/>
    <w:link w:val="20"/>
    <w:uiPriority w:val="99"/>
    <w:qFormat/>
    <w:rsid w:val="00AA1ACA"/>
    <w:pPr>
      <w:keepNext/>
      <w:keepLines/>
      <w:widowControl w:val="0"/>
      <w:spacing w:before="360" w:after="80" w:line="240" w:lineRule="auto"/>
      <w:ind w:firstLine="560"/>
      <w:contextualSpacing/>
      <w:jc w:val="both"/>
      <w:outlineLvl w:val="1"/>
    </w:pPr>
    <w:rPr>
      <w:rFonts w:ascii="Cambria" w:eastAsia="Times New Roman" w:hAnsi="Cambria" w:cs="Times New Roman"/>
      <w:b/>
      <w:bCs/>
      <w:i/>
      <w:iCs/>
      <w:color w:val="000000"/>
      <w:sz w:val="28"/>
      <w:szCs w:val="28"/>
      <w:lang w:eastAsia="ru-RU"/>
    </w:rPr>
  </w:style>
  <w:style w:type="paragraph" w:styleId="3">
    <w:name w:val="heading 3"/>
    <w:basedOn w:val="a"/>
    <w:next w:val="a"/>
    <w:link w:val="30"/>
    <w:uiPriority w:val="99"/>
    <w:qFormat/>
    <w:rsid w:val="00AA1ACA"/>
    <w:pPr>
      <w:keepNext/>
      <w:keepLines/>
      <w:widowControl w:val="0"/>
      <w:spacing w:before="280" w:after="80" w:line="240" w:lineRule="auto"/>
      <w:ind w:firstLine="560"/>
      <w:contextualSpacing/>
      <w:jc w:val="both"/>
      <w:outlineLvl w:val="2"/>
    </w:pPr>
    <w:rPr>
      <w:rFonts w:ascii="Cambria" w:eastAsia="Times New Roman" w:hAnsi="Cambria" w:cs="Times New Roman"/>
      <w:b/>
      <w:bCs/>
      <w:color w:val="000000"/>
      <w:sz w:val="26"/>
      <w:szCs w:val="26"/>
      <w:lang w:eastAsia="ru-RU"/>
    </w:rPr>
  </w:style>
  <w:style w:type="paragraph" w:styleId="4">
    <w:name w:val="heading 4"/>
    <w:basedOn w:val="a"/>
    <w:next w:val="a"/>
    <w:link w:val="40"/>
    <w:uiPriority w:val="99"/>
    <w:qFormat/>
    <w:rsid w:val="00AA1ACA"/>
    <w:pPr>
      <w:keepNext/>
      <w:keepLines/>
      <w:widowControl w:val="0"/>
      <w:spacing w:before="240" w:after="40" w:line="240" w:lineRule="auto"/>
      <w:ind w:firstLine="560"/>
      <w:contextualSpacing/>
      <w:jc w:val="both"/>
      <w:outlineLvl w:val="3"/>
    </w:pPr>
    <w:rPr>
      <w:rFonts w:ascii="Calibri" w:eastAsia="Times New Roman" w:hAnsi="Calibri" w:cs="Times New Roman"/>
      <w:b/>
      <w:bCs/>
      <w:color w:val="000000"/>
      <w:sz w:val="28"/>
      <w:szCs w:val="28"/>
      <w:lang w:eastAsia="ru-RU"/>
    </w:rPr>
  </w:style>
  <w:style w:type="paragraph" w:styleId="5">
    <w:name w:val="heading 5"/>
    <w:basedOn w:val="a"/>
    <w:next w:val="a"/>
    <w:link w:val="50"/>
    <w:uiPriority w:val="99"/>
    <w:qFormat/>
    <w:rsid w:val="00AA1ACA"/>
    <w:pPr>
      <w:keepNext/>
      <w:keepLines/>
      <w:widowControl w:val="0"/>
      <w:spacing w:before="220" w:after="40" w:line="240" w:lineRule="auto"/>
      <w:ind w:firstLine="560"/>
      <w:contextualSpacing/>
      <w:jc w:val="both"/>
      <w:outlineLvl w:val="4"/>
    </w:pPr>
    <w:rPr>
      <w:rFonts w:ascii="Calibri" w:eastAsia="Times New Roman" w:hAnsi="Calibri" w:cs="Times New Roman"/>
      <w:b/>
      <w:bCs/>
      <w:i/>
      <w:iCs/>
      <w:color w:val="000000"/>
      <w:sz w:val="26"/>
      <w:szCs w:val="26"/>
      <w:lang w:eastAsia="ru-RU"/>
    </w:rPr>
  </w:style>
  <w:style w:type="paragraph" w:styleId="6">
    <w:name w:val="heading 6"/>
    <w:basedOn w:val="a"/>
    <w:next w:val="a"/>
    <w:link w:val="60"/>
    <w:uiPriority w:val="99"/>
    <w:qFormat/>
    <w:rsid w:val="00AA1ACA"/>
    <w:pPr>
      <w:keepNext/>
      <w:keepLines/>
      <w:widowControl w:val="0"/>
      <w:spacing w:before="200" w:after="40" w:line="240" w:lineRule="auto"/>
      <w:ind w:firstLine="560"/>
      <w:contextualSpacing/>
      <w:jc w:val="both"/>
      <w:outlineLvl w:val="5"/>
    </w:pPr>
    <w:rPr>
      <w:rFonts w:ascii="Calibri" w:eastAsia="Times New Roman" w:hAnsi="Calibri"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CFE"/>
    <w:pPr>
      <w:ind w:left="720"/>
      <w:contextualSpacing/>
    </w:pPr>
  </w:style>
  <w:style w:type="character" w:customStyle="1" w:styleId="10">
    <w:name w:val="Заголовок 1 Знак"/>
    <w:basedOn w:val="a0"/>
    <w:link w:val="1"/>
    <w:uiPriority w:val="99"/>
    <w:rsid w:val="00AA1ACA"/>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9"/>
    <w:rsid w:val="00AA1ACA"/>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uiPriority w:val="99"/>
    <w:rsid w:val="00AA1AC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uiPriority w:val="99"/>
    <w:rsid w:val="00AA1ACA"/>
    <w:rPr>
      <w:rFonts w:ascii="Calibri" w:eastAsia="Times New Roman" w:hAnsi="Calibri" w:cs="Times New Roman"/>
      <w:b/>
      <w:bCs/>
      <w:color w:val="000000"/>
      <w:sz w:val="28"/>
      <w:szCs w:val="28"/>
      <w:lang w:eastAsia="ru-RU"/>
    </w:rPr>
  </w:style>
  <w:style w:type="character" w:customStyle="1" w:styleId="50">
    <w:name w:val="Заголовок 5 Знак"/>
    <w:basedOn w:val="a0"/>
    <w:link w:val="5"/>
    <w:uiPriority w:val="99"/>
    <w:rsid w:val="00AA1ACA"/>
    <w:rPr>
      <w:rFonts w:ascii="Calibri" w:eastAsia="Times New Roman" w:hAnsi="Calibri" w:cs="Times New Roman"/>
      <w:b/>
      <w:bCs/>
      <w:i/>
      <w:iCs/>
      <w:color w:val="000000"/>
      <w:sz w:val="26"/>
      <w:szCs w:val="26"/>
      <w:lang w:eastAsia="ru-RU"/>
    </w:rPr>
  </w:style>
  <w:style w:type="character" w:customStyle="1" w:styleId="60">
    <w:name w:val="Заголовок 6 Знак"/>
    <w:basedOn w:val="a0"/>
    <w:link w:val="6"/>
    <w:uiPriority w:val="99"/>
    <w:rsid w:val="00AA1ACA"/>
    <w:rPr>
      <w:rFonts w:ascii="Calibri" w:eastAsia="Times New Roman" w:hAnsi="Calibri" w:cs="Times New Roman"/>
      <w:b/>
      <w:bCs/>
      <w:color w:val="000000"/>
      <w:sz w:val="20"/>
      <w:szCs w:val="20"/>
      <w:lang w:eastAsia="ru-RU"/>
    </w:rPr>
  </w:style>
  <w:style w:type="numbering" w:customStyle="1" w:styleId="11">
    <w:name w:val="Нет списка1"/>
    <w:next w:val="a2"/>
    <w:uiPriority w:val="99"/>
    <w:semiHidden/>
    <w:unhideWhenUsed/>
    <w:rsid w:val="00AA1ACA"/>
  </w:style>
  <w:style w:type="table" w:customStyle="1" w:styleId="TableNormal1">
    <w:name w:val="Table Normal1"/>
    <w:uiPriority w:val="99"/>
    <w:rsid w:val="00AA1ACA"/>
    <w:pPr>
      <w:widowControl w:val="0"/>
      <w:spacing w:after="0" w:line="240" w:lineRule="auto"/>
      <w:ind w:firstLine="560"/>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styleId="a4">
    <w:name w:val="Title"/>
    <w:basedOn w:val="a"/>
    <w:next w:val="a"/>
    <w:link w:val="a5"/>
    <w:uiPriority w:val="99"/>
    <w:qFormat/>
    <w:rsid w:val="00AA1ACA"/>
    <w:pPr>
      <w:keepNext/>
      <w:keepLines/>
      <w:widowControl w:val="0"/>
      <w:spacing w:before="480" w:after="120" w:line="240" w:lineRule="auto"/>
      <w:ind w:firstLine="560"/>
      <w:contextualSpacing/>
      <w:jc w:val="both"/>
    </w:pPr>
    <w:rPr>
      <w:rFonts w:ascii="Cambria" w:eastAsia="Times New Roman" w:hAnsi="Cambria" w:cs="Times New Roman"/>
      <w:b/>
      <w:bCs/>
      <w:color w:val="000000"/>
      <w:kern w:val="28"/>
      <w:sz w:val="32"/>
      <w:szCs w:val="32"/>
      <w:lang w:eastAsia="ru-RU"/>
    </w:rPr>
  </w:style>
  <w:style w:type="character" w:customStyle="1" w:styleId="a5">
    <w:name w:val="Название Знак"/>
    <w:basedOn w:val="a0"/>
    <w:link w:val="a4"/>
    <w:uiPriority w:val="99"/>
    <w:rsid w:val="00AA1ACA"/>
    <w:rPr>
      <w:rFonts w:ascii="Cambria" w:eastAsia="Times New Roman" w:hAnsi="Cambria" w:cs="Times New Roman"/>
      <w:b/>
      <w:bCs/>
      <w:color w:val="000000"/>
      <w:kern w:val="28"/>
      <w:sz w:val="32"/>
      <w:szCs w:val="32"/>
      <w:lang w:eastAsia="ru-RU"/>
    </w:rPr>
  </w:style>
  <w:style w:type="paragraph" w:styleId="a6">
    <w:name w:val="Subtitle"/>
    <w:basedOn w:val="a"/>
    <w:next w:val="a"/>
    <w:link w:val="a7"/>
    <w:uiPriority w:val="99"/>
    <w:qFormat/>
    <w:rsid w:val="00AA1ACA"/>
    <w:pPr>
      <w:keepNext/>
      <w:keepLines/>
      <w:widowControl w:val="0"/>
      <w:spacing w:before="360" w:after="80" w:line="240" w:lineRule="auto"/>
      <w:ind w:firstLine="560"/>
      <w:contextualSpacing/>
      <w:jc w:val="both"/>
    </w:pPr>
    <w:rPr>
      <w:rFonts w:ascii="Cambria" w:eastAsia="Times New Roman" w:hAnsi="Cambria" w:cs="Times New Roman"/>
      <w:color w:val="000000"/>
      <w:sz w:val="24"/>
      <w:szCs w:val="24"/>
      <w:lang w:eastAsia="ru-RU"/>
    </w:rPr>
  </w:style>
  <w:style w:type="character" w:customStyle="1" w:styleId="a7">
    <w:name w:val="Подзаголовок Знак"/>
    <w:basedOn w:val="a0"/>
    <w:link w:val="a6"/>
    <w:uiPriority w:val="99"/>
    <w:rsid w:val="00AA1ACA"/>
    <w:rPr>
      <w:rFonts w:ascii="Cambria" w:eastAsia="Times New Roman" w:hAnsi="Cambria" w:cs="Times New Roman"/>
      <w:color w:val="000000"/>
      <w:sz w:val="24"/>
      <w:szCs w:val="24"/>
      <w:lang w:eastAsia="ru-RU"/>
    </w:rPr>
  </w:style>
  <w:style w:type="table" w:customStyle="1" w:styleId="a8">
    <w:name w:val="„Џ‘џ"/>
    <w:basedOn w:val="TableNormal1"/>
    <w:uiPriority w:val="99"/>
    <w:rsid w:val="00AA1ACA"/>
    <w:tblPr>
      <w:tblStyleRowBandSize w:val="1"/>
      <w:tblStyleColBandSize w:val="1"/>
      <w:tblCellMar>
        <w:top w:w="0" w:type="dxa"/>
        <w:left w:w="108" w:type="dxa"/>
        <w:bottom w:w="0" w:type="dxa"/>
        <w:right w:w="108" w:type="dxa"/>
      </w:tblCellMar>
    </w:tblPr>
  </w:style>
  <w:style w:type="paragraph" w:styleId="a9">
    <w:name w:val="annotation text"/>
    <w:basedOn w:val="a"/>
    <w:link w:val="aa"/>
    <w:uiPriority w:val="99"/>
    <w:semiHidden/>
    <w:rsid w:val="00AA1ACA"/>
    <w:pPr>
      <w:widowControl w:val="0"/>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AA1ACA"/>
    <w:rPr>
      <w:rFonts w:ascii="Times New Roman" w:eastAsia="Times New Roman" w:hAnsi="Times New Roman" w:cs="Times New Roman"/>
      <w:sz w:val="20"/>
      <w:szCs w:val="20"/>
      <w:lang w:eastAsia="ru-RU"/>
    </w:rPr>
  </w:style>
  <w:style w:type="character" w:styleId="ab">
    <w:name w:val="annotation reference"/>
    <w:uiPriority w:val="99"/>
    <w:semiHidden/>
    <w:rsid w:val="00AA1ACA"/>
    <w:rPr>
      <w:rFonts w:cs="Times New Roman"/>
      <w:sz w:val="16"/>
    </w:rPr>
  </w:style>
  <w:style w:type="paragraph" w:styleId="ac">
    <w:name w:val="Balloon Text"/>
    <w:basedOn w:val="a"/>
    <w:link w:val="ad"/>
    <w:uiPriority w:val="99"/>
    <w:semiHidden/>
    <w:rsid w:val="00AA1ACA"/>
    <w:pPr>
      <w:widowControl w:val="0"/>
      <w:spacing w:after="0" w:line="240" w:lineRule="auto"/>
      <w:ind w:firstLine="560"/>
      <w:jc w:val="both"/>
    </w:pPr>
    <w:rPr>
      <w:rFonts w:ascii="Tahoma" w:eastAsia="Times New Roman" w:hAnsi="Tahoma" w:cs="Times New Roman"/>
      <w:sz w:val="16"/>
      <w:szCs w:val="16"/>
      <w:lang w:eastAsia="ru-RU"/>
    </w:rPr>
  </w:style>
  <w:style w:type="character" w:customStyle="1" w:styleId="ad">
    <w:name w:val="Текст выноски Знак"/>
    <w:basedOn w:val="a0"/>
    <w:link w:val="ac"/>
    <w:uiPriority w:val="99"/>
    <w:semiHidden/>
    <w:rsid w:val="00AA1ACA"/>
    <w:rPr>
      <w:rFonts w:ascii="Tahoma" w:eastAsia="Times New Roman" w:hAnsi="Tahoma" w:cs="Times New Roman"/>
      <w:sz w:val="16"/>
      <w:szCs w:val="16"/>
      <w:lang w:eastAsia="ru-RU"/>
    </w:rPr>
  </w:style>
  <w:style w:type="paragraph" w:styleId="ae">
    <w:name w:val="annotation subject"/>
    <w:basedOn w:val="a9"/>
    <w:next w:val="a9"/>
    <w:link w:val="af"/>
    <w:uiPriority w:val="99"/>
    <w:semiHidden/>
    <w:rsid w:val="00AA1ACA"/>
    <w:rPr>
      <w:b/>
      <w:bCs/>
    </w:rPr>
  </w:style>
  <w:style w:type="character" w:customStyle="1" w:styleId="af">
    <w:name w:val="Тема примечания Знак"/>
    <w:basedOn w:val="aa"/>
    <w:link w:val="ae"/>
    <w:uiPriority w:val="99"/>
    <w:semiHidden/>
    <w:rsid w:val="00AA1ACA"/>
    <w:rPr>
      <w:rFonts w:ascii="Times New Roman" w:eastAsia="Times New Roman" w:hAnsi="Times New Roman" w:cs="Times New Roman"/>
      <w:b/>
      <w:bCs/>
      <w:sz w:val="20"/>
      <w:szCs w:val="20"/>
      <w:lang w:eastAsia="ru-RU"/>
    </w:rPr>
  </w:style>
  <w:style w:type="paragraph" w:customStyle="1" w:styleId="12">
    <w:name w:val="_ЊљЊ’ЌЏШ1"/>
    <w:hidden/>
    <w:uiPriority w:val="99"/>
    <w:semiHidden/>
    <w:rsid w:val="00AA1ACA"/>
    <w:pPr>
      <w:spacing w:after="0" w:line="240" w:lineRule="auto"/>
    </w:pPr>
    <w:rPr>
      <w:rFonts w:ascii="Times New Roman" w:eastAsia="Times New Roman" w:hAnsi="Times New Roman" w:cs="Times New Roman"/>
      <w:color w:val="000000"/>
      <w:sz w:val="24"/>
      <w:szCs w:val="24"/>
      <w:lang w:eastAsia="ru-RU"/>
    </w:rPr>
  </w:style>
  <w:style w:type="paragraph" w:customStyle="1" w:styleId="13">
    <w:name w:val="Л‡Ќ€љ –•Џ–ђ€1"/>
    <w:basedOn w:val="a"/>
    <w:uiPriority w:val="99"/>
    <w:rsid w:val="00AA1ACA"/>
    <w:pPr>
      <w:widowControl w:val="0"/>
      <w:spacing w:after="0" w:line="240" w:lineRule="auto"/>
      <w:ind w:left="720" w:firstLine="560"/>
      <w:contextualSpacing/>
      <w:jc w:val="both"/>
    </w:pPr>
    <w:rPr>
      <w:rFonts w:ascii="Times New Roman" w:eastAsia="Times New Roman" w:hAnsi="Times New Roman" w:cs="Times New Roman"/>
      <w:color w:val="000000"/>
      <w:sz w:val="24"/>
      <w:szCs w:val="24"/>
      <w:lang w:eastAsia="ru-RU"/>
    </w:rPr>
  </w:style>
  <w:style w:type="paragraph" w:styleId="af0">
    <w:name w:val="header"/>
    <w:basedOn w:val="a"/>
    <w:link w:val="af1"/>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AA1ACA"/>
    <w:rPr>
      <w:rFonts w:ascii="Times New Roman" w:eastAsia="Times New Roman" w:hAnsi="Times New Roman" w:cs="Times New Roman"/>
      <w:sz w:val="20"/>
      <w:szCs w:val="20"/>
      <w:lang w:eastAsia="ru-RU"/>
    </w:rPr>
  </w:style>
  <w:style w:type="paragraph" w:styleId="af2">
    <w:name w:val="footer"/>
    <w:basedOn w:val="a"/>
    <w:link w:val="af3"/>
    <w:uiPriority w:val="99"/>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AA1ACA"/>
    <w:rPr>
      <w:rFonts w:ascii="Times New Roman" w:eastAsia="Times New Roman" w:hAnsi="Times New Roman" w:cs="Times New Roman"/>
      <w:sz w:val="20"/>
      <w:szCs w:val="20"/>
      <w:lang w:eastAsia="ru-RU"/>
    </w:rPr>
  </w:style>
  <w:style w:type="paragraph" w:customStyle="1" w:styleId="ConsPlusNormal">
    <w:name w:val="ConsPlusNormal"/>
    <w:uiPriority w:val="99"/>
    <w:rsid w:val="00AA1ACA"/>
    <w:pPr>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styleId="31">
    <w:name w:val="Body Text 3"/>
    <w:basedOn w:val="a"/>
    <w:link w:val="32"/>
    <w:uiPriority w:val="99"/>
    <w:rsid w:val="00AA1ACA"/>
    <w:pPr>
      <w:spacing w:after="0" w:line="240" w:lineRule="auto"/>
      <w:jc w:val="both"/>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uiPriority w:val="99"/>
    <w:rsid w:val="00AA1ACA"/>
    <w:rPr>
      <w:rFonts w:ascii="Times New Roman" w:eastAsia="Times New Roman" w:hAnsi="Times New Roman" w:cs="Times New Roman"/>
      <w:sz w:val="20"/>
      <w:szCs w:val="20"/>
      <w:lang w:eastAsia="ru-RU"/>
    </w:rPr>
  </w:style>
  <w:style w:type="table" w:styleId="af4">
    <w:name w:val="Table Grid"/>
    <w:basedOn w:val="a1"/>
    <w:rsid w:val="00AA1A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uiPriority w:val="99"/>
    <w:rsid w:val="00AA1ACA"/>
    <w:pPr>
      <w:spacing w:after="0" w:line="240" w:lineRule="auto"/>
    </w:pPr>
    <w:rPr>
      <w:rFonts w:ascii="Times New Roman" w:eastAsia="Times New Roman" w:hAnsi="Times New Roman" w:cs="Times New Roman"/>
      <w:sz w:val="24"/>
      <w:szCs w:val="24"/>
      <w:lang w:eastAsia="ru-RU"/>
    </w:rPr>
  </w:style>
  <w:style w:type="paragraph" w:styleId="af5">
    <w:name w:val="footnote text"/>
    <w:basedOn w:val="a"/>
    <w:link w:val="af6"/>
    <w:rsid w:val="00AA1ACA"/>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AA1ACA"/>
    <w:rPr>
      <w:rFonts w:ascii="Times New Roman" w:eastAsia="Times New Roman" w:hAnsi="Times New Roman" w:cs="Times New Roman"/>
      <w:sz w:val="20"/>
      <w:szCs w:val="20"/>
      <w:lang w:eastAsia="ru-RU"/>
    </w:rPr>
  </w:style>
  <w:style w:type="character" w:styleId="af7">
    <w:name w:val="footnote reference"/>
    <w:rsid w:val="00AA1ACA"/>
    <w:rPr>
      <w:vertAlign w:val="superscript"/>
    </w:rPr>
  </w:style>
  <w:style w:type="paragraph" w:styleId="af8">
    <w:name w:val="Normal (Web)"/>
    <w:basedOn w:val="a"/>
    <w:unhideWhenUsed/>
    <w:rsid w:val="00AA1ACA"/>
    <w:pPr>
      <w:spacing w:before="100" w:beforeAutospacing="1" w:after="100" w:afterAutospacing="1" w:line="240" w:lineRule="auto"/>
    </w:pPr>
    <w:rPr>
      <w:rFonts w:ascii="Times New Roman" w:eastAsia="Times New Roman" w:hAnsi="Times New Roman" w:cs="Times New Roman"/>
      <w:color w:val="00008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12556</Words>
  <Characters>71573</Characters>
  <Application>Microsoft Office Word</Application>
  <DocSecurity>4</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Ахмерова А.Р.</dc:creator>
  <cp:lastModifiedBy>Калявина Ирина Николаевна</cp:lastModifiedBy>
  <cp:revision>2</cp:revision>
  <dcterms:created xsi:type="dcterms:W3CDTF">2017-03-29T09:19:00Z</dcterms:created>
  <dcterms:modified xsi:type="dcterms:W3CDTF">2017-03-29T09:19:00Z</dcterms:modified>
</cp:coreProperties>
</file>