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40" w:rsidRPr="00A37E20" w:rsidRDefault="00504740" w:rsidP="00504740">
      <w:pPr>
        <w:rPr>
          <w:rFonts w:ascii="Calibri" w:hAnsi="Calibri"/>
          <w:b/>
          <w:sz w:val="22"/>
          <w:lang w:val="en-US"/>
        </w:rPr>
      </w:pPr>
      <w:r w:rsidRPr="00504740">
        <w:rPr>
          <w:rFonts w:ascii="Calibri" w:hAnsi="Calibri"/>
          <w:b/>
          <w:sz w:val="22"/>
        </w:rPr>
        <w:t>М</w:t>
      </w:r>
      <w:r w:rsidRPr="002B7FA0">
        <w:rPr>
          <w:rFonts w:ascii="Calibri" w:hAnsi="Calibri"/>
          <w:b/>
          <w:sz w:val="22"/>
          <w:lang w:val="en-US"/>
        </w:rPr>
        <w:t>.2.</w:t>
      </w:r>
      <w:r w:rsidRPr="00504740">
        <w:rPr>
          <w:rFonts w:ascii="Calibri" w:hAnsi="Calibri"/>
          <w:b/>
          <w:sz w:val="22"/>
        </w:rPr>
        <w:t>В</w:t>
      </w:r>
      <w:r w:rsidRPr="002B7FA0">
        <w:rPr>
          <w:rFonts w:ascii="Calibri" w:hAnsi="Calibri"/>
          <w:b/>
          <w:sz w:val="22"/>
          <w:lang w:val="en-US"/>
        </w:rPr>
        <w:t>.01.</w:t>
      </w:r>
      <w:r w:rsidRPr="00A37E20">
        <w:rPr>
          <w:rFonts w:ascii="Calibri" w:hAnsi="Calibri"/>
          <w:b/>
          <w:sz w:val="22"/>
          <w:lang w:val="en-US"/>
        </w:rPr>
        <w:t xml:space="preserve">3 </w:t>
      </w:r>
      <w:r w:rsidR="00C84B81" w:rsidRPr="00A37E20">
        <w:rPr>
          <w:rFonts w:ascii="Calibri" w:hAnsi="Calibri"/>
          <w:b/>
          <w:bCs/>
          <w:sz w:val="22"/>
          <w:lang w:val="en-US"/>
        </w:rPr>
        <w:t>Local Self-Organization and Municipal Management</w:t>
      </w: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7678"/>
      </w:tblGrid>
      <w:tr w:rsidR="006466CF" w:rsidRPr="00A37E20" w:rsidTr="009B1C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Default="006466CF" w:rsidP="006466CF">
            <w:pPr>
              <w:spacing w:after="0" w:line="240" w:lineRule="auto"/>
              <w:rPr>
                <w:lang w:val="en-US"/>
              </w:rPr>
            </w:pPr>
          </w:p>
          <w:p w:rsidR="006466CF" w:rsidRPr="002A0FC0" w:rsidRDefault="006466CF" w:rsidP="006466CF">
            <w:pPr>
              <w:spacing w:after="0" w:line="240" w:lineRule="auto"/>
              <w:rPr>
                <w:lang w:val="en-US"/>
              </w:rPr>
            </w:pPr>
          </w:p>
          <w:p w:rsidR="006466CF" w:rsidRPr="00CF3FA6" w:rsidRDefault="006466CF" w:rsidP="006466CF">
            <w:pPr>
              <w:spacing w:after="0" w:line="240" w:lineRule="auto"/>
              <w:rPr>
                <w:rFonts w:ascii="Calibri" w:hAnsi="Calibri" w:cs="Calibri"/>
                <w:b/>
                <w:bCs/>
                <w:lang w:val="en-US" w:eastAsia="ru-RU"/>
              </w:rPr>
            </w:pPr>
            <w:r w:rsidRPr="00CF3FA6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1. Course number, title, and ECTS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816EED" w:rsidRDefault="00A37E20" w:rsidP="006466CF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/>
                <w:b/>
                <w:sz w:val="22"/>
              </w:rPr>
              <w:t>М</w:t>
            </w:r>
            <w:r w:rsidRPr="002B7FA0">
              <w:rPr>
                <w:rFonts w:ascii="Calibri" w:hAnsi="Calibri"/>
                <w:b/>
                <w:sz w:val="22"/>
                <w:lang w:val="en-US"/>
              </w:rPr>
              <w:t>.2.</w:t>
            </w:r>
            <w:r w:rsidRPr="00504740">
              <w:rPr>
                <w:rFonts w:ascii="Calibri" w:hAnsi="Calibri"/>
                <w:b/>
                <w:sz w:val="22"/>
              </w:rPr>
              <w:t>В</w:t>
            </w:r>
            <w:r w:rsidRPr="002B7FA0">
              <w:rPr>
                <w:rFonts w:ascii="Calibri" w:hAnsi="Calibri"/>
                <w:b/>
                <w:sz w:val="22"/>
                <w:lang w:val="en-US"/>
              </w:rPr>
              <w:t>.01.3</w:t>
            </w:r>
            <w:r w:rsidRPr="00A37E20">
              <w:rPr>
                <w:rFonts w:ascii="Calibri" w:hAnsi="Calibri"/>
                <w:b/>
                <w:sz w:val="22"/>
                <w:lang w:val="en-US"/>
              </w:rPr>
              <w:t xml:space="preserve">, </w:t>
            </w:r>
            <w:r w:rsidR="00C84B81" w:rsidRPr="00C84B81">
              <w:rPr>
                <w:rFonts w:ascii="Calibri" w:hAnsi="Calibri" w:cs="Calibri"/>
                <w:b/>
                <w:bCs/>
                <w:sz w:val="22"/>
                <w:lang w:val="en-US"/>
              </w:rPr>
              <w:t>Local Self-Organization and Municipal Management</w:t>
            </w:r>
            <w:r w:rsidR="006466CF" w:rsidRPr="00816EED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 xml:space="preserve">, </w:t>
            </w:r>
            <w:r w:rsidR="006466CF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3</w:t>
            </w:r>
            <w:r w:rsidR="006466CF" w:rsidRPr="00816EED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 xml:space="preserve"> ECTS</w:t>
            </w:r>
          </w:p>
          <w:p w:rsidR="006466CF" w:rsidRPr="00816EED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>Core Course</w:t>
            </w:r>
          </w:p>
          <w:p w:rsidR="006466CF" w:rsidRPr="00816EED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>Lectures – 8</w:t>
            </w:r>
          </w:p>
          <w:p w:rsidR="006466CF" w:rsidRPr="00816EED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>Seminars &amp; Practical Classes –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3</w:t>
            </w: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>2</w:t>
            </w:r>
          </w:p>
          <w:p w:rsidR="006466CF" w:rsidRPr="00816EED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Contact Hours –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4</w:t>
            </w: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>0</w:t>
            </w:r>
          </w:p>
          <w:p w:rsidR="006466CF" w:rsidRPr="00816EED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Self-study Hours –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74</w:t>
            </w:r>
          </w:p>
        </w:tc>
      </w:tr>
      <w:tr w:rsidR="006466CF" w:rsidRPr="00A37E20" w:rsidTr="009B1C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CF3FA6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lang w:val="en-US" w:eastAsia="ru-RU"/>
              </w:rPr>
            </w:pPr>
            <w:r w:rsidRPr="00CF3FA6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2. Course instructors during Self-Evaluation year and site visit year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816EED" w:rsidRDefault="006466CF" w:rsidP="006466CF">
            <w:pPr>
              <w:spacing w:after="0" w:line="240" w:lineRule="auto"/>
              <w:jc w:val="both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Mr.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Juri</w:t>
            </w:r>
            <w:proofErr w:type="spellEnd"/>
            <w:r w:rsidRPr="00816EED"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 w:rsidRPr="00816EED">
              <w:rPr>
                <w:rFonts w:ascii="Calibri" w:hAnsi="Calibri"/>
                <w:sz w:val="22"/>
                <w:lang w:val="en-US"/>
              </w:rPr>
              <w:t>Plusnin</w:t>
            </w:r>
            <w:proofErr w:type="spellEnd"/>
            <w:r w:rsidRPr="00816EED">
              <w:rPr>
                <w:rFonts w:ascii="Calibri" w:hAnsi="Calibri"/>
                <w:sz w:val="22"/>
                <w:lang w:val="en-US"/>
              </w:rPr>
              <w:t xml:space="preserve">, </w:t>
            </w:r>
            <w:r>
              <w:rPr>
                <w:rFonts w:ascii="Calibri" w:hAnsi="Calibri"/>
                <w:sz w:val="22"/>
                <w:lang w:val="en-US"/>
              </w:rPr>
              <w:t xml:space="preserve">Full </w:t>
            </w:r>
            <w:r w:rsidRPr="00816EED">
              <w:rPr>
                <w:rFonts w:ascii="Calibri" w:hAnsi="Calibri"/>
                <w:sz w:val="22"/>
                <w:lang w:val="en-US"/>
              </w:rPr>
              <w:t>Professor, D</w:t>
            </w:r>
            <w:r>
              <w:rPr>
                <w:rFonts w:ascii="Calibri" w:hAnsi="Calibri"/>
                <w:sz w:val="22"/>
                <w:lang w:val="en-US"/>
              </w:rPr>
              <w:t>r.</w:t>
            </w:r>
            <w:r w:rsidRPr="00816EED">
              <w:rPr>
                <w:rFonts w:ascii="Calibri" w:hAnsi="Calibri"/>
                <w:sz w:val="22"/>
                <w:lang w:val="en-US"/>
              </w:rPr>
              <w:t xml:space="preserve"> in Philosophical Sciences</w:t>
            </w:r>
            <w:r>
              <w:rPr>
                <w:rFonts w:ascii="Calibri" w:hAnsi="Calibri"/>
                <w:sz w:val="22"/>
                <w:lang w:val="en-US"/>
              </w:rPr>
              <w:t xml:space="preserve">, PhD in Biological </w:t>
            </w:r>
            <w:r w:rsidRPr="00816EED">
              <w:rPr>
                <w:rFonts w:ascii="Calibri" w:hAnsi="Calibri"/>
                <w:sz w:val="22"/>
                <w:lang w:val="en-US"/>
              </w:rPr>
              <w:t>Sciences</w:t>
            </w:r>
          </w:p>
        </w:tc>
      </w:tr>
      <w:tr w:rsidR="006466CF" w:rsidRPr="00A37E20" w:rsidTr="009B1C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CF3FA6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lang w:val="en-US" w:eastAsia="ru-RU"/>
              </w:rPr>
            </w:pPr>
            <w:r w:rsidRPr="00CF3FA6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3. Prerequisites for the course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182324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6D6E6F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Public Administration (bridging course)  </w:t>
            </w:r>
          </w:p>
          <w:p w:rsidR="006466CF" w:rsidRPr="00816EED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6D6E6F">
              <w:rPr>
                <w:rFonts w:ascii="Arial" w:hAnsi="Arial" w:cs="Arial"/>
                <w:sz w:val="20"/>
                <w:szCs w:val="20"/>
                <w:lang w:val="en-US" w:eastAsia="ru-RU"/>
              </w:rPr>
              <w:t>Theory and Practice of Public Administration</w:t>
            </w:r>
            <w:bookmarkStart w:id="0" w:name="_GoBack"/>
            <w:bookmarkEnd w:id="0"/>
          </w:p>
        </w:tc>
      </w:tr>
      <w:tr w:rsidR="006466CF" w:rsidRPr="00A37E20" w:rsidTr="009B1C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CF3FA6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lang w:val="en-US" w:eastAsia="ru-RU"/>
              </w:rPr>
            </w:pPr>
            <w:r w:rsidRPr="00CF3FA6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4. Course objectives in relation to total curriculum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816EED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>The course has the following main objectives:</w:t>
            </w:r>
          </w:p>
          <w:p w:rsidR="006466CF" w:rsidRDefault="006466CF" w:rsidP="006466CF">
            <w:pPr>
              <w:numPr>
                <w:ilvl w:val="0"/>
                <w:numId w:val="130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to introduce the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natural 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history of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LSO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in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physical and social spheres; 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</w:p>
          <w:p w:rsidR="006466CF" w:rsidRDefault="006466CF" w:rsidP="006466CF">
            <w:pPr>
              <w:numPr>
                <w:ilvl w:val="0"/>
                <w:numId w:val="130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to give the theoretical basis of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local society’s self-organization (LSO)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6466CF" w:rsidRDefault="006466CF" w:rsidP="006466CF">
            <w:pPr>
              <w:numPr>
                <w:ilvl w:val="0"/>
                <w:numId w:val="130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to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give the knowledge of LSO’s mechanisms;</w:t>
            </w:r>
          </w:p>
          <w:p w:rsidR="006466CF" w:rsidRPr="00816EED" w:rsidRDefault="006466CF" w:rsidP="006466CF">
            <w:pPr>
              <w:numPr>
                <w:ilvl w:val="0"/>
                <w:numId w:val="130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to show the connection with LSO and local self-government (LSG);</w:t>
            </w:r>
          </w:p>
          <w:p w:rsidR="006466CF" w:rsidRDefault="006466CF" w:rsidP="006466CF">
            <w:pPr>
              <w:numPr>
                <w:ilvl w:val="0"/>
                <w:numId w:val="130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to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show the concept of LSO as a basis of LSG and municipal government;</w:t>
            </w:r>
          </w:p>
          <w:p w:rsidR="006466CF" w:rsidRPr="00E44670" w:rsidRDefault="006466CF" w:rsidP="006466CF">
            <w:pPr>
              <w:numPr>
                <w:ilvl w:val="0"/>
                <w:numId w:val="130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to 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analyze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the regional and local differences of LSO’s forms.</w:t>
            </w:r>
          </w:p>
        </w:tc>
      </w:tr>
      <w:tr w:rsidR="006466CF" w:rsidRPr="00A37E20" w:rsidTr="009B1C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CF3FA6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lang w:val="en-US" w:eastAsia="ru-RU"/>
              </w:rPr>
            </w:pPr>
            <w:r w:rsidRPr="00CF3FA6">
              <w:rPr>
                <w:rFonts w:ascii="Calibri" w:hAnsi="Calibri" w:cs="Calibri"/>
                <w:b/>
                <w:bCs/>
                <w:sz w:val="22"/>
                <w:lang w:eastAsia="ru-RU"/>
              </w:rPr>
              <w:t>5. </w:t>
            </w:r>
            <w:r w:rsidRPr="00CF3FA6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Learning outcomes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816EED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>By the end of the course, students should be able to:</w:t>
            </w:r>
          </w:p>
          <w:p w:rsidR="006466CF" w:rsidRDefault="006466CF" w:rsidP="006466CF">
            <w:pPr>
              <w:numPr>
                <w:ilvl w:val="0"/>
                <w:numId w:val="129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know the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principles and mechanisms of self-organization;</w:t>
            </w:r>
          </w:p>
          <w:p w:rsidR="006466CF" w:rsidRPr="00816EED" w:rsidRDefault="006466CF" w:rsidP="006466CF">
            <w:pPr>
              <w:numPr>
                <w:ilvl w:val="0"/>
                <w:numId w:val="129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know the principles of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local 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institutions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functioning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based on the LSO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6466CF" w:rsidRPr="00816EED" w:rsidRDefault="006466CF" w:rsidP="006466CF">
            <w:pPr>
              <w:numPr>
                <w:ilvl w:val="0"/>
                <w:numId w:val="129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collect and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analyze data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about the LSO mechanisms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6466CF" w:rsidRPr="00816EED" w:rsidRDefault="006466CF" w:rsidP="006466CF">
            <w:pPr>
              <w:numPr>
                <w:ilvl w:val="0"/>
                <w:numId w:val="129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have the organization skills of managerial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actions in LSO mechanisms</w:t>
            </w: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>.</w:t>
            </w:r>
          </w:p>
        </w:tc>
      </w:tr>
      <w:tr w:rsidR="006466CF" w:rsidRPr="00A37E20" w:rsidTr="009B1C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CF3FA6" w:rsidRDefault="006466CF" w:rsidP="006466CF">
            <w:pPr>
              <w:spacing w:after="0" w:line="240" w:lineRule="auto"/>
              <w:rPr>
                <w:rFonts w:ascii="Calibri" w:hAnsi="Calibri" w:cs="Calibri"/>
                <w:b/>
                <w:bCs/>
                <w:lang w:val="en-US" w:eastAsia="ru-RU"/>
              </w:rPr>
            </w:pPr>
            <w:r w:rsidRPr="00CF3FA6">
              <w:rPr>
                <w:rFonts w:ascii="Calibri" w:hAnsi="Calibri" w:cs="Calibri"/>
                <w:b/>
                <w:bCs/>
                <w:sz w:val="22"/>
                <w:lang w:eastAsia="ru-RU"/>
              </w:rPr>
              <w:t>6. </w:t>
            </w:r>
            <w:r w:rsidRPr="00CF3FA6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Course description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816EED" w:rsidRDefault="006466CF" w:rsidP="006466C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The aim of the course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is to show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LSO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as the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bases mechanism 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o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f 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local self-government functioning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and the instrument o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f public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(municipal) authority. The natural history and physical, biological, and social grounds of LSO are observed. The main LSO-mechanisms (synchrony and communality, cooperation and coordination, communication and consensus, mentality and knowledge) are described with connection the 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self-government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on the level of 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local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society. 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Local self-government is possible only on the basis of local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self-organization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. </w:t>
            </w:r>
          </w:p>
        </w:tc>
      </w:tr>
      <w:tr w:rsidR="006466CF" w:rsidRPr="00A37E20" w:rsidTr="009B1C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CF3FA6" w:rsidRDefault="006466CF" w:rsidP="006466CF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7. Learning and teaching methods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816EED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>During the course the following techniques are used:</w:t>
            </w:r>
          </w:p>
          <w:p w:rsidR="006466CF" w:rsidRPr="00CF3FA6" w:rsidRDefault="006466CF" w:rsidP="006466C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Lectures</w:t>
            </w:r>
          </w:p>
          <w:p w:rsidR="006466CF" w:rsidRPr="00CF3FA6" w:rsidRDefault="006466CF" w:rsidP="006466C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Seminars</w:t>
            </w:r>
          </w:p>
          <w:p w:rsidR="006466CF" w:rsidRPr="00CF3FA6" w:rsidRDefault="006466CF" w:rsidP="006466C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Case studies</w:t>
            </w:r>
          </w:p>
          <w:p w:rsidR="006466CF" w:rsidRPr="00CF3FA6" w:rsidRDefault="006466CF" w:rsidP="006466C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Field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practical 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seminars (ex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pedition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s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in small towns</w:t>
            </w:r>
            <w:r w:rsidRPr="00CF3FA6">
              <w:rPr>
                <w:rFonts w:ascii="Calibri" w:hAnsi="Calibri" w:cs="Calibri"/>
                <w:bCs/>
                <w:sz w:val="22"/>
                <w:lang w:val="en-US" w:eastAsia="ru-RU"/>
              </w:rPr>
              <w:t>)</w:t>
            </w:r>
          </w:p>
          <w:p w:rsidR="006466CF" w:rsidRPr="00CF3FA6" w:rsidRDefault="006466CF" w:rsidP="006466C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Practical essay based on the expedition collected materials </w:t>
            </w:r>
          </w:p>
        </w:tc>
      </w:tr>
      <w:tr w:rsidR="006466CF" w:rsidRPr="00A37E20" w:rsidTr="009B1C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CF3FA6" w:rsidRDefault="006466CF" w:rsidP="006466CF">
            <w:pPr>
              <w:tabs>
                <w:tab w:val="left" w:pos="248"/>
                <w:tab w:val="left" w:pos="1310"/>
              </w:tabs>
              <w:spacing w:after="0" w:line="240" w:lineRule="auto"/>
              <w:ind w:left="34"/>
              <w:rPr>
                <w:rFonts w:ascii="Calibri" w:hAnsi="Calibri" w:cs="Calibri"/>
                <w:b/>
                <w:bCs/>
                <w:lang w:val="en-US" w:eastAsia="ru-RU"/>
              </w:rPr>
            </w:pPr>
            <w:r w:rsidRPr="00CF3FA6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8. Major topics covered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816EED" w:rsidRDefault="006466CF" w:rsidP="006466CF">
            <w:pPr>
              <w:tabs>
                <w:tab w:val="left" w:pos="248"/>
                <w:tab w:val="left" w:pos="459"/>
              </w:tabs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>The main topics of this course are the following:</w:t>
            </w:r>
          </w:p>
          <w:p w:rsidR="006466CF" w:rsidRPr="00232BB5" w:rsidRDefault="006466CF" w:rsidP="006466CF">
            <w:pPr>
              <w:pStyle w:val="23"/>
              <w:numPr>
                <w:ilvl w:val="0"/>
                <w:numId w:val="131"/>
              </w:numPr>
              <w:spacing w:line="240" w:lineRule="auto"/>
              <w:jc w:val="left"/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</w:pPr>
            <w:r w:rsidRPr="00232BB5"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  <w:t>Principles of local self-organization and definitions (self-organization, self-regulation, solidarity, self-government).</w:t>
            </w:r>
          </w:p>
          <w:p w:rsidR="006466CF" w:rsidRDefault="006466CF" w:rsidP="006466CF">
            <w:pPr>
              <w:pStyle w:val="23"/>
              <w:numPr>
                <w:ilvl w:val="0"/>
                <w:numId w:val="131"/>
              </w:numPr>
              <w:spacing w:line="240" w:lineRule="auto"/>
              <w:jc w:val="left"/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  <w:t>The natural basis of LSO: physical, biological, and social implementations;</w:t>
            </w:r>
          </w:p>
          <w:p w:rsidR="006466CF" w:rsidRDefault="006466CF" w:rsidP="006466CF">
            <w:pPr>
              <w:pStyle w:val="23"/>
              <w:numPr>
                <w:ilvl w:val="0"/>
                <w:numId w:val="131"/>
              </w:numPr>
              <w:spacing w:line="240" w:lineRule="auto"/>
              <w:jc w:val="left"/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  <w:t>Territorial organization of human populations: territorial structure  and scales of territories;</w:t>
            </w:r>
          </w:p>
          <w:p w:rsidR="006466CF" w:rsidRDefault="006466CF" w:rsidP="006466CF">
            <w:pPr>
              <w:pStyle w:val="23"/>
              <w:numPr>
                <w:ilvl w:val="0"/>
                <w:numId w:val="131"/>
              </w:numPr>
              <w:spacing w:line="240" w:lineRule="auto"/>
              <w:jc w:val="left"/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  <w:t xml:space="preserve">Local society: territorial, social,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  <w:t>economical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  <w:t>, and political structure;</w:t>
            </w:r>
          </w:p>
          <w:p w:rsidR="006466CF" w:rsidRPr="005A44D7" w:rsidRDefault="006466CF" w:rsidP="006466CF">
            <w:pPr>
              <w:pStyle w:val="23"/>
              <w:numPr>
                <w:ilvl w:val="0"/>
                <w:numId w:val="131"/>
              </w:numPr>
              <w:spacing w:line="240" w:lineRule="auto"/>
              <w:jc w:val="left"/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  <w:t>Concept of self-organization of local society;</w:t>
            </w:r>
          </w:p>
          <w:p w:rsidR="006466CF" w:rsidRDefault="006466CF" w:rsidP="006466CF">
            <w:pPr>
              <w:pStyle w:val="23"/>
              <w:numPr>
                <w:ilvl w:val="0"/>
                <w:numId w:val="131"/>
              </w:numPr>
              <w:spacing w:line="240" w:lineRule="auto"/>
              <w:jc w:val="left"/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  <w:t>Population and social mechanisms of LSO (synchrony and communality, cooperation and coordination);</w:t>
            </w:r>
          </w:p>
          <w:p w:rsidR="006466CF" w:rsidRDefault="006466CF" w:rsidP="006466CF">
            <w:pPr>
              <w:pStyle w:val="23"/>
              <w:numPr>
                <w:ilvl w:val="0"/>
                <w:numId w:val="131"/>
              </w:numPr>
              <w:spacing w:line="240" w:lineRule="auto"/>
              <w:jc w:val="left"/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  <w:t>Socio-psychological and mental mechanisms of LSO (communication and consensus, mentality and knowledge);</w:t>
            </w:r>
          </w:p>
          <w:p w:rsidR="006466CF" w:rsidRPr="0071377E" w:rsidRDefault="006466CF" w:rsidP="006466CF">
            <w:pPr>
              <w:pStyle w:val="23"/>
              <w:numPr>
                <w:ilvl w:val="0"/>
                <w:numId w:val="131"/>
              </w:numPr>
              <w:spacing w:line="240" w:lineRule="auto"/>
              <w:jc w:val="left"/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 w:eastAsia="ru-RU"/>
              </w:rPr>
              <w:t xml:space="preserve"> LSO connecting with local self-government (LSG). Civil self-organization and public management as a LSO-institutes;</w:t>
            </w:r>
          </w:p>
        </w:tc>
      </w:tr>
      <w:tr w:rsidR="006466CF" w:rsidRPr="00BC3861" w:rsidTr="009B1C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CF3FA6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lang w:val="en-US" w:eastAsia="ru-RU"/>
              </w:rPr>
            </w:pPr>
            <w:r w:rsidRPr="00CF3FA6">
              <w:rPr>
                <w:rFonts w:ascii="Calibri" w:hAnsi="Calibri" w:cs="Calibri"/>
                <w:b/>
                <w:bCs/>
                <w:sz w:val="22"/>
                <w:lang w:eastAsia="ru-RU"/>
              </w:rPr>
              <w:t>9. </w:t>
            </w:r>
            <w:r w:rsidRPr="00CF3FA6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Prescribed books and readings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B22FD4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22FD4">
              <w:rPr>
                <w:rFonts w:ascii="Calibri" w:hAnsi="Calibri" w:cs="Calibri"/>
                <w:bCs/>
                <w:sz w:val="22"/>
                <w:lang w:val="en-US" w:eastAsia="ru-RU"/>
              </w:rPr>
              <w:t>The key literature and readings of this course are the following: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 xml:space="preserve">Анищенко В.С., Нейман А.Б.,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Мосс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Ф.,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Шиманский-Гайер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Л. </w:t>
            </w:r>
            <w:r w:rsidRPr="00B22FD4">
              <w:rPr>
                <w:rFonts w:ascii="Calibri" w:hAnsi="Calibri"/>
                <w:sz w:val="22"/>
                <w:szCs w:val="22"/>
              </w:rPr>
              <w:lastRenderedPageBreak/>
              <w:t xml:space="preserve">Стохастический резонанс как индуцированный шумом эффект увеличения степени порядка // Успехи физических наук, 1999.-Т.169. - №1. 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 xml:space="preserve">Бек У. Власть и ее оппоненты в эпоху глобализма. Новая всемирно-политическая экономия. М.: Прогресс-традиция,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Издательскии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̆ дом «Территория будущего». 464 с. 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 xml:space="preserve">Вторая Россия: дифференциация и самоорганизация.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Сб.науч.статей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под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общ.ред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. А.М. Никулина. – М.: Издательский дом «Дело»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РАНХиГС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2015</w:t>
            </w:r>
            <w:r w:rsidRPr="00B22FD4">
              <w:rPr>
                <w:rFonts w:ascii="Calibri" w:hAnsi="Calibri"/>
                <w:sz w:val="22"/>
                <w:szCs w:val="22"/>
              </w:rPr>
              <w:t>.</w:t>
            </w:r>
          </w:p>
          <w:p w:rsidR="006466CF" w:rsidRPr="00B22FD4" w:rsidRDefault="00A37E20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hyperlink r:id="rId9" w:history="1">
              <w:proofErr w:type="spellStart"/>
              <w:r w:rsidR="006466CF" w:rsidRPr="00B22FD4">
                <w:rPr>
                  <w:rFonts w:ascii="Calibri" w:hAnsi="Calibri"/>
                  <w:sz w:val="22"/>
                  <w:szCs w:val="22"/>
                </w:rPr>
                <w:t>Гизо</w:t>
              </w:r>
              <w:proofErr w:type="spellEnd"/>
              <w:r w:rsidR="006466CF" w:rsidRPr="00B22FD4">
                <w:rPr>
                  <w:rFonts w:ascii="Calibri" w:hAnsi="Calibri"/>
                  <w:sz w:val="22"/>
                  <w:szCs w:val="22"/>
                </w:rPr>
                <w:t xml:space="preserve"> Франсуа. История цивилизации в Европе / Пер. с франц. — М.: Издательский дом «Тер</w:t>
              </w:r>
              <w:r w:rsidR="006466CF">
                <w:rPr>
                  <w:rFonts w:ascii="Calibri" w:hAnsi="Calibri"/>
                  <w:sz w:val="22"/>
                  <w:szCs w:val="22"/>
                </w:rPr>
                <w:t>ритория будущего», 2007.</w:t>
              </w:r>
            </w:hyperlink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 xml:space="preserve">Глазычев В.Л. Провинциальная Россия. – М.: Новое издательство, 2003. 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 xml:space="preserve">Иванов И. Раздел физики, родившийся из ошибки // </w:t>
            </w:r>
            <w:hyperlink r:id="rId10" w:history="1">
              <w:r w:rsidRPr="00B22FD4">
                <w:rPr>
                  <w:rFonts w:ascii="Calibri" w:hAnsi="Calibri"/>
                  <w:sz w:val="22"/>
                  <w:szCs w:val="22"/>
                </w:rPr>
                <w:t>http://elementy.ru/lib/164581</w:t>
              </w:r>
            </w:hyperlink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>Кара-Мурза С.Г. Манипуля</w:t>
            </w:r>
            <w:r>
              <w:rPr>
                <w:rFonts w:ascii="Calibri" w:hAnsi="Calibri"/>
                <w:sz w:val="22"/>
                <w:szCs w:val="22"/>
              </w:rPr>
              <w:t xml:space="preserve">ция сознанием. М.: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Эксмо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2007.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>Кордонский С.Г. Россия – Поместная Федерация. – М.: Изд-во «Европа», 2010.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>Кордонский С.Г. Сословная структура постсоветской России. – М.: Институт Фонда «Общественное мнение», 2008.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Лефевр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В.А. О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самоорганизующися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саморефлексивных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системах // Проблемы исследования систем и структур. М.: 1965. 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Мозохин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 С. И.,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Мозохин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> Д. С. Самоуправляемая деревня. - М.: РИЦ “Муниципальная власть”, 1999.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 xml:space="preserve">Образы власти на Западе, в Византии и на Руси: Средние века. Новое время. Институт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всеобщеи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̆ истории РАН. М.: Наука, 2008.</w:t>
            </w:r>
          </w:p>
          <w:p w:rsidR="006466CF" w:rsidRPr="006D6E6F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 xml:space="preserve">Переслегин С.Б. Самоучитель игры на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мировои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̆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шахматнои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>̆ доске. М</w:t>
            </w:r>
            <w:r w:rsidRPr="006D6E6F">
              <w:rPr>
                <w:rFonts w:ascii="Calibri" w:hAnsi="Calibri"/>
                <w:sz w:val="22"/>
                <w:szCs w:val="22"/>
                <w:lang w:val="en-US"/>
              </w:rPr>
              <w:t xml:space="preserve">.: </w:t>
            </w:r>
            <w:r w:rsidRPr="00B22FD4">
              <w:rPr>
                <w:rFonts w:ascii="Calibri" w:hAnsi="Calibri"/>
                <w:sz w:val="22"/>
                <w:szCs w:val="22"/>
              </w:rPr>
              <w:t>АСТ</w:t>
            </w:r>
            <w:r w:rsidRPr="006D6E6F">
              <w:rPr>
                <w:rFonts w:ascii="Calibri" w:hAnsi="Calibri"/>
                <w:sz w:val="22"/>
                <w:szCs w:val="22"/>
                <w:lang w:val="en-US"/>
              </w:rPr>
              <w:t xml:space="preserve">; </w:t>
            </w:r>
            <w:r w:rsidRPr="00B22FD4">
              <w:rPr>
                <w:rFonts w:ascii="Calibri" w:hAnsi="Calibri"/>
                <w:sz w:val="22"/>
                <w:szCs w:val="22"/>
              </w:rPr>
              <w:t>СПб</w:t>
            </w:r>
            <w:proofErr w:type="gramStart"/>
            <w:r w:rsidRPr="006D6E6F">
              <w:rPr>
                <w:rFonts w:ascii="Calibri" w:hAnsi="Calibri"/>
                <w:sz w:val="22"/>
                <w:szCs w:val="22"/>
                <w:lang w:val="en-US"/>
              </w:rPr>
              <w:t xml:space="preserve">.: </w:t>
            </w:r>
            <w:proofErr w:type="gramEnd"/>
            <w:r w:rsidRPr="006D6E6F">
              <w:rPr>
                <w:rFonts w:ascii="Calibri" w:hAnsi="Calibri"/>
                <w:sz w:val="22"/>
                <w:szCs w:val="22"/>
                <w:lang w:val="en-US"/>
              </w:rPr>
              <w:t xml:space="preserve">Terra Fantastica, 2006. 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 xml:space="preserve">Плюснин Ю.М. , Кордонский С.Г.,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Скалон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В.А. Муниципальная Россия: образ жизни и образ мыслей. Опыт феноменологического исследования – М., 2009. 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 xml:space="preserve">Плюснин Ю.М. Малые города России. – М.: Московский общественный научный фонд, 2000. 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>Прохоров А.П. Русская модель управления. – М.: Журнал «Эксперт», 2002.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>Самоорганизация и организация власти. – Новосибирск: Изд-во СО РАН, 2000.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B22FD4">
              <w:rPr>
                <w:rFonts w:ascii="Calibri" w:hAnsi="Calibri"/>
                <w:sz w:val="22"/>
                <w:szCs w:val="22"/>
              </w:rPr>
              <w:t>Симагин Ю.А. Территориальная организация населения. – М.: Дашков и К, 2004.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Трейвиш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А.И. Город, район, страна и мир. Развитие России глазами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страноведа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. – М.: Новый хронограф, 2009. 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Хейзинга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Й.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Homo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Ludens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. Статьи по истории культу-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ры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М.: Прогресс -Традиция, 1997.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6D6E6F">
              <w:rPr>
                <w:rFonts w:ascii="Calibri" w:hAnsi="Calibri"/>
                <w:sz w:val="22"/>
                <w:szCs w:val="22"/>
                <w:lang w:val="en-US"/>
              </w:rPr>
              <w:t xml:space="preserve">Bar-Yam, Y., Harmon, D., and de </w:t>
            </w:r>
            <w:proofErr w:type="spellStart"/>
            <w:r w:rsidRPr="006D6E6F">
              <w:rPr>
                <w:rFonts w:ascii="Calibri" w:hAnsi="Calibri"/>
                <w:sz w:val="22"/>
                <w:szCs w:val="22"/>
                <w:lang w:val="en-US"/>
              </w:rPr>
              <w:t>Bivort</w:t>
            </w:r>
            <w:proofErr w:type="spellEnd"/>
            <w:r w:rsidRPr="006D6E6F">
              <w:rPr>
                <w:rFonts w:ascii="Calibri" w:hAnsi="Calibri"/>
                <w:sz w:val="22"/>
                <w:szCs w:val="22"/>
                <w:lang w:val="en-US"/>
              </w:rPr>
              <w:t xml:space="preserve">, B. (2009). Systems biology. Attractors and democratic dynamics.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Science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323, 1016-17. 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eastAsia="MS ??" w:hAnsi="Calibri"/>
                <w:sz w:val="22"/>
                <w:szCs w:val="22"/>
              </w:rPr>
            </w:pP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Bocher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, W. (1996). 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Selbstorganisation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Verantwortung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Gesellschaft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Von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 xml:space="preserve">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subatomaren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 xml:space="preserve">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Strukturen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 xml:space="preserve">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zu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 xml:space="preserve">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politischen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 xml:space="preserve">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Zukunftsvisionen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 xml:space="preserve">,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Westdeutscher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 xml:space="preserve">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Verlag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 xml:space="preserve">,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Opladen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 xml:space="preserve">. </w:t>
            </w:r>
          </w:p>
          <w:p w:rsidR="006466CF" w:rsidRPr="006D6E6F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eastAsia="MS ??" w:hAnsi="Calibri"/>
                <w:sz w:val="22"/>
                <w:szCs w:val="22"/>
                <w:lang w:val="en-US"/>
              </w:rPr>
            </w:pPr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Castells, M. (2004). The Power of Identity, (2nd 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edn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.), Blackwell, Oxford/Malden.</w:t>
            </w:r>
          </w:p>
          <w:p w:rsidR="006466CF" w:rsidRPr="006D6E6F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eastAsia="MS ??" w:hAnsi="Calibri"/>
                <w:sz w:val="22"/>
                <w:szCs w:val="22"/>
                <w:lang w:val="en-US"/>
              </w:rPr>
            </w:pPr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Diani, M., and McAdam, D. (eds.), (2003). Social Movements and Networks. Relational Approaches. 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eastAsia="MS ??" w:hAnsi="Calibri"/>
                <w:sz w:val="22"/>
                <w:szCs w:val="22"/>
              </w:rPr>
            </w:pP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Espejo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, R. (2000). Self-construction of desirable social systems.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Kybernetes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 xml:space="preserve"> 29(7/8), 949–963. 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hAnsi="Calibri"/>
                <w:sz w:val="22"/>
                <w:szCs w:val="22"/>
              </w:rPr>
            </w:pPr>
            <w:r w:rsidRPr="006D6E6F">
              <w:rPr>
                <w:rFonts w:ascii="Calibri" w:hAnsi="Calibri"/>
                <w:sz w:val="22"/>
                <w:szCs w:val="22"/>
                <w:lang w:val="en-US"/>
              </w:rPr>
              <w:t xml:space="preserve">Fuchs C. (2003). Structuration theory and social self-organization.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Systemic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Practice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and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Action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B22FD4">
              <w:rPr>
                <w:rFonts w:ascii="Calibri" w:hAnsi="Calibri"/>
                <w:sz w:val="22"/>
                <w:szCs w:val="22"/>
              </w:rPr>
              <w:t>Research</w:t>
            </w:r>
            <w:proofErr w:type="spellEnd"/>
            <w:r w:rsidRPr="00B22FD4">
              <w:rPr>
                <w:rFonts w:ascii="Calibri" w:hAnsi="Calibri"/>
                <w:sz w:val="22"/>
                <w:szCs w:val="22"/>
              </w:rPr>
              <w:t>. 16 (2). 133-167.</w:t>
            </w:r>
          </w:p>
          <w:p w:rsidR="006466CF" w:rsidRPr="006D6E6F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eastAsia="MS ??" w:hAnsi="Calibri"/>
                <w:sz w:val="22"/>
                <w:szCs w:val="22"/>
                <w:lang w:val="en-US"/>
              </w:rPr>
            </w:pPr>
            <w:r w:rsidRPr="006D6E6F">
              <w:rPr>
                <w:rFonts w:ascii="Calibri" w:hAnsi="Calibri"/>
                <w:sz w:val="22"/>
                <w:szCs w:val="22"/>
                <w:lang w:val="en-US"/>
              </w:rPr>
              <w:t xml:space="preserve">Fuchs C. (2005). </w:t>
            </w:r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The Self-Organization of Social Movements. Systemic Practice and Action Research, Vol.19, No.1</w:t>
            </w:r>
            <w:proofErr w:type="gram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,  101</w:t>
            </w:r>
            <w:proofErr w:type="gram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-137.</w:t>
            </w:r>
          </w:p>
          <w:p w:rsidR="006466CF" w:rsidRPr="006D6E6F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eastAsia="MS ??" w:hAnsi="Calibri"/>
                <w:sz w:val="22"/>
                <w:szCs w:val="22"/>
                <w:lang w:val="en-US"/>
              </w:rPr>
            </w:pPr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Ho ̈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rz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, H. (1993). 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Selbstorganisation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sozialer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Systeme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Ein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Verhaltensmodell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lastRenderedPageBreak/>
              <w:t>zum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Freiheitsgewinn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, LIT.</w:t>
            </w:r>
          </w:p>
          <w:p w:rsidR="006466CF" w:rsidRPr="006D6E6F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eastAsia="MS ??" w:hAnsi="Calibri"/>
                <w:sz w:val="22"/>
                <w:szCs w:val="22"/>
                <w:lang w:val="en-US"/>
              </w:rPr>
            </w:pPr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Holland J. (1997). Emergence: From chaos to order. Redwood City, CA: Addison-Wesley.</w:t>
            </w:r>
          </w:p>
          <w:p w:rsidR="006466CF" w:rsidRPr="00B22FD4" w:rsidRDefault="006466CF" w:rsidP="006466CF">
            <w:pPr>
              <w:pStyle w:val="23"/>
              <w:numPr>
                <w:ilvl w:val="0"/>
                <w:numId w:val="132"/>
              </w:numPr>
              <w:tabs>
                <w:tab w:val="clear" w:pos="720"/>
                <w:tab w:val="num" w:pos="567"/>
              </w:tabs>
              <w:spacing w:line="240" w:lineRule="auto"/>
              <w:ind w:left="425"/>
              <w:jc w:val="left"/>
              <w:rPr>
                <w:rFonts w:ascii="Calibri" w:eastAsia="MS ??" w:hAnsi="Calibri"/>
                <w:sz w:val="22"/>
                <w:szCs w:val="22"/>
              </w:rPr>
            </w:pP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Tscbecbes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W.,</w:t>
            </w:r>
            <w:proofErr w:type="gram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 and E.J. Brunner (1992). Organi</w:t>
            </w:r>
            <w:r w:rsidRPr="006D6E6F">
              <w:rPr>
                <w:rFonts w:ascii="Calibri" w:hAnsi="Calibri"/>
                <w:sz w:val="22"/>
                <w:szCs w:val="22"/>
                <w:lang w:val="en-US"/>
              </w:rPr>
              <w:t xml:space="preserve">zation and Self-Organization. </w:t>
            </w:r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Evolution of Dynamical Structures </w:t>
            </w:r>
            <w:proofErr w:type="gram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In</w:t>
            </w:r>
            <w:proofErr w:type="gram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 Complex Systems. Editors: R. Friedrich· A. </w:t>
            </w:r>
            <w:proofErr w:type="spellStart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>Wunderlin</w:t>
            </w:r>
            <w:proofErr w:type="spellEnd"/>
            <w:r w:rsidRPr="006D6E6F">
              <w:rPr>
                <w:rFonts w:ascii="Calibri" w:eastAsia="MS ??" w:hAnsi="Calibri"/>
                <w:sz w:val="22"/>
                <w:szCs w:val="22"/>
                <w:lang w:val="en-US"/>
              </w:rPr>
              <w:t xml:space="preserve">. Springer Proceedings in Physics, Vol. 69.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Springer-Verlag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 xml:space="preserve">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Berlin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 xml:space="preserve">. </w:t>
            </w:r>
            <w:proofErr w:type="spellStart"/>
            <w:r w:rsidRPr="00B22FD4">
              <w:rPr>
                <w:rFonts w:ascii="Calibri" w:eastAsia="MS ??" w:hAnsi="Calibri"/>
                <w:sz w:val="22"/>
                <w:szCs w:val="22"/>
              </w:rPr>
              <w:t>Heidelberg</w:t>
            </w:r>
            <w:proofErr w:type="spellEnd"/>
            <w:r w:rsidRPr="00B22FD4">
              <w:rPr>
                <w:rFonts w:ascii="Calibri" w:eastAsia="MS ??" w:hAnsi="Calibri"/>
                <w:sz w:val="22"/>
                <w:szCs w:val="22"/>
              </w:rPr>
              <w:t>.</w:t>
            </w:r>
          </w:p>
        </w:tc>
      </w:tr>
      <w:tr w:rsidR="006466CF" w:rsidRPr="00C54549" w:rsidTr="009B1C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CF3FA6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lang w:val="en-US" w:eastAsia="ru-RU"/>
              </w:rPr>
            </w:pPr>
            <w:r w:rsidRPr="00CF3FA6">
              <w:rPr>
                <w:rFonts w:ascii="Calibri" w:hAnsi="Calibri" w:cs="Calibri"/>
                <w:b/>
                <w:bCs/>
                <w:sz w:val="22"/>
                <w:lang w:eastAsia="ru-RU"/>
              </w:rPr>
              <w:lastRenderedPageBreak/>
              <w:t>10. </w:t>
            </w:r>
            <w:r w:rsidRPr="00CF3FA6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Way of examining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F" w:rsidRPr="006D6E6F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816EED">
              <w:rPr>
                <w:rFonts w:ascii="Calibri" w:hAnsi="Calibri" w:cs="Calibri"/>
                <w:bCs/>
                <w:sz w:val="22"/>
                <w:lang w:val="en-US" w:eastAsia="ru-RU"/>
              </w:rPr>
              <w:t>The assessment criteria and grade system are the following:</w:t>
            </w:r>
          </w:p>
          <w:p w:rsidR="006466CF" w:rsidRPr="006D6E6F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498"/>
              <w:gridCol w:w="2507"/>
            </w:tblGrid>
            <w:tr w:rsidR="006466CF" w:rsidRPr="00A37E20" w:rsidTr="009B1CF5">
              <w:trPr>
                <w:jc w:val="center"/>
              </w:trPr>
              <w:tc>
                <w:tcPr>
                  <w:tcW w:w="4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6CF" w:rsidRPr="00816EED" w:rsidRDefault="006466CF" w:rsidP="006466C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816EED">
                    <w:rPr>
                      <w:rFonts w:ascii="Calibri" w:hAnsi="Calibri"/>
                      <w:i/>
                      <w:sz w:val="22"/>
                      <w:lang w:val="en-US"/>
                    </w:rPr>
                    <w:t>Mark’s components</w:t>
                  </w: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6CF" w:rsidRPr="00816EED" w:rsidRDefault="006466CF" w:rsidP="006466C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816EED">
                    <w:rPr>
                      <w:rFonts w:ascii="Calibri" w:hAnsi="Calibri"/>
                      <w:i/>
                      <w:sz w:val="22"/>
                      <w:lang w:val="en-US"/>
                    </w:rPr>
                    <w:t>Weight in the final mark</w:t>
                  </w:r>
                </w:p>
              </w:tc>
            </w:tr>
            <w:tr w:rsidR="006466CF" w:rsidRPr="00CF3FA6" w:rsidTr="009B1CF5">
              <w:trPr>
                <w:jc w:val="center"/>
              </w:trPr>
              <w:tc>
                <w:tcPr>
                  <w:tcW w:w="4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6CF" w:rsidRPr="00816EED" w:rsidRDefault="006466CF" w:rsidP="006466CF">
                  <w:pPr>
                    <w:spacing w:after="0" w:line="240" w:lineRule="auto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816EED"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  <w:t>Parti</w:t>
                  </w:r>
                  <w:r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  <w:t>cipation in field seminars (expedition</w:t>
                  </w:r>
                  <w:r w:rsidRPr="00816EED"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  <w:t>s)</w:t>
                  </w: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6CF" w:rsidRPr="00816EED" w:rsidRDefault="006466CF" w:rsidP="006466C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816EED">
                    <w:rPr>
                      <w:rFonts w:ascii="Calibri" w:hAnsi="Calibri"/>
                      <w:sz w:val="22"/>
                      <w:lang w:val="en-US"/>
                    </w:rPr>
                    <w:t>0.</w:t>
                  </w:r>
                  <w:r>
                    <w:rPr>
                      <w:rFonts w:ascii="Calibri" w:hAnsi="Calibri"/>
                      <w:sz w:val="22"/>
                      <w:lang w:val="en-US"/>
                    </w:rPr>
                    <w:t>2</w:t>
                  </w:r>
                </w:p>
              </w:tc>
            </w:tr>
            <w:tr w:rsidR="006466CF" w:rsidRPr="00CF3FA6" w:rsidTr="009B1CF5">
              <w:trPr>
                <w:jc w:val="center"/>
              </w:trPr>
              <w:tc>
                <w:tcPr>
                  <w:tcW w:w="4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6CF" w:rsidRPr="00816EED" w:rsidRDefault="006466CF" w:rsidP="006466CF">
                  <w:pPr>
                    <w:spacing w:after="0" w:line="240" w:lineRule="auto"/>
                    <w:rPr>
                      <w:rFonts w:ascii="Calibri" w:hAnsi="Calibri"/>
                      <w:bCs/>
                      <w:sz w:val="22"/>
                      <w:lang w:val="en-US"/>
                    </w:rPr>
                  </w:pPr>
                  <w:r w:rsidRPr="00816EED">
                    <w:rPr>
                      <w:rFonts w:ascii="Calibri" w:hAnsi="Calibri"/>
                      <w:bCs/>
                      <w:sz w:val="22"/>
                      <w:lang w:val="en-US"/>
                    </w:rPr>
                    <w:t>Seminars work, presentations and tests</w:t>
                  </w: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6CF" w:rsidRPr="00816EED" w:rsidRDefault="006466CF" w:rsidP="006466C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816EED">
                    <w:rPr>
                      <w:rFonts w:ascii="Calibri" w:hAnsi="Calibri"/>
                      <w:sz w:val="22"/>
                      <w:lang w:val="en-US"/>
                    </w:rPr>
                    <w:t>0.</w:t>
                  </w:r>
                  <w:r>
                    <w:rPr>
                      <w:rFonts w:ascii="Calibri" w:hAnsi="Calibri"/>
                      <w:sz w:val="22"/>
                      <w:lang w:val="en-US"/>
                    </w:rPr>
                    <w:t>4</w:t>
                  </w:r>
                </w:p>
              </w:tc>
            </w:tr>
            <w:tr w:rsidR="006466CF" w:rsidRPr="00CF3FA6" w:rsidTr="009B1CF5">
              <w:trPr>
                <w:jc w:val="center"/>
              </w:trPr>
              <w:tc>
                <w:tcPr>
                  <w:tcW w:w="4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6CF" w:rsidRPr="00816EED" w:rsidRDefault="006466CF" w:rsidP="006466CF">
                  <w:pPr>
                    <w:spacing w:after="0" w:line="240" w:lineRule="auto"/>
                    <w:rPr>
                      <w:rFonts w:ascii="Calibri" w:hAnsi="Calibri"/>
                      <w:bCs/>
                      <w:sz w:val="22"/>
                      <w:lang w:val="en-US"/>
                    </w:rPr>
                  </w:pPr>
                  <w:r>
                    <w:rPr>
                      <w:rFonts w:ascii="Calibri" w:hAnsi="Calibri"/>
                      <w:bCs/>
                      <w:sz w:val="22"/>
                      <w:lang w:val="en-US"/>
                    </w:rPr>
                    <w:t xml:space="preserve">Research report </w:t>
                  </w: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6CF" w:rsidRPr="00816EED" w:rsidRDefault="006466CF" w:rsidP="006466CF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2"/>
                      <w:lang w:val="en-US"/>
                    </w:rPr>
                  </w:pPr>
                  <w:r w:rsidRPr="00816EED">
                    <w:rPr>
                      <w:rFonts w:ascii="Calibri" w:hAnsi="Calibri"/>
                      <w:sz w:val="22"/>
                      <w:lang w:val="en-US"/>
                    </w:rPr>
                    <w:t>0.1</w:t>
                  </w:r>
                </w:p>
              </w:tc>
            </w:tr>
            <w:tr w:rsidR="006466CF" w:rsidRPr="00CF3FA6" w:rsidTr="009B1CF5">
              <w:trPr>
                <w:jc w:val="center"/>
              </w:trPr>
              <w:tc>
                <w:tcPr>
                  <w:tcW w:w="4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6CF" w:rsidRPr="00816EED" w:rsidRDefault="006466CF" w:rsidP="006466CF">
                  <w:pPr>
                    <w:spacing w:after="0" w:line="240" w:lineRule="auto"/>
                    <w:rPr>
                      <w:rFonts w:ascii="Calibri" w:hAnsi="Calibri"/>
                      <w:bCs/>
                      <w:sz w:val="22"/>
                      <w:lang w:val="en-US"/>
                    </w:rPr>
                  </w:pPr>
                  <w:r w:rsidRPr="00816EED">
                    <w:rPr>
                      <w:rFonts w:ascii="Calibri" w:hAnsi="Calibri"/>
                      <w:bCs/>
                      <w:sz w:val="22"/>
                      <w:lang w:val="en-US"/>
                    </w:rPr>
                    <w:t>Exam</w:t>
                  </w:r>
                  <w:r>
                    <w:rPr>
                      <w:rFonts w:ascii="Calibri" w:hAnsi="Calibri"/>
                      <w:bCs/>
                      <w:sz w:val="22"/>
                      <w:lang w:val="en-US"/>
                    </w:rPr>
                    <w:t>ination</w:t>
                  </w: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6CF" w:rsidRPr="00816EED" w:rsidRDefault="006466CF" w:rsidP="006466CF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2"/>
                      <w:lang w:val="en-US"/>
                    </w:rPr>
                  </w:pPr>
                  <w:r w:rsidRPr="00816EED">
                    <w:rPr>
                      <w:rFonts w:ascii="Calibri" w:hAnsi="Calibri"/>
                      <w:sz w:val="22"/>
                      <w:lang w:val="en-US"/>
                    </w:rPr>
                    <w:t>0.3</w:t>
                  </w:r>
                </w:p>
              </w:tc>
            </w:tr>
          </w:tbl>
          <w:p w:rsidR="006466CF" w:rsidRPr="00816EED" w:rsidRDefault="006466CF" w:rsidP="006466CF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</w:p>
        </w:tc>
      </w:tr>
    </w:tbl>
    <w:p w:rsidR="00F76E98" w:rsidRDefault="00F76E98" w:rsidP="0032707A">
      <w:pPr>
        <w:rPr>
          <w:lang w:val="en-US"/>
        </w:rPr>
      </w:pPr>
    </w:p>
    <w:sectPr w:rsidR="00F76E98" w:rsidSect="006D6E6F"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B6" w:rsidRDefault="00E176B6" w:rsidP="00EA035A">
      <w:pPr>
        <w:spacing w:after="0" w:line="240" w:lineRule="auto"/>
      </w:pPr>
      <w:r>
        <w:separator/>
      </w:r>
    </w:p>
  </w:endnote>
  <w:endnote w:type="continuationSeparator" w:id="0">
    <w:p w:rsidR="00E176B6" w:rsidRDefault="00E176B6" w:rsidP="00EA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B6" w:rsidRDefault="00E176B6" w:rsidP="00EA035A">
      <w:pPr>
        <w:spacing w:after="0" w:line="240" w:lineRule="auto"/>
      </w:pPr>
      <w:r>
        <w:separator/>
      </w:r>
    </w:p>
  </w:footnote>
  <w:footnote w:type="continuationSeparator" w:id="0">
    <w:p w:rsidR="00E176B6" w:rsidRDefault="00E176B6" w:rsidP="00EA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630"/>
    <w:multiLevelType w:val="hybridMultilevel"/>
    <w:tmpl w:val="0EE851C6"/>
    <w:lvl w:ilvl="0" w:tplc="AC8E39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4179D8"/>
    <w:multiLevelType w:val="hybridMultilevel"/>
    <w:tmpl w:val="D67043D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601D1B"/>
    <w:multiLevelType w:val="hybridMultilevel"/>
    <w:tmpl w:val="F0186132"/>
    <w:lvl w:ilvl="0" w:tplc="C23CFD8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6D1342"/>
    <w:multiLevelType w:val="hybridMultilevel"/>
    <w:tmpl w:val="BE64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8D4A6E"/>
    <w:multiLevelType w:val="hybridMultilevel"/>
    <w:tmpl w:val="589E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E91EF6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A12D4E"/>
    <w:multiLevelType w:val="hybridMultilevel"/>
    <w:tmpl w:val="727434C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843CC6"/>
    <w:multiLevelType w:val="hybridMultilevel"/>
    <w:tmpl w:val="9830FF92"/>
    <w:lvl w:ilvl="0" w:tplc="FF1ED4B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8">
    <w:nsid w:val="03033248"/>
    <w:multiLevelType w:val="hybridMultilevel"/>
    <w:tmpl w:val="F29A7E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492731C"/>
    <w:multiLevelType w:val="hybridMultilevel"/>
    <w:tmpl w:val="71BCCF1A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A424CC"/>
    <w:multiLevelType w:val="hybridMultilevel"/>
    <w:tmpl w:val="B35EAFD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324C52"/>
    <w:multiLevelType w:val="hybridMultilevel"/>
    <w:tmpl w:val="57A48F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6D00B1B"/>
    <w:multiLevelType w:val="hybridMultilevel"/>
    <w:tmpl w:val="7DC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9315168"/>
    <w:multiLevelType w:val="hybridMultilevel"/>
    <w:tmpl w:val="A94C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A47FE9"/>
    <w:multiLevelType w:val="hybridMultilevel"/>
    <w:tmpl w:val="B482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E33F13"/>
    <w:multiLevelType w:val="hybridMultilevel"/>
    <w:tmpl w:val="DD7A3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2D4869"/>
    <w:multiLevelType w:val="hybridMultilevel"/>
    <w:tmpl w:val="49DC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0C25CD"/>
    <w:multiLevelType w:val="hybridMultilevel"/>
    <w:tmpl w:val="05FE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34718"/>
    <w:multiLevelType w:val="hybridMultilevel"/>
    <w:tmpl w:val="68C25CE4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312BC3"/>
    <w:multiLevelType w:val="hybridMultilevel"/>
    <w:tmpl w:val="07964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E27B49"/>
    <w:multiLevelType w:val="hybridMultilevel"/>
    <w:tmpl w:val="05F022B4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E9018E"/>
    <w:multiLevelType w:val="hybridMultilevel"/>
    <w:tmpl w:val="CACA3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1946E4"/>
    <w:multiLevelType w:val="hybridMultilevel"/>
    <w:tmpl w:val="95A0B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99445B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BE4E27"/>
    <w:multiLevelType w:val="hybridMultilevel"/>
    <w:tmpl w:val="0796485C"/>
    <w:lvl w:ilvl="0" w:tplc="C9DC927C">
      <w:start w:val="2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>
    <w:nsid w:val="149127F8"/>
    <w:multiLevelType w:val="hybridMultilevel"/>
    <w:tmpl w:val="38DA5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937874"/>
    <w:multiLevelType w:val="hybridMultilevel"/>
    <w:tmpl w:val="8384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F6445F"/>
    <w:multiLevelType w:val="hybridMultilevel"/>
    <w:tmpl w:val="4D90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0D36EF"/>
    <w:multiLevelType w:val="hybridMultilevel"/>
    <w:tmpl w:val="2ED0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55B7B32"/>
    <w:multiLevelType w:val="hybridMultilevel"/>
    <w:tmpl w:val="FEAA5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022FCC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3435FA"/>
    <w:multiLevelType w:val="hybridMultilevel"/>
    <w:tmpl w:val="FD042026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84B333E"/>
    <w:multiLevelType w:val="hybridMultilevel"/>
    <w:tmpl w:val="7DC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87739BE"/>
    <w:multiLevelType w:val="hybridMultilevel"/>
    <w:tmpl w:val="4D90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9125B8"/>
    <w:multiLevelType w:val="hybridMultilevel"/>
    <w:tmpl w:val="9592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91B6988"/>
    <w:multiLevelType w:val="multilevel"/>
    <w:tmpl w:val="7782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95E6812"/>
    <w:multiLevelType w:val="hybridMultilevel"/>
    <w:tmpl w:val="73945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A3424D"/>
    <w:multiLevelType w:val="hybridMultilevel"/>
    <w:tmpl w:val="0930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195D2E"/>
    <w:multiLevelType w:val="hybridMultilevel"/>
    <w:tmpl w:val="F8F2E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8C102A"/>
    <w:multiLevelType w:val="hybridMultilevel"/>
    <w:tmpl w:val="B7BA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A775F7"/>
    <w:multiLevelType w:val="hybridMultilevel"/>
    <w:tmpl w:val="39FA87CC"/>
    <w:lvl w:ilvl="0" w:tplc="1CE852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15036D"/>
    <w:multiLevelType w:val="hybridMultilevel"/>
    <w:tmpl w:val="27987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336875"/>
    <w:multiLevelType w:val="hybridMultilevel"/>
    <w:tmpl w:val="EE5CE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7C6024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D6439D"/>
    <w:multiLevelType w:val="hybridMultilevel"/>
    <w:tmpl w:val="1EC4C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5F5516A"/>
    <w:multiLevelType w:val="hybridMultilevel"/>
    <w:tmpl w:val="2758C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640102A"/>
    <w:multiLevelType w:val="hybridMultilevel"/>
    <w:tmpl w:val="B266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7A236FE"/>
    <w:multiLevelType w:val="hybridMultilevel"/>
    <w:tmpl w:val="D10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C67C0E"/>
    <w:multiLevelType w:val="hybridMultilevel"/>
    <w:tmpl w:val="F800A242"/>
    <w:lvl w:ilvl="0" w:tplc="1CCE4E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2A3333D6"/>
    <w:multiLevelType w:val="hybridMultilevel"/>
    <w:tmpl w:val="A3023622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A426C90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A369DE"/>
    <w:multiLevelType w:val="hybridMultilevel"/>
    <w:tmpl w:val="674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FA6B91"/>
    <w:multiLevelType w:val="hybridMultilevel"/>
    <w:tmpl w:val="B5D2BCAA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C962BEF"/>
    <w:multiLevelType w:val="hybridMultilevel"/>
    <w:tmpl w:val="05FE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CBC6140"/>
    <w:multiLevelType w:val="hybridMultilevel"/>
    <w:tmpl w:val="50A2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DD75170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DF95A7B"/>
    <w:multiLevelType w:val="hybridMultilevel"/>
    <w:tmpl w:val="5F28E0BC"/>
    <w:lvl w:ilvl="0" w:tplc="50CE3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EAE1489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091A07"/>
    <w:multiLevelType w:val="hybridMultilevel"/>
    <w:tmpl w:val="8CCC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0C06658"/>
    <w:multiLevelType w:val="hybridMultilevel"/>
    <w:tmpl w:val="8230FBD8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0EF06D8"/>
    <w:multiLevelType w:val="hybridMultilevel"/>
    <w:tmpl w:val="E4BCA4B8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31037801"/>
    <w:multiLevelType w:val="hybridMultilevel"/>
    <w:tmpl w:val="3620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14F6047"/>
    <w:multiLevelType w:val="hybridMultilevel"/>
    <w:tmpl w:val="C2CCC0D6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45B3577"/>
    <w:multiLevelType w:val="hybridMultilevel"/>
    <w:tmpl w:val="6FDC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59F40A7"/>
    <w:multiLevelType w:val="hybridMultilevel"/>
    <w:tmpl w:val="39B0A65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35BC20FD"/>
    <w:multiLevelType w:val="hybridMultilevel"/>
    <w:tmpl w:val="9B942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6BE4C7F"/>
    <w:multiLevelType w:val="hybridMultilevel"/>
    <w:tmpl w:val="589E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80268FA"/>
    <w:multiLevelType w:val="hybridMultilevel"/>
    <w:tmpl w:val="1C4AC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994625"/>
    <w:multiLevelType w:val="hybridMultilevel"/>
    <w:tmpl w:val="890894D4"/>
    <w:lvl w:ilvl="0" w:tplc="50CE3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B1D7B2D"/>
    <w:multiLevelType w:val="hybridMultilevel"/>
    <w:tmpl w:val="9898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C5939"/>
    <w:multiLevelType w:val="hybridMultilevel"/>
    <w:tmpl w:val="4F3E7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CC49AD"/>
    <w:multiLevelType w:val="hybridMultilevel"/>
    <w:tmpl w:val="71BCCF1A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611CFE"/>
    <w:multiLevelType w:val="hybridMultilevel"/>
    <w:tmpl w:val="073C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3490EA3"/>
    <w:multiLevelType w:val="hybridMultilevel"/>
    <w:tmpl w:val="47DE94BC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36C4FAD"/>
    <w:multiLevelType w:val="hybridMultilevel"/>
    <w:tmpl w:val="CAA6E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9174662"/>
    <w:multiLevelType w:val="hybridMultilevel"/>
    <w:tmpl w:val="B3766168"/>
    <w:lvl w:ilvl="0" w:tplc="E80E1ABA">
      <w:start w:val="1"/>
      <w:numFmt w:val="decimal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6">
    <w:nsid w:val="4BEC4E9C"/>
    <w:multiLevelType w:val="hybridMultilevel"/>
    <w:tmpl w:val="1D8E53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EBB2DEF"/>
    <w:multiLevelType w:val="hybridMultilevel"/>
    <w:tmpl w:val="C81E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F2F0D36"/>
    <w:multiLevelType w:val="hybridMultilevel"/>
    <w:tmpl w:val="1DE8A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F4A0701"/>
    <w:multiLevelType w:val="hybridMultilevel"/>
    <w:tmpl w:val="3E76A73C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00C1AB2"/>
    <w:multiLevelType w:val="hybridMultilevel"/>
    <w:tmpl w:val="B97A2FC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503E2C59"/>
    <w:multiLevelType w:val="hybridMultilevel"/>
    <w:tmpl w:val="184EDD80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0E80F04"/>
    <w:multiLevelType w:val="hybridMultilevel"/>
    <w:tmpl w:val="9A88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209789B"/>
    <w:multiLevelType w:val="hybridMultilevel"/>
    <w:tmpl w:val="AAD8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2A12094"/>
    <w:multiLevelType w:val="hybridMultilevel"/>
    <w:tmpl w:val="2828E8E2"/>
    <w:lvl w:ilvl="0" w:tplc="3DB26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2CC1A23"/>
    <w:multiLevelType w:val="hybridMultilevel"/>
    <w:tmpl w:val="0930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2D17247"/>
    <w:multiLevelType w:val="hybridMultilevel"/>
    <w:tmpl w:val="C7A4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2E55BB"/>
    <w:multiLevelType w:val="hybridMultilevel"/>
    <w:tmpl w:val="4334971A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C53E26"/>
    <w:multiLevelType w:val="hybridMultilevel"/>
    <w:tmpl w:val="FAECB97E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59335DD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620478D"/>
    <w:multiLevelType w:val="hybridMultilevel"/>
    <w:tmpl w:val="643AA49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6A6580F"/>
    <w:multiLevelType w:val="hybridMultilevel"/>
    <w:tmpl w:val="EDCA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70100D0"/>
    <w:multiLevelType w:val="hybridMultilevel"/>
    <w:tmpl w:val="A554FE68"/>
    <w:lvl w:ilvl="0" w:tplc="B1407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CE3FD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7B21318"/>
    <w:multiLevelType w:val="hybridMultilevel"/>
    <w:tmpl w:val="65DE7486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86C607E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95F5DC3"/>
    <w:multiLevelType w:val="hybridMultilevel"/>
    <w:tmpl w:val="643AA49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966769D"/>
    <w:multiLevelType w:val="hybridMultilevel"/>
    <w:tmpl w:val="C1CA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9B5343F"/>
    <w:multiLevelType w:val="hybridMultilevel"/>
    <w:tmpl w:val="17EC2B92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B120F45"/>
    <w:multiLevelType w:val="hybridMultilevel"/>
    <w:tmpl w:val="DF94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5BA75A56"/>
    <w:multiLevelType w:val="hybridMultilevel"/>
    <w:tmpl w:val="C4242EA0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5CDD6381"/>
    <w:multiLevelType w:val="hybridMultilevel"/>
    <w:tmpl w:val="321E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081021A"/>
    <w:multiLevelType w:val="hybridMultilevel"/>
    <w:tmpl w:val="7A4C1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1E853CA"/>
    <w:multiLevelType w:val="hybridMultilevel"/>
    <w:tmpl w:val="4F48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46718A9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4B42122"/>
    <w:multiLevelType w:val="hybridMultilevel"/>
    <w:tmpl w:val="B2E0ACAA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4C408C0"/>
    <w:multiLevelType w:val="hybridMultilevel"/>
    <w:tmpl w:val="E022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507196C"/>
    <w:multiLevelType w:val="hybridMultilevel"/>
    <w:tmpl w:val="130C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5121E38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5360B33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5680B0F"/>
    <w:multiLevelType w:val="hybridMultilevel"/>
    <w:tmpl w:val="FA7CFB22"/>
    <w:lvl w:ilvl="0" w:tplc="7BDE5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11">
    <w:nsid w:val="656F1ED0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5AF2799"/>
    <w:multiLevelType w:val="hybridMultilevel"/>
    <w:tmpl w:val="9A8A0E18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6C96B82"/>
    <w:multiLevelType w:val="hybridMultilevel"/>
    <w:tmpl w:val="2A5ED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68D927B6"/>
    <w:multiLevelType w:val="hybridMultilevel"/>
    <w:tmpl w:val="0C1E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95D5DCD"/>
    <w:multiLevelType w:val="hybridMultilevel"/>
    <w:tmpl w:val="ECB47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A993D69"/>
    <w:multiLevelType w:val="hybridMultilevel"/>
    <w:tmpl w:val="55ECB874"/>
    <w:lvl w:ilvl="0" w:tplc="21947F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AAB72DC"/>
    <w:multiLevelType w:val="hybridMultilevel"/>
    <w:tmpl w:val="7A6C22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8">
    <w:nsid w:val="6CD278E5"/>
    <w:multiLevelType w:val="hybridMultilevel"/>
    <w:tmpl w:val="8CCCF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DB04FB7"/>
    <w:multiLevelType w:val="hybridMultilevel"/>
    <w:tmpl w:val="08D6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F572E48"/>
    <w:multiLevelType w:val="hybridMultilevel"/>
    <w:tmpl w:val="8BDE2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0757948"/>
    <w:multiLevelType w:val="multilevel"/>
    <w:tmpl w:val="03A6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21427B8"/>
    <w:multiLevelType w:val="hybridMultilevel"/>
    <w:tmpl w:val="EE2E086A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25B5421"/>
    <w:multiLevelType w:val="hybridMultilevel"/>
    <w:tmpl w:val="798C719E"/>
    <w:lvl w:ilvl="0" w:tplc="2530F7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3597AB6"/>
    <w:multiLevelType w:val="hybridMultilevel"/>
    <w:tmpl w:val="D4DA6022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5AC09C1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62F4D37"/>
    <w:multiLevelType w:val="hybridMultilevel"/>
    <w:tmpl w:val="11F4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822106C"/>
    <w:multiLevelType w:val="singleLevel"/>
    <w:tmpl w:val="4E2082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</w:abstractNum>
  <w:abstractNum w:abstractNumId="128">
    <w:nsid w:val="788F45C0"/>
    <w:multiLevelType w:val="hybridMultilevel"/>
    <w:tmpl w:val="B12A0ACC"/>
    <w:lvl w:ilvl="0" w:tplc="853275C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9">
    <w:nsid w:val="7DB13D90"/>
    <w:multiLevelType w:val="hybridMultilevel"/>
    <w:tmpl w:val="F386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EE03735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F484E07"/>
    <w:multiLevelType w:val="hybridMultilevel"/>
    <w:tmpl w:val="48F418D8"/>
    <w:lvl w:ilvl="0" w:tplc="0409000F">
      <w:start w:val="1"/>
      <w:numFmt w:val="decimal"/>
      <w:lvlText w:val="%1."/>
      <w:lvlJc w:val="left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110"/>
  </w:num>
  <w:num w:numId="2">
    <w:abstractNumId w:val="89"/>
  </w:num>
  <w:num w:numId="3">
    <w:abstractNumId w:val="23"/>
  </w:num>
  <w:num w:numId="4">
    <w:abstractNumId w:val="46"/>
  </w:num>
  <w:num w:numId="5">
    <w:abstractNumId w:val="53"/>
  </w:num>
  <w:num w:numId="6">
    <w:abstractNumId w:val="17"/>
  </w:num>
  <w:num w:numId="7">
    <w:abstractNumId w:val="83"/>
  </w:num>
  <w:num w:numId="8">
    <w:abstractNumId w:val="21"/>
  </w:num>
  <w:num w:numId="9">
    <w:abstractNumId w:val="43"/>
  </w:num>
  <w:num w:numId="10">
    <w:abstractNumId w:val="125"/>
  </w:num>
  <w:num w:numId="11">
    <w:abstractNumId w:val="8"/>
  </w:num>
  <w:num w:numId="12">
    <w:abstractNumId w:val="81"/>
  </w:num>
  <w:num w:numId="13">
    <w:abstractNumId w:val="12"/>
  </w:num>
  <w:num w:numId="14">
    <w:abstractNumId w:val="22"/>
  </w:num>
  <w:num w:numId="15">
    <w:abstractNumId w:val="113"/>
  </w:num>
  <w:num w:numId="16">
    <w:abstractNumId w:val="101"/>
  </w:num>
  <w:num w:numId="17">
    <w:abstractNumId w:val="11"/>
  </w:num>
  <w:num w:numId="18">
    <w:abstractNumId w:val="112"/>
  </w:num>
  <w:num w:numId="19">
    <w:abstractNumId w:val="122"/>
  </w:num>
  <w:num w:numId="20">
    <w:abstractNumId w:val="47"/>
  </w:num>
  <w:num w:numId="21">
    <w:abstractNumId w:val="84"/>
  </w:num>
  <w:num w:numId="22">
    <w:abstractNumId w:val="103"/>
  </w:num>
  <w:num w:numId="23">
    <w:abstractNumId w:val="102"/>
  </w:num>
  <w:num w:numId="24">
    <w:abstractNumId w:val="124"/>
  </w:num>
  <w:num w:numId="25">
    <w:abstractNumId w:val="58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1"/>
  </w:num>
  <w:num w:numId="29">
    <w:abstractNumId w:val="27"/>
  </w:num>
  <w:num w:numId="30">
    <w:abstractNumId w:val="48"/>
  </w:num>
  <w:num w:numId="31">
    <w:abstractNumId w:val="60"/>
  </w:num>
  <w:num w:numId="32">
    <w:abstractNumId w:val="80"/>
  </w:num>
  <w:num w:numId="33">
    <w:abstractNumId w:val="131"/>
  </w:num>
  <w:num w:numId="34">
    <w:abstractNumId w:val="44"/>
  </w:num>
  <w:num w:numId="35">
    <w:abstractNumId w:val="98"/>
  </w:num>
  <w:num w:numId="36">
    <w:abstractNumId w:val="117"/>
  </w:num>
  <w:num w:numId="37">
    <w:abstractNumId w:val="70"/>
  </w:num>
  <w:num w:numId="38">
    <w:abstractNumId w:val="82"/>
  </w:num>
  <w:num w:numId="39">
    <w:abstractNumId w:val="93"/>
  </w:num>
  <w:num w:numId="40">
    <w:abstractNumId w:val="0"/>
  </w:num>
  <w:num w:numId="41">
    <w:abstractNumId w:val="66"/>
  </w:num>
  <w:num w:numId="42">
    <w:abstractNumId w:val="28"/>
  </w:num>
  <w:num w:numId="43">
    <w:abstractNumId w:val="64"/>
  </w:num>
  <w:num w:numId="44">
    <w:abstractNumId w:val="2"/>
  </w:num>
  <w:num w:numId="45">
    <w:abstractNumId w:val="40"/>
  </w:num>
  <w:num w:numId="46">
    <w:abstractNumId w:val="92"/>
  </w:num>
  <w:num w:numId="47">
    <w:abstractNumId w:val="56"/>
  </w:num>
  <w:num w:numId="48">
    <w:abstractNumId w:val="68"/>
  </w:num>
  <w:num w:numId="49">
    <w:abstractNumId w:val="119"/>
  </w:num>
  <w:num w:numId="50">
    <w:abstractNumId w:val="96"/>
  </w:num>
  <w:num w:numId="51">
    <w:abstractNumId w:val="59"/>
  </w:num>
  <w:num w:numId="52">
    <w:abstractNumId w:val="118"/>
  </w:num>
  <w:num w:numId="53">
    <w:abstractNumId w:val="86"/>
  </w:num>
  <w:num w:numId="54">
    <w:abstractNumId w:val="50"/>
  </w:num>
  <w:num w:numId="55">
    <w:abstractNumId w:val="26"/>
  </w:num>
  <w:num w:numId="56">
    <w:abstractNumId w:val="15"/>
  </w:num>
  <w:num w:numId="57">
    <w:abstractNumId w:val="30"/>
  </w:num>
  <w:num w:numId="58">
    <w:abstractNumId w:val="114"/>
  </w:num>
  <w:num w:numId="59">
    <w:abstractNumId w:val="90"/>
  </w:num>
  <w:num w:numId="60">
    <w:abstractNumId w:val="79"/>
  </w:num>
  <w:num w:numId="61">
    <w:abstractNumId w:val="35"/>
  </w:num>
  <w:num w:numId="62">
    <w:abstractNumId w:val="41"/>
  </w:num>
  <w:num w:numId="63">
    <w:abstractNumId w:val="42"/>
  </w:num>
  <w:num w:numId="64">
    <w:abstractNumId w:val="115"/>
  </w:num>
  <w:num w:numId="65">
    <w:abstractNumId w:val="99"/>
  </w:num>
  <w:num w:numId="66">
    <w:abstractNumId w:val="49"/>
  </w:num>
  <w:num w:numId="67">
    <w:abstractNumId w:val="105"/>
  </w:num>
  <w:num w:numId="68">
    <w:abstractNumId w:val="85"/>
  </w:num>
  <w:num w:numId="69">
    <w:abstractNumId w:val="37"/>
  </w:num>
  <w:num w:numId="70">
    <w:abstractNumId w:val="108"/>
  </w:num>
  <w:num w:numId="71">
    <w:abstractNumId w:val="33"/>
  </w:num>
  <w:num w:numId="72">
    <w:abstractNumId w:val="111"/>
  </w:num>
  <w:num w:numId="73">
    <w:abstractNumId w:val="74"/>
  </w:num>
  <w:num w:numId="74">
    <w:abstractNumId w:val="24"/>
  </w:num>
  <w:num w:numId="75">
    <w:abstractNumId w:val="78"/>
  </w:num>
  <w:num w:numId="76">
    <w:abstractNumId w:val="106"/>
  </w:num>
  <w:num w:numId="77">
    <w:abstractNumId w:val="123"/>
  </w:num>
  <w:num w:numId="78">
    <w:abstractNumId w:val="19"/>
  </w:num>
  <w:num w:numId="79">
    <w:abstractNumId w:val="107"/>
  </w:num>
  <w:num w:numId="80">
    <w:abstractNumId w:val="57"/>
  </w:num>
  <w:num w:numId="81">
    <w:abstractNumId w:val="72"/>
  </w:num>
  <w:num w:numId="82">
    <w:abstractNumId w:val="69"/>
  </w:num>
  <w:num w:numId="83">
    <w:abstractNumId w:val="100"/>
  </w:num>
  <w:num w:numId="84">
    <w:abstractNumId w:val="13"/>
  </w:num>
  <w:num w:numId="85">
    <w:abstractNumId w:val="14"/>
  </w:num>
  <w:num w:numId="86">
    <w:abstractNumId w:val="97"/>
  </w:num>
  <w:num w:numId="87">
    <w:abstractNumId w:val="71"/>
  </w:num>
  <w:num w:numId="88">
    <w:abstractNumId w:val="34"/>
  </w:num>
  <w:num w:numId="89">
    <w:abstractNumId w:val="77"/>
  </w:num>
  <w:num w:numId="90">
    <w:abstractNumId w:val="128"/>
  </w:num>
  <w:num w:numId="91">
    <w:abstractNumId w:val="63"/>
  </w:num>
  <w:num w:numId="92">
    <w:abstractNumId w:val="67"/>
  </w:num>
  <w:num w:numId="93">
    <w:abstractNumId w:val="32"/>
  </w:num>
  <w:num w:numId="94">
    <w:abstractNumId w:val="10"/>
  </w:num>
  <w:num w:numId="95">
    <w:abstractNumId w:val="16"/>
  </w:num>
  <w:num w:numId="96">
    <w:abstractNumId w:val="61"/>
  </w:num>
  <w:num w:numId="97">
    <w:abstractNumId w:val="38"/>
  </w:num>
  <w:num w:numId="98">
    <w:abstractNumId w:val="29"/>
  </w:num>
  <w:num w:numId="99">
    <w:abstractNumId w:val="52"/>
  </w:num>
  <w:num w:numId="100">
    <w:abstractNumId w:val="87"/>
  </w:num>
  <w:num w:numId="101">
    <w:abstractNumId w:val="95"/>
  </w:num>
  <w:num w:numId="102">
    <w:abstractNumId w:val="55"/>
  </w:num>
  <w:num w:numId="103">
    <w:abstractNumId w:val="62"/>
  </w:num>
  <w:num w:numId="104">
    <w:abstractNumId w:val="88"/>
  </w:num>
  <w:num w:numId="105">
    <w:abstractNumId w:val="126"/>
  </w:num>
  <w:num w:numId="106">
    <w:abstractNumId w:val="91"/>
  </w:num>
  <w:num w:numId="107">
    <w:abstractNumId w:val="18"/>
  </w:num>
  <w:num w:numId="108">
    <w:abstractNumId w:val="45"/>
  </w:num>
  <w:num w:numId="109">
    <w:abstractNumId w:val="9"/>
  </w:num>
  <w:num w:numId="110">
    <w:abstractNumId w:val="76"/>
  </w:num>
  <w:num w:numId="111">
    <w:abstractNumId w:val="129"/>
  </w:num>
  <w:num w:numId="112">
    <w:abstractNumId w:val="127"/>
  </w:num>
  <w:num w:numId="113">
    <w:abstractNumId w:val="120"/>
  </w:num>
  <w:num w:numId="114">
    <w:abstractNumId w:val="39"/>
  </w:num>
  <w:num w:numId="115">
    <w:abstractNumId w:val="3"/>
  </w:num>
  <w:num w:numId="116">
    <w:abstractNumId w:val="54"/>
  </w:num>
  <w:num w:numId="117">
    <w:abstractNumId w:val="25"/>
  </w:num>
  <w:num w:numId="118">
    <w:abstractNumId w:val="65"/>
  </w:num>
  <w:num w:numId="119">
    <w:abstractNumId w:val="104"/>
  </w:num>
  <w:num w:numId="120">
    <w:abstractNumId w:val="109"/>
  </w:num>
  <w:num w:numId="121">
    <w:abstractNumId w:val="94"/>
  </w:num>
  <w:num w:numId="122">
    <w:abstractNumId w:val="4"/>
  </w:num>
  <w:num w:numId="123">
    <w:abstractNumId w:val="5"/>
  </w:num>
  <w:num w:numId="124">
    <w:abstractNumId w:val="130"/>
  </w:num>
  <w:num w:numId="125">
    <w:abstractNumId w:val="116"/>
  </w:num>
  <w:num w:numId="126">
    <w:abstractNumId w:val="75"/>
  </w:num>
  <w:num w:numId="127">
    <w:abstractNumId w:val="73"/>
  </w:num>
  <w:num w:numId="128">
    <w:abstractNumId w:val="20"/>
  </w:num>
  <w:num w:numId="129">
    <w:abstractNumId w:val="6"/>
  </w:num>
  <w:num w:numId="130">
    <w:abstractNumId w:val="1"/>
  </w:num>
  <w:num w:numId="131">
    <w:abstractNumId w:val="7"/>
  </w:num>
  <w:num w:numId="132">
    <w:abstractNumId w:val="31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87"/>
    <w:rsid w:val="00002CFA"/>
    <w:rsid w:val="000030A0"/>
    <w:rsid w:val="000036FE"/>
    <w:rsid w:val="000113F9"/>
    <w:rsid w:val="000116D4"/>
    <w:rsid w:val="00011915"/>
    <w:rsid w:val="00014EDE"/>
    <w:rsid w:val="00030778"/>
    <w:rsid w:val="00034406"/>
    <w:rsid w:val="00035D71"/>
    <w:rsid w:val="0004030E"/>
    <w:rsid w:val="0004107B"/>
    <w:rsid w:val="00044946"/>
    <w:rsid w:val="00071105"/>
    <w:rsid w:val="0007663C"/>
    <w:rsid w:val="00076943"/>
    <w:rsid w:val="000B0700"/>
    <w:rsid w:val="000B4BA4"/>
    <w:rsid w:val="000E33EE"/>
    <w:rsid w:val="000F2FB6"/>
    <w:rsid w:val="000F6D23"/>
    <w:rsid w:val="00100BB0"/>
    <w:rsid w:val="001059A7"/>
    <w:rsid w:val="00106B6F"/>
    <w:rsid w:val="0010729D"/>
    <w:rsid w:val="00107F4E"/>
    <w:rsid w:val="001231A6"/>
    <w:rsid w:val="00125036"/>
    <w:rsid w:val="00142A36"/>
    <w:rsid w:val="00142B1E"/>
    <w:rsid w:val="00144A40"/>
    <w:rsid w:val="001879C5"/>
    <w:rsid w:val="001956E6"/>
    <w:rsid w:val="001A3A67"/>
    <w:rsid w:val="001B26CF"/>
    <w:rsid w:val="001B70DF"/>
    <w:rsid w:val="001C3AC6"/>
    <w:rsid w:val="001C3C39"/>
    <w:rsid w:val="001E1902"/>
    <w:rsid w:val="001F54BB"/>
    <w:rsid w:val="001F7DCA"/>
    <w:rsid w:val="00204267"/>
    <w:rsid w:val="002069A2"/>
    <w:rsid w:val="00207640"/>
    <w:rsid w:val="00234607"/>
    <w:rsid w:val="0023501E"/>
    <w:rsid w:val="00235B9E"/>
    <w:rsid w:val="002362E0"/>
    <w:rsid w:val="00251B2D"/>
    <w:rsid w:val="00263237"/>
    <w:rsid w:val="00265695"/>
    <w:rsid w:val="0026655D"/>
    <w:rsid w:val="00273A72"/>
    <w:rsid w:val="00276E9F"/>
    <w:rsid w:val="00287FAD"/>
    <w:rsid w:val="00292429"/>
    <w:rsid w:val="002951D1"/>
    <w:rsid w:val="002A40EC"/>
    <w:rsid w:val="002A4BB3"/>
    <w:rsid w:val="002A7BDB"/>
    <w:rsid w:val="002B0013"/>
    <w:rsid w:val="002B2C0F"/>
    <w:rsid w:val="002B7FA0"/>
    <w:rsid w:val="002C3D74"/>
    <w:rsid w:val="002E136B"/>
    <w:rsid w:val="002E1521"/>
    <w:rsid w:val="002E1C96"/>
    <w:rsid w:val="002E7BFF"/>
    <w:rsid w:val="002F3349"/>
    <w:rsid w:val="003019C9"/>
    <w:rsid w:val="00306126"/>
    <w:rsid w:val="00306A1C"/>
    <w:rsid w:val="003108DF"/>
    <w:rsid w:val="0032707A"/>
    <w:rsid w:val="0033152F"/>
    <w:rsid w:val="003350F6"/>
    <w:rsid w:val="00337C82"/>
    <w:rsid w:val="00352AFA"/>
    <w:rsid w:val="00361869"/>
    <w:rsid w:val="00365519"/>
    <w:rsid w:val="00370424"/>
    <w:rsid w:val="00371F49"/>
    <w:rsid w:val="003905A3"/>
    <w:rsid w:val="00394699"/>
    <w:rsid w:val="003A5121"/>
    <w:rsid w:val="003B0667"/>
    <w:rsid w:val="003B075D"/>
    <w:rsid w:val="003C0BB9"/>
    <w:rsid w:val="003C10F8"/>
    <w:rsid w:val="003C3224"/>
    <w:rsid w:val="003D1F76"/>
    <w:rsid w:val="003D4C6F"/>
    <w:rsid w:val="00414D6E"/>
    <w:rsid w:val="00431699"/>
    <w:rsid w:val="0044085F"/>
    <w:rsid w:val="00446F12"/>
    <w:rsid w:val="004539C6"/>
    <w:rsid w:val="00455EF1"/>
    <w:rsid w:val="00463116"/>
    <w:rsid w:val="00472565"/>
    <w:rsid w:val="00493FE8"/>
    <w:rsid w:val="004A3149"/>
    <w:rsid w:val="004A4F7C"/>
    <w:rsid w:val="004D4496"/>
    <w:rsid w:val="004D4C6E"/>
    <w:rsid w:val="004D4EC0"/>
    <w:rsid w:val="004E32DF"/>
    <w:rsid w:val="004E6EC5"/>
    <w:rsid w:val="00501C82"/>
    <w:rsid w:val="00503EEE"/>
    <w:rsid w:val="00504740"/>
    <w:rsid w:val="0051061F"/>
    <w:rsid w:val="005123D5"/>
    <w:rsid w:val="00525DDD"/>
    <w:rsid w:val="00526ECF"/>
    <w:rsid w:val="00534A79"/>
    <w:rsid w:val="0053611D"/>
    <w:rsid w:val="005369CA"/>
    <w:rsid w:val="00570CF9"/>
    <w:rsid w:val="00570F87"/>
    <w:rsid w:val="00584939"/>
    <w:rsid w:val="00587DFB"/>
    <w:rsid w:val="005A3EEC"/>
    <w:rsid w:val="005B0600"/>
    <w:rsid w:val="005B4AEC"/>
    <w:rsid w:val="005B4E7F"/>
    <w:rsid w:val="005C0A7E"/>
    <w:rsid w:val="005F19DE"/>
    <w:rsid w:val="005F27D8"/>
    <w:rsid w:val="005F364B"/>
    <w:rsid w:val="0060450D"/>
    <w:rsid w:val="00605DDD"/>
    <w:rsid w:val="00623259"/>
    <w:rsid w:val="00635602"/>
    <w:rsid w:val="006439B2"/>
    <w:rsid w:val="006466CF"/>
    <w:rsid w:val="0064760A"/>
    <w:rsid w:val="006540DF"/>
    <w:rsid w:val="00666349"/>
    <w:rsid w:val="00667BE3"/>
    <w:rsid w:val="0068039A"/>
    <w:rsid w:val="00683C30"/>
    <w:rsid w:val="00686B76"/>
    <w:rsid w:val="00693713"/>
    <w:rsid w:val="006C32FC"/>
    <w:rsid w:val="006C64DC"/>
    <w:rsid w:val="006D374E"/>
    <w:rsid w:val="006D6E6F"/>
    <w:rsid w:val="006E6260"/>
    <w:rsid w:val="006E6BFD"/>
    <w:rsid w:val="006E6C6B"/>
    <w:rsid w:val="00701972"/>
    <w:rsid w:val="007044EE"/>
    <w:rsid w:val="00706230"/>
    <w:rsid w:val="0071325E"/>
    <w:rsid w:val="00730A90"/>
    <w:rsid w:val="00740210"/>
    <w:rsid w:val="00753B6A"/>
    <w:rsid w:val="0075456D"/>
    <w:rsid w:val="00762800"/>
    <w:rsid w:val="007675C0"/>
    <w:rsid w:val="007704EC"/>
    <w:rsid w:val="00772DCA"/>
    <w:rsid w:val="0078299F"/>
    <w:rsid w:val="00786128"/>
    <w:rsid w:val="00794EFA"/>
    <w:rsid w:val="00796887"/>
    <w:rsid w:val="007A068B"/>
    <w:rsid w:val="007A4C90"/>
    <w:rsid w:val="007C61FA"/>
    <w:rsid w:val="007D0B2F"/>
    <w:rsid w:val="007D2DA2"/>
    <w:rsid w:val="007E024A"/>
    <w:rsid w:val="007E26E9"/>
    <w:rsid w:val="007E4085"/>
    <w:rsid w:val="007F29B2"/>
    <w:rsid w:val="00814884"/>
    <w:rsid w:val="00832D96"/>
    <w:rsid w:val="00833261"/>
    <w:rsid w:val="008533C2"/>
    <w:rsid w:val="00857942"/>
    <w:rsid w:val="00862E82"/>
    <w:rsid w:val="00870535"/>
    <w:rsid w:val="00875496"/>
    <w:rsid w:val="008838A0"/>
    <w:rsid w:val="00896953"/>
    <w:rsid w:val="008B79E4"/>
    <w:rsid w:val="008D1195"/>
    <w:rsid w:val="008E1644"/>
    <w:rsid w:val="008F0CBB"/>
    <w:rsid w:val="008F5B74"/>
    <w:rsid w:val="008F7D99"/>
    <w:rsid w:val="00905272"/>
    <w:rsid w:val="00911251"/>
    <w:rsid w:val="00914F79"/>
    <w:rsid w:val="00916F24"/>
    <w:rsid w:val="009370D5"/>
    <w:rsid w:val="009431D3"/>
    <w:rsid w:val="00945458"/>
    <w:rsid w:val="00981670"/>
    <w:rsid w:val="009903B2"/>
    <w:rsid w:val="00996BA5"/>
    <w:rsid w:val="009A28BC"/>
    <w:rsid w:val="009A72D5"/>
    <w:rsid w:val="009B1CF5"/>
    <w:rsid w:val="009B582E"/>
    <w:rsid w:val="009C65C6"/>
    <w:rsid w:val="009E02AD"/>
    <w:rsid w:val="00A03D6E"/>
    <w:rsid w:val="00A04BFF"/>
    <w:rsid w:val="00A10F97"/>
    <w:rsid w:val="00A15889"/>
    <w:rsid w:val="00A15DEC"/>
    <w:rsid w:val="00A21403"/>
    <w:rsid w:val="00A24576"/>
    <w:rsid w:val="00A34B50"/>
    <w:rsid w:val="00A37E20"/>
    <w:rsid w:val="00A4002E"/>
    <w:rsid w:val="00A40E53"/>
    <w:rsid w:val="00A4398E"/>
    <w:rsid w:val="00A65AFD"/>
    <w:rsid w:val="00A86A99"/>
    <w:rsid w:val="00AA71E6"/>
    <w:rsid w:val="00AA779E"/>
    <w:rsid w:val="00AB2BBB"/>
    <w:rsid w:val="00AB799F"/>
    <w:rsid w:val="00AC1F94"/>
    <w:rsid w:val="00AC2615"/>
    <w:rsid w:val="00AC3709"/>
    <w:rsid w:val="00AE4368"/>
    <w:rsid w:val="00AE7020"/>
    <w:rsid w:val="00AF5A03"/>
    <w:rsid w:val="00B00971"/>
    <w:rsid w:val="00B2634E"/>
    <w:rsid w:val="00B32444"/>
    <w:rsid w:val="00B374A1"/>
    <w:rsid w:val="00B42F67"/>
    <w:rsid w:val="00B5084B"/>
    <w:rsid w:val="00B521CE"/>
    <w:rsid w:val="00B52583"/>
    <w:rsid w:val="00B52BA3"/>
    <w:rsid w:val="00B77FA7"/>
    <w:rsid w:val="00B81A1B"/>
    <w:rsid w:val="00B86A1D"/>
    <w:rsid w:val="00B876AA"/>
    <w:rsid w:val="00BA53BC"/>
    <w:rsid w:val="00BB4B40"/>
    <w:rsid w:val="00BC4FBF"/>
    <w:rsid w:val="00BC66FC"/>
    <w:rsid w:val="00BE29EA"/>
    <w:rsid w:val="00BE5024"/>
    <w:rsid w:val="00BF1CED"/>
    <w:rsid w:val="00C07EB3"/>
    <w:rsid w:val="00C1175A"/>
    <w:rsid w:val="00C128CA"/>
    <w:rsid w:val="00C35D7A"/>
    <w:rsid w:val="00C41218"/>
    <w:rsid w:val="00C414BE"/>
    <w:rsid w:val="00C53D95"/>
    <w:rsid w:val="00C70E80"/>
    <w:rsid w:val="00C75A76"/>
    <w:rsid w:val="00C84B81"/>
    <w:rsid w:val="00C965F1"/>
    <w:rsid w:val="00CB233F"/>
    <w:rsid w:val="00CB4A20"/>
    <w:rsid w:val="00CC5388"/>
    <w:rsid w:val="00CF37D5"/>
    <w:rsid w:val="00D00BCF"/>
    <w:rsid w:val="00D0397D"/>
    <w:rsid w:val="00D31463"/>
    <w:rsid w:val="00D42F30"/>
    <w:rsid w:val="00D4663E"/>
    <w:rsid w:val="00D46DC2"/>
    <w:rsid w:val="00D520B5"/>
    <w:rsid w:val="00D62AE3"/>
    <w:rsid w:val="00D8743F"/>
    <w:rsid w:val="00D95FE5"/>
    <w:rsid w:val="00DA089C"/>
    <w:rsid w:val="00DB4424"/>
    <w:rsid w:val="00DB71B3"/>
    <w:rsid w:val="00DD256A"/>
    <w:rsid w:val="00DD298C"/>
    <w:rsid w:val="00E1567E"/>
    <w:rsid w:val="00E176B6"/>
    <w:rsid w:val="00E35F8C"/>
    <w:rsid w:val="00E36580"/>
    <w:rsid w:val="00E4086A"/>
    <w:rsid w:val="00E42CC3"/>
    <w:rsid w:val="00E5174C"/>
    <w:rsid w:val="00E72A5A"/>
    <w:rsid w:val="00E74C9D"/>
    <w:rsid w:val="00E76DD7"/>
    <w:rsid w:val="00E80695"/>
    <w:rsid w:val="00E843C5"/>
    <w:rsid w:val="00E932CD"/>
    <w:rsid w:val="00E9447E"/>
    <w:rsid w:val="00EA0268"/>
    <w:rsid w:val="00EA035A"/>
    <w:rsid w:val="00EA1B88"/>
    <w:rsid w:val="00EA69F7"/>
    <w:rsid w:val="00EB10DC"/>
    <w:rsid w:val="00EB177D"/>
    <w:rsid w:val="00EB7817"/>
    <w:rsid w:val="00ED3B66"/>
    <w:rsid w:val="00EE29AD"/>
    <w:rsid w:val="00EE5AE7"/>
    <w:rsid w:val="00EF3B68"/>
    <w:rsid w:val="00F17401"/>
    <w:rsid w:val="00F40580"/>
    <w:rsid w:val="00F50776"/>
    <w:rsid w:val="00F55D12"/>
    <w:rsid w:val="00F62117"/>
    <w:rsid w:val="00F6456B"/>
    <w:rsid w:val="00F74DFF"/>
    <w:rsid w:val="00F7647A"/>
    <w:rsid w:val="00F76E98"/>
    <w:rsid w:val="00F8280A"/>
    <w:rsid w:val="00F8371C"/>
    <w:rsid w:val="00FA2EC0"/>
    <w:rsid w:val="00FB33F8"/>
    <w:rsid w:val="00FB7451"/>
    <w:rsid w:val="00FC3985"/>
    <w:rsid w:val="00FD4F3D"/>
    <w:rsid w:val="00FE383B"/>
    <w:rsid w:val="00FF1FA8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F87"/>
    <w:rPr>
      <w:rFonts w:eastAsia="Times New Roman" w:cs="Times New Roman"/>
    </w:rPr>
  </w:style>
  <w:style w:type="paragraph" w:styleId="1">
    <w:name w:val="heading 1"/>
    <w:basedOn w:val="a0"/>
    <w:next w:val="a0"/>
    <w:link w:val="10"/>
    <w:qFormat/>
    <w:rsid w:val="005047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E4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47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F1CE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4">
    <w:name w:val="Hyperlink"/>
    <w:basedOn w:val="a1"/>
    <w:uiPriority w:val="99"/>
    <w:unhideWhenUsed/>
    <w:rsid w:val="00605DDD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75456D"/>
    <w:pPr>
      <w:ind w:left="720"/>
      <w:contextualSpacing/>
    </w:pPr>
  </w:style>
  <w:style w:type="paragraph" w:styleId="a7">
    <w:name w:val="No Spacing"/>
    <w:uiPriority w:val="1"/>
    <w:qFormat/>
    <w:rsid w:val="007A068B"/>
    <w:pPr>
      <w:spacing w:after="0" w:line="240" w:lineRule="auto"/>
    </w:pPr>
    <w:rPr>
      <w:rFonts w:asciiTheme="minorHAnsi" w:hAnsiTheme="minorHAnsi"/>
      <w:sz w:val="22"/>
      <w:lang w:val="en-GB"/>
    </w:rPr>
  </w:style>
  <w:style w:type="table" w:styleId="a8">
    <w:name w:val="Table Grid"/>
    <w:basedOn w:val="a2"/>
    <w:uiPriority w:val="59"/>
    <w:rsid w:val="006E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0"/>
    <w:link w:val="EndNoteBibliography0"/>
    <w:rsid w:val="00292429"/>
    <w:pPr>
      <w:spacing w:line="240" w:lineRule="auto"/>
    </w:pPr>
    <w:rPr>
      <w:rFonts w:ascii="Calibri" w:eastAsiaTheme="minorEastAsia" w:hAnsi="Calibri" w:cstheme="minorBidi"/>
      <w:noProof/>
      <w:sz w:val="22"/>
      <w:lang w:eastAsia="zh-CN"/>
    </w:rPr>
  </w:style>
  <w:style w:type="character" w:customStyle="1" w:styleId="EndNoteBibliography0">
    <w:name w:val="EndNote Bibliography Знак"/>
    <w:basedOn w:val="a1"/>
    <w:link w:val="EndNoteBibliography"/>
    <w:rsid w:val="00292429"/>
    <w:rPr>
      <w:rFonts w:ascii="Calibri" w:eastAsiaTheme="minorEastAsia" w:hAnsi="Calibri"/>
      <w:noProof/>
      <w:sz w:val="22"/>
      <w:lang w:eastAsia="zh-CN"/>
    </w:rPr>
  </w:style>
  <w:style w:type="character" w:customStyle="1" w:styleId="nowrap">
    <w:name w:val="nowrap"/>
    <w:basedOn w:val="a1"/>
    <w:rsid w:val="005369CA"/>
  </w:style>
  <w:style w:type="character" w:customStyle="1" w:styleId="apple-converted-space">
    <w:name w:val="apple-converted-space"/>
    <w:basedOn w:val="a1"/>
    <w:rsid w:val="005369CA"/>
  </w:style>
  <w:style w:type="character" w:customStyle="1" w:styleId="person-appointment-title">
    <w:name w:val="person-appointment-title"/>
    <w:basedOn w:val="a1"/>
    <w:rsid w:val="005369CA"/>
  </w:style>
  <w:style w:type="table" w:customStyle="1" w:styleId="11">
    <w:name w:val="Сетка таблицы1"/>
    <w:basedOn w:val="a2"/>
    <w:next w:val="a8"/>
    <w:rsid w:val="0050474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50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504740"/>
    <w:rPr>
      <w:rFonts w:eastAsia="Times New Roman" w:cs="Times New Roman"/>
    </w:rPr>
  </w:style>
  <w:style w:type="character" w:customStyle="1" w:styleId="ab">
    <w:name w:val="Нижний колонтитул Знак"/>
    <w:basedOn w:val="a1"/>
    <w:link w:val="ac"/>
    <w:rsid w:val="00504740"/>
    <w:rPr>
      <w:rFonts w:eastAsia="Times New Roman" w:cs="Times New Roman"/>
    </w:rPr>
  </w:style>
  <w:style w:type="paragraph" w:styleId="ac">
    <w:name w:val="footer"/>
    <w:basedOn w:val="a0"/>
    <w:link w:val="ab"/>
    <w:rsid w:val="0050474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0"/>
    <w:link w:val="ae"/>
    <w:rsid w:val="0050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04740"/>
    <w:rPr>
      <w:rFonts w:ascii="Tahoma" w:eastAsia="Times New Roman" w:hAnsi="Tahoma" w:cs="Tahoma"/>
      <w:sz w:val="16"/>
      <w:szCs w:val="16"/>
    </w:rPr>
  </w:style>
  <w:style w:type="table" w:customStyle="1" w:styleId="110">
    <w:name w:val="Сетка таблицы11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nhideWhenUsed/>
    <w:rsid w:val="00504740"/>
    <w:rPr>
      <w:sz w:val="16"/>
      <w:szCs w:val="16"/>
    </w:rPr>
  </w:style>
  <w:style w:type="paragraph" w:styleId="af0">
    <w:name w:val="annotation text"/>
    <w:basedOn w:val="a0"/>
    <w:link w:val="af1"/>
    <w:unhideWhenUsed/>
    <w:rsid w:val="00504740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504740"/>
    <w:rPr>
      <w:rFonts w:eastAsia="Times New Roman" w:cs="Times New Roman"/>
      <w:sz w:val="20"/>
      <w:szCs w:val="20"/>
    </w:rPr>
  </w:style>
  <w:style w:type="character" w:styleId="af2">
    <w:name w:val="Strong"/>
    <w:basedOn w:val="a1"/>
    <w:uiPriority w:val="22"/>
    <w:qFormat/>
    <w:rsid w:val="00276E9F"/>
    <w:rPr>
      <w:b/>
      <w:bCs/>
    </w:rPr>
  </w:style>
  <w:style w:type="paragraph" w:customStyle="1" w:styleId="text">
    <w:name w:val="text"/>
    <w:basedOn w:val="a0"/>
    <w:rsid w:val="00276E9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3">
    <w:name w:val="Emphasis"/>
    <w:basedOn w:val="a1"/>
    <w:uiPriority w:val="20"/>
    <w:qFormat/>
    <w:rsid w:val="00276E9F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AE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TOC Heading"/>
    <w:basedOn w:val="1"/>
    <w:next w:val="a0"/>
    <w:uiPriority w:val="39"/>
    <w:unhideWhenUsed/>
    <w:qFormat/>
    <w:rsid w:val="007704E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0B4BA4"/>
    <w:pPr>
      <w:tabs>
        <w:tab w:val="right" w:leader="dot" w:pos="9628"/>
      </w:tabs>
      <w:spacing w:after="100"/>
    </w:pPr>
    <w:rPr>
      <w:rFonts w:asciiTheme="minorHAnsi" w:hAnsiTheme="minorHAnsi"/>
      <w:noProof/>
      <w:lang w:val="en-US"/>
    </w:rPr>
  </w:style>
  <w:style w:type="paragraph" w:styleId="22">
    <w:name w:val="toc 2"/>
    <w:basedOn w:val="a0"/>
    <w:next w:val="a0"/>
    <w:autoRedefine/>
    <w:uiPriority w:val="39"/>
    <w:unhideWhenUsed/>
    <w:rsid w:val="007704EC"/>
    <w:pPr>
      <w:spacing w:after="100"/>
      <w:ind w:left="240"/>
    </w:pPr>
  </w:style>
  <w:style w:type="paragraph" w:styleId="af5">
    <w:name w:val="Body Text"/>
    <w:basedOn w:val="a0"/>
    <w:link w:val="af6"/>
    <w:uiPriority w:val="1"/>
    <w:qFormat/>
    <w:rsid w:val="000036FE"/>
    <w:pPr>
      <w:widowControl w:val="0"/>
      <w:spacing w:after="0" w:line="240" w:lineRule="auto"/>
      <w:ind w:left="102"/>
    </w:pPr>
    <w:rPr>
      <w:rFonts w:cstheme="minorBidi"/>
      <w:szCs w:val="24"/>
      <w:lang w:val="en-US"/>
    </w:rPr>
  </w:style>
  <w:style w:type="character" w:customStyle="1" w:styleId="af6">
    <w:name w:val="Основной текст Знак"/>
    <w:basedOn w:val="a1"/>
    <w:link w:val="af5"/>
    <w:uiPriority w:val="1"/>
    <w:rsid w:val="000036FE"/>
    <w:rPr>
      <w:rFonts w:eastAsia="Times New Roman"/>
      <w:szCs w:val="24"/>
      <w:lang w:val="en-US"/>
    </w:rPr>
  </w:style>
  <w:style w:type="character" w:customStyle="1" w:styleId="i">
    <w:name w:val="i"/>
    <w:basedOn w:val="a1"/>
    <w:rsid w:val="00E35F8C"/>
  </w:style>
  <w:style w:type="paragraph" w:styleId="af7">
    <w:name w:val="footnote text"/>
    <w:aliases w:val="single space,footnote text,Текст сноски-FN,FOOTNOTES,fn,Table_Footnote_last,Oaeno niinee-FN,Oaeno niinee Ciae,Schriftart: 9 pt,Schriftart: 10 pt,Schriftart: 8 pt,Текст сноски Знак1 Знак,Текст сноски Знак Знак Знак"/>
    <w:basedOn w:val="a0"/>
    <w:link w:val="13"/>
    <w:semiHidden/>
    <w:rsid w:val="00501C82"/>
    <w:pPr>
      <w:spacing w:after="0" w:line="240" w:lineRule="auto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1"/>
    <w:uiPriority w:val="99"/>
    <w:semiHidden/>
    <w:rsid w:val="00501C82"/>
    <w:rPr>
      <w:rFonts w:eastAsia="Times New Roman" w:cs="Times New Roman"/>
      <w:sz w:val="20"/>
      <w:szCs w:val="20"/>
    </w:rPr>
  </w:style>
  <w:style w:type="character" w:customStyle="1" w:styleId="13">
    <w:name w:val="Текст сноски Знак1"/>
    <w:aliases w:val="single space Знак,footnote text Знак,Текст сноски-FN Знак,FOOTNOTES Знак,fn Знак,Table_Footnote_last Знак,Oaeno niinee-FN Знак,Oaeno niinee Ciae Знак,Schriftart: 9 pt Знак,Schriftart: 10 pt Знак,Schriftart: 8 pt Знак"/>
    <w:link w:val="af7"/>
    <w:semiHidden/>
    <w:rsid w:val="00501C82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Маркированный."/>
    <w:basedOn w:val="a0"/>
    <w:rsid w:val="00CF37D5"/>
    <w:pPr>
      <w:numPr>
        <w:numId w:val="83"/>
      </w:numPr>
      <w:spacing w:after="0" w:line="240" w:lineRule="auto"/>
      <w:ind w:left="1066" w:hanging="357"/>
    </w:pPr>
    <w:rPr>
      <w:rFonts w:eastAsia="Calibri"/>
    </w:rPr>
  </w:style>
  <w:style w:type="character" w:customStyle="1" w:styleId="generic-body">
    <w:name w:val="generic-body"/>
    <w:rsid w:val="00CF37D5"/>
  </w:style>
  <w:style w:type="paragraph" w:customStyle="1" w:styleId="Style">
    <w:name w:val="Style"/>
    <w:uiPriority w:val="99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paragraph" w:styleId="af9">
    <w:name w:val="Normal (Web)"/>
    <w:basedOn w:val="a0"/>
    <w:rsid w:val="00CF37D5"/>
    <w:pPr>
      <w:spacing w:after="0" w:line="240" w:lineRule="auto"/>
    </w:pPr>
    <w:rPr>
      <w:szCs w:val="24"/>
      <w:lang w:eastAsia="ru-RU"/>
    </w:rPr>
  </w:style>
  <w:style w:type="paragraph" w:styleId="afa">
    <w:name w:val="Body Text Indent"/>
    <w:basedOn w:val="a0"/>
    <w:link w:val="afb"/>
    <w:uiPriority w:val="99"/>
    <w:semiHidden/>
    <w:unhideWhenUsed/>
    <w:rsid w:val="0069371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693713"/>
    <w:rPr>
      <w:rFonts w:eastAsia="Times New Roman" w:cs="Times New Roman"/>
    </w:rPr>
  </w:style>
  <w:style w:type="character" w:customStyle="1" w:styleId="a6">
    <w:name w:val="Абзац списка Знак"/>
    <w:link w:val="a5"/>
    <w:uiPriority w:val="34"/>
    <w:rsid w:val="00014EDE"/>
    <w:rPr>
      <w:rFonts w:eastAsia="Times New Roman" w:cs="Times New Roman"/>
    </w:rPr>
  </w:style>
  <w:style w:type="paragraph" w:customStyle="1" w:styleId="14">
    <w:name w:val="Абзац списка1"/>
    <w:basedOn w:val="a0"/>
    <w:rsid w:val="00287FAD"/>
    <w:pPr>
      <w:spacing w:after="0" w:line="240" w:lineRule="auto"/>
      <w:ind w:left="720" w:firstLine="709"/>
    </w:pPr>
  </w:style>
  <w:style w:type="paragraph" w:customStyle="1" w:styleId="23">
    <w:name w:val="Абзац списка2"/>
    <w:basedOn w:val="a0"/>
    <w:rsid w:val="006466CF"/>
    <w:pPr>
      <w:spacing w:after="0" w:line="360" w:lineRule="auto"/>
      <w:ind w:left="720"/>
      <w:jc w:val="both"/>
    </w:pPr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F87"/>
    <w:rPr>
      <w:rFonts w:eastAsia="Times New Roman" w:cs="Times New Roman"/>
    </w:rPr>
  </w:style>
  <w:style w:type="paragraph" w:styleId="1">
    <w:name w:val="heading 1"/>
    <w:basedOn w:val="a0"/>
    <w:next w:val="a0"/>
    <w:link w:val="10"/>
    <w:qFormat/>
    <w:rsid w:val="005047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E4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47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F1CE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4">
    <w:name w:val="Hyperlink"/>
    <w:basedOn w:val="a1"/>
    <w:uiPriority w:val="99"/>
    <w:unhideWhenUsed/>
    <w:rsid w:val="00605DDD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75456D"/>
    <w:pPr>
      <w:ind w:left="720"/>
      <w:contextualSpacing/>
    </w:pPr>
  </w:style>
  <w:style w:type="paragraph" w:styleId="a7">
    <w:name w:val="No Spacing"/>
    <w:uiPriority w:val="1"/>
    <w:qFormat/>
    <w:rsid w:val="007A068B"/>
    <w:pPr>
      <w:spacing w:after="0" w:line="240" w:lineRule="auto"/>
    </w:pPr>
    <w:rPr>
      <w:rFonts w:asciiTheme="minorHAnsi" w:hAnsiTheme="minorHAnsi"/>
      <w:sz w:val="22"/>
      <w:lang w:val="en-GB"/>
    </w:rPr>
  </w:style>
  <w:style w:type="table" w:styleId="a8">
    <w:name w:val="Table Grid"/>
    <w:basedOn w:val="a2"/>
    <w:uiPriority w:val="59"/>
    <w:rsid w:val="006E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0"/>
    <w:link w:val="EndNoteBibliography0"/>
    <w:rsid w:val="00292429"/>
    <w:pPr>
      <w:spacing w:line="240" w:lineRule="auto"/>
    </w:pPr>
    <w:rPr>
      <w:rFonts w:ascii="Calibri" w:eastAsiaTheme="minorEastAsia" w:hAnsi="Calibri" w:cstheme="minorBidi"/>
      <w:noProof/>
      <w:sz w:val="22"/>
      <w:lang w:eastAsia="zh-CN"/>
    </w:rPr>
  </w:style>
  <w:style w:type="character" w:customStyle="1" w:styleId="EndNoteBibliography0">
    <w:name w:val="EndNote Bibliography Знак"/>
    <w:basedOn w:val="a1"/>
    <w:link w:val="EndNoteBibliography"/>
    <w:rsid w:val="00292429"/>
    <w:rPr>
      <w:rFonts w:ascii="Calibri" w:eastAsiaTheme="minorEastAsia" w:hAnsi="Calibri"/>
      <w:noProof/>
      <w:sz w:val="22"/>
      <w:lang w:eastAsia="zh-CN"/>
    </w:rPr>
  </w:style>
  <w:style w:type="character" w:customStyle="1" w:styleId="nowrap">
    <w:name w:val="nowrap"/>
    <w:basedOn w:val="a1"/>
    <w:rsid w:val="005369CA"/>
  </w:style>
  <w:style w:type="character" w:customStyle="1" w:styleId="apple-converted-space">
    <w:name w:val="apple-converted-space"/>
    <w:basedOn w:val="a1"/>
    <w:rsid w:val="005369CA"/>
  </w:style>
  <w:style w:type="character" w:customStyle="1" w:styleId="person-appointment-title">
    <w:name w:val="person-appointment-title"/>
    <w:basedOn w:val="a1"/>
    <w:rsid w:val="005369CA"/>
  </w:style>
  <w:style w:type="table" w:customStyle="1" w:styleId="11">
    <w:name w:val="Сетка таблицы1"/>
    <w:basedOn w:val="a2"/>
    <w:next w:val="a8"/>
    <w:rsid w:val="0050474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50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504740"/>
    <w:rPr>
      <w:rFonts w:eastAsia="Times New Roman" w:cs="Times New Roman"/>
    </w:rPr>
  </w:style>
  <w:style w:type="character" w:customStyle="1" w:styleId="ab">
    <w:name w:val="Нижний колонтитул Знак"/>
    <w:basedOn w:val="a1"/>
    <w:link w:val="ac"/>
    <w:rsid w:val="00504740"/>
    <w:rPr>
      <w:rFonts w:eastAsia="Times New Roman" w:cs="Times New Roman"/>
    </w:rPr>
  </w:style>
  <w:style w:type="paragraph" w:styleId="ac">
    <w:name w:val="footer"/>
    <w:basedOn w:val="a0"/>
    <w:link w:val="ab"/>
    <w:rsid w:val="0050474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0"/>
    <w:link w:val="ae"/>
    <w:rsid w:val="0050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04740"/>
    <w:rPr>
      <w:rFonts w:ascii="Tahoma" w:eastAsia="Times New Roman" w:hAnsi="Tahoma" w:cs="Tahoma"/>
      <w:sz w:val="16"/>
      <w:szCs w:val="16"/>
    </w:rPr>
  </w:style>
  <w:style w:type="table" w:customStyle="1" w:styleId="110">
    <w:name w:val="Сетка таблицы11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nhideWhenUsed/>
    <w:rsid w:val="00504740"/>
    <w:rPr>
      <w:sz w:val="16"/>
      <w:szCs w:val="16"/>
    </w:rPr>
  </w:style>
  <w:style w:type="paragraph" w:styleId="af0">
    <w:name w:val="annotation text"/>
    <w:basedOn w:val="a0"/>
    <w:link w:val="af1"/>
    <w:unhideWhenUsed/>
    <w:rsid w:val="00504740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504740"/>
    <w:rPr>
      <w:rFonts w:eastAsia="Times New Roman" w:cs="Times New Roman"/>
      <w:sz w:val="20"/>
      <w:szCs w:val="20"/>
    </w:rPr>
  </w:style>
  <w:style w:type="character" w:styleId="af2">
    <w:name w:val="Strong"/>
    <w:basedOn w:val="a1"/>
    <w:uiPriority w:val="22"/>
    <w:qFormat/>
    <w:rsid w:val="00276E9F"/>
    <w:rPr>
      <w:b/>
      <w:bCs/>
    </w:rPr>
  </w:style>
  <w:style w:type="paragraph" w:customStyle="1" w:styleId="text">
    <w:name w:val="text"/>
    <w:basedOn w:val="a0"/>
    <w:rsid w:val="00276E9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3">
    <w:name w:val="Emphasis"/>
    <w:basedOn w:val="a1"/>
    <w:uiPriority w:val="20"/>
    <w:qFormat/>
    <w:rsid w:val="00276E9F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AE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TOC Heading"/>
    <w:basedOn w:val="1"/>
    <w:next w:val="a0"/>
    <w:uiPriority w:val="39"/>
    <w:unhideWhenUsed/>
    <w:qFormat/>
    <w:rsid w:val="007704E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0B4BA4"/>
    <w:pPr>
      <w:tabs>
        <w:tab w:val="right" w:leader="dot" w:pos="9628"/>
      </w:tabs>
      <w:spacing w:after="100"/>
    </w:pPr>
    <w:rPr>
      <w:rFonts w:asciiTheme="minorHAnsi" w:hAnsiTheme="minorHAnsi"/>
      <w:noProof/>
      <w:lang w:val="en-US"/>
    </w:rPr>
  </w:style>
  <w:style w:type="paragraph" w:styleId="22">
    <w:name w:val="toc 2"/>
    <w:basedOn w:val="a0"/>
    <w:next w:val="a0"/>
    <w:autoRedefine/>
    <w:uiPriority w:val="39"/>
    <w:unhideWhenUsed/>
    <w:rsid w:val="007704EC"/>
    <w:pPr>
      <w:spacing w:after="100"/>
      <w:ind w:left="240"/>
    </w:pPr>
  </w:style>
  <w:style w:type="paragraph" w:styleId="af5">
    <w:name w:val="Body Text"/>
    <w:basedOn w:val="a0"/>
    <w:link w:val="af6"/>
    <w:uiPriority w:val="1"/>
    <w:qFormat/>
    <w:rsid w:val="000036FE"/>
    <w:pPr>
      <w:widowControl w:val="0"/>
      <w:spacing w:after="0" w:line="240" w:lineRule="auto"/>
      <w:ind w:left="102"/>
    </w:pPr>
    <w:rPr>
      <w:rFonts w:cstheme="minorBidi"/>
      <w:szCs w:val="24"/>
      <w:lang w:val="en-US"/>
    </w:rPr>
  </w:style>
  <w:style w:type="character" w:customStyle="1" w:styleId="af6">
    <w:name w:val="Основной текст Знак"/>
    <w:basedOn w:val="a1"/>
    <w:link w:val="af5"/>
    <w:uiPriority w:val="1"/>
    <w:rsid w:val="000036FE"/>
    <w:rPr>
      <w:rFonts w:eastAsia="Times New Roman"/>
      <w:szCs w:val="24"/>
      <w:lang w:val="en-US"/>
    </w:rPr>
  </w:style>
  <w:style w:type="character" w:customStyle="1" w:styleId="i">
    <w:name w:val="i"/>
    <w:basedOn w:val="a1"/>
    <w:rsid w:val="00E35F8C"/>
  </w:style>
  <w:style w:type="paragraph" w:styleId="af7">
    <w:name w:val="footnote text"/>
    <w:aliases w:val="single space,footnote text,Текст сноски-FN,FOOTNOTES,fn,Table_Footnote_last,Oaeno niinee-FN,Oaeno niinee Ciae,Schriftart: 9 pt,Schriftart: 10 pt,Schriftart: 8 pt,Текст сноски Знак1 Знак,Текст сноски Знак Знак Знак"/>
    <w:basedOn w:val="a0"/>
    <w:link w:val="13"/>
    <w:semiHidden/>
    <w:rsid w:val="00501C82"/>
    <w:pPr>
      <w:spacing w:after="0" w:line="240" w:lineRule="auto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1"/>
    <w:uiPriority w:val="99"/>
    <w:semiHidden/>
    <w:rsid w:val="00501C82"/>
    <w:rPr>
      <w:rFonts w:eastAsia="Times New Roman" w:cs="Times New Roman"/>
      <w:sz w:val="20"/>
      <w:szCs w:val="20"/>
    </w:rPr>
  </w:style>
  <w:style w:type="character" w:customStyle="1" w:styleId="13">
    <w:name w:val="Текст сноски Знак1"/>
    <w:aliases w:val="single space Знак,footnote text Знак,Текст сноски-FN Знак,FOOTNOTES Знак,fn Знак,Table_Footnote_last Знак,Oaeno niinee-FN Знак,Oaeno niinee Ciae Знак,Schriftart: 9 pt Знак,Schriftart: 10 pt Знак,Schriftart: 8 pt Знак"/>
    <w:link w:val="af7"/>
    <w:semiHidden/>
    <w:rsid w:val="00501C82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Маркированный."/>
    <w:basedOn w:val="a0"/>
    <w:rsid w:val="00CF37D5"/>
    <w:pPr>
      <w:numPr>
        <w:numId w:val="83"/>
      </w:numPr>
      <w:spacing w:after="0" w:line="240" w:lineRule="auto"/>
      <w:ind w:left="1066" w:hanging="357"/>
    </w:pPr>
    <w:rPr>
      <w:rFonts w:eastAsia="Calibri"/>
    </w:rPr>
  </w:style>
  <w:style w:type="character" w:customStyle="1" w:styleId="generic-body">
    <w:name w:val="generic-body"/>
    <w:rsid w:val="00CF37D5"/>
  </w:style>
  <w:style w:type="paragraph" w:customStyle="1" w:styleId="Style">
    <w:name w:val="Style"/>
    <w:uiPriority w:val="99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paragraph" w:styleId="af9">
    <w:name w:val="Normal (Web)"/>
    <w:basedOn w:val="a0"/>
    <w:rsid w:val="00CF37D5"/>
    <w:pPr>
      <w:spacing w:after="0" w:line="240" w:lineRule="auto"/>
    </w:pPr>
    <w:rPr>
      <w:szCs w:val="24"/>
      <w:lang w:eastAsia="ru-RU"/>
    </w:rPr>
  </w:style>
  <w:style w:type="paragraph" w:styleId="afa">
    <w:name w:val="Body Text Indent"/>
    <w:basedOn w:val="a0"/>
    <w:link w:val="afb"/>
    <w:uiPriority w:val="99"/>
    <w:semiHidden/>
    <w:unhideWhenUsed/>
    <w:rsid w:val="0069371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693713"/>
    <w:rPr>
      <w:rFonts w:eastAsia="Times New Roman" w:cs="Times New Roman"/>
    </w:rPr>
  </w:style>
  <w:style w:type="character" w:customStyle="1" w:styleId="a6">
    <w:name w:val="Абзац списка Знак"/>
    <w:link w:val="a5"/>
    <w:uiPriority w:val="34"/>
    <w:rsid w:val="00014EDE"/>
    <w:rPr>
      <w:rFonts w:eastAsia="Times New Roman" w:cs="Times New Roman"/>
    </w:rPr>
  </w:style>
  <w:style w:type="paragraph" w:customStyle="1" w:styleId="14">
    <w:name w:val="Абзац списка1"/>
    <w:basedOn w:val="a0"/>
    <w:rsid w:val="00287FAD"/>
    <w:pPr>
      <w:spacing w:after="0" w:line="240" w:lineRule="auto"/>
      <w:ind w:left="720" w:firstLine="709"/>
    </w:pPr>
  </w:style>
  <w:style w:type="paragraph" w:customStyle="1" w:styleId="23">
    <w:name w:val="Абзац списка2"/>
    <w:basedOn w:val="a0"/>
    <w:rsid w:val="006466CF"/>
    <w:pPr>
      <w:spacing w:after="0" w:line="360" w:lineRule="auto"/>
      <w:ind w:left="720"/>
      <w:jc w:val="both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146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34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19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lementy.ru/lib/1645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gnosis.ru/lib/Gizo_Bloc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6F3A-C49D-4596-97BE-D08E7584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Студент НИУ ВШЭ</cp:lastModifiedBy>
  <cp:revision>4</cp:revision>
  <dcterms:created xsi:type="dcterms:W3CDTF">2017-04-03T08:04:00Z</dcterms:created>
  <dcterms:modified xsi:type="dcterms:W3CDTF">2017-04-03T13:03:00Z</dcterms:modified>
</cp:coreProperties>
</file>