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0A9" w:rsidRDefault="003850A9" w:rsidP="003850A9">
      <w:pPr>
        <w:rPr>
          <w:rFonts w:ascii="Calibri" w:hAnsi="Calibri"/>
          <w:b/>
          <w:sz w:val="22"/>
          <w:lang w:val="en-US"/>
        </w:rPr>
      </w:pPr>
      <w:r>
        <w:rPr>
          <w:rFonts w:ascii="Calibri" w:hAnsi="Calibri" w:cs="Calibri"/>
          <w:b/>
          <w:bCs/>
          <w:sz w:val="22"/>
          <w:lang w:val="en-US"/>
        </w:rPr>
        <w:t xml:space="preserve">Course abstract, </w:t>
      </w:r>
      <w:r>
        <w:rPr>
          <w:rFonts w:ascii="Calibri" w:hAnsi="Calibri" w:cs="Calibri"/>
          <w:b/>
          <w:bCs/>
          <w:sz w:val="22"/>
        </w:rPr>
        <w:t>Б</w:t>
      </w:r>
      <w:r w:rsidRPr="00061C2D">
        <w:rPr>
          <w:rFonts w:ascii="Calibri" w:hAnsi="Calibri" w:cs="Calibri"/>
          <w:b/>
          <w:bCs/>
          <w:sz w:val="22"/>
          <w:lang w:val="en-US"/>
        </w:rPr>
        <w:t>.</w:t>
      </w:r>
      <w:proofErr w:type="spellStart"/>
      <w:r>
        <w:rPr>
          <w:rFonts w:ascii="Calibri" w:hAnsi="Calibri" w:cs="Calibri"/>
          <w:b/>
          <w:bCs/>
          <w:sz w:val="22"/>
        </w:rPr>
        <w:t>Пр</w:t>
      </w:r>
      <w:proofErr w:type="spellEnd"/>
      <w:r w:rsidRPr="00061C2D">
        <w:rPr>
          <w:rFonts w:ascii="Calibri" w:hAnsi="Calibri" w:cs="Calibri"/>
          <w:b/>
          <w:bCs/>
          <w:sz w:val="22"/>
          <w:lang w:val="en-US"/>
        </w:rPr>
        <w:t>.</w:t>
      </w:r>
      <w:r>
        <w:rPr>
          <w:rFonts w:ascii="Calibri" w:hAnsi="Calibri" w:cs="Calibri"/>
          <w:b/>
          <w:bCs/>
          <w:sz w:val="22"/>
        </w:rPr>
        <w:t>Б</w:t>
      </w:r>
      <w:r>
        <w:rPr>
          <w:rFonts w:ascii="Calibri" w:hAnsi="Calibri" w:cs="Calibri"/>
          <w:b/>
          <w:bCs/>
          <w:sz w:val="22"/>
          <w:lang w:val="en-US"/>
        </w:rPr>
        <w:t>.1</w:t>
      </w:r>
      <w:r w:rsidRPr="00D723A5">
        <w:rPr>
          <w:rFonts w:ascii="Calibri" w:hAnsi="Calibri" w:cs="Calibri"/>
          <w:b/>
          <w:bCs/>
          <w:sz w:val="22"/>
          <w:lang w:val="en-US"/>
        </w:rPr>
        <w:t>3</w:t>
      </w:r>
      <w:r w:rsidRPr="00061C2D">
        <w:rPr>
          <w:rFonts w:ascii="Calibri" w:hAnsi="Calibri" w:cs="Calibri"/>
          <w:b/>
          <w:bCs/>
          <w:sz w:val="22"/>
          <w:lang w:val="en-US"/>
        </w:rPr>
        <w:t xml:space="preserve">, </w:t>
      </w:r>
      <w:bookmarkStart w:id="0" w:name="_GoBack"/>
      <w:r w:rsidRPr="00A836CF">
        <w:rPr>
          <w:rFonts w:ascii="Calibri" w:hAnsi="Calibri" w:cs="Calibri"/>
          <w:b/>
          <w:bCs/>
          <w:sz w:val="22"/>
          <w:lang w:val="en-US"/>
        </w:rPr>
        <w:t>Macroeconomics</w:t>
      </w:r>
      <w:bookmarkEnd w:id="0"/>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678"/>
      </w:tblGrid>
      <w:tr w:rsidR="003850A9" w:rsidRPr="00A836CF" w:rsidTr="00AB6406">
        <w:trPr>
          <w:trHeight w:val="1702"/>
        </w:trPr>
        <w:tc>
          <w:tcPr>
            <w:tcW w:w="2235" w:type="dxa"/>
          </w:tcPr>
          <w:p w:rsidR="003850A9" w:rsidRPr="00A836CF" w:rsidRDefault="003850A9" w:rsidP="00AB6406">
            <w:pPr>
              <w:spacing w:after="0" w:line="240" w:lineRule="auto"/>
              <w:rPr>
                <w:rFonts w:ascii="Calibri" w:hAnsi="Calibri" w:cs="Calibri"/>
                <w:b/>
                <w:bCs/>
                <w:sz w:val="22"/>
                <w:lang w:val="en-US" w:eastAsia="ru-RU"/>
              </w:rPr>
            </w:pPr>
            <w:r w:rsidRPr="00A836CF">
              <w:rPr>
                <w:rFonts w:ascii="Calibri" w:hAnsi="Calibri" w:cs="Calibri"/>
                <w:b/>
                <w:bCs/>
                <w:sz w:val="22"/>
                <w:lang w:val="en-US" w:eastAsia="ru-RU"/>
              </w:rPr>
              <w:t>1. Course number, title, and ECTS</w:t>
            </w:r>
          </w:p>
        </w:tc>
        <w:tc>
          <w:tcPr>
            <w:tcW w:w="7678" w:type="dxa"/>
          </w:tcPr>
          <w:p w:rsidR="003850A9" w:rsidRPr="00D723A5" w:rsidRDefault="003850A9" w:rsidP="00AB6406">
            <w:pPr>
              <w:spacing w:after="0" w:line="240" w:lineRule="auto"/>
              <w:rPr>
                <w:rFonts w:ascii="Calibri" w:hAnsi="Calibri" w:cs="Calibri"/>
                <w:b/>
                <w:bCs/>
                <w:sz w:val="22"/>
                <w:u w:val="single"/>
                <w:lang w:val="en-US" w:eastAsia="ru-RU"/>
              </w:rPr>
            </w:pPr>
            <w:r w:rsidRPr="00D723A5">
              <w:rPr>
                <w:rFonts w:ascii="Calibri" w:hAnsi="Calibri" w:cs="Calibri"/>
                <w:b/>
                <w:bCs/>
                <w:sz w:val="22"/>
                <w:u w:val="single"/>
              </w:rPr>
              <w:t>Б</w:t>
            </w:r>
            <w:r w:rsidRPr="00D723A5">
              <w:rPr>
                <w:rFonts w:ascii="Calibri" w:hAnsi="Calibri" w:cs="Calibri"/>
                <w:b/>
                <w:bCs/>
                <w:sz w:val="22"/>
                <w:u w:val="single"/>
                <w:lang w:val="en-US"/>
              </w:rPr>
              <w:t>.</w:t>
            </w:r>
            <w:proofErr w:type="spellStart"/>
            <w:r w:rsidRPr="00D723A5">
              <w:rPr>
                <w:rFonts w:ascii="Calibri" w:hAnsi="Calibri" w:cs="Calibri"/>
                <w:b/>
                <w:bCs/>
                <w:sz w:val="22"/>
                <w:u w:val="single"/>
              </w:rPr>
              <w:t>П</w:t>
            </w:r>
            <w:r>
              <w:rPr>
                <w:rFonts w:ascii="Calibri" w:hAnsi="Calibri" w:cs="Calibri"/>
                <w:b/>
                <w:bCs/>
                <w:sz w:val="22"/>
                <w:u w:val="single"/>
              </w:rPr>
              <w:t>р</w:t>
            </w:r>
            <w:proofErr w:type="spellEnd"/>
            <w:r w:rsidRPr="00D723A5">
              <w:rPr>
                <w:rFonts w:ascii="Calibri" w:hAnsi="Calibri" w:cs="Calibri"/>
                <w:b/>
                <w:bCs/>
                <w:sz w:val="22"/>
                <w:u w:val="single"/>
                <w:lang w:val="en-US"/>
              </w:rPr>
              <w:t>.</w:t>
            </w:r>
            <w:r w:rsidRPr="00D723A5">
              <w:rPr>
                <w:rFonts w:ascii="Calibri" w:hAnsi="Calibri" w:cs="Calibri"/>
                <w:b/>
                <w:bCs/>
                <w:sz w:val="22"/>
                <w:u w:val="single"/>
              </w:rPr>
              <w:t>Б</w:t>
            </w:r>
            <w:r w:rsidRPr="00D723A5">
              <w:rPr>
                <w:rFonts w:ascii="Calibri" w:hAnsi="Calibri" w:cs="Calibri"/>
                <w:b/>
                <w:bCs/>
                <w:sz w:val="22"/>
                <w:u w:val="single"/>
                <w:lang w:val="en-US"/>
              </w:rPr>
              <w:t>.13</w:t>
            </w:r>
            <w:r w:rsidRPr="007B68FB">
              <w:rPr>
                <w:rFonts w:ascii="Calibri" w:hAnsi="Calibri" w:cs="Calibri"/>
                <w:b/>
                <w:bCs/>
                <w:sz w:val="22"/>
                <w:u w:val="single"/>
                <w:lang w:val="en-US"/>
              </w:rPr>
              <w:t>.</w:t>
            </w:r>
            <w:r w:rsidRPr="007B68FB">
              <w:rPr>
                <w:rFonts w:ascii="Calibri" w:hAnsi="Calibri" w:cs="Calibri"/>
                <w:b/>
                <w:bCs/>
                <w:sz w:val="22"/>
                <w:lang w:val="en-US"/>
              </w:rPr>
              <w:t xml:space="preserve"> </w:t>
            </w:r>
            <w:r w:rsidRPr="00D723A5">
              <w:rPr>
                <w:rFonts w:ascii="Calibri" w:hAnsi="Calibri" w:cs="Calibri"/>
                <w:b/>
                <w:bCs/>
                <w:sz w:val="22"/>
                <w:u w:val="single"/>
                <w:lang w:val="en-US"/>
              </w:rPr>
              <w:t>Macroeconomics</w:t>
            </w:r>
            <w:r w:rsidRPr="00D723A5">
              <w:rPr>
                <w:rFonts w:ascii="Calibri" w:hAnsi="Calibri" w:cs="Calibri"/>
                <w:b/>
                <w:bCs/>
                <w:sz w:val="22"/>
                <w:u w:val="single"/>
                <w:lang w:val="en-US" w:eastAsia="ru-RU"/>
              </w:rPr>
              <w:t>, 9 ECTS</w:t>
            </w:r>
          </w:p>
          <w:p w:rsidR="003850A9" w:rsidRPr="00A836CF" w:rsidRDefault="003850A9" w:rsidP="00AB6406">
            <w:pPr>
              <w:spacing w:after="0" w:line="240" w:lineRule="auto"/>
              <w:rPr>
                <w:rFonts w:ascii="Calibri" w:hAnsi="Calibri" w:cs="Calibri"/>
                <w:bCs/>
                <w:sz w:val="22"/>
                <w:lang w:val="en-US" w:eastAsia="ru-RU"/>
              </w:rPr>
            </w:pPr>
            <w:r w:rsidRPr="00A836CF">
              <w:rPr>
                <w:rFonts w:ascii="Calibri" w:hAnsi="Calibri" w:cs="Calibri"/>
                <w:bCs/>
                <w:sz w:val="22"/>
                <w:lang w:val="en-US" w:eastAsia="ru-RU"/>
              </w:rPr>
              <w:t>Core Course</w:t>
            </w:r>
          </w:p>
          <w:p w:rsidR="003850A9" w:rsidRPr="00A836CF" w:rsidRDefault="003850A9" w:rsidP="00AB6406">
            <w:pPr>
              <w:spacing w:after="0" w:line="240" w:lineRule="auto"/>
              <w:rPr>
                <w:rFonts w:ascii="Calibri" w:hAnsi="Calibri" w:cs="Calibri"/>
                <w:bCs/>
                <w:sz w:val="22"/>
                <w:lang w:val="en-US" w:eastAsia="ru-RU"/>
              </w:rPr>
            </w:pPr>
            <w:r w:rsidRPr="00A836CF">
              <w:rPr>
                <w:rFonts w:ascii="Calibri" w:hAnsi="Calibri" w:cs="Calibri"/>
                <w:bCs/>
                <w:sz w:val="22"/>
                <w:lang w:val="en-US" w:eastAsia="ru-RU"/>
              </w:rPr>
              <w:t>Lectures – 50</w:t>
            </w:r>
          </w:p>
          <w:p w:rsidR="003850A9" w:rsidRPr="00A836CF" w:rsidRDefault="003850A9" w:rsidP="00AB6406">
            <w:pPr>
              <w:spacing w:after="0" w:line="240" w:lineRule="auto"/>
              <w:rPr>
                <w:rFonts w:ascii="Calibri" w:hAnsi="Calibri" w:cs="Calibri"/>
                <w:bCs/>
                <w:sz w:val="22"/>
                <w:lang w:val="en-US" w:eastAsia="ru-RU"/>
              </w:rPr>
            </w:pPr>
            <w:r w:rsidRPr="00A836CF">
              <w:rPr>
                <w:rFonts w:ascii="Calibri" w:hAnsi="Calibri" w:cs="Calibri"/>
                <w:bCs/>
                <w:sz w:val="22"/>
                <w:lang w:val="en-US" w:eastAsia="ru-RU"/>
              </w:rPr>
              <w:t>Seminars &amp; Practical Classes –74</w:t>
            </w:r>
          </w:p>
          <w:p w:rsidR="003850A9" w:rsidRPr="00A836CF" w:rsidRDefault="003850A9" w:rsidP="00AB6406">
            <w:pPr>
              <w:spacing w:after="0" w:line="240" w:lineRule="auto"/>
              <w:rPr>
                <w:rFonts w:ascii="Calibri" w:hAnsi="Calibri" w:cs="Calibri"/>
                <w:bCs/>
                <w:sz w:val="22"/>
                <w:lang w:val="en-US" w:eastAsia="ru-RU"/>
              </w:rPr>
            </w:pPr>
            <w:r w:rsidRPr="00A836CF">
              <w:rPr>
                <w:rFonts w:ascii="Calibri" w:hAnsi="Calibri" w:cs="Calibri"/>
                <w:bCs/>
                <w:sz w:val="22"/>
                <w:lang w:val="en-US" w:eastAsia="ru-RU"/>
              </w:rPr>
              <w:t>Contact Hours – 124</w:t>
            </w:r>
          </w:p>
          <w:p w:rsidR="003850A9" w:rsidRPr="00A836CF" w:rsidRDefault="003850A9" w:rsidP="00AB6406">
            <w:pPr>
              <w:spacing w:after="0" w:line="240" w:lineRule="auto"/>
              <w:rPr>
                <w:rFonts w:ascii="Calibri" w:hAnsi="Calibri" w:cs="Calibri"/>
                <w:bCs/>
                <w:sz w:val="22"/>
                <w:lang w:val="en-US" w:eastAsia="ru-RU"/>
              </w:rPr>
            </w:pPr>
            <w:r w:rsidRPr="00A836CF">
              <w:rPr>
                <w:rFonts w:ascii="Calibri" w:hAnsi="Calibri" w:cs="Calibri"/>
                <w:bCs/>
                <w:sz w:val="22"/>
                <w:lang w:val="en-US" w:eastAsia="ru-RU"/>
              </w:rPr>
              <w:t>Self-study Hours – 218</w:t>
            </w:r>
          </w:p>
        </w:tc>
      </w:tr>
      <w:tr w:rsidR="003850A9" w:rsidRPr="003850A9" w:rsidTr="00AB6406">
        <w:tc>
          <w:tcPr>
            <w:tcW w:w="2235" w:type="dxa"/>
          </w:tcPr>
          <w:p w:rsidR="003850A9" w:rsidRPr="00A836CF" w:rsidRDefault="003850A9" w:rsidP="00AB6406">
            <w:pPr>
              <w:spacing w:after="0" w:line="240" w:lineRule="auto"/>
              <w:rPr>
                <w:rFonts w:ascii="Calibri" w:hAnsi="Calibri" w:cs="Calibri"/>
                <w:bCs/>
                <w:sz w:val="22"/>
                <w:lang w:val="en-US" w:eastAsia="ru-RU"/>
              </w:rPr>
            </w:pPr>
            <w:r w:rsidRPr="00A836CF">
              <w:rPr>
                <w:rFonts w:ascii="Calibri" w:hAnsi="Calibri" w:cs="Calibri"/>
                <w:b/>
                <w:bCs/>
                <w:sz w:val="22"/>
                <w:lang w:val="en-US" w:eastAsia="ru-RU"/>
              </w:rPr>
              <w:t>2. Course instructors during Self-Evaluation year and site visit year</w:t>
            </w:r>
          </w:p>
        </w:tc>
        <w:tc>
          <w:tcPr>
            <w:tcW w:w="7678" w:type="dxa"/>
          </w:tcPr>
          <w:p w:rsidR="003850A9" w:rsidRPr="00A836CF" w:rsidRDefault="003850A9" w:rsidP="00AB6406">
            <w:pPr>
              <w:spacing w:after="0" w:line="240" w:lineRule="auto"/>
              <w:rPr>
                <w:rFonts w:ascii="Calibri" w:hAnsi="Calibri"/>
                <w:sz w:val="22"/>
                <w:lang w:val="en-US"/>
              </w:rPr>
            </w:pPr>
            <w:r>
              <w:rPr>
                <w:rFonts w:ascii="Calibri" w:hAnsi="Calibri"/>
                <w:sz w:val="22"/>
                <w:lang w:val="en-US"/>
              </w:rPr>
              <w:t xml:space="preserve">Mrs. Svetlana </w:t>
            </w:r>
            <w:proofErr w:type="spellStart"/>
            <w:r w:rsidRPr="00A836CF">
              <w:rPr>
                <w:rFonts w:ascii="Calibri" w:hAnsi="Calibri"/>
                <w:sz w:val="22"/>
                <w:lang w:val="en-US"/>
              </w:rPr>
              <w:t>Seregina</w:t>
            </w:r>
            <w:proofErr w:type="spellEnd"/>
            <w:r w:rsidRPr="00A836CF">
              <w:rPr>
                <w:rFonts w:ascii="Calibri" w:hAnsi="Calibri"/>
                <w:sz w:val="22"/>
                <w:lang w:val="en-US"/>
              </w:rPr>
              <w:t>, Professor, Doctor of Sciences in Economics</w:t>
            </w:r>
          </w:p>
          <w:p w:rsidR="003850A9" w:rsidRPr="00A836CF" w:rsidRDefault="003850A9" w:rsidP="00AB6406">
            <w:pPr>
              <w:pStyle w:val="1"/>
              <w:spacing w:before="0" w:after="0" w:line="240" w:lineRule="auto"/>
              <w:rPr>
                <w:rFonts w:ascii="Calibri" w:hAnsi="Calibri" w:cs="Calibri"/>
                <w:b w:val="0"/>
                <w:bCs w:val="0"/>
                <w:sz w:val="22"/>
                <w:szCs w:val="22"/>
                <w:lang w:val="en-US"/>
              </w:rPr>
            </w:pPr>
            <w:r>
              <w:rPr>
                <w:rFonts w:ascii="Calibri" w:hAnsi="Calibri"/>
                <w:b w:val="0"/>
                <w:sz w:val="22"/>
                <w:szCs w:val="22"/>
                <w:lang w:val="en-US"/>
              </w:rPr>
              <w:t xml:space="preserve">Mrs. Elena </w:t>
            </w:r>
            <w:proofErr w:type="spellStart"/>
            <w:r w:rsidRPr="00A836CF">
              <w:rPr>
                <w:rFonts w:ascii="Calibri" w:hAnsi="Calibri"/>
                <w:b w:val="0"/>
                <w:sz w:val="22"/>
                <w:szCs w:val="22"/>
                <w:lang w:val="en-US"/>
              </w:rPr>
              <w:t>Davydova</w:t>
            </w:r>
            <w:proofErr w:type="spellEnd"/>
            <w:r w:rsidRPr="00A836CF">
              <w:rPr>
                <w:rFonts w:ascii="Calibri" w:hAnsi="Calibri"/>
                <w:b w:val="0"/>
                <w:sz w:val="22"/>
                <w:szCs w:val="22"/>
                <w:lang w:val="en-US"/>
              </w:rPr>
              <w:t>, Associate Professor, Candidate of Sciences (PhD)</w:t>
            </w:r>
          </w:p>
        </w:tc>
      </w:tr>
      <w:tr w:rsidR="003850A9" w:rsidRPr="00D723A5" w:rsidTr="00AB6406">
        <w:tc>
          <w:tcPr>
            <w:tcW w:w="2235" w:type="dxa"/>
          </w:tcPr>
          <w:p w:rsidR="003850A9" w:rsidRPr="00A836CF" w:rsidRDefault="003850A9" w:rsidP="00AB6406">
            <w:pPr>
              <w:spacing w:after="0" w:line="240" w:lineRule="auto"/>
              <w:rPr>
                <w:rFonts w:ascii="Calibri" w:hAnsi="Calibri" w:cs="Calibri"/>
                <w:bCs/>
                <w:sz w:val="22"/>
                <w:lang w:val="en-US" w:eastAsia="ru-RU"/>
              </w:rPr>
            </w:pPr>
            <w:r w:rsidRPr="00A836CF">
              <w:rPr>
                <w:rFonts w:ascii="Calibri" w:hAnsi="Calibri" w:cs="Calibri"/>
                <w:b/>
                <w:bCs/>
                <w:sz w:val="22"/>
                <w:lang w:val="en-US" w:eastAsia="ru-RU"/>
              </w:rPr>
              <w:t>3. Prerequisites for the course</w:t>
            </w:r>
          </w:p>
        </w:tc>
        <w:tc>
          <w:tcPr>
            <w:tcW w:w="7678" w:type="dxa"/>
          </w:tcPr>
          <w:p w:rsidR="003850A9" w:rsidRPr="007B68FB" w:rsidRDefault="003850A9" w:rsidP="00AB6406">
            <w:pPr>
              <w:spacing w:after="0" w:line="240" w:lineRule="auto"/>
              <w:rPr>
                <w:rFonts w:ascii="Calibri" w:hAnsi="Calibri"/>
                <w:bCs/>
                <w:sz w:val="22"/>
                <w:lang w:val="en-US" w:eastAsia="ru-RU"/>
              </w:rPr>
            </w:pPr>
            <w:r w:rsidRPr="00A836CF">
              <w:rPr>
                <w:rFonts w:ascii="Calibri" w:hAnsi="Calibri" w:cs="Calibri"/>
                <w:bCs/>
                <w:sz w:val="22"/>
                <w:lang w:eastAsia="ru-RU"/>
              </w:rPr>
              <w:t>Б</w:t>
            </w:r>
            <w:r w:rsidRPr="00A836CF">
              <w:rPr>
                <w:rFonts w:ascii="Calibri" w:hAnsi="Calibri" w:cs="Calibri"/>
                <w:bCs/>
                <w:sz w:val="22"/>
                <w:lang w:val="en-US" w:eastAsia="ru-RU"/>
              </w:rPr>
              <w:t>.</w:t>
            </w:r>
            <w:proofErr w:type="spellStart"/>
            <w:r>
              <w:rPr>
                <w:rFonts w:ascii="Calibri" w:hAnsi="Calibri" w:cs="Calibri"/>
                <w:bCs/>
                <w:sz w:val="22"/>
                <w:lang w:eastAsia="ru-RU"/>
              </w:rPr>
              <w:t>Пр</w:t>
            </w:r>
            <w:proofErr w:type="spellEnd"/>
            <w:r w:rsidRPr="00A836CF">
              <w:rPr>
                <w:rFonts w:ascii="Calibri" w:hAnsi="Calibri" w:cs="Calibri"/>
                <w:bCs/>
                <w:sz w:val="22"/>
                <w:lang w:val="en-US" w:eastAsia="ru-RU"/>
              </w:rPr>
              <w:t>.</w:t>
            </w:r>
            <w:r w:rsidRPr="00A836CF">
              <w:rPr>
                <w:rFonts w:ascii="Calibri" w:hAnsi="Calibri" w:cs="Calibri"/>
                <w:bCs/>
                <w:sz w:val="22"/>
                <w:lang w:eastAsia="ru-RU"/>
              </w:rPr>
              <w:t>Б</w:t>
            </w:r>
            <w:r>
              <w:rPr>
                <w:rFonts w:ascii="Calibri" w:hAnsi="Calibri" w:cs="Calibri"/>
                <w:bCs/>
                <w:sz w:val="22"/>
                <w:lang w:val="en-US" w:eastAsia="ru-RU"/>
              </w:rPr>
              <w:t>.</w:t>
            </w:r>
            <w:r w:rsidRPr="00D723A5">
              <w:rPr>
                <w:rFonts w:ascii="Calibri" w:hAnsi="Calibri" w:cs="Calibri"/>
                <w:bCs/>
                <w:sz w:val="22"/>
                <w:lang w:val="en-US" w:eastAsia="ru-RU"/>
              </w:rPr>
              <w:t xml:space="preserve">7. </w:t>
            </w:r>
            <w:r w:rsidRPr="00A836CF">
              <w:rPr>
                <w:rFonts w:ascii="Calibri" w:hAnsi="Calibri" w:cs="Calibri"/>
                <w:bCs/>
                <w:sz w:val="22"/>
                <w:lang w:val="en-US" w:eastAsia="ru-RU"/>
              </w:rPr>
              <w:t xml:space="preserve"> </w:t>
            </w:r>
            <w:r>
              <w:rPr>
                <w:rFonts w:ascii="Calibri" w:hAnsi="Calibri"/>
                <w:bCs/>
                <w:sz w:val="22"/>
                <w:lang w:val="en-US" w:eastAsia="ru-RU"/>
              </w:rPr>
              <w:t>Microeconomics</w:t>
            </w:r>
          </w:p>
          <w:p w:rsidR="003850A9" w:rsidRPr="007B68FB" w:rsidRDefault="003850A9" w:rsidP="00AB6406">
            <w:pPr>
              <w:spacing w:after="0" w:line="240" w:lineRule="auto"/>
              <w:rPr>
                <w:rFonts w:ascii="Calibri" w:hAnsi="Calibri" w:cs="Calibri"/>
                <w:bCs/>
                <w:sz w:val="22"/>
                <w:lang w:val="en-US" w:eastAsia="ru-RU"/>
              </w:rPr>
            </w:pPr>
            <w:r w:rsidRPr="00A836CF">
              <w:rPr>
                <w:rFonts w:ascii="Calibri" w:hAnsi="Calibri"/>
                <w:bCs/>
                <w:sz w:val="22"/>
                <w:lang w:val="en-US" w:eastAsia="ru-RU"/>
              </w:rPr>
              <w:t xml:space="preserve"> </w:t>
            </w:r>
            <w:r w:rsidRPr="00A836CF">
              <w:rPr>
                <w:rFonts w:ascii="Calibri" w:hAnsi="Calibri" w:cs="Calibri"/>
                <w:bCs/>
                <w:sz w:val="22"/>
                <w:lang w:eastAsia="ru-RU"/>
              </w:rPr>
              <w:t>Б</w:t>
            </w:r>
            <w:r w:rsidRPr="00A836CF">
              <w:rPr>
                <w:rFonts w:ascii="Calibri" w:hAnsi="Calibri" w:cs="Calibri"/>
                <w:bCs/>
                <w:sz w:val="22"/>
                <w:lang w:val="en-US" w:eastAsia="ru-RU"/>
              </w:rPr>
              <w:t>.</w:t>
            </w:r>
            <w:proofErr w:type="spellStart"/>
            <w:r>
              <w:rPr>
                <w:rFonts w:ascii="Calibri" w:hAnsi="Calibri" w:cs="Calibri"/>
                <w:bCs/>
                <w:sz w:val="22"/>
                <w:lang w:eastAsia="ru-RU"/>
              </w:rPr>
              <w:t>Пр</w:t>
            </w:r>
            <w:proofErr w:type="spellEnd"/>
            <w:r w:rsidRPr="00A836CF">
              <w:rPr>
                <w:rFonts w:ascii="Calibri" w:hAnsi="Calibri" w:cs="Calibri"/>
                <w:bCs/>
                <w:sz w:val="22"/>
                <w:lang w:val="en-US" w:eastAsia="ru-RU"/>
              </w:rPr>
              <w:t>.</w:t>
            </w:r>
            <w:r w:rsidRPr="00A836CF">
              <w:rPr>
                <w:rFonts w:ascii="Calibri" w:hAnsi="Calibri" w:cs="Calibri"/>
                <w:bCs/>
                <w:sz w:val="22"/>
                <w:lang w:eastAsia="ru-RU"/>
              </w:rPr>
              <w:t>Б</w:t>
            </w:r>
            <w:r w:rsidRPr="00A836CF">
              <w:rPr>
                <w:rFonts w:ascii="Calibri" w:hAnsi="Calibri" w:cs="Calibri"/>
                <w:bCs/>
                <w:sz w:val="22"/>
                <w:lang w:val="en-US" w:eastAsia="ru-RU"/>
              </w:rPr>
              <w:t>.</w:t>
            </w:r>
            <w:r w:rsidRPr="00D723A5">
              <w:rPr>
                <w:rFonts w:ascii="Calibri" w:hAnsi="Calibri" w:cs="Calibri"/>
                <w:bCs/>
                <w:sz w:val="22"/>
                <w:lang w:val="en-US" w:eastAsia="ru-RU"/>
              </w:rPr>
              <w:t>6.</w:t>
            </w:r>
            <w:r w:rsidRPr="00A836CF">
              <w:rPr>
                <w:rFonts w:ascii="Calibri" w:hAnsi="Calibri" w:cs="Calibri"/>
                <w:bCs/>
                <w:sz w:val="22"/>
                <w:lang w:val="en-US" w:eastAsia="ru-RU"/>
              </w:rPr>
              <w:t xml:space="preserve">  </w:t>
            </w:r>
            <w:r w:rsidRPr="00A836CF">
              <w:rPr>
                <w:rFonts w:ascii="Calibri" w:hAnsi="Calibri"/>
                <w:bCs/>
                <w:sz w:val="22"/>
                <w:lang w:val="en-US" w:eastAsia="ru-RU"/>
              </w:rPr>
              <w:t>Mathematics</w:t>
            </w:r>
          </w:p>
        </w:tc>
      </w:tr>
      <w:tr w:rsidR="003850A9" w:rsidRPr="003850A9" w:rsidTr="00AB6406">
        <w:tc>
          <w:tcPr>
            <w:tcW w:w="2235" w:type="dxa"/>
          </w:tcPr>
          <w:p w:rsidR="003850A9" w:rsidRPr="00A836CF" w:rsidRDefault="003850A9" w:rsidP="00AB6406">
            <w:pPr>
              <w:spacing w:after="0" w:line="240" w:lineRule="auto"/>
              <w:rPr>
                <w:rFonts w:ascii="Calibri" w:hAnsi="Calibri" w:cs="Calibri"/>
                <w:bCs/>
                <w:sz w:val="22"/>
                <w:lang w:val="en-US" w:eastAsia="ru-RU"/>
              </w:rPr>
            </w:pPr>
            <w:r w:rsidRPr="00A836CF">
              <w:rPr>
                <w:rFonts w:ascii="Calibri" w:hAnsi="Calibri" w:cs="Calibri"/>
                <w:b/>
                <w:bCs/>
                <w:sz w:val="22"/>
                <w:lang w:val="en-US" w:eastAsia="ru-RU"/>
              </w:rPr>
              <w:t>4. Course objectives in relation to total curriculum</w:t>
            </w:r>
          </w:p>
        </w:tc>
        <w:tc>
          <w:tcPr>
            <w:tcW w:w="7678" w:type="dxa"/>
          </w:tcPr>
          <w:p w:rsidR="003850A9" w:rsidRPr="00A836CF" w:rsidRDefault="003850A9" w:rsidP="00AB6406">
            <w:pPr>
              <w:spacing w:after="0" w:line="240" w:lineRule="auto"/>
              <w:rPr>
                <w:rFonts w:ascii="Calibri" w:hAnsi="Calibri"/>
                <w:bCs/>
                <w:sz w:val="22"/>
                <w:lang w:val="en-US" w:eastAsia="ru-RU"/>
              </w:rPr>
            </w:pPr>
            <w:r w:rsidRPr="00A836CF">
              <w:rPr>
                <w:rFonts w:ascii="Calibri" w:hAnsi="Calibri"/>
                <w:bCs/>
                <w:sz w:val="22"/>
                <w:lang w:val="en-US" w:eastAsia="ru-RU"/>
              </w:rPr>
              <w:t>The course has following main objectives:</w:t>
            </w:r>
          </w:p>
          <w:p w:rsidR="003850A9" w:rsidRPr="00A836CF" w:rsidRDefault="003850A9" w:rsidP="00AB6406">
            <w:pPr>
              <w:pStyle w:val="Default"/>
              <w:rPr>
                <w:rFonts w:ascii="Calibri" w:eastAsia="Calibri" w:hAnsi="Calibri"/>
                <w:sz w:val="22"/>
                <w:szCs w:val="22"/>
                <w:lang w:val="en-US" w:eastAsia="ru-RU"/>
              </w:rPr>
            </w:pPr>
            <w:r w:rsidRPr="00A836CF">
              <w:rPr>
                <w:rFonts w:ascii="Calibri" w:eastAsia="Calibri" w:hAnsi="Calibri"/>
                <w:sz w:val="22"/>
                <w:szCs w:val="22"/>
                <w:lang w:val="en-US" w:eastAsia="ru-RU"/>
              </w:rPr>
              <w:t>- to give the knowledge of basic macroeconomic concepts and issues;</w:t>
            </w:r>
          </w:p>
          <w:p w:rsidR="003850A9" w:rsidRPr="00A836CF" w:rsidRDefault="003850A9" w:rsidP="00AB6406">
            <w:pPr>
              <w:pStyle w:val="Default"/>
              <w:rPr>
                <w:rFonts w:ascii="Calibri" w:eastAsia="Calibri" w:hAnsi="Calibri"/>
                <w:sz w:val="22"/>
                <w:szCs w:val="22"/>
                <w:lang w:val="en-US" w:eastAsia="ru-RU"/>
              </w:rPr>
            </w:pPr>
            <w:r w:rsidRPr="00A836CF">
              <w:rPr>
                <w:rFonts w:ascii="Calibri" w:eastAsia="Calibri" w:hAnsi="Calibri"/>
                <w:sz w:val="22"/>
                <w:szCs w:val="22"/>
                <w:lang w:val="en-US" w:eastAsia="ru-RU"/>
              </w:rPr>
              <w:t>-</w:t>
            </w:r>
            <w:r w:rsidRPr="00A836CF">
              <w:rPr>
                <w:rFonts w:ascii="Calibri" w:eastAsia="Calibri" w:hAnsi="Calibri"/>
                <w:sz w:val="22"/>
                <w:szCs w:val="22"/>
                <w:lang w:val="en-US"/>
              </w:rPr>
              <w:t xml:space="preserve"> </w:t>
            </w:r>
            <w:r w:rsidRPr="00A836CF">
              <w:rPr>
                <w:rFonts w:ascii="Calibri" w:eastAsia="Calibri" w:hAnsi="Calibri"/>
                <w:sz w:val="22"/>
                <w:szCs w:val="22"/>
                <w:lang w:val="en-US" w:eastAsia="ru-RU"/>
              </w:rPr>
              <w:t xml:space="preserve">to explain the main principals of macroeconomic analysis using simple algebra and graphs; </w:t>
            </w:r>
          </w:p>
          <w:p w:rsidR="003850A9" w:rsidRPr="00A836CF" w:rsidRDefault="003850A9" w:rsidP="00AB6406">
            <w:pPr>
              <w:pStyle w:val="Default"/>
              <w:rPr>
                <w:rFonts w:ascii="Calibri" w:eastAsia="Calibri" w:hAnsi="Calibri"/>
                <w:sz w:val="22"/>
                <w:szCs w:val="22"/>
                <w:lang w:val="en-US"/>
              </w:rPr>
            </w:pPr>
            <w:r w:rsidRPr="00A836CF">
              <w:rPr>
                <w:rFonts w:ascii="Calibri" w:eastAsia="Calibri" w:hAnsi="Calibri"/>
                <w:bCs/>
                <w:sz w:val="22"/>
                <w:szCs w:val="22"/>
                <w:lang w:val="en-US" w:eastAsia="ru-RU"/>
              </w:rPr>
              <w:t>-</w:t>
            </w:r>
            <w:r w:rsidRPr="00A836CF">
              <w:rPr>
                <w:rFonts w:ascii="Calibri" w:eastAsia="Calibri" w:hAnsi="Calibri"/>
                <w:sz w:val="22"/>
                <w:szCs w:val="22"/>
                <w:lang w:val="en-US"/>
              </w:rPr>
              <w:t xml:space="preserve"> to develop the economic way of thinking and make </w:t>
            </w:r>
            <w:r w:rsidRPr="00A836CF">
              <w:rPr>
                <w:rFonts w:ascii="Calibri" w:eastAsia="Calibri" w:hAnsi="Calibri"/>
                <w:sz w:val="22"/>
                <w:szCs w:val="22"/>
                <w:lang w:val="en-US" w:eastAsia="ru-RU"/>
              </w:rPr>
              <w:t xml:space="preserve">students </w:t>
            </w:r>
            <w:r w:rsidRPr="00A836CF">
              <w:rPr>
                <w:rFonts w:ascii="Calibri" w:eastAsia="Calibri" w:hAnsi="Calibri"/>
                <w:sz w:val="22"/>
                <w:szCs w:val="22"/>
                <w:lang w:val="en-US"/>
              </w:rPr>
              <w:t>ready to use logic and methods of economic analysis in their further studies;</w:t>
            </w:r>
          </w:p>
          <w:p w:rsidR="003850A9" w:rsidRPr="00A836CF" w:rsidRDefault="003850A9" w:rsidP="00AB6406">
            <w:pPr>
              <w:pStyle w:val="Default"/>
              <w:rPr>
                <w:rFonts w:ascii="Calibri" w:eastAsia="Calibri" w:hAnsi="Calibri"/>
                <w:sz w:val="22"/>
                <w:szCs w:val="22"/>
                <w:lang w:val="en-US"/>
              </w:rPr>
            </w:pPr>
            <w:r w:rsidRPr="00A836CF">
              <w:rPr>
                <w:rFonts w:ascii="Calibri" w:eastAsia="Calibri" w:hAnsi="Calibri"/>
                <w:sz w:val="22"/>
                <w:szCs w:val="22"/>
                <w:lang w:val="en-US" w:eastAsia="ru-RU"/>
              </w:rPr>
              <w:t xml:space="preserve">- </w:t>
            </w:r>
            <w:proofErr w:type="gramStart"/>
            <w:r w:rsidRPr="00A836CF">
              <w:rPr>
                <w:rFonts w:ascii="Calibri" w:eastAsia="Calibri" w:hAnsi="Calibri"/>
                <w:sz w:val="22"/>
                <w:szCs w:val="22"/>
                <w:lang w:val="en-US"/>
              </w:rPr>
              <w:t>to</w:t>
            </w:r>
            <w:proofErr w:type="gramEnd"/>
            <w:r w:rsidRPr="00A836CF">
              <w:rPr>
                <w:rFonts w:ascii="Calibri" w:eastAsia="Calibri" w:hAnsi="Calibri"/>
                <w:sz w:val="22"/>
                <w:szCs w:val="22"/>
                <w:lang w:val="en-US"/>
              </w:rPr>
              <w:t xml:space="preserve"> promote evaluation of determinants of economic progress and economic decisions made by policymakers.</w:t>
            </w:r>
          </w:p>
          <w:p w:rsidR="003850A9" w:rsidRPr="00A836CF" w:rsidRDefault="003850A9" w:rsidP="00AB6406">
            <w:pPr>
              <w:pStyle w:val="Default"/>
              <w:rPr>
                <w:rFonts w:ascii="Calibri" w:eastAsia="Calibri" w:hAnsi="Calibri"/>
                <w:sz w:val="22"/>
                <w:szCs w:val="22"/>
                <w:lang w:val="en-US" w:eastAsia="ru-RU"/>
              </w:rPr>
            </w:pPr>
          </w:p>
        </w:tc>
      </w:tr>
      <w:tr w:rsidR="003850A9" w:rsidRPr="003850A9" w:rsidTr="00AB6406">
        <w:tc>
          <w:tcPr>
            <w:tcW w:w="2235" w:type="dxa"/>
          </w:tcPr>
          <w:p w:rsidR="003850A9" w:rsidRPr="00A836CF" w:rsidRDefault="003850A9" w:rsidP="00AB6406">
            <w:pPr>
              <w:spacing w:after="0" w:line="240" w:lineRule="auto"/>
              <w:rPr>
                <w:rFonts w:ascii="Calibri" w:hAnsi="Calibri" w:cs="Calibri"/>
                <w:bCs/>
                <w:sz w:val="22"/>
                <w:lang w:val="en-US" w:eastAsia="ru-RU"/>
              </w:rPr>
            </w:pPr>
            <w:r w:rsidRPr="00A836CF">
              <w:rPr>
                <w:rFonts w:ascii="Calibri" w:hAnsi="Calibri" w:cs="Calibri"/>
                <w:b/>
                <w:bCs/>
                <w:sz w:val="22"/>
                <w:lang w:eastAsia="ru-RU"/>
              </w:rPr>
              <w:t>5. </w:t>
            </w:r>
            <w:r w:rsidRPr="00A836CF">
              <w:rPr>
                <w:rFonts w:ascii="Calibri" w:hAnsi="Calibri" w:cs="Calibri"/>
                <w:b/>
                <w:bCs/>
                <w:sz w:val="22"/>
                <w:lang w:val="en-US" w:eastAsia="ru-RU"/>
              </w:rPr>
              <w:t>Learning outcomes</w:t>
            </w:r>
          </w:p>
        </w:tc>
        <w:tc>
          <w:tcPr>
            <w:tcW w:w="7678" w:type="dxa"/>
          </w:tcPr>
          <w:p w:rsidR="003850A9" w:rsidRPr="00A836CF" w:rsidRDefault="003850A9" w:rsidP="00AB6406">
            <w:pPr>
              <w:spacing w:after="0" w:line="240" w:lineRule="auto"/>
              <w:rPr>
                <w:rFonts w:ascii="Calibri" w:hAnsi="Calibri"/>
                <w:bCs/>
                <w:sz w:val="22"/>
                <w:lang w:val="en-US" w:eastAsia="ru-RU"/>
              </w:rPr>
            </w:pPr>
            <w:r w:rsidRPr="00A836CF">
              <w:rPr>
                <w:rFonts w:ascii="Calibri" w:hAnsi="Calibri"/>
                <w:bCs/>
                <w:sz w:val="22"/>
                <w:lang w:val="en-US" w:eastAsia="ru-RU"/>
              </w:rPr>
              <w:t>By the end of the course, students should be able to:</w:t>
            </w:r>
          </w:p>
          <w:p w:rsidR="003850A9" w:rsidRPr="00A836CF" w:rsidRDefault="003850A9" w:rsidP="00AB6406">
            <w:pPr>
              <w:pStyle w:val="Default"/>
              <w:rPr>
                <w:rFonts w:ascii="Calibri" w:eastAsia="Calibri" w:hAnsi="Calibri"/>
                <w:sz w:val="22"/>
                <w:szCs w:val="22"/>
                <w:lang w:val="en-US" w:eastAsia="ru-RU"/>
              </w:rPr>
            </w:pPr>
            <w:r w:rsidRPr="00A836CF">
              <w:rPr>
                <w:rFonts w:ascii="Calibri" w:eastAsia="Calibri" w:hAnsi="Calibri"/>
                <w:sz w:val="22"/>
                <w:szCs w:val="22"/>
                <w:lang w:val="en-US" w:eastAsia="ru-RU"/>
              </w:rPr>
              <w:t xml:space="preserve">- know the main principals of macroeconomic analysis; </w:t>
            </w:r>
          </w:p>
          <w:p w:rsidR="003850A9" w:rsidRPr="00A836CF" w:rsidRDefault="003850A9" w:rsidP="00AB6406">
            <w:pPr>
              <w:pStyle w:val="Default"/>
              <w:rPr>
                <w:rFonts w:ascii="Calibri" w:eastAsia="Calibri" w:hAnsi="Calibri"/>
                <w:sz w:val="22"/>
                <w:szCs w:val="22"/>
                <w:lang w:val="en-US" w:eastAsia="ru-RU"/>
              </w:rPr>
            </w:pPr>
            <w:r w:rsidRPr="00A836CF">
              <w:rPr>
                <w:rFonts w:ascii="Calibri" w:eastAsia="Calibri" w:hAnsi="Calibri"/>
                <w:sz w:val="22"/>
                <w:szCs w:val="22"/>
                <w:lang w:val="en-US" w:eastAsia="ru-RU"/>
              </w:rPr>
              <w:t xml:space="preserve">- </w:t>
            </w:r>
            <w:r w:rsidRPr="00A836CF">
              <w:rPr>
                <w:rFonts w:ascii="Calibri" w:eastAsia="Times New Roman" w:hAnsi="Calibri"/>
                <w:sz w:val="22"/>
                <w:szCs w:val="22"/>
                <w:lang w:val="en-US" w:eastAsia="ru-RU"/>
              </w:rPr>
              <w:t>use graphs, charts, and data to analyze, describe, and explain economic concepts;</w:t>
            </w:r>
          </w:p>
          <w:p w:rsidR="003850A9" w:rsidRPr="00A836CF" w:rsidRDefault="003850A9" w:rsidP="00AB6406">
            <w:pPr>
              <w:pStyle w:val="Default"/>
              <w:rPr>
                <w:rFonts w:ascii="Calibri" w:eastAsia="Calibri" w:hAnsi="Calibri"/>
                <w:sz w:val="22"/>
                <w:szCs w:val="22"/>
                <w:lang w:val="en-US" w:eastAsia="ru-RU"/>
              </w:rPr>
            </w:pPr>
            <w:r w:rsidRPr="00A836CF">
              <w:rPr>
                <w:rFonts w:ascii="Calibri" w:eastAsia="Calibri" w:hAnsi="Calibri"/>
                <w:sz w:val="22"/>
                <w:szCs w:val="22"/>
                <w:lang w:val="en-US" w:eastAsia="ru-RU"/>
              </w:rPr>
              <w:t xml:space="preserve">- write essays, understand and critically discuss economic literature; </w:t>
            </w:r>
          </w:p>
          <w:p w:rsidR="003850A9" w:rsidRPr="00A836CF" w:rsidRDefault="003850A9" w:rsidP="00AB6406">
            <w:pPr>
              <w:spacing w:after="0" w:line="240" w:lineRule="auto"/>
              <w:rPr>
                <w:rFonts w:ascii="Calibri" w:hAnsi="Calibri"/>
                <w:sz w:val="22"/>
                <w:lang w:val="en-US" w:eastAsia="ru-RU"/>
              </w:rPr>
            </w:pPr>
            <w:r w:rsidRPr="00A836CF">
              <w:rPr>
                <w:rFonts w:ascii="Calibri" w:hAnsi="Calibri"/>
                <w:bCs/>
                <w:sz w:val="22"/>
                <w:lang w:val="en-US" w:eastAsia="ru-RU"/>
              </w:rPr>
              <w:t xml:space="preserve">- apply </w:t>
            </w:r>
            <w:r w:rsidRPr="00A836CF">
              <w:rPr>
                <w:rFonts w:ascii="Calibri" w:hAnsi="Calibri"/>
                <w:color w:val="000000"/>
                <w:sz w:val="22"/>
                <w:lang w:val="en-US" w:eastAsia="ru-RU"/>
              </w:rPr>
              <w:t>macroeconomic analysis to the study of contemporary and historical economic problems</w:t>
            </w:r>
            <w:r w:rsidRPr="00A836CF">
              <w:rPr>
                <w:rFonts w:ascii="Calibri" w:hAnsi="Calibri"/>
                <w:sz w:val="22"/>
                <w:lang w:val="en-US" w:eastAsia="ru-RU"/>
              </w:rPr>
              <w:t>;</w:t>
            </w:r>
          </w:p>
          <w:p w:rsidR="003850A9" w:rsidRPr="00A836CF" w:rsidRDefault="003850A9" w:rsidP="00AB6406">
            <w:pPr>
              <w:pStyle w:val="Default"/>
              <w:rPr>
                <w:rFonts w:ascii="Calibri" w:eastAsia="Calibri" w:hAnsi="Calibri"/>
                <w:sz w:val="22"/>
                <w:szCs w:val="22"/>
                <w:lang w:val="en-US" w:eastAsia="ru-RU"/>
              </w:rPr>
            </w:pPr>
            <w:r w:rsidRPr="00A836CF">
              <w:rPr>
                <w:rFonts w:ascii="Calibri" w:eastAsia="Calibri" w:hAnsi="Calibri"/>
                <w:sz w:val="22"/>
                <w:szCs w:val="22"/>
                <w:lang w:val="en-US" w:eastAsia="ru-RU"/>
              </w:rPr>
              <w:t xml:space="preserve">- have statistical analysis skills and apply to analyze </w:t>
            </w:r>
            <w:proofErr w:type="gramStart"/>
            <w:r w:rsidRPr="00A836CF">
              <w:rPr>
                <w:rFonts w:ascii="Calibri" w:eastAsia="Calibri" w:hAnsi="Calibri"/>
                <w:sz w:val="22"/>
                <w:szCs w:val="22"/>
                <w:lang w:val="en-US" w:eastAsia="ru-RU"/>
              </w:rPr>
              <w:t>state  of</w:t>
            </w:r>
            <w:proofErr w:type="gramEnd"/>
            <w:r w:rsidRPr="00A836CF">
              <w:rPr>
                <w:rFonts w:ascii="Calibri" w:eastAsia="Calibri" w:hAnsi="Calibri"/>
                <w:sz w:val="22"/>
                <w:szCs w:val="22"/>
                <w:lang w:val="en-US" w:eastAsia="ru-RU"/>
              </w:rPr>
              <w:t xml:space="preserve"> economy.</w:t>
            </w:r>
          </w:p>
        </w:tc>
      </w:tr>
      <w:tr w:rsidR="003850A9" w:rsidRPr="003850A9" w:rsidTr="00AB6406">
        <w:tc>
          <w:tcPr>
            <w:tcW w:w="2235" w:type="dxa"/>
          </w:tcPr>
          <w:p w:rsidR="003850A9" w:rsidRPr="00A836CF" w:rsidRDefault="003850A9" w:rsidP="00AB6406">
            <w:pPr>
              <w:spacing w:after="0" w:line="240" w:lineRule="auto"/>
              <w:rPr>
                <w:rFonts w:ascii="Calibri" w:hAnsi="Calibri" w:cs="Calibri"/>
                <w:b/>
                <w:bCs/>
                <w:sz w:val="22"/>
                <w:lang w:val="en-US" w:eastAsia="ru-RU"/>
              </w:rPr>
            </w:pPr>
            <w:r w:rsidRPr="00A836CF">
              <w:rPr>
                <w:rFonts w:ascii="Calibri" w:hAnsi="Calibri" w:cs="Calibri"/>
                <w:b/>
                <w:bCs/>
                <w:sz w:val="22"/>
                <w:lang w:val="en-US" w:eastAsia="ru-RU"/>
              </w:rPr>
              <w:t>6. Course description</w:t>
            </w:r>
          </w:p>
        </w:tc>
        <w:tc>
          <w:tcPr>
            <w:tcW w:w="7678" w:type="dxa"/>
          </w:tcPr>
          <w:p w:rsidR="003850A9" w:rsidRPr="00A836CF" w:rsidRDefault="003850A9" w:rsidP="00AB6406">
            <w:pPr>
              <w:pStyle w:val="Default"/>
              <w:jc w:val="both"/>
              <w:rPr>
                <w:rFonts w:ascii="Calibri" w:eastAsia="Calibri" w:hAnsi="Calibri"/>
                <w:sz w:val="22"/>
                <w:szCs w:val="22"/>
                <w:lang w:val="en-US" w:eastAsia="ru-RU"/>
              </w:rPr>
            </w:pPr>
            <w:r w:rsidRPr="00A836CF">
              <w:rPr>
                <w:rFonts w:ascii="Calibri" w:eastAsia="Calibri" w:hAnsi="Calibri"/>
                <w:sz w:val="22"/>
                <w:szCs w:val="22"/>
                <w:lang w:val="en-US" w:eastAsia="ru-RU"/>
              </w:rPr>
              <w:t xml:space="preserve"> Macroeconomics is a one of the core </w:t>
            </w:r>
            <w:proofErr w:type="gramStart"/>
            <w:r w:rsidRPr="00A836CF">
              <w:rPr>
                <w:rFonts w:ascii="Calibri" w:eastAsia="Calibri" w:hAnsi="Calibri"/>
                <w:sz w:val="22"/>
                <w:szCs w:val="22"/>
                <w:lang w:val="en-US" w:eastAsia="ru-RU"/>
              </w:rPr>
              <w:t>courses  for</w:t>
            </w:r>
            <w:proofErr w:type="gramEnd"/>
            <w:r w:rsidRPr="00A836CF">
              <w:rPr>
                <w:rFonts w:ascii="Calibri" w:eastAsia="Calibri" w:hAnsi="Calibri"/>
                <w:sz w:val="22"/>
                <w:szCs w:val="22"/>
                <w:lang w:val="en-US" w:eastAsia="ru-RU"/>
              </w:rPr>
              <w:t xml:space="preserve"> the second-year students .</w:t>
            </w:r>
          </w:p>
          <w:p w:rsidR="003850A9" w:rsidRPr="00A836CF" w:rsidRDefault="003850A9" w:rsidP="00AB6406">
            <w:pPr>
              <w:spacing w:after="0" w:line="240" w:lineRule="auto"/>
              <w:jc w:val="both"/>
              <w:rPr>
                <w:rFonts w:ascii="Calibri" w:hAnsi="Calibri" w:cs="Calibri"/>
                <w:bCs/>
                <w:sz w:val="22"/>
                <w:lang w:val="en-US" w:eastAsia="ru-RU"/>
              </w:rPr>
            </w:pPr>
            <w:r w:rsidRPr="00A836CF">
              <w:rPr>
                <w:rFonts w:ascii="Calibri" w:hAnsi="Calibri"/>
                <w:color w:val="000000"/>
                <w:sz w:val="22"/>
                <w:lang w:val="en-US" w:eastAsia="ru-RU"/>
              </w:rPr>
              <w:t xml:space="preserve"> The course gives the introduction to the macroeconomic fundamentals and to the main concepts and principles of macroeconomic theory and policy. The course deals with the analysis of aggregate product and national income as well as price level determination; measurement and problems of unemployment and inflation and their trade-off; money and banking; commodity market, financial market and </w:t>
            </w:r>
            <w:proofErr w:type="spellStart"/>
            <w:r w:rsidRPr="00A836CF">
              <w:rPr>
                <w:rFonts w:ascii="Calibri" w:hAnsi="Calibri"/>
                <w:color w:val="000000"/>
                <w:sz w:val="22"/>
                <w:lang w:val="en-US" w:eastAsia="ru-RU"/>
              </w:rPr>
              <w:t>labour</w:t>
            </w:r>
            <w:proofErr w:type="spellEnd"/>
            <w:r w:rsidRPr="00A836CF">
              <w:rPr>
                <w:rFonts w:ascii="Calibri" w:hAnsi="Calibri"/>
                <w:color w:val="000000"/>
                <w:sz w:val="22"/>
                <w:lang w:val="en-US" w:eastAsia="ru-RU"/>
              </w:rPr>
              <w:t xml:space="preserve"> market equilibrium; economic growth and economic fluctuations, primarily in order to understand the key instruments, mechanisms and consequences of the stabilization – fiscal and monetary – policies in the short and in the long run and different theories regarding these policies. A special part of the course is devoted to the issues of the international economics such the international trade and finance, trade policy and trade restrictions, balance of payments structure, exchange rates and the determinants of their changes, ends of the stabilization policies in the open economy. </w:t>
            </w:r>
            <w:r w:rsidRPr="00061C2D">
              <w:rPr>
                <w:rStyle w:val="shorttext"/>
                <w:rFonts w:ascii="Calibri" w:hAnsi="Calibri"/>
                <w:sz w:val="22"/>
                <w:lang w:val="en-US"/>
              </w:rPr>
              <w:t xml:space="preserve">The last </w:t>
            </w:r>
            <w:r w:rsidRPr="00A836CF">
              <w:rPr>
                <w:rStyle w:val="shorttext"/>
                <w:rFonts w:ascii="Calibri" w:hAnsi="Calibri"/>
                <w:sz w:val="22"/>
                <w:lang w:val="en-US"/>
              </w:rPr>
              <w:t>part</w:t>
            </w:r>
            <w:r w:rsidRPr="00061C2D">
              <w:rPr>
                <w:rStyle w:val="shorttext"/>
                <w:rFonts w:ascii="Calibri" w:hAnsi="Calibri"/>
                <w:sz w:val="22"/>
                <w:lang w:val="en-US"/>
              </w:rPr>
              <w:t xml:space="preserve"> </w:t>
            </w:r>
            <w:r w:rsidRPr="00A836CF">
              <w:rPr>
                <w:rFonts w:ascii="Calibri" w:hAnsi="Calibri"/>
                <w:color w:val="000000"/>
                <w:sz w:val="22"/>
                <w:lang w:val="en-US" w:eastAsia="ru-RU"/>
              </w:rPr>
              <w:t xml:space="preserve">of the course </w:t>
            </w:r>
            <w:r w:rsidRPr="00061C2D">
              <w:rPr>
                <w:rStyle w:val="shorttext"/>
                <w:rFonts w:ascii="Calibri" w:hAnsi="Calibri"/>
                <w:sz w:val="22"/>
                <w:lang w:val="en-US"/>
              </w:rPr>
              <w:t>is devoted to the modern macroeconomic policy debate.</w:t>
            </w:r>
          </w:p>
        </w:tc>
      </w:tr>
      <w:tr w:rsidR="003850A9" w:rsidRPr="00A836CF" w:rsidTr="00AB6406">
        <w:tc>
          <w:tcPr>
            <w:tcW w:w="2235" w:type="dxa"/>
          </w:tcPr>
          <w:p w:rsidR="003850A9" w:rsidRPr="00A836CF" w:rsidRDefault="003850A9" w:rsidP="00AB6406">
            <w:pPr>
              <w:spacing w:after="0" w:line="240" w:lineRule="auto"/>
              <w:rPr>
                <w:rFonts w:ascii="Calibri" w:hAnsi="Calibri" w:cs="Calibri"/>
                <w:b/>
                <w:bCs/>
                <w:sz w:val="22"/>
                <w:lang w:val="en-US" w:eastAsia="ru-RU"/>
              </w:rPr>
            </w:pPr>
            <w:r w:rsidRPr="00A836CF">
              <w:rPr>
                <w:rFonts w:ascii="Calibri" w:hAnsi="Calibri" w:cs="Calibri"/>
                <w:b/>
                <w:bCs/>
                <w:sz w:val="22"/>
                <w:lang w:val="en-US" w:eastAsia="ru-RU"/>
              </w:rPr>
              <w:t>7. Learning and teaching methods</w:t>
            </w:r>
          </w:p>
        </w:tc>
        <w:tc>
          <w:tcPr>
            <w:tcW w:w="7678" w:type="dxa"/>
          </w:tcPr>
          <w:p w:rsidR="003850A9" w:rsidRPr="00A836CF" w:rsidRDefault="003850A9" w:rsidP="00AB6406">
            <w:pPr>
              <w:spacing w:after="0" w:line="240" w:lineRule="auto"/>
              <w:rPr>
                <w:rFonts w:ascii="Calibri" w:hAnsi="Calibri" w:cs="Calibri"/>
                <w:bCs/>
                <w:sz w:val="22"/>
                <w:lang w:val="en-US" w:eastAsia="ru-RU"/>
              </w:rPr>
            </w:pPr>
            <w:r w:rsidRPr="00A836CF">
              <w:rPr>
                <w:rFonts w:ascii="Calibri" w:hAnsi="Calibri" w:cs="Calibri"/>
                <w:bCs/>
                <w:sz w:val="22"/>
                <w:lang w:val="en-US" w:eastAsia="ru-RU"/>
              </w:rPr>
              <w:t>During the course the following techniques are used:</w:t>
            </w:r>
          </w:p>
          <w:p w:rsidR="003850A9" w:rsidRPr="00A836CF" w:rsidRDefault="003850A9" w:rsidP="003850A9">
            <w:pPr>
              <w:numPr>
                <w:ilvl w:val="0"/>
                <w:numId w:val="1"/>
              </w:numPr>
              <w:spacing w:after="0" w:line="240" w:lineRule="auto"/>
              <w:jc w:val="both"/>
              <w:rPr>
                <w:rFonts w:ascii="Calibri" w:hAnsi="Calibri" w:cs="Calibri"/>
                <w:bCs/>
                <w:sz w:val="22"/>
                <w:lang w:val="en-US" w:eastAsia="ru-RU"/>
              </w:rPr>
            </w:pPr>
            <w:r w:rsidRPr="00A836CF">
              <w:rPr>
                <w:rFonts w:ascii="Calibri" w:hAnsi="Calibri" w:cs="Calibri"/>
                <w:bCs/>
                <w:sz w:val="22"/>
                <w:lang w:val="en-US" w:eastAsia="ru-RU"/>
              </w:rPr>
              <w:t>Lectures</w:t>
            </w:r>
          </w:p>
          <w:p w:rsidR="003850A9" w:rsidRPr="00A836CF" w:rsidRDefault="003850A9" w:rsidP="003850A9">
            <w:pPr>
              <w:numPr>
                <w:ilvl w:val="0"/>
                <w:numId w:val="1"/>
              </w:numPr>
              <w:spacing w:after="0" w:line="240" w:lineRule="auto"/>
              <w:jc w:val="both"/>
              <w:rPr>
                <w:rFonts w:ascii="Calibri" w:eastAsia="Calibri" w:hAnsi="Calibri" w:cs="Calibri"/>
                <w:bCs/>
                <w:sz w:val="22"/>
                <w:lang w:val="en-US" w:eastAsia="ru-RU"/>
              </w:rPr>
            </w:pPr>
            <w:r w:rsidRPr="00A836CF">
              <w:rPr>
                <w:rFonts w:ascii="Calibri" w:eastAsia="Calibri" w:hAnsi="Calibri" w:cs="Calibri"/>
                <w:bCs/>
                <w:sz w:val="22"/>
                <w:lang w:val="en-US" w:eastAsia="ru-RU"/>
              </w:rPr>
              <w:t>Seminars</w:t>
            </w:r>
          </w:p>
          <w:p w:rsidR="003850A9" w:rsidRPr="00A836CF" w:rsidRDefault="003850A9" w:rsidP="003850A9">
            <w:pPr>
              <w:numPr>
                <w:ilvl w:val="0"/>
                <w:numId w:val="1"/>
              </w:numPr>
              <w:spacing w:after="0" w:line="240" w:lineRule="auto"/>
              <w:jc w:val="both"/>
              <w:rPr>
                <w:rFonts w:ascii="Calibri" w:hAnsi="Calibri" w:cs="Calibri"/>
                <w:bCs/>
                <w:sz w:val="22"/>
                <w:lang w:val="en-US" w:eastAsia="ru-RU"/>
              </w:rPr>
            </w:pPr>
            <w:r w:rsidRPr="00A836CF">
              <w:rPr>
                <w:rFonts w:ascii="Calibri" w:hAnsi="Calibri" w:cs="Calibri"/>
                <w:bCs/>
                <w:sz w:val="22"/>
                <w:lang w:val="en-US" w:eastAsia="ru-RU"/>
              </w:rPr>
              <w:t>Group discussions</w:t>
            </w:r>
          </w:p>
          <w:p w:rsidR="003850A9" w:rsidRPr="00A836CF" w:rsidRDefault="003850A9" w:rsidP="003850A9">
            <w:pPr>
              <w:numPr>
                <w:ilvl w:val="0"/>
                <w:numId w:val="1"/>
              </w:numPr>
              <w:spacing w:after="0" w:line="240" w:lineRule="auto"/>
              <w:ind w:left="714" w:hanging="357"/>
              <w:jc w:val="both"/>
              <w:rPr>
                <w:rFonts w:ascii="Calibri" w:eastAsia="Calibri" w:hAnsi="Calibri" w:cs="Calibri"/>
                <w:bCs/>
                <w:sz w:val="22"/>
                <w:lang w:val="en-US" w:eastAsia="ru-RU"/>
              </w:rPr>
            </w:pPr>
            <w:r w:rsidRPr="00A836CF">
              <w:rPr>
                <w:rFonts w:ascii="Calibri" w:hAnsi="Calibri" w:cs="Calibri"/>
                <w:bCs/>
                <w:sz w:val="22"/>
                <w:lang w:val="en-US" w:eastAsia="ru-RU"/>
              </w:rPr>
              <w:t>Test</w:t>
            </w:r>
          </w:p>
          <w:p w:rsidR="003850A9" w:rsidRPr="00A836CF" w:rsidRDefault="003850A9" w:rsidP="003850A9">
            <w:pPr>
              <w:numPr>
                <w:ilvl w:val="0"/>
                <w:numId w:val="1"/>
              </w:numPr>
              <w:spacing w:after="0" w:line="240" w:lineRule="auto"/>
              <w:jc w:val="both"/>
              <w:rPr>
                <w:rFonts w:ascii="Calibri" w:eastAsia="Calibri" w:hAnsi="Calibri" w:cs="Calibri"/>
                <w:bCs/>
                <w:sz w:val="22"/>
                <w:lang w:val="en-US" w:eastAsia="ru-RU"/>
              </w:rPr>
            </w:pPr>
            <w:r w:rsidRPr="00A836CF">
              <w:rPr>
                <w:rFonts w:ascii="Calibri" w:eastAsia="Calibri" w:hAnsi="Calibri" w:cs="Calibri"/>
                <w:bCs/>
                <w:sz w:val="22"/>
                <w:lang w:val="en-US" w:eastAsia="ru-RU"/>
              </w:rPr>
              <w:t>Essay</w:t>
            </w:r>
          </w:p>
        </w:tc>
      </w:tr>
      <w:tr w:rsidR="003850A9" w:rsidRPr="003850A9" w:rsidTr="00AB6406">
        <w:tc>
          <w:tcPr>
            <w:tcW w:w="2235" w:type="dxa"/>
          </w:tcPr>
          <w:p w:rsidR="003850A9" w:rsidRPr="00A836CF" w:rsidRDefault="003850A9" w:rsidP="00AB6406">
            <w:pPr>
              <w:tabs>
                <w:tab w:val="left" w:pos="248"/>
                <w:tab w:val="left" w:pos="1310"/>
              </w:tabs>
              <w:spacing w:after="0" w:line="240" w:lineRule="auto"/>
              <w:ind w:left="34"/>
              <w:rPr>
                <w:rFonts w:ascii="Calibri" w:hAnsi="Calibri" w:cs="Calibri"/>
                <w:b/>
                <w:bCs/>
                <w:sz w:val="22"/>
                <w:lang w:val="en-US" w:eastAsia="ru-RU"/>
              </w:rPr>
            </w:pPr>
            <w:r w:rsidRPr="00A836CF">
              <w:rPr>
                <w:rFonts w:ascii="Calibri" w:hAnsi="Calibri" w:cs="Calibri"/>
                <w:b/>
                <w:bCs/>
                <w:sz w:val="22"/>
                <w:lang w:val="en-US" w:eastAsia="ru-RU"/>
              </w:rPr>
              <w:t>8. Major topics covered</w:t>
            </w:r>
          </w:p>
        </w:tc>
        <w:tc>
          <w:tcPr>
            <w:tcW w:w="7678" w:type="dxa"/>
          </w:tcPr>
          <w:p w:rsidR="003850A9" w:rsidRPr="00A836CF" w:rsidRDefault="003850A9" w:rsidP="00AB6406">
            <w:pPr>
              <w:tabs>
                <w:tab w:val="left" w:pos="248"/>
                <w:tab w:val="left" w:pos="459"/>
              </w:tabs>
              <w:spacing w:after="0" w:line="240" w:lineRule="auto"/>
              <w:rPr>
                <w:rFonts w:ascii="Calibri" w:eastAsia="Calibri" w:hAnsi="Calibri" w:cs="Calibri"/>
                <w:bCs/>
                <w:sz w:val="22"/>
                <w:lang w:val="en-US" w:eastAsia="ru-RU"/>
              </w:rPr>
            </w:pPr>
            <w:r w:rsidRPr="00A836CF">
              <w:rPr>
                <w:rFonts w:ascii="Calibri" w:eastAsia="Calibri" w:hAnsi="Calibri" w:cs="Calibri"/>
                <w:bCs/>
                <w:sz w:val="22"/>
                <w:lang w:val="en-US" w:eastAsia="ru-RU"/>
              </w:rPr>
              <w:t>1.The main topics of this course are the following:</w:t>
            </w:r>
          </w:p>
          <w:p w:rsidR="003850A9" w:rsidRPr="00A836CF" w:rsidRDefault="003850A9" w:rsidP="00AB6406">
            <w:pPr>
              <w:pStyle w:val="Default"/>
              <w:jc w:val="both"/>
              <w:rPr>
                <w:rFonts w:ascii="Calibri" w:eastAsia="Calibri" w:hAnsi="Calibri"/>
                <w:sz w:val="22"/>
                <w:szCs w:val="22"/>
                <w:lang w:val="en-US"/>
              </w:rPr>
            </w:pPr>
            <w:r>
              <w:rPr>
                <w:rFonts w:ascii="Calibri" w:eastAsia="Calibri" w:hAnsi="Calibri"/>
                <w:sz w:val="22"/>
                <w:szCs w:val="22"/>
                <w:lang w:val="en-US"/>
              </w:rPr>
              <w:t xml:space="preserve">1. </w:t>
            </w:r>
            <w:r w:rsidRPr="00A836CF">
              <w:rPr>
                <w:rFonts w:ascii="Calibri" w:eastAsia="Calibri" w:hAnsi="Calibri"/>
                <w:sz w:val="22"/>
                <w:szCs w:val="22"/>
                <w:lang w:val="en-US"/>
              </w:rPr>
              <w:t xml:space="preserve">Introduction to </w:t>
            </w:r>
            <w:proofErr w:type="gramStart"/>
            <w:r w:rsidRPr="00A836CF">
              <w:rPr>
                <w:rFonts w:ascii="Calibri" w:eastAsia="Calibri" w:hAnsi="Calibri"/>
                <w:sz w:val="22"/>
                <w:szCs w:val="22"/>
                <w:lang w:val="en-US"/>
              </w:rPr>
              <w:t>Macroeconomics .</w:t>
            </w:r>
            <w:proofErr w:type="gramEnd"/>
          </w:p>
          <w:p w:rsidR="003850A9" w:rsidRPr="00A836CF" w:rsidRDefault="003850A9" w:rsidP="00AB6406">
            <w:pPr>
              <w:pStyle w:val="Default"/>
              <w:jc w:val="both"/>
              <w:rPr>
                <w:rFonts w:ascii="Calibri" w:eastAsia="Calibri" w:hAnsi="Calibri"/>
                <w:sz w:val="22"/>
                <w:szCs w:val="22"/>
                <w:lang w:val="en-US"/>
              </w:rPr>
            </w:pPr>
            <w:r w:rsidRPr="00A836CF">
              <w:rPr>
                <w:rFonts w:ascii="Calibri" w:eastAsia="Calibri" w:hAnsi="Calibri"/>
                <w:sz w:val="22"/>
                <w:szCs w:val="22"/>
                <w:lang w:val="en-US"/>
              </w:rPr>
              <w:lastRenderedPageBreak/>
              <w:t>2. National Accounts. Measuring Output and Income.</w:t>
            </w:r>
          </w:p>
          <w:p w:rsidR="003850A9" w:rsidRPr="00A836CF" w:rsidRDefault="003850A9" w:rsidP="00AB6406">
            <w:pPr>
              <w:pStyle w:val="Default"/>
              <w:jc w:val="both"/>
              <w:rPr>
                <w:rFonts w:ascii="Calibri" w:eastAsia="Calibri" w:hAnsi="Calibri"/>
                <w:sz w:val="22"/>
                <w:szCs w:val="22"/>
                <w:lang w:val="en-US"/>
              </w:rPr>
            </w:pPr>
            <w:r w:rsidRPr="00A836CF">
              <w:rPr>
                <w:rFonts w:ascii="Calibri" w:eastAsia="Calibri" w:hAnsi="Calibri"/>
                <w:sz w:val="22"/>
                <w:szCs w:val="22"/>
                <w:lang w:val="en-US"/>
              </w:rPr>
              <w:t xml:space="preserve">3. Output and aggregate demand: Keynesian cross model. </w:t>
            </w:r>
          </w:p>
          <w:p w:rsidR="003850A9" w:rsidRPr="00A836CF" w:rsidRDefault="003850A9" w:rsidP="00AB6406">
            <w:pPr>
              <w:pStyle w:val="Default"/>
              <w:jc w:val="both"/>
              <w:rPr>
                <w:rFonts w:ascii="Calibri" w:eastAsia="Calibri" w:hAnsi="Calibri"/>
                <w:sz w:val="22"/>
                <w:szCs w:val="22"/>
                <w:lang w:val="en-US"/>
              </w:rPr>
            </w:pPr>
            <w:r w:rsidRPr="00A836CF">
              <w:rPr>
                <w:rFonts w:ascii="Calibri" w:eastAsia="Calibri" w:hAnsi="Calibri"/>
                <w:sz w:val="22"/>
                <w:szCs w:val="22"/>
                <w:lang w:val="en-US"/>
              </w:rPr>
              <w:t xml:space="preserve">4. </w:t>
            </w:r>
            <w:r w:rsidRPr="00A836CF">
              <w:rPr>
                <w:rFonts w:ascii="Calibri" w:eastAsia="Calibri" w:hAnsi="Calibri"/>
                <w:bCs/>
                <w:sz w:val="22"/>
                <w:szCs w:val="22"/>
                <w:lang w:val="en-US"/>
              </w:rPr>
              <w:t>Money and banking</w:t>
            </w:r>
            <w:r w:rsidRPr="00A836CF">
              <w:rPr>
                <w:rFonts w:ascii="Calibri" w:eastAsia="Calibri" w:hAnsi="Calibri"/>
                <w:sz w:val="22"/>
                <w:szCs w:val="22"/>
                <w:lang w:val="en-US"/>
              </w:rPr>
              <w:t>.</w:t>
            </w:r>
          </w:p>
          <w:p w:rsidR="003850A9" w:rsidRPr="00A836CF" w:rsidRDefault="003850A9" w:rsidP="00AB6406">
            <w:pPr>
              <w:pStyle w:val="Default"/>
              <w:jc w:val="both"/>
              <w:rPr>
                <w:rFonts w:ascii="Calibri" w:eastAsia="Calibri" w:hAnsi="Calibri"/>
                <w:sz w:val="22"/>
                <w:szCs w:val="22"/>
                <w:lang w:val="en-US"/>
              </w:rPr>
            </w:pPr>
            <w:r w:rsidRPr="00A836CF">
              <w:rPr>
                <w:rFonts w:ascii="Calibri" w:eastAsia="Calibri" w:hAnsi="Calibri"/>
                <w:sz w:val="22"/>
                <w:szCs w:val="22"/>
                <w:lang w:val="en-US"/>
              </w:rPr>
              <w:t xml:space="preserve">5. </w:t>
            </w:r>
            <w:r w:rsidRPr="00A836CF">
              <w:rPr>
                <w:rFonts w:ascii="Calibri" w:eastAsia="Calibri" w:hAnsi="Calibri"/>
                <w:bCs/>
                <w:sz w:val="22"/>
                <w:szCs w:val="22"/>
                <w:lang w:val="en-US"/>
              </w:rPr>
              <w:t>Monetary and fiscal policy in the short-run</w:t>
            </w:r>
            <w:r w:rsidRPr="00A836CF">
              <w:rPr>
                <w:rFonts w:ascii="Calibri" w:eastAsia="Calibri" w:hAnsi="Calibri"/>
                <w:sz w:val="22"/>
                <w:szCs w:val="22"/>
                <w:lang w:val="en-US"/>
              </w:rPr>
              <w:t>.</w:t>
            </w:r>
          </w:p>
          <w:p w:rsidR="003850A9" w:rsidRPr="00A836CF" w:rsidRDefault="003850A9" w:rsidP="00AB6406">
            <w:pPr>
              <w:pStyle w:val="Default"/>
              <w:jc w:val="both"/>
              <w:rPr>
                <w:rFonts w:ascii="Calibri" w:eastAsia="Calibri" w:hAnsi="Calibri"/>
                <w:sz w:val="22"/>
                <w:szCs w:val="22"/>
                <w:lang w:val="en-US"/>
              </w:rPr>
            </w:pPr>
            <w:r w:rsidRPr="00A836CF">
              <w:rPr>
                <w:rFonts w:ascii="Calibri" w:eastAsia="Calibri" w:hAnsi="Calibri"/>
                <w:sz w:val="22"/>
                <w:szCs w:val="22"/>
                <w:lang w:val="en-US"/>
              </w:rPr>
              <w:t xml:space="preserve">6.  </w:t>
            </w:r>
            <w:r w:rsidRPr="00A836CF">
              <w:rPr>
                <w:rFonts w:ascii="Calibri" w:eastAsia="Calibri" w:hAnsi="Calibri"/>
                <w:bCs/>
                <w:sz w:val="22"/>
                <w:szCs w:val="22"/>
                <w:lang w:val="en-US"/>
              </w:rPr>
              <w:t>Aggregate demand and aggregate supply</w:t>
            </w:r>
            <w:r w:rsidRPr="00A836CF">
              <w:rPr>
                <w:rFonts w:ascii="Calibri" w:eastAsia="Calibri" w:hAnsi="Calibri"/>
                <w:sz w:val="22"/>
                <w:szCs w:val="22"/>
                <w:lang w:val="en-US"/>
              </w:rPr>
              <w:t>. The effects of exogenous demand and supply shocks.</w:t>
            </w:r>
          </w:p>
          <w:p w:rsidR="003850A9" w:rsidRPr="00A836CF" w:rsidRDefault="003850A9" w:rsidP="00AB6406">
            <w:pPr>
              <w:tabs>
                <w:tab w:val="left" w:pos="248"/>
                <w:tab w:val="left" w:pos="459"/>
              </w:tabs>
              <w:spacing w:after="0" w:line="240" w:lineRule="auto"/>
              <w:rPr>
                <w:rFonts w:ascii="Calibri" w:hAnsi="Calibri"/>
                <w:sz w:val="22"/>
                <w:lang w:val="en-US"/>
              </w:rPr>
            </w:pPr>
            <w:r w:rsidRPr="00A836CF">
              <w:rPr>
                <w:rFonts w:ascii="Calibri" w:eastAsia="Calibri" w:hAnsi="Calibri" w:cs="Calibri"/>
                <w:bCs/>
                <w:sz w:val="22"/>
                <w:lang w:val="en-US" w:eastAsia="ru-RU"/>
              </w:rPr>
              <w:t xml:space="preserve">7. </w:t>
            </w:r>
            <w:r w:rsidRPr="00A836CF">
              <w:rPr>
                <w:rFonts w:ascii="Calibri" w:hAnsi="Calibri"/>
                <w:bCs/>
                <w:sz w:val="22"/>
                <w:lang w:val="en-US"/>
              </w:rPr>
              <w:t>Inflation</w:t>
            </w:r>
            <w:r w:rsidRPr="00A836CF">
              <w:rPr>
                <w:rFonts w:ascii="Calibri" w:hAnsi="Calibri"/>
                <w:sz w:val="22"/>
                <w:lang w:val="en-US"/>
              </w:rPr>
              <w:t>.</w:t>
            </w:r>
          </w:p>
          <w:p w:rsidR="003850A9" w:rsidRPr="00A836CF" w:rsidRDefault="003850A9" w:rsidP="00AB6406">
            <w:pPr>
              <w:tabs>
                <w:tab w:val="left" w:pos="248"/>
                <w:tab w:val="left" w:pos="459"/>
              </w:tabs>
              <w:spacing w:after="0" w:line="240" w:lineRule="auto"/>
              <w:rPr>
                <w:rFonts w:ascii="Calibri" w:hAnsi="Calibri"/>
                <w:sz w:val="22"/>
                <w:lang w:val="en-US"/>
              </w:rPr>
            </w:pPr>
            <w:r w:rsidRPr="00A836CF">
              <w:rPr>
                <w:rFonts w:ascii="Calibri" w:hAnsi="Calibri"/>
                <w:sz w:val="22"/>
                <w:lang w:val="en-US"/>
              </w:rPr>
              <w:t xml:space="preserve">8. </w:t>
            </w:r>
            <w:r w:rsidRPr="00A836CF">
              <w:rPr>
                <w:rFonts w:ascii="Calibri" w:hAnsi="Calibri"/>
                <w:bCs/>
                <w:sz w:val="22"/>
                <w:lang w:val="en-US"/>
              </w:rPr>
              <w:t>Unemployment</w:t>
            </w:r>
            <w:r w:rsidRPr="00A836CF">
              <w:rPr>
                <w:rFonts w:ascii="Calibri" w:hAnsi="Calibri"/>
                <w:sz w:val="22"/>
                <w:lang w:val="en-US"/>
              </w:rPr>
              <w:t xml:space="preserve">. </w:t>
            </w:r>
          </w:p>
          <w:p w:rsidR="003850A9" w:rsidRPr="00A836CF" w:rsidRDefault="003850A9" w:rsidP="00AB6406">
            <w:pPr>
              <w:tabs>
                <w:tab w:val="left" w:pos="248"/>
                <w:tab w:val="left" w:pos="459"/>
              </w:tabs>
              <w:spacing w:after="0" w:line="240" w:lineRule="auto"/>
              <w:rPr>
                <w:rFonts w:ascii="Calibri" w:hAnsi="Calibri"/>
                <w:sz w:val="22"/>
                <w:lang w:val="en-US"/>
              </w:rPr>
            </w:pPr>
            <w:r w:rsidRPr="00A836CF">
              <w:rPr>
                <w:rFonts w:ascii="Calibri" w:hAnsi="Calibri"/>
                <w:sz w:val="22"/>
                <w:lang w:val="en-US"/>
              </w:rPr>
              <w:t>9. Business cycles.</w:t>
            </w:r>
          </w:p>
          <w:p w:rsidR="003850A9" w:rsidRPr="00A836CF" w:rsidRDefault="003850A9" w:rsidP="00AB6406">
            <w:pPr>
              <w:tabs>
                <w:tab w:val="left" w:pos="248"/>
                <w:tab w:val="left" w:pos="459"/>
              </w:tabs>
              <w:spacing w:after="0" w:line="240" w:lineRule="auto"/>
              <w:rPr>
                <w:rFonts w:ascii="Calibri" w:hAnsi="Calibri"/>
                <w:sz w:val="22"/>
                <w:lang w:val="en-US"/>
              </w:rPr>
            </w:pPr>
            <w:r w:rsidRPr="00A836CF">
              <w:rPr>
                <w:rFonts w:ascii="Calibri" w:hAnsi="Calibri"/>
                <w:sz w:val="22"/>
                <w:lang w:val="en-US"/>
              </w:rPr>
              <w:t>10. Economic growth.</w:t>
            </w:r>
          </w:p>
          <w:p w:rsidR="003850A9" w:rsidRPr="00A836CF" w:rsidRDefault="003850A9" w:rsidP="00AB6406">
            <w:pPr>
              <w:tabs>
                <w:tab w:val="left" w:pos="248"/>
                <w:tab w:val="left" w:pos="459"/>
              </w:tabs>
              <w:spacing w:after="0" w:line="240" w:lineRule="auto"/>
              <w:rPr>
                <w:rFonts w:ascii="Calibri" w:hAnsi="Calibri"/>
                <w:sz w:val="22"/>
                <w:lang w:val="en-US"/>
              </w:rPr>
            </w:pPr>
            <w:r w:rsidRPr="00A836CF">
              <w:rPr>
                <w:rFonts w:ascii="Calibri" w:hAnsi="Calibri"/>
                <w:sz w:val="22"/>
                <w:lang w:val="en-US"/>
              </w:rPr>
              <w:t xml:space="preserve">11. The Open Economy. </w:t>
            </w:r>
          </w:p>
          <w:p w:rsidR="003850A9" w:rsidRPr="00A836CF" w:rsidRDefault="003850A9" w:rsidP="00AB6406">
            <w:pPr>
              <w:tabs>
                <w:tab w:val="left" w:pos="248"/>
                <w:tab w:val="left" w:pos="459"/>
              </w:tabs>
              <w:spacing w:after="0" w:line="240" w:lineRule="auto"/>
              <w:rPr>
                <w:rFonts w:ascii="Calibri" w:hAnsi="Calibri" w:cs="Calibri"/>
                <w:bCs/>
                <w:sz w:val="22"/>
                <w:lang w:val="en-US" w:eastAsia="ru-RU"/>
              </w:rPr>
            </w:pPr>
            <w:r w:rsidRPr="00A836CF">
              <w:rPr>
                <w:rFonts w:ascii="Calibri" w:hAnsi="Calibri"/>
                <w:sz w:val="22"/>
                <w:lang w:val="en-US"/>
              </w:rPr>
              <w:t xml:space="preserve">12. The Macroeconomic Policy Debate. </w:t>
            </w:r>
          </w:p>
        </w:tc>
      </w:tr>
      <w:tr w:rsidR="003850A9" w:rsidRPr="00A836CF" w:rsidTr="00AB6406">
        <w:tc>
          <w:tcPr>
            <w:tcW w:w="2235" w:type="dxa"/>
          </w:tcPr>
          <w:p w:rsidR="003850A9" w:rsidRPr="00A836CF" w:rsidRDefault="003850A9" w:rsidP="00AB6406">
            <w:pPr>
              <w:spacing w:after="0" w:line="240" w:lineRule="auto"/>
              <w:rPr>
                <w:rFonts w:ascii="Calibri" w:hAnsi="Calibri" w:cs="Calibri"/>
                <w:bCs/>
                <w:sz w:val="22"/>
                <w:lang w:val="en-US" w:eastAsia="ru-RU"/>
              </w:rPr>
            </w:pPr>
            <w:r w:rsidRPr="00A836CF">
              <w:rPr>
                <w:rFonts w:ascii="Calibri" w:hAnsi="Calibri" w:cs="Calibri"/>
                <w:b/>
                <w:bCs/>
                <w:sz w:val="22"/>
                <w:lang w:val="en-US" w:eastAsia="ru-RU"/>
              </w:rPr>
              <w:lastRenderedPageBreak/>
              <w:t>9. Prescribed books and readings</w:t>
            </w:r>
          </w:p>
        </w:tc>
        <w:tc>
          <w:tcPr>
            <w:tcW w:w="7678" w:type="dxa"/>
          </w:tcPr>
          <w:p w:rsidR="003850A9" w:rsidRPr="00A836CF" w:rsidRDefault="003850A9" w:rsidP="00AB6406">
            <w:pPr>
              <w:spacing w:after="0" w:line="240" w:lineRule="auto"/>
              <w:jc w:val="both"/>
              <w:rPr>
                <w:rFonts w:ascii="Calibri" w:hAnsi="Calibri" w:cs="Calibri"/>
                <w:bCs/>
                <w:sz w:val="22"/>
                <w:lang w:val="en-US" w:eastAsia="ru-RU"/>
              </w:rPr>
            </w:pPr>
            <w:r w:rsidRPr="00A836CF">
              <w:rPr>
                <w:rFonts w:ascii="Calibri" w:hAnsi="Calibri" w:cs="Calibri"/>
                <w:bCs/>
                <w:sz w:val="22"/>
                <w:lang w:val="en-US" w:eastAsia="ru-RU"/>
              </w:rPr>
              <w:t>The key literature and readings of this course are the following:</w:t>
            </w:r>
          </w:p>
          <w:p w:rsidR="003850A9" w:rsidRPr="00A836CF" w:rsidRDefault="003850A9" w:rsidP="00AB6406">
            <w:pPr>
              <w:autoSpaceDE w:val="0"/>
              <w:autoSpaceDN w:val="0"/>
              <w:adjustRightInd w:val="0"/>
              <w:spacing w:after="0" w:line="240" w:lineRule="auto"/>
              <w:jc w:val="both"/>
              <w:rPr>
                <w:rFonts w:ascii="Calibri" w:hAnsi="Calibri"/>
                <w:sz w:val="22"/>
                <w:lang w:val="en-US"/>
              </w:rPr>
            </w:pPr>
            <w:r w:rsidRPr="00A836CF">
              <w:rPr>
                <w:rFonts w:ascii="Calibri" w:hAnsi="Calibri"/>
                <w:sz w:val="22"/>
                <w:lang w:val="en-US"/>
              </w:rPr>
              <w:t xml:space="preserve">1.  Abel, Andrew B., Ben Bernanke Ben, </w:t>
            </w:r>
            <w:proofErr w:type="spellStart"/>
            <w:r w:rsidRPr="00A836CF">
              <w:rPr>
                <w:rFonts w:ascii="Calibri" w:hAnsi="Calibri"/>
                <w:sz w:val="22"/>
                <w:lang w:val="en-US"/>
              </w:rPr>
              <w:t>Croushore</w:t>
            </w:r>
            <w:proofErr w:type="spellEnd"/>
            <w:r w:rsidRPr="00A836CF">
              <w:rPr>
                <w:rFonts w:ascii="Calibri" w:hAnsi="Calibri"/>
                <w:sz w:val="22"/>
                <w:lang w:val="en-US"/>
              </w:rPr>
              <w:t xml:space="preserve"> Dean. Macroeconomics, 8ed. Pearson Education.2014.</w:t>
            </w:r>
          </w:p>
          <w:p w:rsidR="003850A9" w:rsidRPr="00A836CF" w:rsidRDefault="003850A9" w:rsidP="00AB6406">
            <w:pPr>
              <w:autoSpaceDE w:val="0"/>
              <w:autoSpaceDN w:val="0"/>
              <w:adjustRightInd w:val="0"/>
              <w:spacing w:after="0" w:line="240" w:lineRule="auto"/>
              <w:jc w:val="both"/>
              <w:rPr>
                <w:rFonts w:ascii="Calibri" w:hAnsi="Calibri"/>
                <w:sz w:val="22"/>
                <w:lang w:val="en-US"/>
              </w:rPr>
            </w:pPr>
            <w:r w:rsidRPr="00A836CF">
              <w:rPr>
                <w:rFonts w:ascii="Calibri" w:hAnsi="Calibri"/>
                <w:sz w:val="22"/>
                <w:lang w:val="en-US"/>
              </w:rPr>
              <w:t xml:space="preserve">3. </w:t>
            </w:r>
            <w:proofErr w:type="spellStart"/>
            <w:r w:rsidRPr="00A836CF">
              <w:rPr>
                <w:rFonts w:ascii="Calibri" w:hAnsi="Calibri"/>
                <w:sz w:val="22"/>
                <w:lang w:val="en-US"/>
              </w:rPr>
              <w:t>Acemoglu</w:t>
            </w:r>
            <w:proofErr w:type="spellEnd"/>
            <w:r w:rsidRPr="00A836CF">
              <w:rPr>
                <w:rFonts w:ascii="Calibri" w:hAnsi="Calibri"/>
                <w:sz w:val="22"/>
                <w:lang w:val="en-US"/>
              </w:rPr>
              <w:t xml:space="preserve"> </w:t>
            </w:r>
            <w:proofErr w:type="spellStart"/>
            <w:r w:rsidRPr="00A836CF">
              <w:rPr>
                <w:rFonts w:ascii="Calibri" w:hAnsi="Calibri"/>
                <w:sz w:val="22"/>
                <w:lang w:val="en-US"/>
              </w:rPr>
              <w:t>Daron</w:t>
            </w:r>
            <w:proofErr w:type="spellEnd"/>
            <w:r w:rsidRPr="00A836CF">
              <w:rPr>
                <w:rFonts w:ascii="Calibri" w:hAnsi="Calibri"/>
                <w:sz w:val="22"/>
                <w:lang w:val="en-US"/>
              </w:rPr>
              <w:t xml:space="preserve">, </w:t>
            </w:r>
            <w:proofErr w:type="spellStart"/>
            <w:r w:rsidRPr="00A836CF">
              <w:rPr>
                <w:rFonts w:ascii="Calibri" w:hAnsi="Calibri"/>
                <w:sz w:val="22"/>
                <w:lang w:val="en-US"/>
              </w:rPr>
              <w:t>Laibson</w:t>
            </w:r>
            <w:proofErr w:type="spellEnd"/>
            <w:r w:rsidRPr="00A836CF">
              <w:rPr>
                <w:rFonts w:ascii="Calibri" w:hAnsi="Calibri"/>
                <w:sz w:val="22"/>
                <w:lang w:val="en-US"/>
              </w:rPr>
              <w:t xml:space="preserve"> David, List John. Macroeconomics. Pearson Education Limited, 2015</w:t>
            </w:r>
          </w:p>
          <w:p w:rsidR="003850A9" w:rsidRPr="00A836CF" w:rsidRDefault="003850A9" w:rsidP="00AB6406">
            <w:pPr>
              <w:autoSpaceDE w:val="0"/>
              <w:autoSpaceDN w:val="0"/>
              <w:adjustRightInd w:val="0"/>
              <w:spacing w:after="0" w:line="240" w:lineRule="auto"/>
              <w:jc w:val="both"/>
              <w:rPr>
                <w:rFonts w:ascii="Calibri" w:hAnsi="Calibri"/>
                <w:color w:val="000000"/>
                <w:sz w:val="22"/>
                <w:lang w:val="en-US" w:eastAsia="ru-RU"/>
              </w:rPr>
            </w:pPr>
            <w:r w:rsidRPr="00A836CF">
              <w:rPr>
                <w:rFonts w:ascii="Calibri" w:hAnsi="Calibri"/>
                <w:color w:val="000000"/>
                <w:sz w:val="22"/>
                <w:lang w:val="en-US" w:eastAsia="ru-RU"/>
              </w:rPr>
              <w:t xml:space="preserve">3. </w:t>
            </w:r>
            <w:proofErr w:type="spellStart"/>
            <w:r w:rsidRPr="00A836CF">
              <w:rPr>
                <w:rFonts w:ascii="Calibri" w:hAnsi="Calibri"/>
                <w:color w:val="000000"/>
                <w:sz w:val="22"/>
                <w:lang w:val="en-US" w:eastAsia="ru-RU"/>
              </w:rPr>
              <w:t>Begg</w:t>
            </w:r>
            <w:proofErr w:type="spellEnd"/>
            <w:r w:rsidRPr="00A836CF">
              <w:rPr>
                <w:rFonts w:ascii="Calibri" w:hAnsi="Calibri"/>
                <w:color w:val="000000"/>
                <w:sz w:val="22"/>
                <w:lang w:val="en-US" w:eastAsia="ru-RU"/>
              </w:rPr>
              <w:t xml:space="preserve"> D., </w:t>
            </w:r>
            <w:proofErr w:type="spellStart"/>
            <w:r w:rsidRPr="00A836CF">
              <w:rPr>
                <w:rFonts w:ascii="Calibri" w:hAnsi="Calibri"/>
                <w:color w:val="000000"/>
                <w:sz w:val="22"/>
                <w:lang w:val="en-US" w:eastAsia="ru-RU"/>
              </w:rPr>
              <w:t>Dornbusch</w:t>
            </w:r>
            <w:proofErr w:type="spellEnd"/>
            <w:r w:rsidRPr="00A836CF">
              <w:rPr>
                <w:rFonts w:ascii="Calibri" w:hAnsi="Calibri"/>
                <w:color w:val="000000"/>
                <w:sz w:val="22"/>
                <w:lang w:val="en-US" w:eastAsia="ru-RU"/>
              </w:rPr>
              <w:t xml:space="preserve"> R., Fischer S. </w:t>
            </w:r>
            <w:r w:rsidRPr="00A836CF">
              <w:rPr>
                <w:rFonts w:ascii="Calibri" w:hAnsi="Calibri"/>
                <w:iCs/>
                <w:color w:val="000000"/>
                <w:sz w:val="22"/>
                <w:lang w:val="en-US" w:eastAsia="ru-RU"/>
              </w:rPr>
              <w:t>Economics</w:t>
            </w:r>
            <w:r w:rsidRPr="00A836CF">
              <w:rPr>
                <w:rFonts w:ascii="Calibri" w:hAnsi="Calibri"/>
                <w:color w:val="000000"/>
                <w:sz w:val="22"/>
                <w:lang w:val="en-US" w:eastAsia="ru-RU"/>
              </w:rPr>
              <w:t xml:space="preserve">. New York: McGraw-Hill. 11th edition, 2014. </w:t>
            </w:r>
          </w:p>
          <w:p w:rsidR="003850A9" w:rsidRPr="00A836CF" w:rsidRDefault="003850A9" w:rsidP="00AB6406">
            <w:pPr>
              <w:autoSpaceDE w:val="0"/>
              <w:autoSpaceDN w:val="0"/>
              <w:adjustRightInd w:val="0"/>
              <w:spacing w:after="0" w:line="240" w:lineRule="auto"/>
              <w:jc w:val="both"/>
              <w:rPr>
                <w:rFonts w:ascii="Calibri" w:hAnsi="Calibri"/>
                <w:color w:val="000000"/>
                <w:sz w:val="22"/>
                <w:lang w:val="en-US" w:eastAsia="ru-RU"/>
              </w:rPr>
            </w:pPr>
            <w:r w:rsidRPr="00A836CF">
              <w:rPr>
                <w:rFonts w:ascii="Calibri" w:hAnsi="Calibri"/>
                <w:color w:val="000000"/>
                <w:sz w:val="22"/>
                <w:lang w:val="en-US" w:eastAsia="ru-RU"/>
              </w:rPr>
              <w:t xml:space="preserve">4. </w:t>
            </w:r>
            <w:proofErr w:type="spellStart"/>
            <w:r w:rsidRPr="00A836CF">
              <w:rPr>
                <w:rFonts w:ascii="Calibri" w:hAnsi="Calibri"/>
                <w:color w:val="000000"/>
                <w:sz w:val="22"/>
                <w:lang w:val="en-US" w:eastAsia="ru-RU"/>
              </w:rPr>
              <w:t>Krugman</w:t>
            </w:r>
            <w:proofErr w:type="spellEnd"/>
            <w:r w:rsidRPr="00A836CF">
              <w:rPr>
                <w:rFonts w:ascii="Calibri" w:hAnsi="Calibri"/>
                <w:color w:val="000000"/>
                <w:sz w:val="22"/>
                <w:lang w:val="en-US" w:eastAsia="ru-RU"/>
              </w:rPr>
              <w:t xml:space="preserve">, Paul, and Robin Wells. </w:t>
            </w:r>
            <w:r w:rsidRPr="00A836CF">
              <w:rPr>
                <w:rFonts w:ascii="Calibri" w:hAnsi="Calibri"/>
                <w:iCs/>
                <w:color w:val="000000"/>
                <w:sz w:val="22"/>
                <w:lang w:val="en-US" w:eastAsia="ru-RU"/>
              </w:rPr>
              <w:t>Economics</w:t>
            </w:r>
            <w:r w:rsidRPr="00A836CF">
              <w:rPr>
                <w:rFonts w:ascii="Calibri" w:hAnsi="Calibri"/>
                <w:color w:val="000000"/>
                <w:sz w:val="22"/>
                <w:lang w:val="en-US" w:eastAsia="ru-RU"/>
              </w:rPr>
              <w:t xml:space="preserve">. New York: Worth Publishers. 2nd edition, 2009. </w:t>
            </w:r>
          </w:p>
          <w:p w:rsidR="003850A9" w:rsidRPr="00A836CF" w:rsidRDefault="003850A9" w:rsidP="00AB6406">
            <w:pPr>
              <w:autoSpaceDE w:val="0"/>
              <w:autoSpaceDN w:val="0"/>
              <w:adjustRightInd w:val="0"/>
              <w:spacing w:after="0" w:line="240" w:lineRule="auto"/>
              <w:jc w:val="both"/>
              <w:rPr>
                <w:rFonts w:ascii="Calibri" w:hAnsi="Calibri"/>
                <w:color w:val="000000"/>
                <w:sz w:val="22"/>
                <w:lang w:val="en-US" w:eastAsia="ru-RU"/>
              </w:rPr>
            </w:pPr>
            <w:r w:rsidRPr="00A836CF">
              <w:rPr>
                <w:rFonts w:ascii="Calibri" w:hAnsi="Calibri"/>
                <w:color w:val="000000"/>
                <w:sz w:val="22"/>
                <w:lang w:val="en-US" w:eastAsia="ru-RU"/>
              </w:rPr>
              <w:t xml:space="preserve">5. </w:t>
            </w:r>
            <w:r w:rsidRPr="00A836CF">
              <w:rPr>
                <w:rFonts w:ascii="Calibri" w:hAnsi="Calibri"/>
                <w:sz w:val="22"/>
                <w:lang w:val="en-US"/>
              </w:rPr>
              <w:t xml:space="preserve">Paul R. </w:t>
            </w:r>
            <w:proofErr w:type="spellStart"/>
            <w:r w:rsidRPr="00A836CF">
              <w:rPr>
                <w:rFonts w:ascii="Calibri" w:hAnsi="Calibri"/>
                <w:sz w:val="22"/>
                <w:lang w:val="en-US"/>
              </w:rPr>
              <w:t>Krugman</w:t>
            </w:r>
            <w:proofErr w:type="spellEnd"/>
            <w:r w:rsidRPr="00A836CF">
              <w:rPr>
                <w:rFonts w:ascii="Calibri" w:hAnsi="Calibri"/>
                <w:sz w:val="22"/>
                <w:lang w:val="en-US"/>
              </w:rPr>
              <w:t xml:space="preserve">, Maurice </w:t>
            </w:r>
            <w:proofErr w:type="spellStart"/>
            <w:r w:rsidRPr="00A836CF">
              <w:rPr>
                <w:rFonts w:ascii="Calibri" w:hAnsi="Calibri"/>
                <w:sz w:val="22"/>
                <w:lang w:val="en-US"/>
              </w:rPr>
              <w:t>Obstfeld</w:t>
            </w:r>
            <w:proofErr w:type="spellEnd"/>
            <w:r w:rsidRPr="00A836CF">
              <w:rPr>
                <w:rFonts w:ascii="Calibri" w:hAnsi="Calibri"/>
                <w:sz w:val="22"/>
                <w:lang w:val="en-US"/>
              </w:rPr>
              <w:t xml:space="preserve"> Marc </w:t>
            </w:r>
            <w:proofErr w:type="spellStart"/>
            <w:r w:rsidRPr="00A836CF">
              <w:rPr>
                <w:rFonts w:ascii="Calibri" w:hAnsi="Calibri"/>
                <w:sz w:val="22"/>
                <w:lang w:val="en-US"/>
              </w:rPr>
              <w:t>Melitz</w:t>
            </w:r>
            <w:proofErr w:type="spellEnd"/>
            <w:r w:rsidRPr="00A836CF">
              <w:rPr>
                <w:rFonts w:ascii="Calibri" w:hAnsi="Calibri"/>
                <w:sz w:val="22"/>
                <w:lang w:val="en-US"/>
              </w:rPr>
              <w:t xml:space="preserve">, International Economics: Theory and Policy </w:t>
            </w:r>
            <w:r w:rsidRPr="00A836CF">
              <w:rPr>
                <w:rFonts w:ascii="Calibri" w:hAnsi="Calibri"/>
                <w:color w:val="000000"/>
                <w:sz w:val="22"/>
                <w:lang w:val="en-US" w:eastAsia="ru-RU"/>
              </w:rPr>
              <w:t>10ed.</w:t>
            </w:r>
            <w:r w:rsidRPr="00A836CF">
              <w:rPr>
                <w:rFonts w:ascii="Calibri" w:hAnsi="Calibri"/>
                <w:sz w:val="22"/>
                <w:lang w:val="en-US"/>
              </w:rPr>
              <w:t xml:space="preserve">   Pearson. </w:t>
            </w:r>
            <w:r w:rsidRPr="00A836CF">
              <w:rPr>
                <w:rFonts w:ascii="Calibri" w:hAnsi="Calibri"/>
                <w:color w:val="000000"/>
                <w:sz w:val="22"/>
                <w:lang w:val="en-US" w:eastAsia="ru-RU"/>
              </w:rPr>
              <w:t xml:space="preserve"> 2015.</w:t>
            </w:r>
          </w:p>
          <w:p w:rsidR="003850A9" w:rsidRPr="00A836CF" w:rsidRDefault="003850A9" w:rsidP="00AB6406">
            <w:pPr>
              <w:autoSpaceDE w:val="0"/>
              <w:autoSpaceDN w:val="0"/>
              <w:adjustRightInd w:val="0"/>
              <w:spacing w:after="0" w:line="240" w:lineRule="auto"/>
              <w:jc w:val="both"/>
              <w:rPr>
                <w:rFonts w:ascii="Calibri" w:hAnsi="Calibri"/>
                <w:sz w:val="22"/>
                <w:lang w:val="en-US"/>
              </w:rPr>
            </w:pPr>
            <w:r w:rsidRPr="00A836CF">
              <w:rPr>
                <w:rFonts w:ascii="Calibri" w:hAnsi="Calibri"/>
                <w:color w:val="000000"/>
                <w:sz w:val="22"/>
                <w:lang w:val="en-US" w:eastAsia="ru-RU"/>
              </w:rPr>
              <w:t>6</w:t>
            </w:r>
            <w:r w:rsidRPr="00A836CF">
              <w:rPr>
                <w:rFonts w:ascii="Calibri" w:hAnsi="Calibri"/>
                <w:sz w:val="22"/>
                <w:lang w:val="en-US"/>
              </w:rPr>
              <w:t xml:space="preserve">. </w:t>
            </w:r>
            <w:proofErr w:type="spellStart"/>
            <w:r w:rsidRPr="00A836CF">
              <w:rPr>
                <w:rFonts w:ascii="Calibri" w:hAnsi="Calibri"/>
                <w:sz w:val="22"/>
                <w:lang w:val="en-US"/>
              </w:rPr>
              <w:t>Mankiw</w:t>
            </w:r>
            <w:proofErr w:type="spellEnd"/>
            <w:r w:rsidRPr="00A836CF">
              <w:rPr>
                <w:rFonts w:ascii="Calibri" w:hAnsi="Calibri"/>
                <w:sz w:val="22"/>
                <w:lang w:val="en-US"/>
              </w:rPr>
              <w:t>, N.G., Macroeconomics, 8ed. Worth Publishers. 2012.</w:t>
            </w:r>
          </w:p>
          <w:p w:rsidR="003850A9" w:rsidRPr="00A836CF" w:rsidRDefault="003850A9" w:rsidP="00AB6406">
            <w:pPr>
              <w:spacing w:after="0" w:line="240" w:lineRule="auto"/>
              <w:jc w:val="both"/>
              <w:rPr>
                <w:rFonts w:ascii="Calibri" w:hAnsi="Calibri"/>
                <w:sz w:val="22"/>
              </w:rPr>
            </w:pPr>
            <w:r w:rsidRPr="00A836CF">
              <w:rPr>
                <w:rFonts w:ascii="Calibri" w:hAnsi="Calibri"/>
                <w:sz w:val="22"/>
                <w:lang w:val="en-US"/>
              </w:rPr>
              <w:t xml:space="preserve">7. </w:t>
            </w:r>
            <w:proofErr w:type="spellStart"/>
            <w:r w:rsidRPr="00A836CF">
              <w:rPr>
                <w:rFonts w:ascii="Calibri" w:hAnsi="Calibri"/>
                <w:sz w:val="22"/>
                <w:lang w:val="en-US"/>
              </w:rPr>
              <w:t>Mishkin</w:t>
            </w:r>
            <w:proofErr w:type="spellEnd"/>
            <w:r w:rsidRPr="00A836CF">
              <w:rPr>
                <w:rFonts w:ascii="Calibri" w:hAnsi="Calibri"/>
                <w:sz w:val="22"/>
                <w:lang w:val="en-US"/>
              </w:rPr>
              <w:t xml:space="preserve"> Frederic S. Macroeconomics: Policy and Practice. Prentice</w:t>
            </w:r>
            <w:r w:rsidRPr="00A836CF">
              <w:rPr>
                <w:rFonts w:ascii="Calibri" w:hAnsi="Calibri"/>
                <w:sz w:val="22"/>
              </w:rPr>
              <w:t xml:space="preserve"> </w:t>
            </w:r>
            <w:r w:rsidRPr="00A836CF">
              <w:rPr>
                <w:rFonts w:ascii="Calibri" w:hAnsi="Calibri"/>
                <w:sz w:val="22"/>
                <w:lang w:val="en-US"/>
              </w:rPr>
              <w:t>Hall</w:t>
            </w:r>
            <w:r w:rsidRPr="00A836CF">
              <w:rPr>
                <w:rFonts w:ascii="Calibri" w:hAnsi="Calibri"/>
                <w:sz w:val="22"/>
              </w:rPr>
              <w:t>, 2011.</w:t>
            </w:r>
          </w:p>
          <w:p w:rsidR="003850A9" w:rsidRPr="00A836CF" w:rsidRDefault="003850A9" w:rsidP="00AB6406">
            <w:pPr>
              <w:autoSpaceDE w:val="0"/>
              <w:autoSpaceDN w:val="0"/>
              <w:adjustRightInd w:val="0"/>
              <w:spacing w:after="0" w:line="240" w:lineRule="auto"/>
              <w:jc w:val="both"/>
              <w:rPr>
                <w:rFonts w:ascii="Calibri" w:hAnsi="Calibri"/>
                <w:color w:val="000000"/>
                <w:sz w:val="22"/>
                <w:lang w:eastAsia="ru-RU"/>
              </w:rPr>
            </w:pPr>
            <w:r w:rsidRPr="00A836CF">
              <w:rPr>
                <w:rFonts w:ascii="Calibri" w:hAnsi="Calibri"/>
                <w:sz w:val="22"/>
              </w:rPr>
              <w:t xml:space="preserve">8. Абель Э., </w:t>
            </w:r>
            <w:proofErr w:type="spellStart"/>
            <w:r w:rsidRPr="00A836CF">
              <w:rPr>
                <w:rFonts w:ascii="Calibri" w:hAnsi="Calibri"/>
                <w:sz w:val="22"/>
              </w:rPr>
              <w:t>Бернанке</w:t>
            </w:r>
            <w:proofErr w:type="spellEnd"/>
            <w:r w:rsidRPr="00A836CF">
              <w:rPr>
                <w:rFonts w:ascii="Calibri" w:hAnsi="Calibri"/>
                <w:sz w:val="22"/>
              </w:rPr>
              <w:t xml:space="preserve"> Б.</w:t>
            </w:r>
            <w:r w:rsidRPr="00A836CF">
              <w:rPr>
                <w:rFonts w:ascii="Calibri" w:hAnsi="Calibri"/>
                <w:bCs/>
                <w:i/>
                <w:color w:val="000000"/>
                <w:sz w:val="22"/>
              </w:rPr>
              <w:t xml:space="preserve"> Макроэкономика. – СПб: Питер, 2010</w:t>
            </w:r>
            <w:r w:rsidRPr="00A836CF">
              <w:rPr>
                <w:rFonts w:ascii="Calibri" w:hAnsi="Calibri"/>
                <w:sz w:val="22"/>
              </w:rPr>
              <w:t xml:space="preserve"> </w:t>
            </w:r>
          </w:p>
          <w:p w:rsidR="003850A9" w:rsidRPr="00A836CF" w:rsidRDefault="003850A9" w:rsidP="00AB6406">
            <w:pPr>
              <w:spacing w:after="0" w:line="240" w:lineRule="auto"/>
              <w:jc w:val="both"/>
              <w:rPr>
                <w:rFonts w:ascii="Calibri" w:hAnsi="Calibri"/>
                <w:bCs/>
                <w:color w:val="000000"/>
                <w:sz w:val="22"/>
              </w:rPr>
            </w:pPr>
            <w:r w:rsidRPr="00A836CF">
              <w:rPr>
                <w:rFonts w:ascii="Calibri" w:hAnsi="Calibri"/>
                <w:bCs/>
                <w:color w:val="000000"/>
                <w:sz w:val="22"/>
              </w:rPr>
              <w:t xml:space="preserve">9. </w:t>
            </w:r>
            <w:proofErr w:type="spellStart"/>
            <w:r w:rsidRPr="00A836CF">
              <w:rPr>
                <w:rFonts w:ascii="Calibri" w:hAnsi="Calibri"/>
                <w:bCs/>
                <w:color w:val="000000"/>
                <w:sz w:val="22"/>
              </w:rPr>
              <w:t>Бланшар</w:t>
            </w:r>
            <w:proofErr w:type="spellEnd"/>
            <w:r w:rsidRPr="00A836CF">
              <w:rPr>
                <w:rFonts w:ascii="Calibri" w:hAnsi="Calibri"/>
                <w:bCs/>
                <w:color w:val="000000"/>
                <w:sz w:val="22"/>
              </w:rPr>
              <w:t xml:space="preserve"> О. Макроэкономика: учебник/Пер. с англ. – М.: Изд. Дом </w:t>
            </w:r>
            <w:proofErr w:type="spellStart"/>
            <w:r w:rsidRPr="00A836CF">
              <w:rPr>
                <w:rFonts w:ascii="Calibri" w:hAnsi="Calibri"/>
                <w:bCs/>
                <w:color w:val="000000"/>
                <w:sz w:val="22"/>
              </w:rPr>
              <w:t>Гос</w:t>
            </w:r>
            <w:proofErr w:type="gramStart"/>
            <w:r w:rsidRPr="00A836CF">
              <w:rPr>
                <w:rFonts w:ascii="Calibri" w:hAnsi="Calibri"/>
                <w:bCs/>
                <w:color w:val="000000"/>
                <w:sz w:val="22"/>
              </w:rPr>
              <w:t>.у</w:t>
            </w:r>
            <w:proofErr w:type="gramEnd"/>
            <w:r w:rsidRPr="00A836CF">
              <w:rPr>
                <w:rFonts w:ascii="Calibri" w:hAnsi="Calibri"/>
                <w:bCs/>
                <w:color w:val="000000"/>
                <w:sz w:val="22"/>
              </w:rPr>
              <w:t>н</w:t>
            </w:r>
            <w:proofErr w:type="spellEnd"/>
            <w:r w:rsidRPr="00A836CF">
              <w:rPr>
                <w:rFonts w:ascii="Calibri" w:hAnsi="Calibri"/>
                <w:bCs/>
                <w:color w:val="000000"/>
                <w:sz w:val="22"/>
              </w:rPr>
              <w:t>-та Высшей школы экономики, 2010.</w:t>
            </w:r>
          </w:p>
          <w:p w:rsidR="003850A9" w:rsidRPr="00A836CF" w:rsidRDefault="003850A9" w:rsidP="00AB6406">
            <w:pPr>
              <w:spacing w:after="0" w:line="240" w:lineRule="auto"/>
              <w:jc w:val="both"/>
              <w:rPr>
                <w:rFonts w:ascii="Calibri" w:hAnsi="Calibri"/>
                <w:bCs/>
                <w:color w:val="000000"/>
                <w:sz w:val="22"/>
              </w:rPr>
            </w:pPr>
            <w:r w:rsidRPr="00A836CF">
              <w:rPr>
                <w:rFonts w:ascii="Calibri" w:hAnsi="Calibri"/>
                <w:bCs/>
                <w:color w:val="000000"/>
                <w:sz w:val="22"/>
              </w:rPr>
              <w:t xml:space="preserve">10. </w:t>
            </w:r>
            <w:r w:rsidRPr="00A836CF">
              <w:rPr>
                <w:rFonts w:ascii="Calibri" w:hAnsi="Calibri"/>
                <w:sz w:val="22"/>
              </w:rPr>
              <w:t xml:space="preserve">Ким И.А. Сборник заданий по макроэкономике: учебное пособие для студентов вузов и учащихся 10 –11 </w:t>
            </w:r>
            <w:proofErr w:type="spellStart"/>
            <w:r w:rsidRPr="00A836CF">
              <w:rPr>
                <w:rFonts w:ascii="Calibri" w:hAnsi="Calibri"/>
                <w:sz w:val="22"/>
              </w:rPr>
              <w:t>кл</w:t>
            </w:r>
            <w:proofErr w:type="spellEnd"/>
            <w:r w:rsidRPr="00A836CF">
              <w:rPr>
                <w:rFonts w:ascii="Calibri" w:hAnsi="Calibri"/>
                <w:sz w:val="22"/>
              </w:rPr>
              <w:t>. (углубленный уровень). М.:  Вита – Пресс, 2014.</w:t>
            </w:r>
          </w:p>
          <w:p w:rsidR="003850A9" w:rsidRPr="00A836CF" w:rsidRDefault="003850A9" w:rsidP="00AB6406">
            <w:pPr>
              <w:spacing w:after="0" w:line="240" w:lineRule="auto"/>
              <w:jc w:val="both"/>
              <w:rPr>
                <w:rFonts w:ascii="Calibri" w:hAnsi="Calibri"/>
                <w:bCs/>
                <w:color w:val="000000"/>
                <w:sz w:val="22"/>
              </w:rPr>
            </w:pPr>
            <w:r w:rsidRPr="00A836CF">
              <w:rPr>
                <w:rFonts w:ascii="Calibri" w:hAnsi="Calibri"/>
                <w:bCs/>
                <w:color w:val="000000"/>
                <w:sz w:val="22"/>
              </w:rPr>
              <w:t xml:space="preserve">11. </w:t>
            </w:r>
            <w:proofErr w:type="spellStart"/>
            <w:r w:rsidRPr="00A836CF">
              <w:rPr>
                <w:rFonts w:ascii="Calibri" w:hAnsi="Calibri"/>
                <w:bCs/>
                <w:color w:val="000000"/>
                <w:sz w:val="22"/>
              </w:rPr>
              <w:t>Кругман</w:t>
            </w:r>
            <w:proofErr w:type="spellEnd"/>
            <w:r w:rsidRPr="00A836CF">
              <w:rPr>
                <w:rFonts w:ascii="Calibri" w:hAnsi="Calibri"/>
                <w:bCs/>
                <w:color w:val="000000"/>
                <w:sz w:val="22"/>
              </w:rPr>
              <w:t xml:space="preserve"> П., </w:t>
            </w:r>
            <w:proofErr w:type="spellStart"/>
            <w:r w:rsidRPr="00A836CF">
              <w:rPr>
                <w:rFonts w:ascii="Calibri" w:hAnsi="Calibri"/>
                <w:bCs/>
                <w:color w:val="000000"/>
                <w:sz w:val="22"/>
              </w:rPr>
              <w:t>Обстфельд</w:t>
            </w:r>
            <w:proofErr w:type="spellEnd"/>
            <w:r w:rsidRPr="00A836CF">
              <w:rPr>
                <w:rFonts w:ascii="Calibri" w:hAnsi="Calibri"/>
                <w:bCs/>
                <w:color w:val="000000"/>
                <w:sz w:val="22"/>
              </w:rPr>
              <w:t xml:space="preserve"> М. Международная экономика. 5-е Изд</w:t>
            </w:r>
            <w:proofErr w:type="gramStart"/>
            <w:r w:rsidRPr="00A836CF">
              <w:rPr>
                <w:rFonts w:ascii="Calibri" w:hAnsi="Calibri"/>
                <w:bCs/>
                <w:color w:val="000000"/>
                <w:sz w:val="22"/>
              </w:rPr>
              <w:t>.-</w:t>
            </w:r>
            <w:proofErr w:type="gramEnd"/>
            <w:r w:rsidRPr="00A836CF">
              <w:rPr>
                <w:rFonts w:ascii="Calibri" w:hAnsi="Calibri"/>
                <w:bCs/>
                <w:color w:val="000000"/>
                <w:sz w:val="22"/>
              </w:rPr>
              <w:t>СПб.: Питер, 2004.</w:t>
            </w:r>
          </w:p>
          <w:p w:rsidR="003850A9" w:rsidRPr="00A836CF" w:rsidRDefault="003850A9" w:rsidP="00AB6406">
            <w:pPr>
              <w:spacing w:after="0" w:line="240" w:lineRule="auto"/>
              <w:jc w:val="both"/>
              <w:rPr>
                <w:rFonts w:ascii="Calibri" w:hAnsi="Calibri"/>
                <w:bCs/>
                <w:iCs/>
                <w:color w:val="000000"/>
                <w:sz w:val="22"/>
              </w:rPr>
            </w:pPr>
            <w:r w:rsidRPr="00A836CF">
              <w:rPr>
                <w:rFonts w:ascii="Calibri" w:hAnsi="Calibri"/>
                <w:bCs/>
                <w:iCs/>
                <w:color w:val="000000"/>
                <w:sz w:val="22"/>
              </w:rPr>
              <w:t xml:space="preserve">12. </w:t>
            </w:r>
            <w:proofErr w:type="spellStart"/>
            <w:r w:rsidRPr="00A836CF">
              <w:rPr>
                <w:rFonts w:ascii="Calibri" w:hAnsi="Calibri"/>
                <w:bCs/>
                <w:iCs/>
                <w:color w:val="000000"/>
                <w:sz w:val="22"/>
              </w:rPr>
              <w:t>Миклашевская</w:t>
            </w:r>
            <w:proofErr w:type="spellEnd"/>
            <w:r w:rsidRPr="00A836CF">
              <w:rPr>
                <w:rFonts w:ascii="Calibri" w:hAnsi="Calibri"/>
                <w:bCs/>
                <w:iCs/>
                <w:color w:val="000000"/>
                <w:sz w:val="22"/>
              </w:rPr>
              <w:t xml:space="preserve"> Н.А., Холопов А.В. Международная экономика. – М.: ДИС, 2008.</w:t>
            </w:r>
          </w:p>
          <w:p w:rsidR="003850A9" w:rsidRPr="00A836CF" w:rsidRDefault="003850A9" w:rsidP="00AB6406">
            <w:pPr>
              <w:spacing w:after="0" w:line="240" w:lineRule="auto"/>
              <w:jc w:val="both"/>
              <w:rPr>
                <w:rFonts w:ascii="Calibri" w:hAnsi="Calibri"/>
                <w:sz w:val="22"/>
              </w:rPr>
            </w:pPr>
            <w:r w:rsidRPr="00A836CF">
              <w:rPr>
                <w:rFonts w:ascii="Calibri" w:hAnsi="Calibri"/>
                <w:sz w:val="22"/>
              </w:rPr>
              <w:t xml:space="preserve">13. Макроэкономика: учебник для бакалавров / А.В. Аносова, И.А. Ким, С.Ф. Серегина и др.; под ред. С.Ф. Серегиной. – М.: Издательство </w:t>
            </w:r>
            <w:proofErr w:type="spellStart"/>
            <w:r w:rsidRPr="00A836CF">
              <w:rPr>
                <w:rFonts w:ascii="Calibri" w:hAnsi="Calibri"/>
                <w:sz w:val="22"/>
              </w:rPr>
              <w:t>Юрайт</w:t>
            </w:r>
            <w:proofErr w:type="spellEnd"/>
            <w:r w:rsidRPr="00A836CF">
              <w:rPr>
                <w:rFonts w:ascii="Calibri" w:hAnsi="Calibri"/>
                <w:sz w:val="22"/>
              </w:rPr>
              <w:t>, 2011, 2013, 2015.</w:t>
            </w:r>
          </w:p>
          <w:p w:rsidR="003850A9" w:rsidRPr="00A836CF" w:rsidRDefault="003850A9" w:rsidP="00AB6406">
            <w:pPr>
              <w:spacing w:after="0" w:line="240" w:lineRule="auto"/>
              <w:jc w:val="both"/>
              <w:rPr>
                <w:rFonts w:ascii="Calibri" w:hAnsi="Calibri"/>
                <w:sz w:val="22"/>
                <w:lang w:val="en-US"/>
              </w:rPr>
            </w:pPr>
            <w:r w:rsidRPr="00A836CF">
              <w:rPr>
                <w:rFonts w:ascii="Calibri" w:hAnsi="Calibri"/>
                <w:sz w:val="22"/>
              </w:rPr>
              <w:t xml:space="preserve">14. Макроэкономика. Сборник задач и упражнений: </w:t>
            </w:r>
            <w:proofErr w:type="spellStart"/>
            <w:r w:rsidRPr="00A836CF">
              <w:rPr>
                <w:rFonts w:ascii="Calibri" w:hAnsi="Calibri"/>
                <w:sz w:val="22"/>
              </w:rPr>
              <w:t>практич</w:t>
            </w:r>
            <w:proofErr w:type="spellEnd"/>
            <w:r w:rsidRPr="00A836CF">
              <w:rPr>
                <w:rFonts w:ascii="Calibri" w:hAnsi="Calibri"/>
                <w:sz w:val="22"/>
              </w:rPr>
              <w:t>. пособие/ под ред. Серегиной</w:t>
            </w:r>
            <w:r w:rsidRPr="00A836CF">
              <w:rPr>
                <w:rFonts w:ascii="Calibri" w:hAnsi="Calibri"/>
                <w:sz w:val="22"/>
                <w:lang w:val="en-US"/>
              </w:rPr>
              <w:t xml:space="preserve"> </w:t>
            </w:r>
            <w:r w:rsidRPr="00A836CF">
              <w:rPr>
                <w:rFonts w:ascii="Calibri" w:hAnsi="Calibri"/>
                <w:sz w:val="22"/>
              </w:rPr>
              <w:t>С</w:t>
            </w:r>
            <w:r w:rsidRPr="00A836CF">
              <w:rPr>
                <w:rFonts w:ascii="Calibri" w:hAnsi="Calibri"/>
                <w:sz w:val="22"/>
                <w:lang w:val="en-US"/>
              </w:rPr>
              <w:t>.</w:t>
            </w:r>
            <w:r w:rsidRPr="00A836CF">
              <w:rPr>
                <w:rFonts w:ascii="Calibri" w:hAnsi="Calibri"/>
                <w:sz w:val="22"/>
              </w:rPr>
              <w:t>Ф</w:t>
            </w:r>
            <w:r w:rsidRPr="00A836CF">
              <w:rPr>
                <w:rFonts w:ascii="Calibri" w:hAnsi="Calibri"/>
                <w:sz w:val="22"/>
                <w:lang w:val="en-US"/>
              </w:rPr>
              <w:t xml:space="preserve">.- </w:t>
            </w:r>
            <w:r w:rsidRPr="00A836CF">
              <w:rPr>
                <w:rFonts w:ascii="Calibri" w:hAnsi="Calibri"/>
                <w:sz w:val="22"/>
              </w:rPr>
              <w:t>М</w:t>
            </w:r>
            <w:r w:rsidRPr="00A836CF">
              <w:rPr>
                <w:rFonts w:ascii="Calibri" w:hAnsi="Calibri"/>
                <w:sz w:val="22"/>
                <w:lang w:val="en-US"/>
              </w:rPr>
              <w:t xml:space="preserve">.: </w:t>
            </w:r>
            <w:r w:rsidRPr="00A836CF">
              <w:rPr>
                <w:rFonts w:ascii="Calibri" w:hAnsi="Calibri"/>
                <w:sz w:val="22"/>
              </w:rPr>
              <w:t>Издательство</w:t>
            </w:r>
            <w:r w:rsidRPr="00A836CF">
              <w:rPr>
                <w:rFonts w:ascii="Calibri" w:hAnsi="Calibri"/>
                <w:sz w:val="22"/>
                <w:lang w:val="en-US"/>
              </w:rPr>
              <w:t xml:space="preserve"> </w:t>
            </w:r>
            <w:proofErr w:type="spellStart"/>
            <w:r w:rsidRPr="00A836CF">
              <w:rPr>
                <w:rFonts w:ascii="Calibri" w:hAnsi="Calibri"/>
                <w:sz w:val="22"/>
              </w:rPr>
              <w:t>Юрайт</w:t>
            </w:r>
            <w:proofErr w:type="spellEnd"/>
            <w:r w:rsidRPr="00A836CF">
              <w:rPr>
                <w:rFonts w:ascii="Calibri" w:hAnsi="Calibri"/>
                <w:sz w:val="22"/>
                <w:lang w:val="en-US"/>
              </w:rPr>
              <w:t>, 2013.</w:t>
            </w:r>
          </w:p>
          <w:p w:rsidR="003850A9" w:rsidRPr="00A836CF" w:rsidRDefault="003850A9" w:rsidP="00AB6406">
            <w:pPr>
              <w:autoSpaceDE w:val="0"/>
              <w:autoSpaceDN w:val="0"/>
              <w:adjustRightInd w:val="0"/>
              <w:spacing w:after="0" w:line="240" w:lineRule="auto"/>
              <w:jc w:val="both"/>
              <w:rPr>
                <w:rFonts w:ascii="Calibri" w:hAnsi="Calibri"/>
                <w:color w:val="000000"/>
                <w:sz w:val="22"/>
                <w:lang w:val="en-US" w:eastAsia="ru-RU"/>
              </w:rPr>
            </w:pPr>
            <w:r w:rsidRPr="00A836CF">
              <w:rPr>
                <w:rFonts w:ascii="Calibri" w:hAnsi="Calibri"/>
                <w:color w:val="000000"/>
                <w:sz w:val="22"/>
                <w:lang w:val="en-US" w:eastAsia="ru-RU"/>
              </w:rPr>
              <w:t xml:space="preserve">11. Key macroeconomic indicators:   http://www.economagic.com/ </w:t>
            </w:r>
          </w:p>
          <w:p w:rsidR="003850A9" w:rsidRPr="00A836CF" w:rsidRDefault="003850A9" w:rsidP="00AB6406">
            <w:pPr>
              <w:autoSpaceDE w:val="0"/>
              <w:autoSpaceDN w:val="0"/>
              <w:adjustRightInd w:val="0"/>
              <w:spacing w:after="0" w:line="240" w:lineRule="auto"/>
              <w:jc w:val="both"/>
              <w:rPr>
                <w:rFonts w:ascii="Calibri" w:hAnsi="Calibri"/>
                <w:color w:val="000000"/>
                <w:sz w:val="22"/>
                <w:lang w:val="en-US" w:eastAsia="ru-RU"/>
              </w:rPr>
            </w:pPr>
            <w:r w:rsidRPr="00A836CF">
              <w:rPr>
                <w:rFonts w:ascii="Calibri" w:hAnsi="Calibri"/>
                <w:color w:val="000000"/>
                <w:sz w:val="22"/>
                <w:lang w:val="en-US" w:eastAsia="ru-RU"/>
              </w:rPr>
              <w:t xml:space="preserve">Russian Federation statistic agency : http://www.gks.ru/ </w:t>
            </w:r>
          </w:p>
          <w:p w:rsidR="003850A9" w:rsidRPr="00A836CF" w:rsidRDefault="003850A9" w:rsidP="00AB6406">
            <w:pPr>
              <w:autoSpaceDE w:val="0"/>
              <w:autoSpaceDN w:val="0"/>
              <w:adjustRightInd w:val="0"/>
              <w:spacing w:after="0" w:line="240" w:lineRule="auto"/>
              <w:jc w:val="both"/>
              <w:rPr>
                <w:rFonts w:ascii="Calibri" w:hAnsi="Calibri"/>
                <w:color w:val="000000"/>
                <w:sz w:val="22"/>
                <w:lang w:val="en-US" w:eastAsia="ru-RU"/>
              </w:rPr>
            </w:pPr>
            <w:r w:rsidRPr="00A836CF">
              <w:rPr>
                <w:rFonts w:ascii="Calibri" w:hAnsi="Calibri"/>
                <w:color w:val="000000"/>
                <w:sz w:val="22"/>
                <w:lang w:val="en-US" w:eastAsia="ru-RU"/>
              </w:rPr>
              <w:t xml:space="preserve">Central Bank of Russian Federation:  http://cbr.ru/ </w:t>
            </w:r>
          </w:p>
          <w:p w:rsidR="003850A9" w:rsidRDefault="003850A9" w:rsidP="00AB6406">
            <w:pPr>
              <w:autoSpaceDE w:val="0"/>
              <w:autoSpaceDN w:val="0"/>
              <w:adjustRightInd w:val="0"/>
              <w:spacing w:after="0" w:line="240" w:lineRule="auto"/>
              <w:jc w:val="both"/>
              <w:rPr>
                <w:rFonts w:ascii="Calibri" w:hAnsi="Calibri"/>
                <w:color w:val="000000"/>
                <w:sz w:val="22"/>
                <w:lang w:val="en-US" w:eastAsia="ru-RU"/>
              </w:rPr>
            </w:pPr>
          </w:p>
          <w:p w:rsidR="003850A9" w:rsidRPr="00A836CF" w:rsidRDefault="003850A9" w:rsidP="00AB6406">
            <w:pPr>
              <w:autoSpaceDE w:val="0"/>
              <w:autoSpaceDN w:val="0"/>
              <w:adjustRightInd w:val="0"/>
              <w:spacing w:after="0" w:line="240" w:lineRule="auto"/>
              <w:jc w:val="both"/>
              <w:rPr>
                <w:rFonts w:ascii="Calibri" w:hAnsi="Calibri"/>
                <w:color w:val="000000"/>
                <w:sz w:val="22"/>
                <w:lang w:val="en-US" w:eastAsia="ru-RU"/>
              </w:rPr>
            </w:pPr>
            <w:r w:rsidRPr="00A836CF">
              <w:rPr>
                <w:rFonts w:ascii="Calibri" w:hAnsi="Calibri"/>
                <w:color w:val="000000"/>
                <w:sz w:val="22"/>
                <w:lang w:val="en-US" w:eastAsia="ru-RU"/>
              </w:rPr>
              <w:t xml:space="preserve">Key </w:t>
            </w:r>
            <w:proofErr w:type="spellStart"/>
            <w:r w:rsidRPr="00A836CF">
              <w:rPr>
                <w:rFonts w:ascii="Calibri" w:hAnsi="Calibri"/>
                <w:color w:val="000000"/>
                <w:sz w:val="22"/>
                <w:lang w:val="en-US" w:eastAsia="ru-RU"/>
              </w:rPr>
              <w:t>macroindicators</w:t>
            </w:r>
            <w:proofErr w:type="spellEnd"/>
            <w:r w:rsidRPr="00A836CF">
              <w:rPr>
                <w:rFonts w:ascii="Calibri" w:hAnsi="Calibri"/>
                <w:color w:val="000000"/>
                <w:sz w:val="22"/>
                <w:lang w:val="en-US" w:eastAsia="ru-RU"/>
              </w:rPr>
              <w:t xml:space="preserve"> for different economies: </w:t>
            </w:r>
          </w:p>
          <w:p w:rsidR="003850A9" w:rsidRDefault="003850A9" w:rsidP="00AB6406">
            <w:pPr>
              <w:autoSpaceDE w:val="0"/>
              <w:autoSpaceDN w:val="0"/>
              <w:adjustRightInd w:val="0"/>
              <w:spacing w:after="0" w:line="240" w:lineRule="auto"/>
              <w:rPr>
                <w:rFonts w:ascii="Calibri" w:hAnsi="Calibri" w:cs="Calibri"/>
                <w:color w:val="000000"/>
                <w:sz w:val="22"/>
                <w:lang w:val="en-US" w:eastAsia="ru-RU"/>
              </w:rPr>
            </w:pPr>
            <w:r w:rsidRPr="00A836CF">
              <w:rPr>
                <w:rFonts w:ascii="Calibri" w:hAnsi="Calibri" w:cs="Wingdings"/>
                <w:color w:val="000000"/>
                <w:sz w:val="22"/>
                <w:lang w:val="en-US" w:eastAsia="ru-RU"/>
              </w:rPr>
              <w:t xml:space="preserve"> </w:t>
            </w:r>
            <w:hyperlink r:id="rId6" w:history="1">
              <w:r w:rsidRPr="00E95A00">
                <w:rPr>
                  <w:rStyle w:val="a8"/>
                  <w:rFonts w:ascii="Calibri" w:hAnsi="Calibri" w:cs="Calibri"/>
                  <w:sz w:val="22"/>
                  <w:lang w:val="en-US" w:eastAsia="ru-RU"/>
                </w:rPr>
                <w:t>https://stats.oecd.org/</w:t>
              </w:r>
            </w:hyperlink>
            <w:r>
              <w:rPr>
                <w:rFonts w:ascii="Calibri" w:hAnsi="Calibri" w:cs="Calibri"/>
                <w:color w:val="000000"/>
                <w:sz w:val="22"/>
                <w:lang w:val="en-US" w:eastAsia="ru-RU"/>
              </w:rPr>
              <w:t>,</w:t>
            </w:r>
          </w:p>
          <w:p w:rsidR="003850A9" w:rsidRDefault="003850A9" w:rsidP="00AB6406">
            <w:pPr>
              <w:autoSpaceDE w:val="0"/>
              <w:autoSpaceDN w:val="0"/>
              <w:adjustRightInd w:val="0"/>
              <w:spacing w:after="0" w:line="240" w:lineRule="auto"/>
              <w:rPr>
                <w:rFonts w:ascii="Calibri" w:hAnsi="Calibri" w:cs="Calibri"/>
                <w:color w:val="000000"/>
                <w:sz w:val="22"/>
                <w:lang w:val="en-US" w:eastAsia="ru-RU"/>
              </w:rPr>
            </w:pPr>
            <w:r>
              <w:rPr>
                <w:rFonts w:ascii="Calibri" w:hAnsi="Calibri" w:cs="Calibri"/>
                <w:color w:val="000000"/>
                <w:sz w:val="22"/>
                <w:lang w:val="en-US" w:eastAsia="ru-RU"/>
              </w:rPr>
              <w:t xml:space="preserve"> </w:t>
            </w:r>
            <w:hyperlink r:id="rId7" w:history="1">
              <w:r w:rsidRPr="00E95A00">
                <w:rPr>
                  <w:rStyle w:val="a8"/>
                  <w:rFonts w:ascii="Calibri" w:hAnsi="Calibri" w:cs="Calibri"/>
                  <w:sz w:val="22"/>
                  <w:lang w:val="en-US" w:eastAsia="ru-RU"/>
                </w:rPr>
                <w:t>http://data.worldbank.org/</w:t>
              </w:r>
            </w:hyperlink>
            <w:r>
              <w:rPr>
                <w:rFonts w:ascii="Calibri" w:hAnsi="Calibri" w:cs="Calibri"/>
                <w:color w:val="000000"/>
                <w:sz w:val="22"/>
                <w:lang w:val="en-US" w:eastAsia="ru-RU"/>
              </w:rPr>
              <w:t xml:space="preserve">, </w:t>
            </w:r>
          </w:p>
          <w:p w:rsidR="003850A9" w:rsidRDefault="003850A9" w:rsidP="00AB6406">
            <w:pPr>
              <w:autoSpaceDE w:val="0"/>
              <w:autoSpaceDN w:val="0"/>
              <w:adjustRightInd w:val="0"/>
              <w:spacing w:after="0" w:line="240" w:lineRule="auto"/>
              <w:rPr>
                <w:rFonts w:ascii="Calibri" w:hAnsi="Calibri" w:cs="Calibri"/>
                <w:color w:val="000000"/>
                <w:sz w:val="22"/>
                <w:lang w:val="en-US" w:eastAsia="ru-RU"/>
              </w:rPr>
            </w:pPr>
            <w:r w:rsidRPr="00A836CF">
              <w:rPr>
                <w:rFonts w:ascii="Calibri" w:hAnsi="Calibri" w:cs="Wingdings"/>
                <w:color w:val="000000"/>
                <w:sz w:val="22"/>
                <w:lang w:val="en-US" w:eastAsia="ru-RU"/>
              </w:rPr>
              <w:t xml:space="preserve"> </w:t>
            </w:r>
            <w:hyperlink r:id="rId8" w:history="1">
              <w:r w:rsidRPr="00E95A00">
                <w:rPr>
                  <w:rStyle w:val="a8"/>
                  <w:rFonts w:ascii="Calibri" w:hAnsi="Calibri" w:cs="Calibri"/>
                  <w:sz w:val="22"/>
                  <w:lang w:val="en-US" w:eastAsia="ru-RU"/>
                </w:rPr>
                <w:t>www.imf.org/external/datamapper</w:t>
              </w:r>
            </w:hyperlink>
            <w:r>
              <w:rPr>
                <w:rFonts w:ascii="Calibri" w:hAnsi="Calibri" w:cs="Calibri"/>
                <w:color w:val="000000"/>
                <w:sz w:val="22"/>
                <w:lang w:val="en-US" w:eastAsia="ru-RU"/>
              </w:rPr>
              <w:t>,</w:t>
            </w:r>
          </w:p>
          <w:p w:rsidR="003850A9" w:rsidRDefault="003850A9" w:rsidP="00AB6406">
            <w:pPr>
              <w:autoSpaceDE w:val="0"/>
              <w:autoSpaceDN w:val="0"/>
              <w:adjustRightInd w:val="0"/>
              <w:spacing w:after="0" w:line="240" w:lineRule="auto"/>
              <w:rPr>
                <w:rFonts w:ascii="Calibri" w:hAnsi="Calibri" w:cs="Calibri"/>
                <w:color w:val="000000"/>
                <w:sz w:val="22"/>
                <w:lang w:val="en-US" w:eastAsia="ru-RU"/>
              </w:rPr>
            </w:pPr>
            <w:r>
              <w:rPr>
                <w:rFonts w:ascii="Calibri" w:hAnsi="Calibri" w:cs="Calibri"/>
                <w:color w:val="000000"/>
                <w:sz w:val="22"/>
                <w:lang w:val="en-US" w:eastAsia="ru-RU"/>
              </w:rPr>
              <w:t xml:space="preserve"> </w:t>
            </w:r>
            <w:hyperlink r:id="rId9" w:history="1">
              <w:r w:rsidRPr="00E95A00">
                <w:rPr>
                  <w:rStyle w:val="a8"/>
                  <w:rFonts w:ascii="Calibri" w:hAnsi="Calibri" w:cs="Calibri"/>
                  <w:sz w:val="22"/>
                  <w:lang w:val="en-US" w:eastAsia="ru-RU"/>
                </w:rPr>
                <w:t>http://www.worldeconomics.com/</w:t>
              </w:r>
            </w:hyperlink>
            <w:r>
              <w:rPr>
                <w:rFonts w:ascii="Calibri" w:hAnsi="Calibri" w:cs="Calibri"/>
                <w:color w:val="000000"/>
                <w:sz w:val="22"/>
                <w:lang w:val="en-US" w:eastAsia="ru-RU"/>
              </w:rPr>
              <w:t xml:space="preserve">  </w:t>
            </w:r>
          </w:p>
          <w:p w:rsidR="003850A9" w:rsidRDefault="003850A9" w:rsidP="00AB6406">
            <w:pPr>
              <w:autoSpaceDE w:val="0"/>
              <w:autoSpaceDN w:val="0"/>
              <w:adjustRightInd w:val="0"/>
              <w:spacing w:after="0" w:line="240" w:lineRule="auto"/>
              <w:rPr>
                <w:rFonts w:ascii="Calibri" w:hAnsi="Calibri" w:cs="Calibri"/>
                <w:color w:val="000000"/>
                <w:sz w:val="22"/>
                <w:lang w:val="en-US" w:eastAsia="ru-RU"/>
              </w:rPr>
            </w:pPr>
          </w:p>
          <w:p w:rsidR="003850A9" w:rsidRPr="00A836CF" w:rsidRDefault="003850A9" w:rsidP="00AB6406">
            <w:pPr>
              <w:autoSpaceDE w:val="0"/>
              <w:autoSpaceDN w:val="0"/>
              <w:adjustRightInd w:val="0"/>
              <w:spacing w:after="0" w:line="240" w:lineRule="auto"/>
              <w:rPr>
                <w:rFonts w:ascii="Calibri" w:hAnsi="Calibri" w:cs="Calibri"/>
                <w:color w:val="000000"/>
                <w:sz w:val="22"/>
                <w:lang w:val="en-US" w:eastAsia="ru-RU"/>
              </w:rPr>
            </w:pPr>
          </w:p>
        </w:tc>
      </w:tr>
      <w:tr w:rsidR="003850A9" w:rsidRPr="00A836CF" w:rsidTr="00AB6406">
        <w:tc>
          <w:tcPr>
            <w:tcW w:w="2235" w:type="dxa"/>
          </w:tcPr>
          <w:p w:rsidR="003850A9" w:rsidRPr="00A836CF" w:rsidRDefault="003850A9" w:rsidP="00AB6406">
            <w:pPr>
              <w:spacing w:after="0" w:line="240" w:lineRule="auto"/>
              <w:rPr>
                <w:rFonts w:ascii="Calibri" w:hAnsi="Calibri" w:cs="Calibri"/>
                <w:bCs/>
                <w:sz w:val="22"/>
                <w:lang w:val="en-US" w:eastAsia="ru-RU"/>
              </w:rPr>
            </w:pPr>
            <w:r w:rsidRPr="00A836CF">
              <w:rPr>
                <w:rFonts w:ascii="Calibri" w:hAnsi="Calibri" w:cs="Calibri"/>
                <w:b/>
                <w:bCs/>
                <w:sz w:val="22"/>
                <w:lang w:val="en-US" w:eastAsia="ru-RU"/>
              </w:rPr>
              <w:t>10. Way of examining</w:t>
            </w:r>
          </w:p>
        </w:tc>
        <w:tc>
          <w:tcPr>
            <w:tcW w:w="7678" w:type="dxa"/>
          </w:tcPr>
          <w:p w:rsidR="003850A9" w:rsidRPr="00A836CF" w:rsidRDefault="003850A9" w:rsidP="00AB6406">
            <w:pPr>
              <w:spacing w:after="0" w:line="240" w:lineRule="auto"/>
              <w:rPr>
                <w:rFonts w:ascii="Calibri" w:hAnsi="Calibri" w:cs="Calibri"/>
                <w:bCs/>
                <w:sz w:val="22"/>
                <w:lang w:val="en-US" w:eastAsia="ru-RU"/>
              </w:rPr>
            </w:pPr>
            <w:r w:rsidRPr="00A836CF">
              <w:rPr>
                <w:rFonts w:ascii="Calibri" w:hAnsi="Calibri" w:cs="Calibri"/>
                <w:bCs/>
                <w:sz w:val="22"/>
                <w:lang w:val="en-US" w:eastAsia="ru-RU"/>
              </w:rPr>
              <w:t>The assessment criteria and grade system are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7"/>
              <w:gridCol w:w="2566"/>
            </w:tblGrid>
            <w:tr w:rsidR="003850A9" w:rsidRPr="003850A9" w:rsidTr="00AB6406">
              <w:trPr>
                <w:jc w:val="center"/>
              </w:trPr>
              <w:tc>
                <w:tcPr>
                  <w:tcW w:w="4267" w:type="dxa"/>
                </w:tcPr>
                <w:p w:rsidR="003850A9" w:rsidRPr="00A836CF" w:rsidRDefault="003850A9" w:rsidP="00AB6406">
                  <w:pPr>
                    <w:tabs>
                      <w:tab w:val="center" w:pos="4677"/>
                      <w:tab w:val="right" w:pos="9355"/>
                    </w:tabs>
                    <w:spacing w:after="0" w:line="240" w:lineRule="auto"/>
                    <w:jc w:val="center"/>
                    <w:rPr>
                      <w:rFonts w:ascii="Calibri" w:eastAsia="Calibri" w:hAnsi="Calibri" w:cs="Calibri"/>
                      <w:bCs/>
                      <w:sz w:val="22"/>
                      <w:lang w:val="en-US" w:eastAsia="ru-RU"/>
                    </w:rPr>
                  </w:pPr>
                  <w:r w:rsidRPr="00A836CF">
                    <w:rPr>
                      <w:rFonts w:ascii="Calibri" w:hAnsi="Calibri"/>
                      <w:i/>
                      <w:sz w:val="22"/>
                      <w:lang w:val="en-US"/>
                    </w:rPr>
                    <w:t>Mark’s components</w:t>
                  </w:r>
                </w:p>
              </w:tc>
              <w:tc>
                <w:tcPr>
                  <w:tcW w:w="2566" w:type="dxa"/>
                  <w:vAlign w:val="center"/>
                </w:tcPr>
                <w:p w:rsidR="003850A9" w:rsidRPr="00A836CF" w:rsidRDefault="003850A9" w:rsidP="00AB6406">
                  <w:pPr>
                    <w:tabs>
                      <w:tab w:val="center" w:pos="4677"/>
                      <w:tab w:val="right" w:pos="9355"/>
                    </w:tabs>
                    <w:spacing w:after="0" w:line="240" w:lineRule="auto"/>
                    <w:jc w:val="center"/>
                    <w:rPr>
                      <w:rFonts w:ascii="Calibri" w:eastAsia="Calibri" w:hAnsi="Calibri" w:cs="Calibri"/>
                      <w:bCs/>
                      <w:sz w:val="22"/>
                      <w:lang w:val="en-US" w:eastAsia="ru-RU"/>
                    </w:rPr>
                  </w:pPr>
                  <w:r w:rsidRPr="00A836CF">
                    <w:rPr>
                      <w:rFonts w:ascii="Calibri" w:hAnsi="Calibri"/>
                      <w:i/>
                      <w:sz w:val="22"/>
                      <w:lang w:val="en-US"/>
                    </w:rPr>
                    <w:t>Weight in the final mark</w:t>
                  </w:r>
                </w:p>
              </w:tc>
            </w:tr>
            <w:tr w:rsidR="003850A9" w:rsidRPr="00A836CF" w:rsidTr="00AB6406">
              <w:trPr>
                <w:jc w:val="center"/>
              </w:trPr>
              <w:tc>
                <w:tcPr>
                  <w:tcW w:w="4267" w:type="dxa"/>
                </w:tcPr>
                <w:p w:rsidR="003850A9" w:rsidRPr="00A836CF" w:rsidRDefault="003850A9" w:rsidP="00AB6406">
                  <w:pPr>
                    <w:tabs>
                      <w:tab w:val="center" w:pos="4677"/>
                      <w:tab w:val="right" w:pos="9355"/>
                    </w:tabs>
                    <w:spacing w:after="0" w:line="240" w:lineRule="auto"/>
                    <w:rPr>
                      <w:rFonts w:ascii="Calibri" w:eastAsia="Calibri" w:hAnsi="Calibri" w:cs="Calibri"/>
                      <w:bCs/>
                      <w:sz w:val="22"/>
                      <w:lang w:val="en-US" w:eastAsia="ru-RU"/>
                    </w:rPr>
                  </w:pPr>
                  <w:r w:rsidRPr="00A836CF">
                    <w:rPr>
                      <w:rFonts w:ascii="Calibri" w:hAnsi="Calibri"/>
                      <w:sz w:val="22"/>
                      <w:lang w:val="en-US"/>
                    </w:rPr>
                    <w:lastRenderedPageBreak/>
                    <w:t>Current control in seminars</w:t>
                  </w:r>
                </w:p>
              </w:tc>
              <w:tc>
                <w:tcPr>
                  <w:tcW w:w="2566" w:type="dxa"/>
                  <w:vAlign w:val="center"/>
                </w:tcPr>
                <w:p w:rsidR="003850A9" w:rsidRPr="00A836CF" w:rsidRDefault="003850A9" w:rsidP="00AB6406">
                  <w:pPr>
                    <w:tabs>
                      <w:tab w:val="center" w:pos="4677"/>
                      <w:tab w:val="right" w:pos="9355"/>
                    </w:tabs>
                    <w:spacing w:after="0" w:line="240" w:lineRule="auto"/>
                    <w:jc w:val="center"/>
                    <w:rPr>
                      <w:rFonts w:ascii="Calibri" w:eastAsia="Calibri" w:hAnsi="Calibri" w:cs="Calibri"/>
                      <w:bCs/>
                      <w:sz w:val="22"/>
                      <w:lang w:val="en-US" w:eastAsia="ru-RU"/>
                    </w:rPr>
                  </w:pPr>
                  <w:r w:rsidRPr="00A836CF">
                    <w:rPr>
                      <w:rFonts w:ascii="Calibri" w:hAnsi="Calibri"/>
                      <w:sz w:val="22"/>
                      <w:lang w:val="en-US"/>
                    </w:rPr>
                    <w:t>0.3</w:t>
                  </w:r>
                </w:p>
              </w:tc>
            </w:tr>
            <w:tr w:rsidR="003850A9" w:rsidRPr="00A836CF" w:rsidTr="00AB6406">
              <w:trPr>
                <w:jc w:val="center"/>
              </w:trPr>
              <w:tc>
                <w:tcPr>
                  <w:tcW w:w="4267" w:type="dxa"/>
                </w:tcPr>
                <w:p w:rsidR="003850A9" w:rsidRPr="00A836CF" w:rsidRDefault="003850A9" w:rsidP="00AB6406">
                  <w:pPr>
                    <w:tabs>
                      <w:tab w:val="center" w:pos="4677"/>
                      <w:tab w:val="right" w:pos="9355"/>
                    </w:tabs>
                    <w:spacing w:after="0" w:line="240" w:lineRule="auto"/>
                    <w:rPr>
                      <w:rFonts w:ascii="Calibri" w:eastAsia="Calibri" w:hAnsi="Calibri" w:cs="Calibri"/>
                      <w:bCs/>
                      <w:sz w:val="22"/>
                      <w:lang w:val="en-US" w:eastAsia="ru-RU"/>
                    </w:rPr>
                  </w:pPr>
                  <w:r w:rsidRPr="00A836CF">
                    <w:rPr>
                      <w:rFonts w:ascii="Calibri" w:hAnsi="Calibri"/>
                      <w:sz w:val="22"/>
                      <w:lang w:val="en-US"/>
                    </w:rPr>
                    <w:t>Essay and test</w:t>
                  </w:r>
                </w:p>
              </w:tc>
              <w:tc>
                <w:tcPr>
                  <w:tcW w:w="2566" w:type="dxa"/>
                  <w:vAlign w:val="center"/>
                </w:tcPr>
                <w:p w:rsidR="003850A9" w:rsidRPr="00A836CF" w:rsidRDefault="003850A9" w:rsidP="00AB6406">
                  <w:pPr>
                    <w:tabs>
                      <w:tab w:val="center" w:pos="4677"/>
                      <w:tab w:val="right" w:pos="9355"/>
                    </w:tabs>
                    <w:spacing w:after="0" w:line="240" w:lineRule="auto"/>
                    <w:jc w:val="center"/>
                    <w:rPr>
                      <w:rFonts w:ascii="Calibri" w:eastAsia="Calibri" w:hAnsi="Calibri" w:cs="Calibri"/>
                      <w:bCs/>
                      <w:sz w:val="22"/>
                      <w:lang w:val="en-US" w:eastAsia="ru-RU"/>
                    </w:rPr>
                  </w:pPr>
                  <w:r w:rsidRPr="00A836CF">
                    <w:rPr>
                      <w:rFonts w:ascii="Calibri" w:hAnsi="Calibri"/>
                      <w:sz w:val="22"/>
                      <w:lang w:val="en-US"/>
                    </w:rPr>
                    <w:t>0.3</w:t>
                  </w:r>
                </w:p>
              </w:tc>
            </w:tr>
            <w:tr w:rsidR="003850A9" w:rsidRPr="00A836CF" w:rsidTr="00AB6406">
              <w:trPr>
                <w:jc w:val="center"/>
              </w:trPr>
              <w:tc>
                <w:tcPr>
                  <w:tcW w:w="4267" w:type="dxa"/>
                </w:tcPr>
                <w:p w:rsidR="003850A9" w:rsidRPr="00A836CF" w:rsidRDefault="003850A9" w:rsidP="00AB6406">
                  <w:pPr>
                    <w:tabs>
                      <w:tab w:val="center" w:pos="4677"/>
                      <w:tab w:val="right" w:pos="9355"/>
                    </w:tabs>
                    <w:spacing w:after="0" w:line="240" w:lineRule="auto"/>
                    <w:rPr>
                      <w:rFonts w:ascii="Calibri" w:eastAsia="Calibri" w:hAnsi="Calibri" w:cs="Calibri"/>
                      <w:bCs/>
                      <w:sz w:val="22"/>
                      <w:lang w:val="en-US" w:eastAsia="ru-RU"/>
                    </w:rPr>
                  </w:pPr>
                  <w:r w:rsidRPr="00A836CF">
                    <w:rPr>
                      <w:rFonts w:ascii="Calibri" w:hAnsi="Calibri"/>
                      <w:sz w:val="22"/>
                      <w:lang w:val="en-US"/>
                    </w:rPr>
                    <w:t>Written exam</w:t>
                  </w:r>
                </w:p>
              </w:tc>
              <w:tc>
                <w:tcPr>
                  <w:tcW w:w="2566" w:type="dxa"/>
                  <w:vAlign w:val="center"/>
                </w:tcPr>
                <w:p w:rsidR="003850A9" w:rsidRPr="00A836CF" w:rsidRDefault="003850A9" w:rsidP="00AB6406">
                  <w:pPr>
                    <w:tabs>
                      <w:tab w:val="center" w:pos="4677"/>
                      <w:tab w:val="right" w:pos="9355"/>
                    </w:tabs>
                    <w:spacing w:after="0" w:line="240" w:lineRule="auto"/>
                    <w:jc w:val="center"/>
                    <w:rPr>
                      <w:rFonts w:ascii="Calibri" w:eastAsia="Calibri" w:hAnsi="Calibri" w:cs="Calibri"/>
                      <w:bCs/>
                      <w:sz w:val="22"/>
                      <w:lang w:val="en-US" w:eastAsia="ru-RU"/>
                    </w:rPr>
                  </w:pPr>
                  <w:r w:rsidRPr="00A836CF">
                    <w:rPr>
                      <w:rFonts w:ascii="Calibri" w:hAnsi="Calibri"/>
                      <w:sz w:val="22"/>
                      <w:lang w:val="en-US"/>
                    </w:rPr>
                    <w:t>0.4</w:t>
                  </w:r>
                </w:p>
              </w:tc>
            </w:tr>
          </w:tbl>
          <w:p w:rsidR="003850A9" w:rsidRPr="00A836CF" w:rsidRDefault="003850A9" w:rsidP="00AB6406">
            <w:pPr>
              <w:spacing w:after="0" w:line="240" w:lineRule="auto"/>
              <w:rPr>
                <w:rFonts w:ascii="Calibri" w:hAnsi="Calibri" w:cs="Calibri"/>
                <w:bCs/>
                <w:sz w:val="22"/>
                <w:lang w:val="en-US" w:eastAsia="ru-RU"/>
              </w:rPr>
            </w:pPr>
          </w:p>
        </w:tc>
      </w:tr>
    </w:tbl>
    <w:p w:rsidR="00D97D4D" w:rsidRPr="003850A9" w:rsidRDefault="00D97D4D" w:rsidP="003850A9"/>
    <w:sectPr w:rsidR="00D97D4D" w:rsidRPr="003850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9"/>
    <w:lvl w:ilvl="0">
      <w:start w:val="1"/>
      <w:numFmt w:val="bullet"/>
      <w:pStyle w:val="a"/>
      <w:lvlText w:val=""/>
      <w:lvlJc w:val="left"/>
      <w:pPr>
        <w:tabs>
          <w:tab w:val="num" w:pos="0"/>
        </w:tabs>
        <w:ind w:left="1429" w:hanging="360"/>
      </w:pPr>
      <w:rPr>
        <w:rFonts w:ascii="Symbol" w:hAnsi="Symbol"/>
      </w:rPr>
    </w:lvl>
  </w:abstractNum>
  <w:abstractNum w:abstractNumId="1">
    <w:nsid w:val="004179D8"/>
    <w:multiLevelType w:val="hybridMultilevel"/>
    <w:tmpl w:val="D67043DE"/>
    <w:lvl w:ilvl="0" w:tplc="B7FE41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137730"/>
    <w:multiLevelType w:val="hybridMultilevel"/>
    <w:tmpl w:val="8B526A2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1A12D4E"/>
    <w:multiLevelType w:val="hybridMultilevel"/>
    <w:tmpl w:val="727434CE"/>
    <w:lvl w:ilvl="0" w:tplc="B7FE41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3D53698"/>
    <w:multiLevelType w:val="hybridMultilevel"/>
    <w:tmpl w:val="2E9A108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052E606A"/>
    <w:multiLevelType w:val="hybridMultilevel"/>
    <w:tmpl w:val="F7F28FA2"/>
    <w:lvl w:ilvl="0" w:tplc="8B56E4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5FB1491"/>
    <w:multiLevelType w:val="hybridMultilevel"/>
    <w:tmpl w:val="28664CC0"/>
    <w:lvl w:ilvl="0" w:tplc="A4783A1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7E0BFC"/>
    <w:multiLevelType w:val="hybridMultilevel"/>
    <w:tmpl w:val="F1EC6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4D1E53"/>
    <w:multiLevelType w:val="hybridMultilevel"/>
    <w:tmpl w:val="0624D4F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116C0B99"/>
    <w:multiLevelType w:val="hybridMultilevel"/>
    <w:tmpl w:val="1BF85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D77C04"/>
    <w:multiLevelType w:val="hybridMultilevel"/>
    <w:tmpl w:val="D200D0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45E0969"/>
    <w:multiLevelType w:val="hybridMultilevel"/>
    <w:tmpl w:val="7CB0D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6B60F9"/>
    <w:multiLevelType w:val="hybridMultilevel"/>
    <w:tmpl w:val="0DA85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A775F7"/>
    <w:multiLevelType w:val="hybridMultilevel"/>
    <w:tmpl w:val="39FA87CC"/>
    <w:lvl w:ilvl="0" w:tplc="1CE852FE">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C36792"/>
    <w:multiLevelType w:val="hybridMultilevel"/>
    <w:tmpl w:val="55447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3F5EDA"/>
    <w:multiLevelType w:val="hybridMultilevel"/>
    <w:tmpl w:val="1CCE7224"/>
    <w:lvl w:ilvl="0" w:tplc="6390FD24">
      <w:start w:val="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DD2099"/>
    <w:multiLevelType w:val="hybridMultilevel"/>
    <w:tmpl w:val="8954016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2D665A19"/>
    <w:multiLevelType w:val="hybridMultilevel"/>
    <w:tmpl w:val="5ED6CFE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nsid w:val="33C377DF"/>
    <w:multiLevelType w:val="hybridMultilevel"/>
    <w:tmpl w:val="E8C2FB92"/>
    <w:lvl w:ilvl="0" w:tplc="0419000F">
      <w:start w:val="1"/>
      <w:numFmt w:val="decimal"/>
      <w:lvlText w:val="%1."/>
      <w:lvlJc w:val="left"/>
      <w:pPr>
        <w:ind w:left="839" w:hanging="360"/>
      </w:pPr>
    </w:lvl>
    <w:lvl w:ilvl="1" w:tplc="04190019" w:tentative="1">
      <w:start w:val="1"/>
      <w:numFmt w:val="lowerLetter"/>
      <w:lvlText w:val="%2."/>
      <w:lvlJc w:val="left"/>
      <w:pPr>
        <w:ind w:left="1559" w:hanging="360"/>
      </w:pPr>
    </w:lvl>
    <w:lvl w:ilvl="2" w:tplc="0419001B" w:tentative="1">
      <w:start w:val="1"/>
      <w:numFmt w:val="lowerRoman"/>
      <w:lvlText w:val="%3."/>
      <w:lvlJc w:val="right"/>
      <w:pPr>
        <w:ind w:left="2279" w:hanging="180"/>
      </w:pPr>
    </w:lvl>
    <w:lvl w:ilvl="3" w:tplc="0419000F" w:tentative="1">
      <w:start w:val="1"/>
      <w:numFmt w:val="decimal"/>
      <w:lvlText w:val="%4."/>
      <w:lvlJc w:val="left"/>
      <w:pPr>
        <w:ind w:left="2999" w:hanging="360"/>
      </w:pPr>
    </w:lvl>
    <w:lvl w:ilvl="4" w:tplc="04190019" w:tentative="1">
      <w:start w:val="1"/>
      <w:numFmt w:val="lowerLetter"/>
      <w:lvlText w:val="%5."/>
      <w:lvlJc w:val="left"/>
      <w:pPr>
        <w:ind w:left="3719" w:hanging="360"/>
      </w:pPr>
    </w:lvl>
    <w:lvl w:ilvl="5" w:tplc="0419001B" w:tentative="1">
      <w:start w:val="1"/>
      <w:numFmt w:val="lowerRoman"/>
      <w:lvlText w:val="%6."/>
      <w:lvlJc w:val="right"/>
      <w:pPr>
        <w:ind w:left="4439" w:hanging="180"/>
      </w:pPr>
    </w:lvl>
    <w:lvl w:ilvl="6" w:tplc="0419000F" w:tentative="1">
      <w:start w:val="1"/>
      <w:numFmt w:val="decimal"/>
      <w:lvlText w:val="%7."/>
      <w:lvlJc w:val="left"/>
      <w:pPr>
        <w:ind w:left="5159" w:hanging="360"/>
      </w:pPr>
    </w:lvl>
    <w:lvl w:ilvl="7" w:tplc="04190019" w:tentative="1">
      <w:start w:val="1"/>
      <w:numFmt w:val="lowerLetter"/>
      <w:lvlText w:val="%8."/>
      <w:lvlJc w:val="left"/>
      <w:pPr>
        <w:ind w:left="5879" w:hanging="360"/>
      </w:pPr>
    </w:lvl>
    <w:lvl w:ilvl="8" w:tplc="0419001B" w:tentative="1">
      <w:start w:val="1"/>
      <w:numFmt w:val="lowerRoman"/>
      <w:lvlText w:val="%9."/>
      <w:lvlJc w:val="right"/>
      <w:pPr>
        <w:ind w:left="6599" w:hanging="180"/>
      </w:pPr>
    </w:lvl>
  </w:abstractNum>
  <w:abstractNum w:abstractNumId="19">
    <w:nsid w:val="35430E0E"/>
    <w:multiLevelType w:val="hybridMultilevel"/>
    <w:tmpl w:val="C9FA0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B57C55"/>
    <w:multiLevelType w:val="hybridMultilevel"/>
    <w:tmpl w:val="19ECE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316064"/>
    <w:multiLevelType w:val="hybridMultilevel"/>
    <w:tmpl w:val="37DA1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7036F3"/>
    <w:multiLevelType w:val="hybridMultilevel"/>
    <w:tmpl w:val="B178B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641E75"/>
    <w:multiLevelType w:val="hybridMultilevel"/>
    <w:tmpl w:val="55B0D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A66195"/>
    <w:multiLevelType w:val="hybridMultilevel"/>
    <w:tmpl w:val="AD7CF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DF732D"/>
    <w:multiLevelType w:val="hybridMultilevel"/>
    <w:tmpl w:val="15AA9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0F1028"/>
    <w:multiLevelType w:val="hybridMultilevel"/>
    <w:tmpl w:val="EEF27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D814D8"/>
    <w:multiLevelType w:val="hybridMultilevel"/>
    <w:tmpl w:val="AF303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3E2C59"/>
    <w:multiLevelType w:val="hybridMultilevel"/>
    <w:tmpl w:val="184EDD80"/>
    <w:lvl w:ilvl="0" w:tplc="B7FE41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11E3852"/>
    <w:multiLevelType w:val="multilevel"/>
    <w:tmpl w:val="907EBAF0"/>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0">
    <w:nsid w:val="5612447C"/>
    <w:multiLevelType w:val="hybridMultilevel"/>
    <w:tmpl w:val="85C41992"/>
    <w:lvl w:ilvl="0" w:tplc="73283A2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31">
    <w:nsid w:val="57B46ED5"/>
    <w:multiLevelType w:val="multilevel"/>
    <w:tmpl w:val="8028271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2">
    <w:nsid w:val="599A39A7"/>
    <w:multiLevelType w:val="hybridMultilevel"/>
    <w:tmpl w:val="ED14A750"/>
    <w:lvl w:ilvl="0" w:tplc="0419000F">
      <w:start w:val="1"/>
      <w:numFmt w:val="decimal"/>
      <w:lvlText w:val="%1."/>
      <w:lvlJc w:val="left"/>
      <w:pPr>
        <w:ind w:left="1090" w:hanging="360"/>
      </w:pPr>
      <w:rPr>
        <w:rFonts w:cs="Times New Roman"/>
      </w:rPr>
    </w:lvl>
    <w:lvl w:ilvl="1" w:tplc="04190019">
      <w:start w:val="1"/>
      <w:numFmt w:val="lowerLetter"/>
      <w:lvlText w:val="%2."/>
      <w:lvlJc w:val="left"/>
      <w:pPr>
        <w:ind w:left="1810" w:hanging="360"/>
      </w:pPr>
      <w:rPr>
        <w:rFonts w:cs="Times New Roman"/>
      </w:rPr>
    </w:lvl>
    <w:lvl w:ilvl="2" w:tplc="0419001B">
      <w:start w:val="1"/>
      <w:numFmt w:val="lowerRoman"/>
      <w:lvlText w:val="%3."/>
      <w:lvlJc w:val="right"/>
      <w:pPr>
        <w:ind w:left="2530" w:hanging="180"/>
      </w:pPr>
      <w:rPr>
        <w:rFonts w:cs="Times New Roman"/>
      </w:rPr>
    </w:lvl>
    <w:lvl w:ilvl="3" w:tplc="0419000F">
      <w:start w:val="1"/>
      <w:numFmt w:val="decimal"/>
      <w:lvlText w:val="%4."/>
      <w:lvlJc w:val="left"/>
      <w:pPr>
        <w:ind w:left="3250" w:hanging="360"/>
      </w:pPr>
      <w:rPr>
        <w:rFonts w:cs="Times New Roman"/>
      </w:rPr>
    </w:lvl>
    <w:lvl w:ilvl="4" w:tplc="04190019">
      <w:start w:val="1"/>
      <w:numFmt w:val="lowerLetter"/>
      <w:lvlText w:val="%5."/>
      <w:lvlJc w:val="left"/>
      <w:pPr>
        <w:ind w:left="3970" w:hanging="360"/>
      </w:pPr>
      <w:rPr>
        <w:rFonts w:cs="Times New Roman"/>
      </w:rPr>
    </w:lvl>
    <w:lvl w:ilvl="5" w:tplc="0419001B">
      <w:start w:val="1"/>
      <w:numFmt w:val="lowerRoman"/>
      <w:lvlText w:val="%6."/>
      <w:lvlJc w:val="right"/>
      <w:pPr>
        <w:ind w:left="4690" w:hanging="180"/>
      </w:pPr>
      <w:rPr>
        <w:rFonts w:cs="Times New Roman"/>
      </w:rPr>
    </w:lvl>
    <w:lvl w:ilvl="6" w:tplc="0419000F">
      <w:start w:val="1"/>
      <w:numFmt w:val="decimal"/>
      <w:lvlText w:val="%7."/>
      <w:lvlJc w:val="left"/>
      <w:pPr>
        <w:ind w:left="5410" w:hanging="360"/>
      </w:pPr>
      <w:rPr>
        <w:rFonts w:cs="Times New Roman"/>
      </w:rPr>
    </w:lvl>
    <w:lvl w:ilvl="7" w:tplc="04190019">
      <w:start w:val="1"/>
      <w:numFmt w:val="lowerLetter"/>
      <w:lvlText w:val="%8."/>
      <w:lvlJc w:val="left"/>
      <w:pPr>
        <w:ind w:left="6130" w:hanging="360"/>
      </w:pPr>
      <w:rPr>
        <w:rFonts w:cs="Times New Roman"/>
      </w:rPr>
    </w:lvl>
    <w:lvl w:ilvl="8" w:tplc="0419001B">
      <w:start w:val="1"/>
      <w:numFmt w:val="lowerRoman"/>
      <w:lvlText w:val="%9."/>
      <w:lvlJc w:val="right"/>
      <w:pPr>
        <w:ind w:left="6850" w:hanging="180"/>
      </w:pPr>
      <w:rPr>
        <w:rFonts w:cs="Times New Roman"/>
      </w:rPr>
    </w:lvl>
  </w:abstractNum>
  <w:abstractNum w:abstractNumId="33">
    <w:nsid w:val="5B715157"/>
    <w:multiLevelType w:val="hybridMultilevel"/>
    <w:tmpl w:val="633A360C"/>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4">
    <w:nsid w:val="5CDC35D7"/>
    <w:multiLevelType w:val="hybridMultilevel"/>
    <w:tmpl w:val="8D36B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111C61"/>
    <w:multiLevelType w:val="hybridMultilevel"/>
    <w:tmpl w:val="3F6EE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E024E1"/>
    <w:multiLevelType w:val="hybridMultilevel"/>
    <w:tmpl w:val="B2BA1CBA"/>
    <w:lvl w:ilvl="0" w:tplc="0419000F">
      <w:start w:val="1"/>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nsid w:val="69EF3AE5"/>
    <w:multiLevelType w:val="hybridMultilevel"/>
    <w:tmpl w:val="5202A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6E39C2"/>
    <w:multiLevelType w:val="hybridMultilevel"/>
    <w:tmpl w:val="FAC85E2C"/>
    <w:lvl w:ilvl="0" w:tplc="7A86E878">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514A25"/>
    <w:multiLevelType w:val="hybridMultilevel"/>
    <w:tmpl w:val="646AC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12"/>
  </w:num>
  <w:num w:numId="4">
    <w:abstractNumId w:val="14"/>
  </w:num>
  <w:num w:numId="5">
    <w:abstractNumId w:val="15"/>
  </w:num>
  <w:num w:numId="6">
    <w:abstractNumId w:val="25"/>
  </w:num>
  <w:num w:numId="7">
    <w:abstractNumId w:val="38"/>
  </w:num>
  <w:num w:numId="8">
    <w:abstractNumId w:val="9"/>
  </w:num>
  <w:num w:numId="9">
    <w:abstractNumId w:val="23"/>
  </w:num>
  <w:num w:numId="10">
    <w:abstractNumId w:val="24"/>
  </w:num>
  <w:num w:numId="11">
    <w:abstractNumId w:val="19"/>
  </w:num>
  <w:num w:numId="12">
    <w:abstractNumId w:val="39"/>
  </w:num>
  <w:num w:numId="13">
    <w:abstractNumId w:val="16"/>
  </w:num>
  <w:num w:numId="14">
    <w:abstractNumId w:val="4"/>
  </w:num>
  <w:num w:numId="15">
    <w:abstractNumId w:val="26"/>
  </w:num>
  <w:num w:numId="16">
    <w:abstractNumId w:val="34"/>
  </w:num>
  <w:num w:numId="17">
    <w:abstractNumId w:val="20"/>
  </w:num>
  <w:num w:numId="18">
    <w:abstractNumId w:val="32"/>
  </w:num>
  <w:num w:numId="19">
    <w:abstractNumId w:val="6"/>
  </w:num>
  <w:num w:numId="20">
    <w:abstractNumId w:val="31"/>
  </w:num>
  <w:num w:numId="21">
    <w:abstractNumId w:val="33"/>
  </w:num>
  <w:num w:numId="22">
    <w:abstractNumId w:val="27"/>
  </w:num>
  <w:num w:numId="23">
    <w:abstractNumId w:val="11"/>
  </w:num>
  <w:num w:numId="24">
    <w:abstractNumId w:val="8"/>
  </w:num>
  <w:num w:numId="25">
    <w:abstractNumId w:val="2"/>
  </w:num>
  <w:num w:numId="26">
    <w:abstractNumId w:val="37"/>
  </w:num>
  <w:num w:numId="27">
    <w:abstractNumId w:val="3"/>
  </w:num>
  <w:num w:numId="28">
    <w:abstractNumId w:val="1"/>
  </w:num>
  <w:num w:numId="29">
    <w:abstractNumId w:val="0"/>
  </w:num>
  <w:num w:numId="30">
    <w:abstractNumId w:val="5"/>
  </w:num>
  <w:num w:numId="31">
    <w:abstractNumId w:val="10"/>
  </w:num>
  <w:num w:numId="32">
    <w:abstractNumId w:val="17"/>
  </w:num>
  <w:num w:numId="33">
    <w:abstractNumId w:val="36"/>
  </w:num>
  <w:num w:numId="34">
    <w:abstractNumId w:val="13"/>
  </w:num>
  <w:num w:numId="35">
    <w:abstractNumId w:val="29"/>
  </w:num>
  <w:num w:numId="36">
    <w:abstractNumId w:val="35"/>
  </w:num>
  <w:num w:numId="37">
    <w:abstractNumId w:val="7"/>
  </w:num>
  <w:num w:numId="38">
    <w:abstractNumId w:val="18"/>
  </w:num>
  <w:num w:numId="39">
    <w:abstractNumId w:val="3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39"/>
    <w:rsid w:val="001E2B6B"/>
    <w:rsid w:val="00311007"/>
    <w:rsid w:val="00354A54"/>
    <w:rsid w:val="003850A9"/>
    <w:rsid w:val="004D7F59"/>
    <w:rsid w:val="00596F39"/>
    <w:rsid w:val="006D4108"/>
    <w:rsid w:val="0083068B"/>
    <w:rsid w:val="008312B0"/>
    <w:rsid w:val="009912E0"/>
    <w:rsid w:val="009C07CD"/>
    <w:rsid w:val="00A11D64"/>
    <w:rsid w:val="00AA6C7D"/>
    <w:rsid w:val="00B63687"/>
    <w:rsid w:val="00BF762A"/>
    <w:rsid w:val="00C2302C"/>
    <w:rsid w:val="00D97D4D"/>
    <w:rsid w:val="00E06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6F39"/>
    <w:rPr>
      <w:rFonts w:ascii="Times New Roman" w:eastAsia="Times New Roman" w:hAnsi="Times New Roman" w:cs="Times New Roman"/>
      <w:sz w:val="24"/>
    </w:rPr>
  </w:style>
  <w:style w:type="paragraph" w:styleId="1">
    <w:name w:val="heading 1"/>
    <w:basedOn w:val="a0"/>
    <w:next w:val="a0"/>
    <w:link w:val="10"/>
    <w:qFormat/>
    <w:rsid w:val="00596F39"/>
    <w:pPr>
      <w:keepNext/>
      <w:spacing w:before="240" w:after="60"/>
      <w:outlineLvl w:val="0"/>
    </w:pPr>
    <w:rPr>
      <w:rFonts w:ascii="Cambria" w:hAnsi="Cambria"/>
      <w:b/>
      <w:bCs/>
      <w:kern w:val="32"/>
      <w:sz w:val="32"/>
      <w:szCs w:val="32"/>
    </w:rPr>
  </w:style>
  <w:style w:type="paragraph" w:styleId="2">
    <w:name w:val="heading 2"/>
    <w:basedOn w:val="a0"/>
    <w:next w:val="a0"/>
    <w:link w:val="20"/>
    <w:uiPriority w:val="9"/>
    <w:unhideWhenUsed/>
    <w:qFormat/>
    <w:rsid w:val="008306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96F39"/>
    <w:rPr>
      <w:rFonts w:ascii="Cambria" w:eastAsia="Times New Roman" w:hAnsi="Cambria" w:cs="Times New Roman"/>
      <w:b/>
      <w:bCs/>
      <w:kern w:val="32"/>
      <w:sz w:val="32"/>
      <w:szCs w:val="32"/>
    </w:rPr>
  </w:style>
  <w:style w:type="paragraph" w:customStyle="1" w:styleId="Default">
    <w:name w:val="Default"/>
    <w:rsid w:val="00596F3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0"/>
    <w:link w:val="a5"/>
    <w:uiPriority w:val="34"/>
    <w:qFormat/>
    <w:rsid w:val="00354A54"/>
    <w:pPr>
      <w:ind w:left="720"/>
      <w:contextualSpacing/>
    </w:pPr>
  </w:style>
  <w:style w:type="character" w:customStyle="1" w:styleId="a5">
    <w:name w:val="Абзац списка Знак"/>
    <w:link w:val="a4"/>
    <w:uiPriority w:val="34"/>
    <w:rsid w:val="00354A54"/>
    <w:rPr>
      <w:rFonts w:ascii="Times New Roman" w:eastAsia="Times New Roman" w:hAnsi="Times New Roman" w:cs="Times New Roman"/>
      <w:sz w:val="24"/>
    </w:rPr>
  </w:style>
  <w:style w:type="table" w:styleId="a6">
    <w:name w:val="Table Grid"/>
    <w:basedOn w:val="a2"/>
    <w:uiPriority w:val="59"/>
    <w:rsid w:val="00BF762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1"/>
    <w:uiPriority w:val="22"/>
    <w:qFormat/>
    <w:rsid w:val="00BF762A"/>
    <w:rPr>
      <w:b/>
      <w:bCs/>
    </w:rPr>
  </w:style>
  <w:style w:type="paragraph" w:styleId="21">
    <w:name w:val="Body Text Indent 2"/>
    <w:basedOn w:val="a0"/>
    <w:link w:val="22"/>
    <w:uiPriority w:val="99"/>
    <w:semiHidden/>
    <w:unhideWhenUsed/>
    <w:rsid w:val="00C2302C"/>
    <w:pPr>
      <w:spacing w:after="120" w:line="480" w:lineRule="auto"/>
      <w:ind w:left="283"/>
    </w:pPr>
  </w:style>
  <w:style w:type="character" w:customStyle="1" w:styleId="22">
    <w:name w:val="Основной текст с отступом 2 Знак"/>
    <w:basedOn w:val="a1"/>
    <w:link w:val="21"/>
    <w:uiPriority w:val="99"/>
    <w:semiHidden/>
    <w:rsid w:val="00C2302C"/>
    <w:rPr>
      <w:rFonts w:ascii="Times New Roman" w:eastAsia="Times New Roman" w:hAnsi="Times New Roman" w:cs="Times New Roman"/>
      <w:sz w:val="24"/>
    </w:rPr>
  </w:style>
  <w:style w:type="character" w:styleId="a8">
    <w:name w:val="Hyperlink"/>
    <w:basedOn w:val="a1"/>
    <w:uiPriority w:val="99"/>
    <w:unhideWhenUsed/>
    <w:rsid w:val="006D4108"/>
    <w:rPr>
      <w:color w:val="0000FF" w:themeColor="hyperlink"/>
      <w:u w:val="single"/>
    </w:rPr>
  </w:style>
  <w:style w:type="character" w:customStyle="1" w:styleId="apple-converted-space">
    <w:name w:val="apple-converted-space"/>
    <w:basedOn w:val="a1"/>
    <w:uiPriority w:val="99"/>
    <w:rsid w:val="006D4108"/>
  </w:style>
  <w:style w:type="character" w:styleId="a9">
    <w:name w:val="Emphasis"/>
    <w:basedOn w:val="a1"/>
    <w:uiPriority w:val="20"/>
    <w:qFormat/>
    <w:rsid w:val="006D4108"/>
    <w:rPr>
      <w:i/>
      <w:iCs/>
    </w:rPr>
  </w:style>
  <w:style w:type="character" w:customStyle="1" w:styleId="author">
    <w:name w:val="author"/>
    <w:basedOn w:val="a1"/>
    <w:rsid w:val="006D4108"/>
  </w:style>
  <w:style w:type="paragraph" w:customStyle="1" w:styleId="aa">
    <w:name w:val="Содержимое таблицы"/>
    <w:basedOn w:val="a0"/>
    <w:qFormat/>
    <w:rsid w:val="009C07CD"/>
    <w:pPr>
      <w:suppressLineNumbers/>
      <w:spacing w:after="0" w:line="240" w:lineRule="auto"/>
    </w:pPr>
    <w:rPr>
      <w:rFonts w:ascii="Liberation Serif" w:eastAsia="Droid Sans Fallback" w:hAnsi="Liberation Serif" w:cs="FreeSans"/>
      <w:szCs w:val="24"/>
      <w:lang w:eastAsia="zh-CN" w:bidi="hi-IN"/>
    </w:rPr>
  </w:style>
  <w:style w:type="character" w:customStyle="1" w:styleId="20">
    <w:name w:val="Заголовок 2 Знак"/>
    <w:basedOn w:val="a1"/>
    <w:link w:val="2"/>
    <w:uiPriority w:val="9"/>
    <w:rsid w:val="0083068B"/>
    <w:rPr>
      <w:rFonts w:asciiTheme="majorHAnsi" w:eastAsiaTheme="majorEastAsia" w:hAnsiTheme="majorHAnsi" w:cstheme="majorBidi"/>
      <w:b/>
      <w:bCs/>
      <w:color w:val="4F81BD" w:themeColor="accent1"/>
      <w:sz w:val="26"/>
      <w:szCs w:val="26"/>
    </w:rPr>
  </w:style>
  <w:style w:type="character" w:customStyle="1" w:styleId="shorttext">
    <w:name w:val="short_text"/>
    <w:basedOn w:val="a1"/>
    <w:rsid w:val="0083068B"/>
  </w:style>
  <w:style w:type="paragraph" w:customStyle="1" w:styleId="a">
    <w:name w:val="Маркированный."/>
    <w:basedOn w:val="a0"/>
    <w:uiPriority w:val="99"/>
    <w:rsid w:val="00E06730"/>
    <w:pPr>
      <w:numPr>
        <w:numId w:val="29"/>
      </w:numPr>
      <w:spacing w:after="0" w:line="240" w:lineRule="auto"/>
      <w:ind w:left="1066" w:hanging="357"/>
    </w:pPr>
    <w:rPr>
      <w:rFonts w:eastAsia="Calibri" w:cs="Calibri"/>
      <w:lang w:eastAsia="ar-SA"/>
    </w:rPr>
  </w:style>
  <w:style w:type="paragraph" w:styleId="23">
    <w:name w:val="Body Text 2"/>
    <w:basedOn w:val="a0"/>
    <w:link w:val="24"/>
    <w:uiPriority w:val="99"/>
    <w:semiHidden/>
    <w:unhideWhenUsed/>
    <w:rsid w:val="00B63687"/>
    <w:pPr>
      <w:spacing w:after="120" w:line="480" w:lineRule="auto"/>
    </w:pPr>
  </w:style>
  <w:style w:type="character" w:customStyle="1" w:styleId="24">
    <w:name w:val="Основной текст 2 Знак"/>
    <w:basedOn w:val="a1"/>
    <w:link w:val="23"/>
    <w:uiPriority w:val="99"/>
    <w:semiHidden/>
    <w:rsid w:val="00B63687"/>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6F39"/>
    <w:rPr>
      <w:rFonts w:ascii="Times New Roman" w:eastAsia="Times New Roman" w:hAnsi="Times New Roman" w:cs="Times New Roman"/>
      <w:sz w:val="24"/>
    </w:rPr>
  </w:style>
  <w:style w:type="paragraph" w:styleId="1">
    <w:name w:val="heading 1"/>
    <w:basedOn w:val="a0"/>
    <w:next w:val="a0"/>
    <w:link w:val="10"/>
    <w:qFormat/>
    <w:rsid w:val="00596F39"/>
    <w:pPr>
      <w:keepNext/>
      <w:spacing w:before="240" w:after="60"/>
      <w:outlineLvl w:val="0"/>
    </w:pPr>
    <w:rPr>
      <w:rFonts w:ascii="Cambria" w:hAnsi="Cambria"/>
      <w:b/>
      <w:bCs/>
      <w:kern w:val="32"/>
      <w:sz w:val="32"/>
      <w:szCs w:val="32"/>
    </w:rPr>
  </w:style>
  <w:style w:type="paragraph" w:styleId="2">
    <w:name w:val="heading 2"/>
    <w:basedOn w:val="a0"/>
    <w:next w:val="a0"/>
    <w:link w:val="20"/>
    <w:uiPriority w:val="9"/>
    <w:unhideWhenUsed/>
    <w:qFormat/>
    <w:rsid w:val="008306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96F39"/>
    <w:rPr>
      <w:rFonts w:ascii="Cambria" w:eastAsia="Times New Roman" w:hAnsi="Cambria" w:cs="Times New Roman"/>
      <w:b/>
      <w:bCs/>
      <w:kern w:val="32"/>
      <w:sz w:val="32"/>
      <w:szCs w:val="32"/>
    </w:rPr>
  </w:style>
  <w:style w:type="paragraph" w:customStyle="1" w:styleId="Default">
    <w:name w:val="Default"/>
    <w:rsid w:val="00596F3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0"/>
    <w:link w:val="a5"/>
    <w:uiPriority w:val="34"/>
    <w:qFormat/>
    <w:rsid w:val="00354A54"/>
    <w:pPr>
      <w:ind w:left="720"/>
      <w:contextualSpacing/>
    </w:pPr>
  </w:style>
  <w:style w:type="character" w:customStyle="1" w:styleId="a5">
    <w:name w:val="Абзац списка Знак"/>
    <w:link w:val="a4"/>
    <w:uiPriority w:val="34"/>
    <w:rsid w:val="00354A54"/>
    <w:rPr>
      <w:rFonts w:ascii="Times New Roman" w:eastAsia="Times New Roman" w:hAnsi="Times New Roman" w:cs="Times New Roman"/>
      <w:sz w:val="24"/>
    </w:rPr>
  </w:style>
  <w:style w:type="table" w:styleId="a6">
    <w:name w:val="Table Grid"/>
    <w:basedOn w:val="a2"/>
    <w:uiPriority w:val="59"/>
    <w:rsid w:val="00BF762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1"/>
    <w:uiPriority w:val="22"/>
    <w:qFormat/>
    <w:rsid w:val="00BF762A"/>
    <w:rPr>
      <w:b/>
      <w:bCs/>
    </w:rPr>
  </w:style>
  <w:style w:type="paragraph" w:styleId="21">
    <w:name w:val="Body Text Indent 2"/>
    <w:basedOn w:val="a0"/>
    <w:link w:val="22"/>
    <w:uiPriority w:val="99"/>
    <w:semiHidden/>
    <w:unhideWhenUsed/>
    <w:rsid w:val="00C2302C"/>
    <w:pPr>
      <w:spacing w:after="120" w:line="480" w:lineRule="auto"/>
      <w:ind w:left="283"/>
    </w:pPr>
  </w:style>
  <w:style w:type="character" w:customStyle="1" w:styleId="22">
    <w:name w:val="Основной текст с отступом 2 Знак"/>
    <w:basedOn w:val="a1"/>
    <w:link w:val="21"/>
    <w:uiPriority w:val="99"/>
    <w:semiHidden/>
    <w:rsid w:val="00C2302C"/>
    <w:rPr>
      <w:rFonts w:ascii="Times New Roman" w:eastAsia="Times New Roman" w:hAnsi="Times New Roman" w:cs="Times New Roman"/>
      <w:sz w:val="24"/>
    </w:rPr>
  </w:style>
  <w:style w:type="character" w:styleId="a8">
    <w:name w:val="Hyperlink"/>
    <w:basedOn w:val="a1"/>
    <w:uiPriority w:val="99"/>
    <w:unhideWhenUsed/>
    <w:rsid w:val="006D4108"/>
    <w:rPr>
      <w:color w:val="0000FF" w:themeColor="hyperlink"/>
      <w:u w:val="single"/>
    </w:rPr>
  </w:style>
  <w:style w:type="character" w:customStyle="1" w:styleId="apple-converted-space">
    <w:name w:val="apple-converted-space"/>
    <w:basedOn w:val="a1"/>
    <w:uiPriority w:val="99"/>
    <w:rsid w:val="006D4108"/>
  </w:style>
  <w:style w:type="character" w:styleId="a9">
    <w:name w:val="Emphasis"/>
    <w:basedOn w:val="a1"/>
    <w:uiPriority w:val="20"/>
    <w:qFormat/>
    <w:rsid w:val="006D4108"/>
    <w:rPr>
      <w:i/>
      <w:iCs/>
    </w:rPr>
  </w:style>
  <w:style w:type="character" w:customStyle="1" w:styleId="author">
    <w:name w:val="author"/>
    <w:basedOn w:val="a1"/>
    <w:rsid w:val="006D4108"/>
  </w:style>
  <w:style w:type="paragraph" w:customStyle="1" w:styleId="aa">
    <w:name w:val="Содержимое таблицы"/>
    <w:basedOn w:val="a0"/>
    <w:qFormat/>
    <w:rsid w:val="009C07CD"/>
    <w:pPr>
      <w:suppressLineNumbers/>
      <w:spacing w:after="0" w:line="240" w:lineRule="auto"/>
    </w:pPr>
    <w:rPr>
      <w:rFonts w:ascii="Liberation Serif" w:eastAsia="Droid Sans Fallback" w:hAnsi="Liberation Serif" w:cs="FreeSans"/>
      <w:szCs w:val="24"/>
      <w:lang w:eastAsia="zh-CN" w:bidi="hi-IN"/>
    </w:rPr>
  </w:style>
  <w:style w:type="character" w:customStyle="1" w:styleId="20">
    <w:name w:val="Заголовок 2 Знак"/>
    <w:basedOn w:val="a1"/>
    <w:link w:val="2"/>
    <w:uiPriority w:val="9"/>
    <w:rsid w:val="0083068B"/>
    <w:rPr>
      <w:rFonts w:asciiTheme="majorHAnsi" w:eastAsiaTheme="majorEastAsia" w:hAnsiTheme="majorHAnsi" w:cstheme="majorBidi"/>
      <w:b/>
      <w:bCs/>
      <w:color w:val="4F81BD" w:themeColor="accent1"/>
      <w:sz w:val="26"/>
      <w:szCs w:val="26"/>
    </w:rPr>
  </w:style>
  <w:style w:type="character" w:customStyle="1" w:styleId="shorttext">
    <w:name w:val="short_text"/>
    <w:basedOn w:val="a1"/>
    <w:rsid w:val="0083068B"/>
  </w:style>
  <w:style w:type="paragraph" w:customStyle="1" w:styleId="a">
    <w:name w:val="Маркированный."/>
    <w:basedOn w:val="a0"/>
    <w:uiPriority w:val="99"/>
    <w:rsid w:val="00E06730"/>
    <w:pPr>
      <w:numPr>
        <w:numId w:val="29"/>
      </w:numPr>
      <w:spacing w:after="0" w:line="240" w:lineRule="auto"/>
      <w:ind w:left="1066" w:hanging="357"/>
    </w:pPr>
    <w:rPr>
      <w:rFonts w:eastAsia="Calibri" w:cs="Calibri"/>
      <w:lang w:eastAsia="ar-SA"/>
    </w:rPr>
  </w:style>
  <w:style w:type="paragraph" w:styleId="23">
    <w:name w:val="Body Text 2"/>
    <w:basedOn w:val="a0"/>
    <w:link w:val="24"/>
    <w:uiPriority w:val="99"/>
    <w:semiHidden/>
    <w:unhideWhenUsed/>
    <w:rsid w:val="00B63687"/>
    <w:pPr>
      <w:spacing w:after="120" w:line="480" w:lineRule="auto"/>
    </w:pPr>
  </w:style>
  <w:style w:type="character" w:customStyle="1" w:styleId="24">
    <w:name w:val="Основной текст 2 Знак"/>
    <w:basedOn w:val="a1"/>
    <w:link w:val="23"/>
    <w:uiPriority w:val="99"/>
    <w:semiHidden/>
    <w:rsid w:val="00B63687"/>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f.org/external/datamapper" TargetMode="External"/><Relationship Id="rId3" Type="http://schemas.microsoft.com/office/2007/relationships/stylesWithEffects" Target="stylesWithEffects.xml"/><Relationship Id="rId7" Type="http://schemas.openxmlformats.org/officeDocument/2006/relationships/hyperlink" Target="http://data.worldban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ts.oecd.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rldeconomic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2017-04-11T13:34:00Z</dcterms:created>
  <dcterms:modified xsi:type="dcterms:W3CDTF">2017-04-11T13:34:00Z</dcterms:modified>
</cp:coreProperties>
</file>