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EA" w:rsidRPr="00CA76A8" w:rsidRDefault="00C743EA" w:rsidP="00C743E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C743EA" w:rsidRPr="00CA76A8" w:rsidRDefault="00C743EA" w:rsidP="00C743EA">
      <w:pPr>
        <w:spacing w:after="0" w:line="240" w:lineRule="auto"/>
        <w:ind w:left="5387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Правилам внутреннего распорядка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Национального исследовательского университета «Высшая школа экономики»</w:t>
      </w:r>
    </w:p>
    <w:p w:rsidR="00C743EA" w:rsidRPr="00CA76A8" w:rsidRDefault="00C743EA" w:rsidP="00C743EA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применения дисциплинарных взысканий </w:t>
      </w: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нарушениях академических норм в учебных работах </w:t>
      </w: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НИУ ВШЭ</w:t>
      </w: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применения дисциплинарных взысканий при нарушениях академических норм при выполнении письменных или устных учебных работ в НИУ ВШЭ вводится в целях повышения качества организации учебного процесса, уровня дисциплины обучающихся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стимулирования добросовестной конкуренции в университете.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Порядок регламентирует действия педагогических работников университета (далее – преподаватели) и должностных лиц университета при обнаружении соответствующих нарушений.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письменным учебным работам (далее – письменные работы) относятся все письменные работы, выполняемые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текущего, промежуточного и итогового контроля знаний в соответствии с программой учебной дисциплины, а также в ходе итоговой аттестации (далее – контроль знаний). Они включают домашние задания, рефераты, эссе, контрольные работы, письменные работы, выполняемые на экзаменах, курсовые и выпускные квалификационные работы (далее соответственно – курсовая работа, ВКР). </w:t>
      </w:r>
    </w:p>
    <w:p w:rsidR="00C743EA" w:rsidRPr="00CA76A8" w:rsidRDefault="00C743EA" w:rsidP="00C743E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устным учебным работам (далее – устные работы) относятся все устные работы, выполняемые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контроля знаний. Они включают устные домашние задания, ответы на вопросы, выступления с докладами (сообщениями), произнесение речей, осуществление устных переводов с одного языка на другой, комментирование (анализ) ситуации и другие работы, выполняемые в устной форме.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учебные работы должны выполняться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нарушениям академических норм, регламентируемым настоящим Порядком, относятся:</w:t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списывание письменных работ или при подготовке к ответу в устной форме, использование подсказок при выполнении устных работ;</w:t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двойная сдача письменных работ;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плагиат в письменных работах;</w:t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подлоги при выполнении письменных работ;</w:t>
      </w:r>
    </w:p>
    <w:p w:rsidR="00C743EA" w:rsidRPr="00CA76A8" w:rsidRDefault="00C743EA" w:rsidP="00C743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фабрикация данных и результатов работы.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Списывание определяется как использование обучающимся при прохождении аудиторного контроля знаний любых не разрешенных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преподавателем письменных (печатных или рукописных) источников, в том числе электронных или других автоматических средств передачи данных, а также обнаружение у обучающегося указанных материалов (средств), вне зависимости от того, были ли они использованы обучающимся при выполнении письменной работы или при подготовке к ответу в устной форме.</w:t>
      </w:r>
      <w:proofErr w:type="gramEnd"/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подсказок определяется как использование обучающимся при выполнении устной работы неразрешенной преподавателем информации.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Двойная сдача определяется как представление одного и того же текста в качестве разных письменных работ для прохождения контроля знаний. Двойной сдачей не считается использование ранее подготовленного текста как части более объемной работы с согласия преподавателя, осуществляющего руководство работой, в которую включен соответствующий ранее подготовленный текст.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Плагиат определяется как использование в письменной работе чужого текста или иного объекта авторских прав, опубликованного в бумажном или электронном виде, без полной ссылки (то есть без указания имени автора и источника заимствования) или со ссылками, но так, что объем и характер заимствований ставят под сомнение самостоятельность выполненной работы или одного из ее основных разделов.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Плагиат может осуществляться в двух видах:</w:t>
      </w:r>
    </w:p>
    <w:p w:rsidR="00C743EA" w:rsidRPr="00CA76A8" w:rsidRDefault="00C743EA" w:rsidP="00C743E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дословное изложение чужого текста, полное использование иного объекта авторских прав,</w:t>
      </w:r>
    </w:p>
    <w:p w:rsidR="00C743EA" w:rsidRPr="00CA76A8" w:rsidRDefault="00C743EA" w:rsidP="00C743E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парафраза – изложение чужого текста с заменой слов и выражений без изменения содержания заимствованного текста.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Подлог определяется как сдача письменной работы, выполненной другим лицом, в качестве собственной работы или сознательное предоставление собственной работы другому лицу в целях прохождения контроля знаний. Если текст работы использован без разрешения автора, последний не может квалифицироваться как участник подлога. К случаю подлога также относится предоставление к защите/ предоставлению отзыва/ рецензированию/ иной оценке выпускной квалификационной, курсовой, иных письменных работ, отличающихся по содержанию от файла, загруженного студентом в электронную систему, используемую на факультете или в ином структурном подразделении, реализующем образовательную программу, для проверки на наличие заимствований.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Фабрикация данных и результатов работы определяется как формирование фиктивных данных или намеренное искажение информации об источниках данных и полученных результатах в целях прохождения контроля знаний.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743EA" w:rsidRPr="00CA76A8" w:rsidRDefault="00C743EA" w:rsidP="00C743E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ПРИМЕНЕНИЯ ДИСЦИПЛИНАРНЫХ ВЗЫСКАНИЙ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нарушения академических норм, установленные пунктом 1.5 настоящего Порядка, применяются следующие меры дисциплинарных взысканий:</w:t>
      </w:r>
    </w:p>
    <w:p w:rsidR="00C743EA" w:rsidRPr="00CA76A8" w:rsidRDefault="00C743EA" w:rsidP="00C743E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замечание;</w:t>
      </w:r>
    </w:p>
    <w:p w:rsidR="00C743EA" w:rsidRPr="00CA76A8" w:rsidRDefault="00C743EA" w:rsidP="00C743E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выговор;</w:t>
      </w:r>
    </w:p>
    <w:p w:rsidR="00C743EA" w:rsidRPr="00CA76A8" w:rsidRDefault="00C743EA" w:rsidP="00C743E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отчисление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3EA" w:rsidRPr="00CA76A8" w:rsidRDefault="00C743EA" w:rsidP="00C743E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Отчисление как мера дисциплинарного взыскания может применяться к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3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инициативе университета в случае, если обучающийся допустил нарушения академических норм как до выхода на итоговую аттестацию, так и после выхода на итоговую аттестацию, в том числе до и во время проведения защиты выпускной квалификационной работы.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обнаружении любого из указанных в пункте 1.5 настоящего Порядка нарушений академических норм преподаватель обязан поставить обучающемуся оценку «неудовлетворительно» («0» по 10-балльной шкале/ «1» по 5-балльной шкале). Данная работа считается невыполненной. Вариант письменной работы, содержащий нарушения, хранится у преподавателя до завершения официального срока пересдач по данной дисциплине.</w:t>
      </w:r>
    </w:p>
    <w:p w:rsidR="00C743EA" w:rsidRPr="00CA76A8" w:rsidRDefault="00C743EA" w:rsidP="00C743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обнаружения нарушения преподавателем считается датой обнаружения проступка.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обнаружении списывания преподаватель имеет право поставить оценку «неудовлетворительно» («0» по 10-балльной шкале/ «1» по 5-балльной шкале) также обучающемуся, намеренно предоставившему свой те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дл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списывания.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обнаружении списывания, плагиата или двойной сдачи письменной работы преподаватель обязан в течение трех рабочих дней с момента обнаружения представить на имя соответственно (в зависимости от категории, к которой относится обучающийся) декана факультета/ академического директора аспирантской школы/ директора Лицея/ руководителя структурного подразделения, реализующего образовательную программу, на которой обучается обучающийся (далее – соответствующий руководитель), служебную записку с изложением ситуации, с приложением (при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 копии письменной работы (или ее фрагмента), указанием объема списанного или заимствованного текста и его источника, приложением иных документов, подтверждающих факт совершения обучающимся проступка, и просьбой о применении дисциплинарного взыскания.</w:t>
      </w:r>
      <w:proofErr w:type="gramEnd"/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обнаружении подлога при сдаче письменной работы или фабрикации данных и результатов работы преподаватель обязан, помимо проставления неудовлетворительной оценки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чьим именем подписана работа:</w:t>
      </w:r>
    </w:p>
    <w:p w:rsidR="00C743EA" w:rsidRPr="00CA76A8" w:rsidRDefault="00C743EA" w:rsidP="00C743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возможные меры к установлению личности исполнителя и лиц, вовлеченных в организацию подлога или фабрикации;</w:t>
      </w:r>
    </w:p>
    <w:p w:rsidR="00C743EA" w:rsidRPr="00CA76A8" w:rsidRDefault="00C743EA" w:rsidP="00C743E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трех рабочих дней с момента обнаружения подлога или фабрикации данных и результатов работы представить служебную записку на имя соответствующего руководителя с изложением обстоятельств совершения подлога или фабрикации, указанием всех установленных участников и просьбой о применении дисциплинарного взыскания.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Соответствующий руководитель в течение пяти рабочих дней с даты получения служебной записки от преподавателя организует проверку изложенных фактов, в том числе требует письменное объяснение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обучающегося. В случае отказа обучающегося представить объяснение составляется акт о непредставлении объяснения (приложение 3 Приложения 1 к Правилам).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наличии оснований для применения к обучающемуся мер дисциплинарной ответственности соответствующий руководитель дает менеджеру образовательной программы либо иному работнику, осуществляющему сопровождение учебного процесса (далее – учебный офис), поручение инициировать процедуру наложения дисциплинарного взыскания в установленном университетом порядке.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этом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имеются основания применения дисциплинарного взыскания в виде замечания или выговора, руководитель формирует представление о применении соответствующей меры дисциплинарного взыскания. Для отчисления обучающегося, соответствующий руководитель формирует представление об отчислении обучающегося за нарушение Правил внутреннего распорядка обучающихся университета (приложение 6 Приложения 1 к Правилам). Представление прикладывается в качестве одного из документов – оснований к проекту приказа о привлечении обучающегося к дисциплинарной ответственности. </w:t>
      </w:r>
    </w:p>
    <w:p w:rsidR="00C743EA" w:rsidRPr="00CA76A8" w:rsidRDefault="00C743EA" w:rsidP="00C743E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о привлечении обучающегося к дисциплинарной ответственности, в том числе приказ об отчислении, формируется учебным офисом в системе документационного обеспечения управления (СДОУ) в течение трех рабочих дней с момента получения поручения и (или) представления соответствующего руководителя.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офис запрашивает мнение Студенческого совета НИУ ВШЭ (студенческого совета филиала – в отношении обучающихся филиала) /совета родителей/ Совета учащихся Лицея НИУ ВШЭ.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оснований для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отчисления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обучающегося на месте с оплатой стоимости обучения за счет средств физических и (или) юридических лиц учебный офис направляет обучающемуся/заказчику (в зависимости от количества сторон в договоре об оказании платных образовательных услуг (далее – договор) уведомление об отчислении (приложение 1 Приложения 1 к Правилам) в срок, предусмотренный в договоре.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об отчислении может быть вручено лично (этот факт заверяется личной подписью обучающегося / заказчика (в зависимости от количества сторон в договоре) на копии уведомления, которая хранится в личном деле обучающегося) либо одним из способов доставки: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 почтовым отправлением с уведомлением о вручении по последнему известному месту жительства, указанному в договоре и личном деле;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 телеграммой с уведомлением о вручении по последнему известному месту жительства, указанному в договоре и личном деле;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направлено по электронной почте: обучающемуся на корпоративный электронный адрес, заказчику – на электронный адрес, в случае наличия его в договоре.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издания приказа об отчислении учебный офис в течение трех рабочих дней объявляет приказ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подпись. Отметка об ознакомлении с приказом проставляется обучающимся на копии приказа, которая вкладывается в личное дело обучающегося.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отказа обучающегося от ознакомления с приказом под подпись, учебный офис составляет соответствующий акт (приложение 5 Приложения 1 к Правилам).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случае отсутствия обучающегося подтверждением его ознакомления с приказом об отчислении является направление копии приказа/ выписки из приказа одним из способов, указанных в пункте 2.11 Порядка.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Уведомление о вручении и опись вложения или бумажная копия электронного письма вкладывается в личное дело обучающегося. 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подлога является обучающимся другой образовательной программы факультета/ другого факультета/ класса/ структурного подразделения, копии всех документов в течение трех рабочих дней с момента обнаружения подлога передаются декану</w:t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/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академическому директору аспирантской школы/ руководителю структурного подразделения, реализующего образовательную программу,</w:t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того факультета/ той образовательной программы/ той аспирантской школы, на которой обучается обучающийся. Декан факультета/ академический директор аспирантской школы/ директор Лицея/ руководитель структурного подразделения, реализующего образовательную программу, далее действуют в соответствии с пунктами 2.7 – 2.14 Порядка.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подлога не является обучающимся университета, декан факультета/ академический директор аспирантской школы/ директор Лицея/ руководитель структурного подразделения, реализующего образовательную программу, направляет официальное письмо, уведомляющее о факте подлога, по месту обучения или работы данного участника.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применения дисциплинарных взысканий в случае, если факты нарушения академических норм обнаружены в тексте ВКР после выхода студента на государственную итоговую аттестацию (ГИА):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обнаружившее факт нарушения, обязано отразить указанный факт в рецензии/ отзыве на ВКР и в служебной записке на имя декана факультета/ руководителя структурного подразделения, реализующего образовательную программу, которые указанное лицо передает секретарю государственной экзаменационной комиссии (далее – ГЭК) в день обнаружения факта нарушения;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ГЭК передает рецензию и служебную записку декану факультета/ руководителю структурного подразделения, реализующего образовательную программу, не позднее одного рабочего дня со дня получения документов, направив копии председателю ГЭК;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дальнейшем реализуется процедура, установленная в пунктах 2.7 – 2.14 настоящего Порядка. При этом декан факультета/ руководитель структурного подразделения, реализующего образовательную программу, наряду с формированием представления также принимает решение о недопуске студента к государственным итоговым испытаниям, незавершенным к соответствующему моменту.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применения дисциплинарных взысканий в случае, если факты нарушения академических норм обнаружены во время проведения ГИА: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 ГЭК, обнаруживший факт нарушения, обязан уведомить остальных членов ГЭК о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произошедшем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ГЭК принимают решение об удалении студента с экзамена / защиты ВКР.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этом случае в протоколе студента выставляется оценка «0» (неудовлетворительно) и составляется акт о произошедшем (приложение 1);</w:t>
      </w:r>
      <w:proofErr w:type="gramEnd"/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ГЭК передает акт декану факультета/ руководителю структурного подразделения, реализующего образовательную программу, в день проведения экзамена или защиты ВКР. направив копию акта председателю ГЭК;</w:t>
      </w:r>
    </w:p>
    <w:p w:rsidR="00C743EA" w:rsidRPr="00CA76A8" w:rsidRDefault="00C743EA" w:rsidP="00C743EA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дальнейшем реализуется процедура, установленная в пунктах 2.7 – 2.14 настоящего Порядка.  </w:t>
      </w:r>
    </w:p>
    <w:p w:rsidR="00C743EA" w:rsidRPr="00CA76A8" w:rsidRDefault="00C743EA" w:rsidP="00C743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ПОДАЧИ И РАССМОТРЕНИЯ АПЕЛЛЯЦИОННЫХ ЗАЯВЛЕНИЙ</w:t>
      </w: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  <w:lang w:eastAsia="ru-RU"/>
        </w:rPr>
        <w:footnoteReference w:id="4"/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несогласии с позицией преподавателя, зафиксировавшего нарушение академических норм при выполнении учебной работы,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 подать письменное апелляционное заявление на имя соответствующего руководителя с обоснованием своей позиции в течение двух рабочих дней с даты запроса письменного объяснения.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Соответствующий руководитель в течение двух рабочих дней с даты подачи апелляционного заявления создает апелляционную комиссию, в состав которой рекомендуется включать преподавателей университета, работников отдела сопровождения учебного процесса/ учебной части образовательной программы, куратора курса/ представителя соответствующей аспирантской школы / класса и представителя обучающихся (старосту группы/ курса/ класса, представителя Студенческого совета НИУ ВШЭ/ студенческого совета филиала/ Совета учащихся Лицея НИУ ВШЭ.</w:t>
      </w:r>
      <w:proofErr w:type="gramEnd"/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Соответствующий руководитель назначает председателя апелляционной комиссии из числа преподавателей структурного подразделения университета, реализующего соответствующую образовательную программу (кроме преподавателя, зафиксировавшего нарушение).</w:t>
      </w: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нарушение было совершено с участием обучающегося другой образовательной программы факультета/ другого факультета/ другого структурного подразделения, реализующего образовательную программу, представитель этого факультета/ структурного подразделения должен быть включен в состав апелляционной комиссии.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апелляционной комиссии проводит заседание комиссии в течение одной рабочей недели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принятия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о ее создании.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З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аявитель извещается учебным офисом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5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месте и времени проведения заседания апелляционной комиссии не позднее, чем за два календарных дня до заседания. При неявке заявителя апелляционное заявление рассматривается в его отсутствие.  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получения дополнительной информации апелляционная комиссия может отложить рассмотрение апелляционного заявления, но не более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на три рабочих дня.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Сомнения при рассмотрении апелляционного заявления трактуются в пользу обучающегося.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апелляционной комиссии оформляются в виде заключения, которое подписывается председателем комиссии и представляется соответствующему руководителю.</w:t>
      </w:r>
    </w:p>
    <w:p w:rsidR="00C743EA" w:rsidRPr="00CA76A8" w:rsidRDefault="00C743EA" w:rsidP="00C743EA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Соответствующий руководитель в течение двух рабочих дней с момента получения заключения апелляционной комиссии принимает окончательное решение и действует в соответствии с пунктом 2.7 Порядка.</w:t>
      </w:r>
    </w:p>
    <w:p w:rsidR="00C743EA" w:rsidRPr="00CA76A8" w:rsidRDefault="00C743EA" w:rsidP="00C743E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апелляционного заявления апелляционная комиссия может создаваться по инициативе соответствующего руководителя, проректора, координирующего учебную работу, или Студенческого совета НИУ ВШЭ/ студенческого совета факультета/ филиала/Совета учащихся Лицея НИУ ВШЭ.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left="581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C743EA" w:rsidRPr="00CA76A8" w:rsidRDefault="00C743EA" w:rsidP="00C743E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</w:p>
    <w:p w:rsidR="00C743EA" w:rsidRPr="00CA76A8" w:rsidRDefault="00C743EA" w:rsidP="00C743E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Порядку применения дисциплинарных взысканий </w:t>
      </w:r>
    </w:p>
    <w:p w:rsidR="00C743EA" w:rsidRPr="00CA76A8" w:rsidRDefault="00C743EA" w:rsidP="00C743E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нарушениях академических норм в учебных работах </w:t>
      </w: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НИУ ВШЭ</w:t>
      </w: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Национальный исследовательский университет</w:t>
      </w:r>
    </w:p>
    <w:p w:rsidR="00C743EA" w:rsidRPr="00CA76A8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«Высшая школа экономики»</w:t>
      </w: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АКТ</w:t>
      </w: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обнаружении факта нарушения академических норм в написании письменных учебных работ </w:t>
      </w:r>
    </w:p>
    <w:p w:rsidR="00C743EA" w:rsidRPr="00CA76A8" w:rsidRDefault="00C743EA" w:rsidP="00C743E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C743EA" w:rsidRPr="00CA76A8" w:rsidTr="001F0525">
        <w:tc>
          <w:tcPr>
            <w:tcW w:w="4926" w:type="dxa"/>
            <w:shd w:val="clear" w:color="auto" w:fill="auto"/>
          </w:tcPr>
          <w:p w:rsidR="00C743EA" w:rsidRPr="00CA76A8" w:rsidRDefault="00C743EA" w:rsidP="001F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A76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CA76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.___________</w:t>
            </w:r>
          </w:p>
        </w:tc>
        <w:tc>
          <w:tcPr>
            <w:tcW w:w="4927" w:type="dxa"/>
            <w:shd w:val="clear" w:color="auto" w:fill="auto"/>
          </w:tcPr>
          <w:p w:rsidR="00C743EA" w:rsidRPr="00CA76A8" w:rsidRDefault="00C743EA" w:rsidP="001F0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6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</w:tbl>
    <w:p w:rsidR="00C743EA" w:rsidRPr="00CA76A8" w:rsidRDefault="00C743EA" w:rsidP="00C743EA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составлен о том, что:</w:t>
      </w:r>
    </w:p>
    <w:p w:rsidR="00C743EA" w:rsidRPr="00CA76A8" w:rsidRDefault="00C743EA" w:rsidP="00C743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проведения контроля знаний в виде ______________________ « ____» _____________20__ года в письменной работе обучающегося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(-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уйся) образовательной программы ________факультета/структурного подразделения ______ ______________________(ФИО) был обнаружен факт нарушения академических норм в написании письменной работы на тему: «______________________», в виде_________________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6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3EA" w:rsidRPr="00CA76A8" w:rsidRDefault="00C743EA" w:rsidP="00C743E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 расшифровка подписи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3EA" w:rsidRPr="00CA76A8" w:rsidRDefault="00C743EA" w:rsidP="00C743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60E3" w:rsidRDefault="009760E3">
      <w:bookmarkStart w:id="0" w:name="_GoBack"/>
      <w:bookmarkEnd w:id="0"/>
    </w:p>
    <w:sectPr w:rsidR="0097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EB" w:rsidRDefault="003D20EB" w:rsidP="00C743EA">
      <w:pPr>
        <w:spacing w:after="0" w:line="240" w:lineRule="auto"/>
      </w:pPr>
      <w:r>
        <w:separator/>
      </w:r>
    </w:p>
  </w:endnote>
  <w:endnote w:type="continuationSeparator" w:id="0">
    <w:p w:rsidR="003D20EB" w:rsidRDefault="003D20EB" w:rsidP="00C7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EB" w:rsidRDefault="003D20EB" w:rsidP="00C743EA">
      <w:pPr>
        <w:spacing w:after="0" w:line="240" w:lineRule="auto"/>
      </w:pPr>
      <w:r>
        <w:separator/>
      </w:r>
    </w:p>
  </w:footnote>
  <w:footnote w:type="continuationSeparator" w:id="0">
    <w:p w:rsidR="003D20EB" w:rsidRDefault="003D20EB" w:rsidP="00C743EA">
      <w:pPr>
        <w:spacing w:after="0" w:line="240" w:lineRule="auto"/>
      </w:pPr>
      <w:r>
        <w:continuationSeparator/>
      </w:r>
    </w:p>
  </w:footnote>
  <w:footnote w:id="1">
    <w:p w:rsidR="00C743EA" w:rsidRPr="001D302E" w:rsidRDefault="00C743EA" w:rsidP="00C743EA">
      <w:pPr>
        <w:pStyle w:val="a3"/>
        <w:jc w:val="both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Настоящий Порядок не распространяется на слушателей подготовительного отделения для иностранных граждан и факультета довузовской подготовки университета.</w:t>
      </w:r>
    </w:p>
  </w:footnote>
  <w:footnote w:id="2">
    <w:p w:rsidR="00C743EA" w:rsidRPr="001D302E" w:rsidRDefault="00C743EA" w:rsidP="00C743EA">
      <w:pPr>
        <w:pStyle w:val="a3"/>
        <w:jc w:val="both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К учащимся мера дисциплинарного взыскания за нарушения академических норм в виде отчисления применяется в порядке, установленном законодательством об образовании и Приложением 4 к Правилам внутреннего распорядка обучающихся университета.</w:t>
      </w:r>
    </w:p>
  </w:footnote>
  <w:footnote w:id="3">
    <w:p w:rsidR="00C743EA" w:rsidRPr="001D302E" w:rsidRDefault="00C743EA" w:rsidP="00C743EA">
      <w:pPr>
        <w:pStyle w:val="a3"/>
        <w:jc w:val="both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К учащимся мера дисциплинарного взыскания за нарушения академических норм в виде отчисления применяется в порядке, установленном законодательством об образовании и Приложением 4 к Правилам внутреннего распорядка обучающихся университета.</w:t>
      </w:r>
    </w:p>
  </w:footnote>
  <w:footnote w:id="4">
    <w:p w:rsidR="00C743EA" w:rsidRPr="001D302E" w:rsidRDefault="00C743EA" w:rsidP="00C743EA">
      <w:pPr>
        <w:pStyle w:val="a3"/>
        <w:jc w:val="both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Порядок подачи и рассмотрения апелляционных заявлений студента по результатам государственной итоговой аттестации регулируется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</w:t>
      </w:r>
    </w:p>
  </w:footnote>
  <w:footnote w:id="5">
    <w:p w:rsidR="00C743EA" w:rsidRPr="001D302E" w:rsidRDefault="00C743EA" w:rsidP="00C743EA">
      <w:pPr>
        <w:pStyle w:val="a3"/>
        <w:rPr>
          <w:rFonts w:ascii="Times New Roman" w:hAnsi="Times New Roman" w:cs="Times New Roman"/>
        </w:rPr>
      </w:pPr>
      <w:r w:rsidRPr="001D302E">
        <w:rPr>
          <w:rStyle w:val="a5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В Лицее НИУ ВШЭ заместителем директора Лицея</w:t>
      </w:r>
    </w:p>
  </w:footnote>
  <w:footnote w:id="6">
    <w:p w:rsidR="00C743EA" w:rsidRPr="001D302E" w:rsidRDefault="00C743EA" w:rsidP="00C743EA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02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Указывае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AD2523">
        <w:rPr>
          <w:rFonts w:ascii="Times New Roman" w:hAnsi="Times New Roman" w:cs="Times New Roman"/>
          <w:sz w:val="20"/>
          <w:szCs w:val="20"/>
        </w:rPr>
        <w:t xml:space="preserve"> вид нарушения академических норм: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списывание при выполнении письменных работ;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двойная сдача письменных работ;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плагиат в письменных работах;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подлоги при выполнении письменных работ;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hAnsi="Times New Roman" w:cs="Times New Roman"/>
          <w:sz w:val="20"/>
          <w:szCs w:val="20"/>
        </w:rPr>
        <w:t>фабрикация данных и результатов работы.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AC61DF"/>
    <w:multiLevelType w:val="hybridMultilevel"/>
    <w:tmpl w:val="F98C0EF2"/>
    <w:lvl w:ilvl="0" w:tplc="A10E160C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33547A1"/>
    <w:multiLevelType w:val="hybridMultilevel"/>
    <w:tmpl w:val="69DEC1C0"/>
    <w:lvl w:ilvl="0" w:tplc="A10E160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4101411"/>
    <w:multiLevelType w:val="hybridMultilevel"/>
    <w:tmpl w:val="E3C246AE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B0C3C"/>
    <w:multiLevelType w:val="multilevel"/>
    <w:tmpl w:val="31DADE3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665F183C"/>
    <w:multiLevelType w:val="hybridMultilevel"/>
    <w:tmpl w:val="F1504CFA"/>
    <w:lvl w:ilvl="0" w:tplc="A10E160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7E8A3DB0"/>
    <w:multiLevelType w:val="hybridMultilevel"/>
    <w:tmpl w:val="78C80370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A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20EB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2164A"/>
    <w:rsid w:val="00A25D26"/>
    <w:rsid w:val="00A274DD"/>
    <w:rsid w:val="00A27F3D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743EA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EA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footnote text"/>
    <w:basedOn w:val="a"/>
    <w:link w:val="a4"/>
    <w:unhideWhenUsed/>
    <w:rsid w:val="00C743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743EA"/>
    <w:rPr>
      <w:sz w:val="20"/>
      <w:szCs w:val="20"/>
    </w:rPr>
  </w:style>
  <w:style w:type="character" w:styleId="a5">
    <w:name w:val="footnote reference"/>
    <w:basedOn w:val="a0"/>
    <w:unhideWhenUsed/>
    <w:rsid w:val="00C743EA"/>
    <w:rPr>
      <w:vertAlign w:val="superscript"/>
    </w:rPr>
  </w:style>
  <w:style w:type="paragraph" w:customStyle="1" w:styleId="11">
    <w:name w:val="Обычный1"/>
    <w:rsid w:val="00C743E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EA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footnote text"/>
    <w:basedOn w:val="a"/>
    <w:link w:val="a4"/>
    <w:unhideWhenUsed/>
    <w:rsid w:val="00C743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743EA"/>
    <w:rPr>
      <w:sz w:val="20"/>
      <w:szCs w:val="20"/>
    </w:rPr>
  </w:style>
  <w:style w:type="character" w:styleId="a5">
    <w:name w:val="footnote reference"/>
    <w:basedOn w:val="a0"/>
    <w:unhideWhenUsed/>
    <w:rsid w:val="00C743EA"/>
    <w:rPr>
      <w:vertAlign w:val="superscript"/>
    </w:rPr>
  </w:style>
  <w:style w:type="paragraph" w:customStyle="1" w:styleId="11">
    <w:name w:val="Обычный1"/>
    <w:rsid w:val="00C743E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2605</Words>
  <Characters>14852</Characters>
  <Application>Microsoft Office Word</Application>
  <DocSecurity>0</DocSecurity>
  <Lines>123</Lines>
  <Paragraphs>34</Paragraphs>
  <ScaleCrop>false</ScaleCrop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Истомина Марина Юрьевна</cp:lastModifiedBy>
  <cp:revision>1</cp:revision>
  <dcterms:created xsi:type="dcterms:W3CDTF">2017-05-29T07:27:00Z</dcterms:created>
  <dcterms:modified xsi:type="dcterms:W3CDTF">2017-05-29T07:27:00Z</dcterms:modified>
</cp:coreProperties>
</file>