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D0" w:rsidRPr="005244B2" w:rsidRDefault="006A20D0" w:rsidP="005244B2">
      <w:pPr>
        <w:snapToGrid w:val="0"/>
        <w:ind w:left="5088"/>
        <w:rPr>
          <w:color w:val="333333"/>
          <w:sz w:val="26"/>
          <w:szCs w:val="26"/>
          <w:shd w:val="clear" w:color="auto" w:fill="FFFFFF"/>
          <w:lang w:val="en-US"/>
        </w:rPr>
      </w:pPr>
      <w:r w:rsidRPr="000C2F01">
        <w:rPr>
          <w:bCs/>
          <w:sz w:val="26"/>
          <w:szCs w:val="26"/>
          <w:lang w:val="en-GB"/>
        </w:rPr>
        <w:t xml:space="preserve">Annex to HSE Directive No. </w:t>
      </w:r>
      <w:r w:rsidRPr="005244B2">
        <w:rPr>
          <w:color w:val="333333"/>
          <w:sz w:val="26"/>
          <w:szCs w:val="26"/>
          <w:shd w:val="clear" w:color="auto" w:fill="FFFFFF"/>
          <w:lang w:val="en-US"/>
        </w:rPr>
        <w:t>6.18.1-01/2012-03 dated December 20, 2013</w:t>
      </w:r>
    </w:p>
    <w:p w:rsidR="006A20D0" w:rsidRPr="005244B2" w:rsidRDefault="006A20D0" w:rsidP="005244B2">
      <w:pPr>
        <w:snapToGrid w:val="0"/>
        <w:ind w:left="5088"/>
        <w:rPr>
          <w:bCs/>
          <w:sz w:val="26"/>
          <w:szCs w:val="26"/>
          <w:lang w:val="en-GB"/>
        </w:rPr>
      </w:pPr>
    </w:p>
    <w:p w:rsidR="000E1C2D" w:rsidRPr="005244B2" w:rsidRDefault="000E1C2D" w:rsidP="005244B2">
      <w:pPr>
        <w:snapToGrid w:val="0"/>
        <w:ind w:left="5088"/>
        <w:rPr>
          <w:bCs/>
          <w:sz w:val="26"/>
          <w:szCs w:val="26"/>
          <w:lang w:val="en-GB"/>
        </w:rPr>
      </w:pPr>
      <w:r w:rsidRPr="005244B2">
        <w:rPr>
          <w:bCs/>
          <w:sz w:val="26"/>
          <w:szCs w:val="26"/>
          <w:lang w:val="en-GB"/>
        </w:rPr>
        <w:t xml:space="preserve">APPROVED </w:t>
      </w:r>
    </w:p>
    <w:p w:rsidR="000E1C2D" w:rsidRPr="005244B2" w:rsidRDefault="000E1C2D" w:rsidP="005244B2">
      <w:pPr>
        <w:snapToGrid w:val="0"/>
        <w:ind w:left="5088"/>
        <w:rPr>
          <w:bCs/>
          <w:sz w:val="26"/>
          <w:szCs w:val="26"/>
          <w:lang w:val="en-GB"/>
        </w:rPr>
      </w:pPr>
      <w:r w:rsidRPr="005244B2">
        <w:rPr>
          <w:bCs/>
          <w:sz w:val="26"/>
          <w:szCs w:val="26"/>
          <w:lang w:val="en-GB"/>
        </w:rPr>
        <w:t xml:space="preserve">by </w:t>
      </w:r>
      <w:r w:rsidR="00284C78" w:rsidRPr="005244B2">
        <w:rPr>
          <w:bCs/>
          <w:sz w:val="26"/>
          <w:szCs w:val="26"/>
          <w:lang w:val="en-GB"/>
        </w:rPr>
        <w:t xml:space="preserve">HSE </w:t>
      </w:r>
      <w:r w:rsidRPr="005244B2">
        <w:rPr>
          <w:bCs/>
          <w:sz w:val="26"/>
          <w:szCs w:val="26"/>
          <w:lang w:val="en-GB"/>
        </w:rPr>
        <w:t xml:space="preserve">Academic Council </w:t>
      </w:r>
    </w:p>
    <w:p w:rsidR="000E1C2D" w:rsidRPr="005244B2" w:rsidRDefault="004A6611" w:rsidP="005244B2">
      <w:pPr>
        <w:snapToGrid w:val="0"/>
        <w:ind w:left="5088"/>
        <w:jc w:val="both"/>
        <w:rPr>
          <w:bCs/>
          <w:sz w:val="26"/>
          <w:szCs w:val="26"/>
          <w:lang w:val="en-GB"/>
        </w:rPr>
      </w:pPr>
      <w:r w:rsidRPr="005244B2">
        <w:rPr>
          <w:bCs/>
          <w:sz w:val="26"/>
          <w:szCs w:val="26"/>
          <w:lang w:val="en-GB"/>
        </w:rPr>
        <w:t>Minutes</w:t>
      </w:r>
      <w:r w:rsidR="000E1C2D" w:rsidRPr="005244B2">
        <w:rPr>
          <w:bCs/>
          <w:sz w:val="26"/>
          <w:szCs w:val="26"/>
          <w:lang w:val="en-GB"/>
        </w:rPr>
        <w:t xml:space="preserve"> No. 50</w:t>
      </w:r>
      <w:r w:rsidR="00F23DEB" w:rsidRPr="005244B2">
        <w:rPr>
          <w:bCs/>
          <w:sz w:val="26"/>
          <w:szCs w:val="26"/>
          <w:lang w:val="en-GB"/>
        </w:rPr>
        <w:t>,</w:t>
      </w:r>
      <w:r w:rsidR="000E1C2D" w:rsidRPr="005244B2">
        <w:rPr>
          <w:bCs/>
          <w:sz w:val="26"/>
          <w:szCs w:val="26"/>
          <w:lang w:val="en-GB"/>
        </w:rPr>
        <w:t xml:space="preserve"> </w:t>
      </w:r>
      <w:r w:rsidR="00284C78" w:rsidRPr="005244B2">
        <w:rPr>
          <w:bCs/>
          <w:sz w:val="26"/>
          <w:szCs w:val="26"/>
          <w:lang w:val="en-GB"/>
        </w:rPr>
        <w:t xml:space="preserve">dated </w:t>
      </w:r>
      <w:r w:rsidR="000E1C2D" w:rsidRPr="005244B2">
        <w:rPr>
          <w:bCs/>
          <w:sz w:val="26"/>
          <w:szCs w:val="26"/>
          <w:lang w:val="en-GB"/>
        </w:rPr>
        <w:t>December 6, 2013</w:t>
      </w:r>
      <w:r w:rsidR="006A20D0" w:rsidRPr="005244B2">
        <w:rPr>
          <w:bCs/>
          <w:sz w:val="26"/>
          <w:szCs w:val="26"/>
          <w:lang w:val="en-GB"/>
        </w:rPr>
        <w:t xml:space="preserve"> (</w:t>
      </w:r>
      <w:r w:rsidR="00F77280" w:rsidRPr="005244B2">
        <w:rPr>
          <w:bCs/>
          <w:sz w:val="26"/>
          <w:szCs w:val="26"/>
          <w:lang w:val="en-GB"/>
        </w:rPr>
        <w:t>with amendments enacted by</w:t>
      </w:r>
      <w:r w:rsidR="006A20D0" w:rsidRPr="005244B2">
        <w:rPr>
          <w:bCs/>
          <w:sz w:val="26"/>
          <w:szCs w:val="26"/>
          <w:lang w:val="en-GB"/>
        </w:rPr>
        <w:t xml:space="preserve"> Minutes No. 7 dated June 24, 2016)</w:t>
      </w:r>
    </w:p>
    <w:p w:rsidR="000E1C2D" w:rsidRPr="005244B2" w:rsidRDefault="000E1C2D" w:rsidP="005244B2">
      <w:pPr>
        <w:ind w:left="6237"/>
        <w:jc w:val="both"/>
        <w:rPr>
          <w:sz w:val="26"/>
          <w:szCs w:val="26"/>
          <w:lang w:val="en-US"/>
        </w:rPr>
      </w:pPr>
    </w:p>
    <w:p w:rsidR="000E1C2D" w:rsidRPr="005244B2" w:rsidRDefault="000E1C2D" w:rsidP="005244B2">
      <w:pPr>
        <w:ind w:left="5135"/>
        <w:jc w:val="both"/>
        <w:rPr>
          <w:sz w:val="26"/>
          <w:szCs w:val="26"/>
          <w:lang w:val="en-US"/>
        </w:rPr>
      </w:pPr>
    </w:p>
    <w:p w:rsidR="000E1C2D" w:rsidRPr="005244B2" w:rsidRDefault="000E1C2D" w:rsidP="005244B2">
      <w:pPr>
        <w:ind w:firstLine="720"/>
        <w:jc w:val="center"/>
        <w:rPr>
          <w:sz w:val="26"/>
          <w:szCs w:val="26"/>
          <w:lang w:val="en-US"/>
        </w:rPr>
      </w:pPr>
    </w:p>
    <w:p w:rsidR="000E1C2D" w:rsidRPr="005244B2" w:rsidRDefault="000E1C2D" w:rsidP="005244B2">
      <w:pPr>
        <w:ind w:firstLine="720"/>
        <w:jc w:val="center"/>
        <w:rPr>
          <w:b/>
          <w:sz w:val="26"/>
          <w:szCs w:val="26"/>
          <w:lang w:val="en-US"/>
        </w:rPr>
      </w:pPr>
    </w:p>
    <w:p w:rsidR="000E1C2D" w:rsidRPr="005244B2" w:rsidRDefault="000E1C2D" w:rsidP="005244B2">
      <w:pPr>
        <w:ind w:firstLine="720"/>
        <w:jc w:val="center"/>
        <w:rPr>
          <w:b/>
          <w:sz w:val="26"/>
          <w:szCs w:val="26"/>
          <w:lang w:val="en-US"/>
        </w:rPr>
      </w:pPr>
    </w:p>
    <w:p w:rsidR="000E1C2D" w:rsidRPr="005244B2" w:rsidRDefault="000E1C2D" w:rsidP="005244B2">
      <w:pPr>
        <w:ind w:firstLine="720"/>
        <w:jc w:val="center"/>
        <w:rPr>
          <w:b/>
          <w:sz w:val="26"/>
          <w:szCs w:val="26"/>
          <w:lang w:val="en-US"/>
        </w:rPr>
      </w:pPr>
    </w:p>
    <w:p w:rsidR="000E1C2D" w:rsidRPr="005244B2" w:rsidRDefault="000E1C2D" w:rsidP="005244B2">
      <w:pPr>
        <w:ind w:firstLine="720"/>
        <w:jc w:val="center"/>
        <w:rPr>
          <w:b/>
          <w:sz w:val="26"/>
          <w:szCs w:val="26"/>
          <w:lang w:val="en-US"/>
        </w:rPr>
      </w:pPr>
    </w:p>
    <w:p w:rsidR="000E1C2D" w:rsidRPr="005244B2" w:rsidRDefault="000E1C2D" w:rsidP="005244B2">
      <w:pPr>
        <w:ind w:firstLine="720"/>
        <w:jc w:val="center"/>
        <w:rPr>
          <w:b/>
          <w:sz w:val="26"/>
          <w:szCs w:val="26"/>
          <w:lang w:val="en-US"/>
        </w:rPr>
      </w:pPr>
    </w:p>
    <w:p w:rsidR="000E1C2D" w:rsidRPr="005244B2" w:rsidRDefault="000E1C2D" w:rsidP="005244B2">
      <w:pPr>
        <w:ind w:firstLine="720"/>
        <w:jc w:val="center"/>
        <w:rPr>
          <w:b/>
          <w:sz w:val="26"/>
          <w:szCs w:val="26"/>
          <w:lang w:val="en-GB"/>
        </w:rPr>
      </w:pPr>
      <w:r w:rsidRPr="005244B2">
        <w:rPr>
          <w:b/>
          <w:sz w:val="26"/>
          <w:szCs w:val="26"/>
          <w:lang w:val="en-GB"/>
        </w:rPr>
        <w:t>Regulations on Intellectual Property</w:t>
      </w:r>
    </w:p>
    <w:p w:rsidR="000E1C2D" w:rsidRPr="005244B2" w:rsidRDefault="00404D78" w:rsidP="005244B2">
      <w:pPr>
        <w:ind w:firstLine="720"/>
        <w:jc w:val="center"/>
        <w:rPr>
          <w:b/>
          <w:bCs/>
          <w:sz w:val="26"/>
          <w:szCs w:val="26"/>
          <w:lang w:val="en-GB"/>
        </w:rPr>
      </w:pPr>
      <w:r w:rsidRPr="005244B2">
        <w:rPr>
          <w:b/>
          <w:bCs/>
          <w:sz w:val="26"/>
          <w:szCs w:val="26"/>
          <w:lang w:val="en-GB"/>
        </w:rPr>
        <w:t>at</w:t>
      </w:r>
      <w:r w:rsidR="00284C78" w:rsidRPr="005244B2">
        <w:rPr>
          <w:b/>
          <w:bCs/>
          <w:sz w:val="26"/>
          <w:szCs w:val="26"/>
          <w:lang w:val="en-GB"/>
        </w:rPr>
        <w:t xml:space="preserve"> </w:t>
      </w:r>
      <w:r w:rsidR="000E1C2D" w:rsidRPr="005244B2">
        <w:rPr>
          <w:b/>
          <w:bCs/>
          <w:sz w:val="26"/>
          <w:szCs w:val="26"/>
          <w:lang w:val="en-GB"/>
        </w:rPr>
        <w:t xml:space="preserve">National Research University </w:t>
      </w:r>
    </w:p>
    <w:p w:rsidR="000E1C2D" w:rsidRPr="005244B2" w:rsidRDefault="000E1C2D" w:rsidP="005244B2">
      <w:pPr>
        <w:ind w:firstLine="720"/>
        <w:jc w:val="center"/>
        <w:rPr>
          <w:b/>
          <w:bCs/>
          <w:sz w:val="26"/>
          <w:szCs w:val="26"/>
          <w:lang w:val="en-GB"/>
        </w:rPr>
      </w:pPr>
      <w:r w:rsidRPr="005244B2">
        <w:rPr>
          <w:b/>
          <w:bCs/>
          <w:sz w:val="26"/>
          <w:szCs w:val="26"/>
          <w:lang w:val="en-GB"/>
        </w:rPr>
        <w:t>Higher School of Economics</w:t>
      </w:r>
    </w:p>
    <w:p w:rsidR="000E1C2D" w:rsidRPr="005244B2" w:rsidRDefault="000E1C2D" w:rsidP="005244B2">
      <w:pPr>
        <w:pStyle w:val="1"/>
        <w:spacing w:before="0" w:after="0"/>
        <w:ind w:left="0" w:firstLine="720"/>
        <w:jc w:val="center"/>
        <w:rPr>
          <w:rFonts w:ascii="Times New Roman" w:hAnsi="Times New Roman" w:cs="Times New Roman"/>
          <w:sz w:val="26"/>
          <w:szCs w:val="26"/>
          <w:lang w:val="en-US"/>
        </w:rPr>
      </w:pPr>
    </w:p>
    <w:p w:rsidR="000E1C2D" w:rsidRPr="005244B2" w:rsidRDefault="000E1C2D" w:rsidP="005244B2">
      <w:pPr>
        <w:rPr>
          <w:sz w:val="26"/>
          <w:szCs w:val="26"/>
          <w:lang w:val="en-US"/>
        </w:rPr>
      </w:pPr>
    </w:p>
    <w:p w:rsidR="000E1C2D" w:rsidRPr="005244B2" w:rsidRDefault="000E1C2D" w:rsidP="005244B2">
      <w:pPr>
        <w:rPr>
          <w:sz w:val="26"/>
          <w:szCs w:val="26"/>
          <w:lang w:val="en-US"/>
        </w:rPr>
      </w:pPr>
    </w:p>
    <w:p w:rsidR="000E1C2D" w:rsidRPr="005244B2" w:rsidRDefault="000E1C2D" w:rsidP="005244B2">
      <w:pPr>
        <w:rPr>
          <w:sz w:val="26"/>
          <w:szCs w:val="26"/>
          <w:lang w:val="en-US"/>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284C78" w:rsidRPr="005244B2" w:rsidRDefault="00284C78" w:rsidP="005244B2">
      <w:pPr>
        <w:jc w:val="center"/>
        <w:rPr>
          <w:sz w:val="26"/>
          <w:szCs w:val="26"/>
          <w:lang w:val="en-GB"/>
        </w:rPr>
      </w:pPr>
    </w:p>
    <w:p w:rsidR="000E1C2D" w:rsidRPr="005244B2" w:rsidRDefault="000E1C2D" w:rsidP="005244B2">
      <w:pPr>
        <w:jc w:val="center"/>
        <w:rPr>
          <w:sz w:val="26"/>
          <w:szCs w:val="26"/>
          <w:lang w:val="en-GB"/>
        </w:rPr>
      </w:pPr>
      <w:r w:rsidRPr="005244B2">
        <w:rPr>
          <w:sz w:val="26"/>
          <w:szCs w:val="26"/>
          <w:lang w:val="en-GB"/>
        </w:rPr>
        <w:t>Moscow</w:t>
      </w:r>
    </w:p>
    <w:p w:rsidR="000E1C2D" w:rsidRPr="005244B2" w:rsidRDefault="000E1C2D" w:rsidP="005244B2">
      <w:pPr>
        <w:jc w:val="center"/>
        <w:rPr>
          <w:sz w:val="26"/>
          <w:szCs w:val="26"/>
        </w:rPr>
        <w:sectPr w:rsidR="000E1C2D" w:rsidRPr="005244B2">
          <w:headerReference w:type="default" r:id="rId9"/>
          <w:pgSz w:w="11906" w:h="16838"/>
          <w:pgMar w:top="1410" w:right="850" w:bottom="1410" w:left="1701" w:header="1134" w:footer="1134" w:gutter="0"/>
          <w:cols w:space="720"/>
          <w:docGrid w:linePitch="360"/>
        </w:sectPr>
      </w:pPr>
      <w:r w:rsidRPr="005244B2">
        <w:rPr>
          <w:sz w:val="26"/>
          <w:szCs w:val="26"/>
        </w:rPr>
        <w:t>2013</w:t>
      </w:r>
    </w:p>
    <w:p w:rsidR="000E1C2D" w:rsidRPr="005244B2" w:rsidRDefault="00284C78" w:rsidP="005244B2">
      <w:pPr>
        <w:pageBreakBefore/>
        <w:jc w:val="center"/>
        <w:rPr>
          <w:b/>
          <w:sz w:val="26"/>
          <w:szCs w:val="26"/>
          <w:lang w:val="en-GB"/>
        </w:rPr>
      </w:pPr>
      <w:r w:rsidRPr="005244B2">
        <w:rPr>
          <w:b/>
          <w:sz w:val="26"/>
          <w:szCs w:val="26"/>
          <w:lang w:val="en-GB"/>
        </w:rPr>
        <w:lastRenderedPageBreak/>
        <w:t xml:space="preserve">Table of </w:t>
      </w:r>
      <w:r w:rsidR="000E1C2D" w:rsidRPr="005244B2">
        <w:rPr>
          <w:b/>
          <w:sz w:val="26"/>
          <w:szCs w:val="26"/>
          <w:lang w:val="en-GB"/>
        </w:rPr>
        <w:t>Contents</w:t>
      </w:r>
    </w:p>
    <w:p w:rsidR="000E1C2D" w:rsidRPr="005244B2" w:rsidRDefault="000E1C2D" w:rsidP="005244B2">
      <w:pPr>
        <w:ind w:firstLine="709"/>
        <w:jc w:val="both"/>
        <w:rPr>
          <w:b/>
          <w:sz w:val="26"/>
          <w:szCs w:val="26"/>
        </w:rPr>
      </w:pPr>
    </w:p>
    <w:tbl>
      <w:tblPr>
        <w:tblW w:w="0" w:type="auto"/>
        <w:tblLayout w:type="fixed"/>
        <w:tblLook w:val="0000" w:firstRow="0" w:lastRow="0" w:firstColumn="0" w:lastColumn="0" w:noHBand="0" w:noVBand="0"/>
      </w:tblPr>
      <w:tblGrid>
        <w:gridCol w:w="817"/>
        <w:gridCol w:w="8078"/>
        <w:gridCol w:w="674"/>
      </w:tblGrid>
      <w:tr w:rsidR="000E1C2D" w:rsidRPr="005244B2">
        <w:tc>
          <w:tcPr>
            <w:tcW w:w="817" w:type="dxa"/>
            <w:shd w:val="clear" w:color="auto" w:fill="auto"/>
          </w:tcPr>
          <w:p w:rsidR="000E1C2D" w:rsidRPr="005244B2" w:rsidRDefault="000E1C2D" w:rsidP="005244B2">
            <w:pPr>
              <w:numPr>
                <w:ilvl w:val="0"/>
                <w:numId w:val="5"/>
              </w:numPr>
              <w:snapToGrid w:val="0"/>
              <w:ind w:left="0" w:right="-60" w:firstLine="0"/>
              <w:jc w:val="both"/>
              <w:rPr>
                <w:b/>
                <w:sz w:val="26"/>
                <w:szCs w:val="26"/>
              </w:rPr>
            </w:pPr>
          </w:p>
        </w:tc>
        <w:tc>
          <w:tcPr>
            <w:tcW w:w="8078" w:type="dxa"/>
            <w:shd w:val="clear" w:color="auto" w:fill="auto"/>
          </w:tcPr>
          <w:p w:rsidR="000E1C2D" w:rsidRPr="005244B2" w:rsidRDefault="000E1C2D" w:rsidP="005244B2">
            <w:pPr>
              <w:snapToGrid w:val="0"/>
              <w:rPr>
                <w:sz w:val="26"/>
                <w:szCs w:val="26"/>
                <w:lang w:val="en-US"/>
              </w:rPr>
            </w:pPr>
            <w:r w:rsidRPr="005244B2">
              <w:rPr>
                <w:sz w:val="26"/>
                <w:szCs w:val="26"/>
                <w:lang w:val="en-GB"/>
              </w:rPr>
              <w:t>General Provisions</w:t>
            </w:r>
            <w:r w:rsidRPr="005244B2">
              <w:rPr>
                <w:sz w:val="26"/>
                <w:szCs w:val="26"/>
              </w:rPr>
              <w:t>………………………………………………</w:t>
            </w:r>
            <w:r w:rsidR="00504DC7" w:rsidRPr="005244B2">
              <w:rPr>
                <w:sz w:val="26"/>
                <w:szCs w:val="26"/>
              </w:rPr>
              <w:t>…</w:t>
            </w:r>
            <w:r w:rsidR="00504DC7" w:rsidRPr="005244B2">
              <w:rPr>
                <w:sz w:val="26"/>
                <w:szCs w:val="26"/>
                <w:lang w:val="en-US"/>
              </w:rPr>
              <w:t>………..</w:t>
            </w:r>
          </w:p>
        </w:tc>
        <w:tc>
          <w:tcPr>
            <w:tcW w:w="674" w:type="dxa"/>
            <w:shd w:val="clear" w:color="auto" w:fill="auto"/>
          </w:tcPr>
          <w:p w:rsidR="000E1C2D" w:rsidRPr="005244B2" w:rsidRDefault="000E1C2D" w:rsidP="005244B2">
            <w:pPr>
              <w:snapToGrid w:val="0"/>
              <w:jc w:val="right"/>
              <w:rPr>
                <w:b/>
                <w:sz w:val="26"/>
                <w:szCs w:val="26"/>
              </w:rPr>
            </w:pPr>
            <w:r w:rsidRPr="005244B2">
              <w:rPr>
                <w:b/>
                <w:sz w:val="26"/>
                <w:szCs w:val="26"/>
              </w:rPr>
              <w:t>3</w:t>
            </w:r>
          </w:p>
        </w:tc>
      </w:tr>
      <w:tr w:rsidR="000E1C2D" w:rsidRPr="005244B2">
        <w:tc>
          <w:tcPr>
            <w:tcW w:w="817" w:type="dxa"/>
            <w:shd w:val="clear" w:color="auto" w:fill="auto"/>
          </w:tcPr>
          <w:p w:rsidR="000E1C2D" w:rsidRPr="005244B2" w:rsidRDefault="000E1C2D" w:rsidP="005244B2">
            <w:pPr>
              <w:numPr>
                <w:ilvl w:val="0"/>
                <w:numId w:val="5"/>
              </w:numPr>
              <w:snapToGrid w:val="0"/>
              <w:ind w:left="0" w:right="-60" w:firstLine="0"/>
              <w:jc w:val="both"/>
              <w:rPr>
                <w:b/>
                <w:sz w:val="26"/>
                <w:szCs w:val="26"/>
              </w:rPr>
            </w:pPr>
          </w:p>
        </w:tc>
        <w:tc>
          <w:tcPr>
            <w:tcW w:w="8078" w:type="dxa"/>
            <w:shd w:val="clear" w:color="auto" w:fill="auto"/>
          </w:tcPr>
          <w:p w:rsidR="000E1C2D" w:rsidRPr="005244B2" w:rsidRDefault="00775713" w:rsidP="005244B2">
            <w:pPr>
              <w:snapToGrid w:val="0"/>
              <w:rPr>
                <w:sz w:val="26"/>
                <w:szCs w:val="26"/>
                <w:lang w:val="en-US"/>
              </w:rPr>
            </w:pPr>
            <w:r w:rsidRPr="005244B2">
              <w:rPr>
                <w:sz w:val="26"/>
                <w:szCs w:val="26"/>
                <w:lang w:val="en-GB"/>
              </w:rPr>
              <w:t xml:space="preserve">Rights of </w:t>
            </w:r>
            <w:r w:rsidR="006B5550" w:rsidRPr="005244B2">
              <w:rPr>
                <w:sz w:val="26"/>
                <w:szCs w:val="26"/>
                <w:lang w:val="en-GB"/>
              </w:rPr>
              <w:t xml:space="preserve">HSE </w:t>
            </w:r>
            <w:r w:rsidRPr="005244B2">
              <w:rPr>
                <w:sz w:val="26"/>
                <w:szCs w:val="26"/>
                <w:lang w:val="en-GB"/>
              </w:rPr>
              <w:t xml:space="preserve">Employees and Students </w:t>
            </w:r>
            <w:r w:rsidR="006B5903" w:rsidRPr="005244B2">
              <w:rPr>
                <w:sz w:val="26"/>
                <w:szCs w:val="26"/>
                <w:lang w:val="en-GB"/>
              </w:rPr>
              <w:t xml:space="preserve">Who Have </w:t>
            </w:r>
            <w:r w:rsidR="00814618" w:rsidRPr="005244B2">
              <w:rPr>
                <w:sz w:val="26"/>
                <w:szCs w:val="26"/>
                <w:lang w:val="en-GB"/>
              </w:rPr>
              <w:t xml:space="preserve">Created </w:t>
            </w:r>
            <w:r w:rsidR="00B04615" w:rsidRPr="005244B2">
              <w:rPr>
                <w:sz w:val="26"/>
                <w:szCs w:val="26"/>
                <w:lang w:val="en-GB"/>
              </w:rPr>
              <w:t>Intellectual Property</w:t>
            </w:r>
            <w:r w:rsidR="000E1C2D" w:rsidRPr="005244B2">
              <w:rPr>
                <w:sz w:val="26"/>
                <w:szCs w:val="26"/>
                <w:lang w:val="en-US"/>
              </w:rPr>
              <w:t>………………………………………</w:t>
            </w:r>
            <w:r w:rsidR="00504DC7" w:rsidRPr="005244B2">
              <w:rPr>
                <w:sz w:val="26"/>
                <w:szCs w:val="26"/>
                <w:lang w:val="en-US"/>
              </w:rPr>
              <w:t>…………………………</w:t>
            </w:r>
            <w:r w:rsidR="00DA23E6" w:rsidRPr="005244B2">
              <w:rPr>
                <w:sz w:val="26"/>
                <w:szCs w:val="26"/>
                <w:lang w:val="en-US"/>
              </w:rPr>
              <w:t>..</w:t>
            </w:r>
            <w:r w:rsidR="00504DC7" w:rsidRPr="005244B2">
              <w:rPr>
                <w:sz w:val="26"/>
                <w:szCs w:val="26"/>
                <w:lang w:val="en-US"/>
              </w:rPr>
              <w:t>…</w:t>
            </w:r>
          </w:p>
        </w:tc>
        <w:tc>
          <w:tcPr>
            <w:tcW w:w="674" w:type="dxa"/>
            <w:shd w:val="clear" w:color="auto" w:fill="auto"/>
          </w:tcPr>
          <w:p w:rsidR="000E1C2D" w:rsidRPr="005244B2" w:rsidRDefault="000E1C2D" w:rsidP="005244B2">
            <w:pPr>
              <w:snapToGrid w:val="0"/>
              <w:jc w:val="right"/>
              <w:rPr>
                <w:b/>
                <w:sz w:val="26"/>
                <w:szCs w:val="26"/>
                <w:lang w:val="en-US"/>
              </w:rPr>
            </w:pPr>
          </w:p>
          <w:p w:rsidR="000E1C2D" w:rsidRPr="005244B2" w:rsidRDefault="000E1C2D" w:rsidP="005244B2">
            <w:pPr>
              <w:jc w:val="right"/>
              <w:rPr>
                <w:b/>
                <w:sz w:val="26"/>
                <w:szCs w:val="26"/>
              </w:rPr>
            </w:pPr>
            <w:r w:rsidRPr="005244B2">
              <w:rPr>
                <w:b/>
                <w:sz w:val="26"/>
                <w:szCs w:val="26"/>
              </w:rPr>
              <w:t>4</w:t>
            </w:r>
          </w:p>
        </w:tc>
      </w:tr>
      <w:tr w:rsidR="000E1C2D" w:rsidRPr="005244B2">
        <w:tc>
          <w:tcPr>
            <w:tcW w:w="817" w:type="dxa"/>
            <w:shd w:val="clear" w:color="auto" w:fill="auto"/>
          </w:tcPr>
          <w:p w:rsidR="000E1C2D" w:rsidRPr="005244B2" w:rsidRDefault="000E1C2D" w:rsidP="005244B2">
            <w:pPr>
              <w:numPr>
                <w:ilvl w:val="0"/>
                <w:numId w:val="5"/>
              </w:numPr>
              <w:snapToGrid w:val="0"/>
              <w:ind w:left="0" w:right="-60" w:firstLine="0"/>
              <w:jc w:val="both"/>
              <w:rPr>
                <w:b/>
                <w:sz w:val="26"/>
                <w:szCs w:val="26"/>
              </w:rPr>
            </w:pPr>
          </w:p>
        </w:tc>
        <w:tc>
          <w:tcPr>
            <w:tcW w:w="8078" w:type="dxa"/>
            <w:shd w:val="clear" w:color="auto" w:fill="auto"/>
          </w:tcPr>
          <w:p w:rsidR="000E1C2D" w:rsidRPr="005244B2" w:rsidRDefault="00775713" w:rsidP="005244B2">
            <w:pPr>
              <w:snapToGrid w:val="0"/>
              <w:rPr>
                <w:sz w:val="26"/>
                <w:szCs w:val="26"/>
                <w:lang w:val="en-US"/>
              </w:rPr>
            </w:pPr>
            <w:r w:rsidRPr="005244B2">
              <w:rPr>
                <w:sz w:val="26"/>
                <w:szCs w:val="26"/>
                <w:lang w:val="en-GB"/>
              </w:rPr>
              <w:t xml:space="preserve">Responsibilities of </w:t>
            </w:r>
            <w:r w:rsidR="009C6C25" w:rsidRPr="005244B2">
              <w:rPr>
                <w:sz w:val="26"/>
                <w:szCs w:val="26"/>
                <w:lang w:val="en-GB"/>
              </w:rPr>
              <w:t xml:space="preserve">HSE </w:t>
            </w:r>
            <w:r w:rsidRPr="005244B2">
              <w:rPr>
                <w:sz w:val="26"/>
                <w:szCs w:val="26"/>
                <w:lang w:val="en-GB"/>
              </w:rPr>
              <w:t xml:space="preserve">Employees and Students in </w:t>
            </w:r>
            <w:r w:rsidR="009C6C25" w:rsidRPr="005244B2">
              <w:rPr>
                <w:sz w:val="26"/>
                <w:szCs w:val="26"/>
                <w:lang w:val="en-GB"/>
              </w:rPr>
              <w:t xml:space="preserve">Regards </w:t>
            </w:r>
            <w:r w:rsidRPr="005244B2">
              <w:rPr>
                <w:sz w:val="26"/>
                <w:szCs w:val="26"/>
                <w:lang w:val="en-GB"/>
              </w:rPr>
              <w:t>to Intellectual Property</w:t>
            </w:r>
            <w:r w:rsidR="000E1C2D" w:rsidRPr="005244B2">
              <w:rPr>
                <w:sz w:val="26"/>
                <w:szCs w:val="26"/>
                <w:lang w:val="en-US"/>
              </w:rPr>
              <w:t>……………………………………………………</w:t>
            </w:r>
            <w:r w:rsidR="00504DC7" w:rsidRPr="005244B2">
              <w:rPr>
                <w:sz w:val="26"/>
                <w:szCs w:val="26"/>
                <w:lang w:val="en-US"/>
              </w:rPr>
              <w:t>………</w:t>
            </w:r>
            <w:r w:rsidR="00DA23E6" w:rsidRPr="005244B2">
              <w:rPr>
                <w:sz w:val="26"/>
                <w:szCs w:val="26"/>
                <w:lang w:val="en-US"/>
              </w:rPr>
              <w:t>….</w:t>
            </w:r>
            <w:r w:rsidR="00504DC7" w:rsidRPr="005244B2">
              <w:rPr>
                <w:sz w:val="26"/>
                <w:szCs w:val="26"/>
                <w:lang w:val="en-US"/>
              </w:rPr>
              <w:t>…….</w:t>
            </w:r>
          </w:p>
        </w:tc>
        <w:tc>
          <w:tcPr>
            <w:tcW w:w="674" w:type="dxa"/>
            <w:shd w:val="clear" w:color="auto" w:fill="auto"/>
          </w:tcPr>
          <w:p w:rsidR="000E1C2D" w:rsidRPr="005244B2" w:rsidRDefault="000E1C2D" w:rsidP="005244B2">
            <w:pPr>
              <w:snapToGrid w:val="0"/>
              <w:jc w:val="right"/>
              <w:rPr>
                <w:b/>
                <w:sz w:val="26"/>
                <w:szCs w:val="26"/>
                <w:lang w:val="en-US"/>
              </w:rPr>
            </w:pPr>
          </w:p>
          <w:p w:rsidR="000E1C2D" w:rsidRPr="005244B2" w:rsidRDefault="00CB3E2F" w:rsidP="005244B2">
            <w:pPr>
              <w:jc w:val="right"/>
              <w:rPr>
                <w:b/>
                <w:sz w:val="26"/>
                <w:szCs w:val="26"/>
                <w:lang w:val="en-GB"/>
              </w:rPr>
            </w:pPr>
            <w:r w:rsidRPr="005244B2">
              <w:rPr>
                <w:b/>
                <w:sz w:val="26"/>
                <w:szCs w:val="26"/>
                <w:lang w:val="en-GB"/>
              </w:rPr>
              <w:t>5</w:t>
            </w:r>
          </w:p>
        </w:tc>
      </w:tr>
      <w:tr w:rsidR="000E1C2D" w:rsidRPr="005244B2">
        <w:tc>
          <w:tcPr>
            <w:tcW w:w="817" w:type="dxa"/>
            <w:shd w:val="clear" w:color="auto" w:fill="auto"/>
          </w:tcPr>
          <w:p w:rsidR="000E1C2D" w:rsidRPr="005244B2" w:rsidRDefault="000E1C2D" w:rsidP="005244B2">
            <w:pPr>
              <w:numPr>
                <w:ilvl w:val="0"/>
                <w:numId w:val="5"/>
              </w:numPr>
              <w:snapToGrid w:val="0"/>
              <w:ind w:left="0" w:right="-60" w:firstLine="0"/>
              <w:jc w:val="both"/>
              <w:rPr>
                <w:b/>
                <w:sz w:val="26"/>
                <w:szCs w:val="26"/>
              </w:rPr>
            </w:pPr>
          </w:p>
        </w:tc>
        <w:tc>
          <w:tcPr>
            <w:tcW w:w="8078" w:type="dxa"/>
            <w:shd w:val="clear" w:color="auto" w:fill="auto"/>
          </w:tcPr>
          <w:p w:rsidR="000E1C2D" w:rsidRPr="005244B2" w:rsidRDefault="00775713" w:rsidP="005244B2">
            <w:pPr>
              <w:snapToGrid w:val="0"/>
              <w:rPr>
                <w:sz w:val="26"/>
                <w:szCs w:val="26"/>
                <w:lang w:val="en-GB"/>
              </w:rPr>
            </w:pPr>
            <w:r w:rsidRPr="005244B2">
              <w:rPr>
                <w:sz w:val="26"/>
                <w:szCs w:val="26"/>
                <w:lang w:val="en-GB"/>
              </w:rPr>
              <w:t>Distribution of Intellectual Property Rights</w:t>
            </w:r>
            <w:r w:rsidR="00DA23E6" w:rsidRPr="005244B2" w:rsidDel="00DA23E6">
              <w:rPr>
                <w:sz w:val="26"/>
                <w:szCs w:val="26"/>
                <w:lang w:val="en-GB"/>
              </w:rPr>
              <w:t xml:space="preserve"> </w:t>
            </w:r>
            <w:r w:rsidR="00504DC7" w:rsidRPr="005244B2">
              <w:rPr>
                <w:sz w:val="26"/>
                <w:szCs w:val="26"/>
                <w:lang w:val="en-GB"/>
              </w:rPr>
              <w:t>……</w:t>
            </w:r>
            <w:r w:rsidR="00DA23E6" w:rsidRPr="005244B2">
              <w:rPr>
                <w:sz w:val="26"/>
                <w:szCs w:val="26"/>
                <w:lang w:val="en-GB"/>
              </w:rPr>
              <w:t>…………………………..</w:t>
            </w:r>
          </w:p>
        </w:tc>
        <w:tc>
          <w:tcPr>
            <w:tcW w:w="674" w:type="dxa"/>
            <w:shd w:val="clear" w:color="auto" w:fill="auto"/>
          </w:tcPr>
          <w:p w:rsidR="000E1C2D" w:rsidRPr="005244B2" w:rsidRDefault="000E1C2D" w:rsidP="005244B2">
            <w:pPr>
              <w:snapToGrid w:val="0"/>
              <w:jc w:val="right"/>
              <w:rPr>
                <w:b/>
                <w:sz w:val="26"/>
                <w:szCs w:val="26"/>
                <w:lang w:val="en-GB"/>
              </w:rPr>
            </w:pPr>
            <w:r w:rsidRPr="005244B2">
              <w:rPr>
                <w:b/>
                <w:sz w:val="26"/>
                <w:szCs w:val="26"/>
                <w:lang w:val="en-GB"/>
              </w:rPr>
              <w:t>5</w:t>
            </w:r>
          </w:p>
        </w:tc>
      </w:tr>
      <w:tr w:rsidR="000E1C2D" w:rsidRPr="005244B2">
        <w:tc>
          <w:tcPr>
            <w:tcW w:w="817" w:type="dxa"/>
            <w:shd w:val="clear" w:color="auto" w:fill="auto"/>
          </w:tcPr>
          <w:p w:rsidR="000E1C2D" w:rsidRPr="005244B2" w:rsidRDefault="000E1C2D" w:rsidP="005244B2">
            <w:pPr>
              <w:numPr>
                <w:ilvl w:val="0"/>
                <w:numId w:val="5"/>
              </w:numPr>
              <w:snapToGrid w:val="0"/>
              <w:ind w:left="0" w:right="-60" w:firstLine="0"/>
              <w:jc w:val="both"/>
              <w:rPr>
                <w:b/>
                <w:sz w:val="26"/>
                <w:szCs w:val="26"/>
              </w:rPr>
            </w:pPr>
          </w:p>
        </w:tc>
        <w:tc>
          <w:tcPr>
            <w:tcW w:w="8078" w:type="dxa"/>
            <w:shd w:val="clear" w:color="auto" w:fill="auto"/>
          </w:tcPr>
          <w:p w:rsidR="000E1C2D" w:rsidRPr="005244B2" w:rsidRDefault="00775713" w:rsidP="005244B2">
            <w:pPr>
              <w:snapToGrid w:val="0"/>
              <w:rPr>
                <w:sz w:val="26"/>
                <w:szCs w:val="26"/>
                <w:lang w:val="en-US"/>
              </w:rPr>
            </w:pPr>
            <w:r w:rsidRPr="005244B2">
              <w:rPr>
                <w:sz w:val="26"/>
                <w:szCs w:val="26"/>
                <w:lang w:val="en-GB"/>
              </w:rPr>
              <w:t xml:space="preserve">Use of </w:t>
            </w:r>
            <w:r w:rsidR="009C6C25" w:rsidRPr="005244B2">
              <w:rPr>
                <w:sz w:val="26"/>
                <w:szCs w:val="26"/>
                <w:lang w:val="en-GB"/>
              </w:rPr>
              <w:t>HSE’s</w:t>
            </w:r>
            <w:r w:rsidRPr="005244B2">
              <w:rPr>
                <w:sz w:val="26"/>
                <w:szCs w:val="26"/>
                <w:lang w:val="en-GB"/>
              </w:rPr>
              <w:t xml:space="preserve"> Intellectual Property by its Employees and Students</w:t>
            </w:r>
            <w:r w:rsidR="00DA23E6" w:rsidRPr="005244B2" w:rsidDel="00DA23E6">
              <w:rPr>
                <w:sz w:val="26"/>
                <w:szCs w:val="26"/>
                <w:lang w:val="en-GB"/>
              </w:rPr>
              <w:t xml:space="preserve"> </w:t>
            </w:r>
            <w:r w:rsidR="000E1C2D" w:rsidRPr="005244B2">
              <w:rPr>
                <w:sz w:val="26"/>
                <w:szCs w:val="26"/>
                <w:lang w:val="en-US"/>
              </w:rPr>
              <w:t>………………………</w:t>
            </w:r>
            <w:r w:rsidR="00504DC7" w:rsidRPr="005244B2">
              <w:rPr>
                <w:sz w:val="26"/>
                <w:szCs w:val="26"/>
                <w:lang w:val="en-US"/>
              </w:rPr>
              <w:t>……………………</w:t>
            </w:r>
            <w:r w:rsidR="00DA23E6" w:rsidRPr="005244B2">
              <w:rPr>
                <w:sz w:val="26"/>
                <w:szCs w:val="26"/>
                <w:lang w:val="en-US"/>
              </w:rPr>
              <w:t>………………………</w:t>
            </w:r>
            <w:r w:rsidR="00110B0A" w:rsidRPr="005244B2">
              <w:rPr>
                <w:sz w:val="26"/>
                <w:szCs w:val="26"/>
                <w:lang w:val="en-US"/>
              </w:rPr>
              <w:t>…………</w:t>
            </w:r>
          </w:p>
        </w:tc>
        <w:tc>
          <w:tcPr>
            <w:tcW w:w="674" w:type="dxa"/>
            <w:shd w:val="clear" w:color="auto" w:fill="auto"/>
          </w:tcPr>
          <w:p w:rsidR="000E1C2D" w:rsidRPr="005244B2" w:rsidRDefault="000E1C2D" w:rsidP="005244B2">
            <w:pPr>
              <w:snapToGrid w:val="0"/>
              <w:jc w:val="right"/>
              <w:rPr>
                <w:b/>
                <w:sz w:val="26"/>
                <w:szCs w:val="26"/>
                <w:lang w:val="en-US"/>
              </w:rPr>
            </w:pPr>
          </w:p>
          <w:p w:rsidR="000E1C2D" w:rsidRPr="005244B2" w:rsidRDefault="002E22FC" w:rsidP="005244B2">
            <w:pPr>
              <w:jc w:val="right"/>
              <w:rPr>
                <w:b/>
                <w:sz w:val="26"/>
                <w:szCs w:val="26"/>
                <w:lang w:val="en-GB"/>
              </w:rPr>
            </w:pPr>
            <w:r>
              <w:rPr>
                <w:b/>
                <w:sz w:val="26"/>
                <w:szCs w:val="26"/>
                <w:lang w:val="en-GB"/>
              </w:rPr>
              <w:t>9</w:t>
            </w:r>
          </w:p>
        </w:tc>
      </w:tr>
      <w:tr w:rsidR="000E1C2D" w:rsidRPr="005244B2">
        <w:tc>
          <w:tcPr>
            <w:tcW w:w="817" w:type="dxa"/>
            <w:shd w:val="clear" w:color="auto" w:fill="auto"/>
          </w:tcPr>
          <w:p w:rsidR="000E1C2D" w:rsidRPr="005244B2" w:rsidRDefault="000E1C2D" w:rsidP="005244B2">
            <w:pPr>
              <w:numPr>
                <w:ilvl w:val="0"/>
                <w:numId w:val="5"/>
              </w:numPr>
              <w:snapToGrid w:val="0"/>
              <w:ind w:left="0" w:right="-60" w:firstLine="0"/>
              <w:jc w:val="both"/>
              <w:rPr>
                <w:b/>
                <w:sz w:val="26"/>
                <w:szCs w:val="26"/>
              </w:rPr>
            </w:pPr>
          </w:p>
        </w:tc>
        <w:tc>
          <w:tcPr>
            <w:tcW w:w="8078" w:type="dxa"/>
            <w:shd w:val="clear" w:color="auto" w:fill="auto"/>
          </w:tcPr>
          <w:p w:rsidR="00A442B7" w:rsidRPr="005244B2" w:rsidRDefault="00775713" w:rsidP="005244B2">
            <w:pPr>
              <w:pStyle w:val="3"/>
              <w:snapToGrid w:val="0"/>
              <w:spacing w:before="0" w:after="0"/>
              <w:ind w:left="0" w:firstLine="0"/>
              <w:rPr>
                <w:rFonts w:ascii="Times New Roman" w:hAnsi="Times New Roman" w:cs="Times New Roman"/>
                <w:b w:val="0"/>
                <w:lang w:val="en-GB"/>
              </w:rPr>
            </w:pPr>
            <w:r w:rsidRPr="005244B2">
              <w:rPr>
                <w:rFonts w:ascii="Times New Roman" w:hAnsi="Times New Roman" w:cs="Times New Roman"/>
                <w:b w:val="0"/>
                <w:lang w:val="en-GB"/>
              </w:rPr>
              <w:t xml:space="preserve">Use of </w:t>
            </w:r>
            <w:r w:rsidR="007D73DB" w:rsidRPr="005244B2">
              <w:rPr>
                <w:rFonts w:ascii="Times New Roman" w:hAnsi="Times New Roman" w:cs="Times New Roman"/>
                <w:b w:val="0"/>
                <w:lang w:val="en-GB"/>
              </w:rPr>
              <w:t>HSE’s</w:t>
            </w:r>
            <w:r w:rsidRPr="005244B2">
              <w:rPr>
                <w:rFonts w:ascii="Times New Roman" w:hAnsi="Times New Roman" w:cs="Times New Roman"/>
                <w:b w:val="0"/>
                <w:lang w:val="en-GB"/>
              </w:rPr>
              <w:t xml:space="preserve"> Name, Trademarks, Brand Names and Service Marks</w:t>
            </w:r>
          </w:p>
        </w:tc>
        <w:tc>
          <w:tcPr>
            <w:tcW w:w="674" w:type="dxa"/>
            <w:shd w:val="clear" w:color="auto" w:fill="auto"/>
          </w:tcPr>
          <w:p w:rsidR="000E1C2D" w:rsidRPr="005244B2" w:rsidRDefault="000E1C2D" w:rsidP="005244B2">
            <w:pPr>
              <w:snapToGrid w:val="0"/>
              <w:rPr>
                <w:b/>
                <w:sz w:val="26"/>
                <w:szCs w:val="26"/>
                <w:lang w:val="en-US"/>
              </w:rPr>
            </w:pPr>
          </w:p>
          <w:p w:rsidR="000E1C2D" w:rsidRPr="005244B2" w:rsidRDefault="000E1C2D" w:rsidP="002E22FC">
            <w:pPr>
              <w:jc w:val="right"/>
              <w:rPr>
                <w:b/>
                <w:sz w:val="26"/>
                <w:szCs w:val="26"/>
                <w:lang w:val="en-GB"/>
              </w:rPr>
            </w:pPr>
            <w:r w:rsidRPr="005244B2">
              <w:rPr>
                <w:b/>
                <w:sz w:val="26"/>
                <w:szCs w:val="26"/>
                <w:lang w:val="en-GB"/>
              </w:rPr>
              <w:t>1</w:t>
            </w:r>
            <w:r w:rsidR="002E22FC">
              <w:rPr>
                <w:b/>
                <w:sz w:val="26"/>
                <w:szCs w:val="26"/>
                <w:lang w:val="en-GB"/>
              </w:rPr>
              <w:t>1</w:t>
            </w:r>
          </w:p>
        </w:tc>
      </w:tr>
      <w:tr w:rsidR="000E1C2D" w:rsidRPr="005244B2">
        <w:tc>
          <w:tcPr>
            <w:tcW w:w="817" w:type="dxa"/>
            <w:shd w:val="clear" w:color="auto" w:fill="auto"/>
          </w:tcPr>
          <w:p w:rsidR="000E1C2D" w:rsidRPr="005244B2" w:rsidRDefault="000E1C2D" w:rsidP="005244B2">
            <w:pPr>
              <w:numPr>
                <w:ilvl w:val="0"/>
                <w:numId w:val="5"/>
              </w:numPr>
              <w:snapToGrid w:val="0"/>
              <w:ind w:left="0" w:right="-60" w:firstLine="0"/>
              <w:jc w:val="both"/>
              <w:rPr>
                <w:b/>
                <w:sz w:val="26"/>
                <w:szCs w:val="26"/>
              </w:rPr>
            </w:pPr>
          </w:p>
        </w:tc>
        <w:tc>
          <w:tcPr>
            <w:tcW w:w="8078" w:type="dxa"/>
            <w:shd w:val="clear" w:color="auto" w:fill="auto"/>
          </w:tcPr>
          <w:p w:rsidR="000E1C2D" w:rsidRPr="005244B2" w:rsidRDefault="00775713" w:rsidP="005244B2">
            <w:pPr>
              <w:snapToGrid w:val="0"/>
              <w:rPr>
                <w:sz w:val="26"/>
                <w:szCs w:val="26"/>
                <w:lang w:val="en-US"/>
              </w:rPr>
            </w:pPr>
            <w:r w:rsidRPr="005244B2">
              <w:rPr>
                <w:sz w:val="26"/>
                <w:szCs w:val="26"/>
                <w:lang w:val="en-GB"/>
              </w:rPr>
              <w:t>Key Principles for Legal Protection of Intellectual Property</w:t>
            </w:r>
            <w:r w:rsidR="000E1C2D" w:rsidRPr="005244B2">
              <w:rPr>
                <w:sz w:val="26"/>
                <w:szCs w:val="26"/>
                <w:lang w:val="en-US"/>
              </w:rPr>
              <w:t>…</w:t>
            </w:r>
            <w:r w:rsidR="00504DC7" w:rsidRPr="005244B2">
              <w:rPr>
                <w:sz w:val="26"/>
                <w:szCs w:val="26"/>
                <w:lang w:val="en-US"/>
              </w:rPr>
              <w:t>……………</w:t>
            </w:r>
            <w:r w:rsidR="00DA23E6" w:rsidRPr="005244B2">
              <w:rPr>
                <w:sz w:val="26"/>
                <w:szCs w:val="26"/>
                <w:lang w:val="en-US"/>
              </w:rPr>
              <w:t>.</w:t>
            </w:r>
          </w:p>
        </w:tc>
        <w:tc>
          <w:tcPr>
            <w:tcW w:w="674" w:type="dxa"/>
            <w:shd w:val="clear" w:color="auto" w:fill="auto"/>
          </w:tcPr>
          <w:p w:rsidR="000E1C2D" w:rsidRPr="005244B2" w:rsidRDefault="000E1C2D" w:rsidP="002E22FC">
            <w:pPr>
              <w:jc w:val="right"/>
              <w:rPr>
                <w:b/>
                <w:sz w:val="26"/>
                <w:szCs w:val="26"/>
                <w:lang w:val="en-GB"/>
              </w:rPr>
            </w:pPr>
            <w:r w:rsidRPr="005244B2">
              <w:rPr>
                <w:b/>
                <w:sz w:val="26"/>
                <w:szCs w:val="26"/>
                <w:lang w:val="en-GB"/>
              </w:rPr>
              <w:t>1</w:t>
            </w:r>
            <w:r w:rsidR="002E22FC">
              <w:rPr>
                <w:b/>
                <w:sz w:val="26"/>
                <w:szCs w:val="26"/>
                <w:lang w:val="en-GB"/>
              </w:rPr>
              <w:t>3</w:t>
            </w:r>
          </w:p>
        </w:tc>
      </w:tr>
      <w:tr w:rsidR="000E1C2D" w:rsidRPr="005244B2">
        <w:tc>
          <w:tcPr>
            <w:tcW w:w="817" w:type="dxa"/>
            <w:shd w:val="clear" w:color="auto" w:fill="auto"/>
          </w:tcPr>
          <w:p w:rsidR="000E1C2D" w:rsidRPr="005244B2" w:rsidRDefault="000E1C2D" w:rsidP="005244B2">
            <w:pPr>
              <w:numPr>
                <w:ilvl w:val="0"/>
                <w:numId w:val="5"/>
              </w:numPr>
              <w:snapToGrid w:val="0"/>
              <w:ind w:left="0" w:right="-60" w:firstLine="0"/>
              <w:jc w:val="both"/>
              <w:rPr>
                <w:b/>
                <w:sz w:val="26"/>
                <w:szCs w:val="26"/>
              </w:rPr>
            </w:pPr>
          </w:p>
        </w:tc>
        <w:tc>
          <w:tcPr>
            <w:tcW w:w="8078" w:type="dxa"/>
            <w:shd w:val="clear" w:color="auto" w:fill="auto"/>
          </w:tcPr>
          <w:p w:rsidR="000E1C2D" w:rsidRPr="005244B2" w:rsidRDefault="00775713" w:rsidP="005244B2">
            <w:pPr>
              <w:snapToGrid w:val="0"/>
              <w:rPr>
                <w:sz w:val="26"/>
                <w:szCs w:val="26"/>
                <w:lang w:val="en-US"/>
              </w:rPr>
            </w:pPr>
            <w:r w:rsidRPr="005244B2">
              <w:rPr>
                <w:sz w:val="26"/>
                <w:szCs w:val="26"/>
                <w:lang w:val="en-GB"/>
              </w:rPr>
              <w:t xml:space="preserve">Key Principles for </w:t>
            </w:r>
            <w:r w:rsidR="009C6C25" w:rsidRPr="005244B2">
              <w:rPr>
                <w:sz w:val="26"/>
                <w:szCs w:val="26"/>
                <w:lang w:val="en-GB"/>
              </w:rPr>
              <w:t xml:space="preserve">the </w:t>
            </w:r>
            <w:r w:rsidRPr="005244B2">
              <w:rPr>
                <w:sz w:val="26"/>
                <w:szCs w:val="26"/>
                <w:lang w:val="en-GB"/>
              </w:rPr>
              <w:t xml:space="preserve">Disposal of </w:t>
            </w:r>
            <w:r w:rsidR="009C6C25" w:rsidRPr="005244B2">
              <w:rPr>
                <w:sz w:val="26"/>
                <w:szCs w:val="26"/>
                <w:lang w:val="en-GB"/>
              </w:rPr>
              <w:t>HSE’s</w:t>
            </w:r>
            <w:r w:rsidRPr="005244B2">
              <w:rPr>
                <w:sz w:val="26"/>
                <w:szCs w:val="26"/>
                <w:lang w:val="en-GB"/>
              </w:rPr>
              <w:t xml:space="preserve"> Intellectual Property Rights</w:t>
            </w:r>
          </w:p>
        </w:tc>
        <w:tc>
          <w:tcPr>
            <w:tcW w:w="674" w:type="dxa"/>
            <w:shd w:val="clear" w:color="auto" w:fill="auto"/>
          </w:tcPr>
          <w:p w:rsidR="000E1C2D" w:rsidRPr="005244B2" w:rsidRDefault="000E1C2D" w:rsidP="002E22FC">
            <w:pPr>
              <w:jc w:val="right"/>
              <w:rPr>
                <w:b/>
                <w:sz w:val="26"/>
                <w:szCs w:val="26"/>
                <w:lang w:val="en-GB"/>
              </w:rPr>
            </w:pPr>
            <w:r w:rsidRPr="005244B2">
              <w:rPr>
                <w:b/>
                <w:sz w:val="26"/>
                <w:szCs w:val="26"/>
                <w:lang w:val="en-GB"/>
              </w:rPr>
              <w:t>1</w:t>
            </w:r>
            <w:r w:rsidR="002E22FC">
              <w:rPr>
                <w:b/>
                <w:sz w:val="26"/>
                <w:szCs w:val="26"/>
                <w:lang w:val="en-GB"/>
              </w:rPr>
              <w:t>4</w:t>
            </w:r>
          </w:p>
        </w:tc>
      </w:tr>
      <w:tr w:rsidR="000E1C2D" w:rsidRPr="005244B2" w:rsidTr="00117133">
        <w:trPr>
          <w:trHeight w:val="196"/>
        </w:trPr>
        <w:tc>
          <w:tcPr>
            <w:tcW w:w="817" w:type="dxa"/>
            <w:shd w:val="clear" w:color="auto" w:fill="auto"/>
          </w:tcPr>
          <w:p w:rsidR="000E1C2D" w:rsidRPr="005244B2" w:rsidRDefault="000E1C2D" w:rsidP="005244B2">
            <w:pPr>
              <w:numPr>
                <w:ilvl w:val="0"/>
                <w:numId w:val="5"/>
              </w:numPr>
              <w:snapToGrid w:val="0"/>
              <w:ind w:left="0" w:right="-60" w:firstLine="0"/>
              <w:jc w:val="both"/>
              <w:rPr>
                <w:b/>
                <w:sz w:val="26"/>
                <w:szCs w:val="26"/>
              </w:rPr>
            </w:pPr>
          </w:p>
        </w:tc>
        <w:tc>
          <w:tcPr>
            <w:tcW w:w="8078" w:type="dxa"/>
            <w:shd w:val="clear" w:color="auto" w:fill="auto"/>
          </w:tcPr>
          <w:p w:rsidR="000E1C2D" w:rsidRPr="005244B2" w:rsidRDefault="00775713" w:rsidP="00DD40F0">
            <w:pPr>
              <w:snapToGrid w:val="0"/>
              <w:rPr>
                <w:sz w:val="26"/>
                <w:szCs w:val="26"/>
                <w:lang w:val="en-US"/>
              </w:rPr>
            </w:pPr>
            <w:r w:rsidRPr="005244B2">
              <w:rPr>
                <w:sz w:val="26"/>
                <w:szCs w:val="26"/>
                <w:lang w:val="en-GB"/>
              </w:rPr>
              <w:t xml:space="preserve">Confidentiality of Information </w:t>
            </w:r>
            <w:r w:rsidR="003A7E3B" w:rsidRPr="005244B2">
              <w:rPr>
                <w:sz w:val="26"/>
                <w:szCs w:val="26"/>
                <w:lang w:val="en-GB"/>
              </w:rPr>
              <w:t>in Regards to</w:t>
            </w:r>
            <w:r w:rsidR="006B6FF5" w:rsidRPr="005244B2">
              <w:rPr>
                <w:sz w:val="26"/>
                <w:szCs w:val="26"/>
                <w:lang w:val="en-GB"/>
              </w:rPr>
              <w:t xml:space="preserve"> </w:t>
            </w:r>
            <w:r w:rsidRPr="005244B2">
              <w:rPr>
                <w:sz w:val="26"/>
                <w:szCs w:val="26"/>
                <w:lang w:val="en-GB"/>
              </w:rPr>
              <w:t>Intellectual Property</w:t>
            </w:r>
            <w:r w:rsidR="00110B0A" w:rsidRPr="005244B2">
              <w:rPr>
                <w:sz w:val="26"/>
                <w:szCs w:val="26"/>
                <w:lang w:val="en-US"/>
              </w:rPr>
              <w:t>………</w:t>
            </w:r>
          </w:p>
        </w:tc>
        <w:tc>
          <w:tcPr>
            <w:tcW w:w="674" w:type="dxa"/>
            <w:shd w:val="clear" w:color="auto" w:fill="auto"/>
          </w:tcPr>
          <w:p w:rsidR="000E1C2D" w:rsidRPr="005244B2" w:rsidRDefault="000E1C2D" w:rsidP="002E22FC">
            <w:pPr>
              <w:jc w:val="right"/>
              <w:rPr>
                <w:b/>
                <w:sz w:val="26"/>
                <w:szCs w:val="26"/>
                <w:lang w:val="en-GB"/>
              </w:rPr>
            </w:pPr>
            <w:r w:rsidRPr="005244B2">
              <w:rPr>
                <w:b/>
                <w:sz w:val="26"/>
                <w:szCs w:val="26"/>
                <w:lang w:val="en-GB"/>
              </w:rPr>
              <w:t>1</w:t>
            </w:r>
            <w:r w:rsidR="002E22FC">
              <w:rPr>
                <w:b/>
                <w:sz w:val="26"/>
                <w:szCs w:val="26"/>
                <w:lang w:val="en-GB"/>
              </w:rPr>
              <w:t>4</w:t>
            </w:r>
          </w:p>
        </w:tc>
      </w:tr>
      <w:tr w:rsidR="000E1C2D" w:rsidRPr="005244B2">
        <w:tc>
          <w:tcPr>
            <w:tcW w:w="817" w:type="dxa"/>
            <w:shd w:val="clear" w:color="auto" w:fill="auto"/>
          </w:tcPr>
          <w:p w:rsidR="000E1C2D" w:rsidRPr="005244B2" w:rsidRDefault="000E1C2D" w:rsidP="005244B2">
            <w:pPr>
              <w:numPr>
                <w:ilvl w:val="0"/>
                <w:numId w:val="5"/>
              </w:numPr>
              <w:snapToGrid w:val="0"/>
              <w:ind w:left="0" w:right="-60" w:firstLine="0"/>
              <w:jc w:val="both"/>
              <w:rPr>
                <w:b/>
                <w:sz w:val="26"/>
                <w:szCs w:val="26"/>
              </w:rPr>
            </w:pPr>
          </w:p>
        </w:tc>
        <w:tc>
          <w:tcPr>
            <w:tcW w:w="8078" w:type="dxa"/>
            <w:shd w:val="clear" w:color="auto" w:fill="auto"/>
          </w:tcPr>
          <w:p w:rsidR="000E1C2D" w:rsidRPr="005244B2" w:rsidRDefault="00775713" w:rsidP="00DD40F0">
            <w:pPr>
              <w:snapToGrid w:val="0"/>
              <w:rPr>
                <w:sz w:val="26"/>
                <w:szCs w:val="26"/>
                <w:lang w:val="en-US"/>
              </w:rPr>
            </w:pPr>
            <w:r w:rsidRPr="005244B2">
              <w:rPr>
                <w:sz w:val="26"/>
                <w:szCs w:val="26"/>
                <w:lang w:val="en-GB"/>
              </w:rPr>
              <w:t xml:space="preserve">Financial Incentives </w:t>
            </w:r>
            <w:r w:rsidR="00603FD7" w:rsidRPr="005244B2">
              <w:rPr>
                <w:sz w:val="26"/>
                <w:szCs w:val="26"/>
                <w:lang w:val="en-GB"/>
              </w:rPr>
              <w:t xml:space="preserve">Related </w:t>
            </w:r>
            <w:r w:rsidRPr="005244B2">
              <w:rPr>
                <w:sz w:val="26"/>
                <w:szCs w:val="26"/>
                <w:lang w:val="en-GB"/>
              </w:rPr>
              <w:t>to Intellectual Property</w:t>
            </w:r>
            <w:r w:rsidR="000E1C2D" w:rsidRPr="005244B2">
              <w:rPr>
                <w:sz w:val="26"/>
                <w:szCs w:val="26"/>
                <w:lang w:val="en-US"/>
              </w:rPr>
              <w:t>………………</w:t>
            </w:r>
            <w:r w:rsidR="00504DC7" w:rsidRPr="005244B2">
              <w:rPr>
                <w:sz w:val="26"/>
                <w:szCs w:val="26"/>
                <w:lang w:val="en-US"/>
              </w:rPr>
              <w:t>…</w:t>
            </w:r>
            <w:r w:rsidR="00DA23E6" w:rsidRPr="005244B2">
              <w:rPr>
                <w:sz w:val="26"/>
                <w:szCs w:val="26"/>
                <w:lang w:val="en-US"/>
              </w:rPr>
              <w:t>..</w:t>
            </w:r>
            <w:r w:rsidR="00504DC7" w:rsidRPr="005244B2">
              <w:rPr>
                <w:sz w:val="26"/>
                <w:szCs w:val="26"/>
                <w:lang w:val="en-US"/>
              </w:rPr>
              <w:t>…</w:t>
            </w:r>
          </w:p>
        </w:tc>
        <w:tc>
          <w:tcPr>
            <w:tcW w:w="674" w:type="dxa"/>
            <w:shd w:val="clear" w:color="auto" w:fill="auto"/>
          </w:tcPr>
          <w:p w:rsidR="000E1C2D" w:rsidRPr="005244B2" w:rsidRDefault="000E1C2D" w:rsidP="002E22FC">
            <w:pPr>
              <w:jc w:val="right"/>
              <w:rPr>
                <w:b/>
                <w:sz w:val="26"/>
                <w:szCs w:val="26"/>
                <w:lang w:val="en-GB"/>
              </w:rPr>
            </w:pPr>
            <w:r w:rsidRPr="005244B2">
              <w:rPr>
                <w:b/>
                <w:sz w:val="26"/>
                <w:szCs w:val="26"/>
                <w:lang w:val="en-GB"/>
              </w:rPr>
              <w:t>1</w:t>
            </w:r>
            <w:r w:rsidR="002E22FC">
              <w:rPr>
                <w:b/>
                <w:sz w:val="26"/>
                <w:szCs w:val="26"/>
                <w:lang w:val="en-GB"/>
              </w:rPr>
              <w:t>5</w:t>
            </w:r>
          </w:p>
        </w:tc>
      </w:tr>
      <w:tr w:rsidR="000E1C2D" w:rsidRPr="005244B2">
        <w:tc>
          <w:tcPr>
            <w:tcW w:w="817" w:type="dxa"/>
            <w:shd w:val="clear" w:color="auto" w:fill="auto"/>
          </w:tcPr>
          <w:p w:rsidR="000E1C2D" w:rsidRPr="005244B2" w:rsidRDefault="000E1C2D" w:rsidP="005244B2">
            <w:pPr>
              <w:numPr>
                <w:ilvl w:val="0"/>
                <w:numId w:val="5"/>
              </w:numPr>
              <w:snapToGrid w:val="0"/>
              <w:ind w:left="0" w:right="-60" w:firstLine="0"/>
              <w:jc w:val="both"/>
              <w:rPr>
                <w:b/>
                <w:sz w:val="26"/>
                <w:szCs w:val="26"/>
              </w:rPr>
            </w:pPr>
          </w:p>
        </w:tc>
        <w:tc>
          <w:tcPr>
            <w:tcW w:w="8078" w:type="dxa"/>
            <w:shd w:val="clear" w:color="auto" w:fill="auto"/>
          </w:tcPr>
          <w:p w:rsidR="000E1C2D" w:rsidRPr="005244B2" w:rsidRDefault="00775713" w:rsidP="005244B2">
            <w:pPr>
              <w:snapToGrid w:val="0"/>
              <w:rPr>
                <w:sz w:val="26"/>
                <w:szCs w:val="26"/>
                <w:lang w:val="en-US"/>
              </w:rPr>
            </w:pPr>
            <w:r w:rsidRPr="005244B2">
              <w:rPr>
                <w:sz w:val="26"/>
                <w:szCs w:val="26"/>
                <w:lang w:val="en-GB"/>
              </w:rPr>
              <w:t xml:space="preserve">Observance of Exclusive Rights of </w:t>
            </w:r>
            <w:r w:rsidR="00603FD7" w:rsidRPr="005244B2">
              <w:rPr>
                <w:sz w:val="26"/>
                <w:szCs w:val="26"/>
                <w:lang w:val="en-GB"/>
              </w:rPr>
              <w:t>HSE</w:t>
            </w:r>
            <w:r w:rsidRPr="005244B2">
              <w:rPr>
                <w:sz w:val="26"/>
                <w:szCs w:val="26"/>
                <w:lang w:val="en-GB"/>
              </w:rPr>
              <w:t xml:space="preserve"> and Third Parties. </w:t>
            </w:r>
            <w:r w:rsidR="00A31F48" w:rsidRPr="005244B2">
              <w:rPr>
                <w:sz w:val="26"/>
                <w:szCs w:val="26"/>
                <w:lang w:val="en-GB"/>
              </w:rPr>
              <w:t xml:space="preserve">Liabilities </w:t>
            </w:r>
            <w:r w:rsidRPr="005244B2">
              <w:rPr>
                <w:sz w:val="26"/>
                <w:szCs w:val="26"/>
                <w:lang w:val="en-GB"/>
              </w:rPr>
              <w:t>for Infringement of Exclusive Rights</w:t>
            </w:r>
            <w:r w:rsidR="00DA23E6" w:rsidRPr="005244B2" w:rsidDel="00DA23E6">
              <w:rPr>
                <w:sz w:val="26"/>
                <w:szCs w:val="26"/>
                <w:lang w:val="en-GB"/>
              </w:rPr>
              <w:t xml:space="preserve"> </w:t>
            </w:r>
            <w:r w:rsidR="000E1C2D" w:rsidRPr="005244B2">
              <w:rPr>
                <w:sz w:val="26"/>
                <w:szCs w:val="26"/>
                <w:lang w:val="en-US"/>
              </w:rPr>
              <w:t>…………………</w:t>
            </w:r>
            <w:r w:rsidR="00504DC7" w:rsidRPr="005244B2">
              <w:rPr>
                <w:sz w:val="26"/>
                <w:szCs w:val="26"/>
                <w:lang w:val="en-US"/>
              </w:rPr>
              <w:t>……</w:t>
            </w:r>
            <w:r w:rsidR="00DA23E6" w:rsidRPr="005244B2">
              <w:rPr>
                <w:sz w:val="26"/>
                <w:szCs w:val="26"/>
                <w:lang w:val="en-US"/>
              </w:rPr>
              <w:t>…….</w:t>
            </w:r>
          </w:p>
        </w:tc>
        <w:tc>
          <w:tcPr>
            <w:tcW w:w="674" w:type="dxa"/>
            <w:shd w:val="clear" w:color="auto" w:fill="auto"/>
          </w:tcPr>
          <w:p w:rsidR="000E1C2D" w:rsidRPr="005244B2" w:rsidRDefault="000E1C2D" w:rsidP="005244B2">
            <w:pPr>
              <w:snapToGrid w:val="0"/>
              <w:jc w:val="right"/>
              <w:rPr>
                <w:b/>
                <w:sz w:val="26"/>
                <w:szCs w:val="26"/>
                <w:lang w:val="en-US"/>
              </w:rPr>
            </w:pPr>
          </w:p>
          <w:p w:rsidR="000E1C2D" w:rsidRPr="005244B2" w:rsidRDefault="00DA23E6" w:rsidP="002E22FC">
            <w:pPr>
              <w:jc w:val="right"/>
              <w:rPr>
                <w:b/>
                <w:sz w:val="26"/>
                <w:szCs w:val="26"/>
                <w:lang w:val="en-GB"/>
              </w:rPr>
            </w:pPr>
            <w:r w:rsidRPr="005244B2">
              <w:rPr>
                <w:b/>
                <w:sz w:val="26"/>
                <w:szCs w:val="26"/>
                <w:lang w:val="en-GB"/>
              </w:rPr>
              <w:t>1</w:t>
            </w:r>
            <w:r w:rsidR="002E22FC">
              <w:rPr>
                <w:b/>
                <w:sz w:val="26"/>
                <w:szCs w:val="26"/>
                <w:lang w:val="en-GB"/>
              </w:rPr>
              <w:t>5</w:t>
            </w:r>
          </w:p>
        </w:tc>
      </w:tr>
      <w:tr w:rsidR="000E1C2D" w:rsidRPr="005244B2">
        <w:tc>
          <w:tcPr>
            <w:tcW w:w="817" w:type="dxa"/>
            <w:shd w:val="clear" w:color="auto" w:fill="auto"/>
          </w:tcPr>
          <w:p w:rsidR="000E1C2D" w:rsidRPr="005244B2" w:rsidRDefault="000E1C2D" w:rsidP="005244B2">
            <w:pPr>
              <w:numPr>
                <w:ilvl w:val="0"/>
                <w:numId w:val="5"/>
              </w:numPr>
              <w:snapToGrid w:val="0"/>
              <w:ind w:left="0" w:right="-60" w:firstLine="0"/>
              <w:jc w:val="both"/>
              <w:rPr>
                <w:b/>
                <w:sz w:val="26"/>
                <w:szCs w:val="26"/>
              </w:rPr>
            </w:pPr>
          </w:p>
        </w:tc>
        <w:tc>
          <w:tcPr>
            <w:tcW w:w="8078" w:type="dxa"/>
            <w:shd w:val="clear" w:color="auto" w:fill="auto"/>
          </w:tcPr>
          <w:p w:rsidR="000E1C2D" w:rsidRPr="005244B2" w:rsidRDefault="00775713" w:rsidP="00DD40F0">
            <w:pPr>
              <w:tabs>
                <w:tab w:val="left" w:pos="993"/>
                <w:tab w:val="left" w:pos="1134"/>
              </w:tabs>
              <w:snapToGrid w:val="0"/>
              <w:rPr>
                <w:sz w:val="26"/>
                <w:szCs w:val="26"/>
                <w:lang w:val="en-US"/>
              </w:rPr>
            </w:pPr>
            <w:r w:rsidRPr="005244B2">
              <w:rPr>
                <w:sz w:val="26"/>
                <w:szCs w:val="26"/>
                <w:lang w:val="en-GB"/>
              </w:rPr>
              <w:t xml:space="preserve">Distribution of Responsibilities in </w:t>
            </w:r>
            <w:r w:rsidR="00603FD7" w:rsidRPr="005244B2">
              <w:rPr>
                <w:sz w:val="26"/>
                <w:szCs w:val="26"/>
                <w:lang w:val="en-GB"/>
              </w:rPr>
              <w:t>Regard</w:t>
            </w:r>
            <w:r w:rsidR="00F97CEA" w:rsidRPr="005244B2">
              <w:rPr>
                <w:sz w:val="26"/>
                <w:szCs w:val="26"/>
                <w:lang w:val="en-GB"/>
              </w:rPr>
              <w:t>s</w:t>
            </w:r>
            <w:r w:rsidR="00603FD7" w:rsidRPr="005244B2">
              <w:rPr>
                <w:sz w:val="26"/>
                <w:szCs w:val="26"/>
                <w:lang w:val="en-GB"/>
              </w:rPr>
              <w:t xml:space="preserve"> </w:t>
            </w:r>
            <w:r w:rsidRPr="005244B2">
              <w:rPr>
                <w:sz w:val="26"/>
                <w:szCs w:val="26"/>
                <w:lang w:val="en-GB"/>
              </w:rPr>
              <w:t>to Intellectual Property</w:t>
            </w:r>
            <w:r w:rsidR="00504DC7" w:rsidRPr="005244B2">
              <w:rPr>
                <w:sz w:val="26"/>
                <w:szCs w:val="26"/>
                <w:lang w:val="en-US"/>
              </w:rPr>
              <w:t>……</w:t>
            </w:r>
          </w:p>
        </w:tc>
        <w:tc>
          <w:tcPr>
            <w:tcW w:w="674" w:type="dxa"/>
            <w:shd w:val="clear" w:color="auto" w:fill="auto"/>
          </w:tcPr>
          <w:p w:rsidR="000E1C2D" w:rsidRPr="005244B2" w:rsidRDefault="00DA23E6" w:rsidP="002E22FC">
            <w:pPr>
              <w:snapToGrid w:val="0"/>
              <w:jc w:val="right"/>
              <w:rPr>
                <w:b/>
                <w:sz w:val="26"/>
                <w:szCs w:val="26"/>
                <w:lang w:val="en-GB"/>
              </w:rPr>
            </w:pPr>
            <w:r w:rsidRPr="005244B2">
              <w:rPr>
                <w:b/>
                <w:sz w:val="26"/>
                <w:szCs w:val="26"/>
                <w:lang w:val="en-GB"/>
              </w:rPr>
              <w:t>1</w:t>
            </w:r>
            <w:r w:rsidR="002E22FC">
              <w:rPr>
                <w:b/>
                <w:sz w:val="26"/>
                <w:szCs w:val="26"/>
                <w:lang w:val="en-GB"/>
              </w:rPr>
              <w:t>6</w:t>
            </w:r>
          </w:p>
        </w:tc>
      </w:tr>
      <w:tr w:rsidR="000E1C2D" w:rsidRPr="005244B2">
        <w:tc>
          <w:tcPr>
            <w:tcW w:w="817" w:type="dxa"/>
            <w:shd w:val="clear" w:color="auto" w:fill="auto"/>
          </w:tcPr>
          <w:p w:rsidR="000E1C2D" w:rsidRPr="005244B2" w:rsidRDefault="000E1C2D" w:rsidP="005244B2">
            <w:pPr>
              <w:numPr>
                <w:ilvl w:val="0"/>
                <w:numId w:val="5"/>
              </w:numPr>
              <w:snapToGrid w:val="0"/>
              <w:ind w:left="0" w:right="-60" w:firstLine="0"/>
              <w:jc w:val="both"/>
              <w:rPr>
                <w:b/>
                <w:sz w:val="26"/>
                <w:szCs w:val="26"/>
              </w:rPr>
            </w:pPr>
          </w:p>
        </w:tc>
        <w:tc>
          <w:tcPr>
            <w:tcW w:w="8078" w:type="dxa"/>
            <w:shd w:val="clear" w:color="auto" w:fill="auto"/>
          </w:tcPr>
          <w:p w:rsidR="000E1C2D" w:rsidRPr="005244B2" w:rsidRDefault="000E1C2D" w:rsidP="005244B2">
            <w:pPr>
              <w:tabs>
                <w:tab w:val="left" w:pos="993"/>
                <w:tab w:val="left" w:pos="1134"/>
              </w:tabs>
              <w:snapToGrid w:val="0"/>
              <w:rPr>
                <w:sz w:val="26"/>
                <w:szCs w:val="26"/>
                <w:lang w:val="en-US"/>
              </w:rPr>
            </w:pPr>
            <w:r w:rsidRPr="005244B2">
              <w:rPr>
                <w:sz w:val="26"/>
                <w:szCs w:val="26"/>
                <w:lang w:val="en-GB"/>
              </w:rPr>
              <w:t xml:space="preserve">Transitional and Final Provisions </w:t>
            </w:r>
            <w:r w:rsidRPr="005244B2">
              <w:rPr>
                <w:sz w:val="26"/>
                <w:szCs w:val="26"/>
              </w:rPr>
              <w:t>……………………………</w:t>
            </w:r>
            <w:r w:rsidR="00504DC7" w:rsidRPr="005244B2">
              <w:rPr>
                <w:sz w:val="26"/>
                <w:szCs w:val="26"/>
              </w:rPr>
              <w:t>…</w:t>
            </w:r>
            <w:r w:rsidR="00504DC7" w:rsidRPr="005244B2">
              <w:rPr>
                <w:sz w:val="26"/>
                <w:szCs w:val="26"/>
                <w:lang w:val="en-US"/>
              </w:rPr>
              <w:t>…………..</w:t>
            </w:r>
          </w:p>
        </w:tc>
        <w:tc>
          <w:tcPr>
            <w:tcW w:w="674" w:type="dxa"/>
            <w:shd w:val="clear" w:color="auto" w:fill="auto"/>
          </w:tcPr>
          <w:p w:rsidR="000E1C2D" w:rsidRPr="005244B2" w:rsidRDefault="00DA23E6" w:rsidP="002E22FC">
            <w:pPr>
              <w:snapToGrid w:val="0"/>
              <w:jc w:val="right"/>
              <w:rPr>
                <w:b/>
                <w:sz w:val="26"/>
                <w:szCs w:val="26"/>
                <w:lang w:val="en-GB"/>
              </w:rPr>
            </w:pPr>
            <w:r w:rsidRPr="005244B2">
              <w:rPr>
                <w:b/>
                <w:sz w:val="26"/>
                <w:szCs w:val="26"/>
                <w:lang w:val="en-GB"/>
              </w:rPr>
              <w:t>1</w:t>
            </w:r>
            <w:r w:rsidR="002E22FC">
              <w:rPr>
                <w:b/>
                <w:sz w:val="26"/>
                <w:szCs w:val="26"/>
                <w:lang w:val="en-GB"/>
              </w:rPr>
              <w:t>8</w:t>
            </w:r>
          </w:p>
        </w:tc>
      </w:tr>
      <w:tr w:rsidR="000E1C2D" w:rsidRPr="005244B2">
        <w:tc>
          <w:tcPr>
            <w:tcW w:w="817" w:type="dxa"/>
            <w:shd w:val="clear" w:color="auto" w:fill="auto"/>
          </w:tcPr>
          <w:p w:rsidR="000E1C2D" w:rsidRPr="005244B2" w:rsidRDefault="000E1C2D" w:rsidP="005244B2">
            <w:pPr>
              <w:snapToGrid w:val="0"/>
              <w:ind w:right="-60"/>
              <w:rPr>
                <w:b/>
                <w:sz w:val="26"/>
                <w:szCs w:val="26"/>
              </w:rPr>
            </w:pPr>
          </w:p>
        </w:tc>
        <w:tc>
          <w:tcPr>
            <w:tcW w:w="8078" w:type="dxa"/>
            <w:shd w:val="clear" w:color="auto" w:fill="auto"/>
          </w:tcPr>
          <w:p w:rsidR="000E1C2D" w:rsidRPr="005244B2" w:rsidRDefault="000E1C2D" w:rsidP="002E22FC">
            <w:pPr>
              <w:snapToGrid w:val="0"/>
              <w:rPr>
                <w:sz w:val="26"/>
                <w:szCs w:val="26"/>
                <w:lang w:val="en-US"/>
              </w:rPr>
            </w:pPr>
            <w:r w:rsidRPr="005244B2">
              <w:rPr>
                <w:bCs/>
                <w:sz w:val="26"/>
                <w:szCs w:val="26"/>
                <w:lang w:val="en-GB"/>
              </w:rPr>
              <w:t xml:space="preserve">Appendix 1. </w:t>
            </w:r>
            <w:r w:rsidR="00775713" w:rsidRPr="005244B2">
              <w:rPr>
                <w:sz w:val="26"/>
                <w:szCs w:val="26"/>
                <w:lang w:val="en-GB"/>
              </w:rPr>
              <w:t>Distribution of Rights</w:t>
            </w:r>
            <w:r w:rsidR="00775713" w:rsidRPr="005244B2">
              <w:rPr>
                <w:bCs/>
                <w:sz w:val="26"/>
                <w:szCs w:val="26"/>
                <w:lang w:val="en-GB"/>
              </w:rPr>
              <w:t xml:space="preserve"> </w:t>
            </w:r>
            <w:r w:rsidR="0048020A" w:rsidRPr="005244B2">
              <w:rPr>
                <w:sz w:val="26"/>
                <w:szCs w:val="26"/>
                <w:lang w:val="en-GB"/>
              </w:rPr>
              <w:t xml:space="preserve">for </w:t>
            </w:r>
            <w:r w:rsidR="002E22FC">
              <w:rPr>
                <w:sz w:val="26"/>
                <w:szCs w:val="26"/>
                <w:lang w:val="en-GB"/>
              </w:rPr>
              <w:t>Specific</w:t>
            </w:r>
            <w:r w:rsidR="00775713" w:rsidRPr="005244B2">
              <w:rPr>
                <w:sz w:val="26"/>
                <w:szCs w:val="26"/>
                <w:lang w:val="en-GB"/>
              </w:rPr>
              <w:t xml:space="preserve"> Types of Intellectual Property Produced at </w:t>
            </w:r>
            <w:r w:rsidR="0048020A" w:rsidRPr="005244B2">
              <w:rPr>
                <w:sz w:val="26"/>
                <w:szCs w:val="26"/>
                <w:lang w:val="en-GB"/>
              </w:rPr>
              <w:t>HSE</w:t>
            </w:r>
            <w:r w:rsidR="00110B0A" w:rsidRPr="005244B2">
              <w:rPr>
                <w:sz w:val="26"/>
                <w:szCs w:val="26"/>
                <w:lang w:val="en-GB"/>
              </w:rPr>
              <w:t>…………………………………………………..</w:t>
            </w:r>
          </w:p>
        </w:tc>
        <w:tc>
          <w:tcPr>
            <w:tcW w:w="674" w:type="dxa"/>
            <w:shd w:val="clear" w:color="auto" w:fill="auto"/>
          </w:tcPr>
          <w:p w:rsidR="000E1C2D" w:rsidRPr="005244B2" w:rsidRDefault="000E1C2D" w:rsidP="005244B2">
            <w:pPr>
              <w:snapToGrid w:val="0"/>
              <w:jc w:val="right"/>
              <w:rPr>
                <w:b/>
                <w:sz w:val="26"/>
                <w:szCs w:val="26"/>
                <w:lang w:val="en-US"/>
              </w:rPr>
            </w:pPr>
          </w:p>
          <w:p w:rsidR="000E1C2D" w:rsidRPr="005244B2" w:rsidRDefault="002E22FC" w:rsidP="005244B2">
            <w:pPr>
              <w:jc w:val="right"/>
              <w:rPr>
                <w:b/>
                <w:sz w:val="26"/>
                <w:szCs w:val="26"/>
                <w:lang w:val="en-GB"/>
              </w:rPr>
            </w:pPr>
            <w:r>
              <w:rPr>
                <w:b/>
                <w:sz w:val="26"/>
                <w:szCs w:val="26"/>
                <w:lang w:val="en-GB"/>
              </w:rPr>
              <w:t>20</w:t>
            </w:r>
          </w:p>
        </w:tc>
      </w:tr>
    </w:tbl>
    <w:p w:rsidR="000E1C2D" w:rsidRPr="005244B2" w:rsidRDefault="000E1C2D" w:rsidP="005244B2">
      <w:pPr>
        <w:ind w:firstLine="709"/>
        <w:jc w:val="both"/>
        <w:rPr>
          <w:sz w:val="26"/>
          <w:szCs w:val="26"/>
        </w:rPr>
      </w:pPr>
    </w:p>
    <w:p w:rsidR="000E1C2D" w:rsidRPr="005244B2" w:rsidRDefault="000E1C2D" w:rsidP="005244B2">
      <w:pPr>
        <w:tabs>
          <w:tab w:val="left" w:pos="993"/>
        </w:tabs>
        <w:ind w:left="709"/>
        <w:jc w:val="both"/>
        <w:rPr>
          <w:sz w:val="26"/>
          <w:szCs w:val="26"/>
        </w:rPr>
      </w:pPr>
    </w:p>
    <w:p w:rsidR="000E1C2D" w:rsidRPr="005244B2" w:rsidRDefault="000E1C2D" w:rsidP="005244B2">
      <w:pPr>
        <w:pageBreakBefore/>
        <w:tabs>
          <w:tab w:val="left" w:pos="993"/>
          <w:tab w:val="left" w:pos="1134"/>
        </w:tabs>
        <w:jc w:val="both"/>
        <w:rPr>
          <w:sz w:val="26"/>
          <w:szCs w:val="26"/>
          <w:lang w:val="en-US"/>
        </w:rPr>
      </w:pPr>
    </w:p>
    <w:p w:rsidR="00A442B7" w:rsidRDefault="000E1C2D" w:rsidP="005244B2">
      <w:pPr>
        <w:snapToGrid w:val="0"/>
        <w:ind w:hanging="24"/>
        <w:jc w:val="center"/>
        <w:rPr>
          <w:b/>
          <w:sz w:val="26"/>
          <w:szCs w:val="26"/>
          <w:lang w:val="en-GB"/>
        </w:rPr>
      </w:pPr>
      <w:r w:rsidRPr="005244B2">
        <w:rPr>
          <w:b/>
          <w:sz w:val="26"/>
          <w:szCs w:val="26"/>
          <w:lang w:val="en-GB"/>
        </w:rPr>
        <w:t>1. General Provisions</w:t>
      </w:r>
    </w:p>
    <w:p w:rsidR="004A62B7" w:rsidRPr="005244B2" w:rsidRDefault="004A62B7" w:rsidP="005244B2">
      <w:pPr>
        <w:snapToGrid w:val="0"/>
        <w:ind w:hanging="24"/>
        <w:jc w:val="center"/>
        <w:rPr>
          <w:b/>
          <w:sz w:val="26"/>
          <w:szCs w:val="26"/>
          <w:lang w:val="en-GB"/>
        </w:rPr>
      </w:pPr>
    </w:p>
    <w:p w:rsidR="000E1C2D" w:rsidRPr="005244B2" w:rsidRDefault="000E1C2D" w:rsidP="005244B2">
      <w:pPr>
        <w:tabs>
          <w:tab w:val="left" w:pos="993"/>
          <w:tab w:val="left" w:pos="1134"/>
        </w:tabs>
        <w:snapToGrid w:val="0"/>
        <w:rPr>
          <w:sz w:val="26"/>
          <w:szCs w:val="26"/>
          <w:lang w:val="en-GB"/>
        </w:rPr>
      </w:pPr>
      <w:r w:rsidRPr="005244B2">
        <w:rPr>
          <w:sz w:val="26"/>
          <w:szCs w:val="26"/>
          <w:lang w:val="en-GB"/>
        </w:rPr>
        <w:t xml:space="preserve">1.1 These Regulations set out the general policy of National Research University Higher School of Economics (hereinafter, </w:t>
      </w:r>
      <w:r w:rsidR="00B937EB" w:rsidRPr="005244B2">
        <w:rPr>
          <w:sz w:val="26"/>
          <w:szCs w:val="26"/>
          <w:lang w:val="en-GB"/>
        </w:rPr>
        <w:t xml:space="preserve">“HSE”, or </w:t>
      </w:r>
      <w:r w:rsidRPr="005244B2">
        <w:rPr>
          <w:sz w:val="26"/>
          <w:szCs w:val="26"/>
          <w:lang w:val="en-GB"/>
        </w:rPr>
        <w:t xml:space="preserve">the </w:t>
      </w:r>
      <w:r w:rsidR="00B937EB" w:rsidRPr="005244B2">
        <w:rPr>
          <w:sz w:val="26"/>
          <w:szCs w:val="26"/>
          <w:lang w:val="en-GB"/>
        </w:rPr>
        <w:t>“</w:t>
      </w:r>
      <w:r w:rsidRPr="005244B2">
        <w:rPr>
          <w:sz w:val="26"/>
          <w:szCs w:val="26"/>
          <w:lang w:val="en-GB"/>
        </w:rPr>
        <w:t>University</w:t>
      </w:r>
      <w:r w:rsidR="00B937EB" w:rsidRPr="005244B2">
        <w:rPr>
          <w:sz w:val="26"/>
          <w:szCs w:val="26"/>
          <w:lang w:val="en-GB"/>
        </w:rPr>
        <w:t>”</w:t>
      </w:r>
      <w:r w:rsidRPr="005244B2">
        <w:rPr>
          <w:sz w:val="26"/>
          <w:szCs w:val="26"/>
          <w:lang w:val="en-GB"/>
        </w:rPr>
        <w:t>) on</w:t>
      </w:r>
      <w:r w:rsidR="006B6FF5" w:rsidRPr="005244B2">
        <w:rPr>
          <w:sz w:val="26"/>
          <w:szCs w:val="26"/>
          <w:lang w:val="en-GB"/>
        </w:rPr>
        <w:t xml:space="preserve"> the</w:t>
      </w:r>
      <w:r w:rsidRPr="005244B2">
        <w:rPr>
          <w:sz w:val="26"/>
          <w:szCs w:val="26"/>
          <w:lang w:val="en-GB"/>
        </w:rPr>
        <w:t xml:space="preserve"> legal protection and management</w:t>
      </w:r>
      <w:r w:rsidR="009F2305" w:rsidRPr="005244B2">
        <w:rPr>
          <w:sz w:val="26"/>
          <w:szCs w:val="26"/>
          <w:lang w:val="en-GB"/>
        </w:rPr>
        <w:t xml:space="preserve"> of intellectual property</w:t>
      </w:r>
      <w:r w:rsidRPr="005244B2">
        <w:rPr>
          <w:sz w:val="26"/>
          <w:szCs w:val="26"/>
          <w:lang w:val="en-GB"/>
        </w:rPr>
        <w:t xml:space="preserve">, including key principles pertaining to </w:t>
      </w:r>
      <w:r w:rsidR="000E69F3" w:rsidRPr="005244B2">
        <w:rPr>
          <w:sz w:val="26"/>
          <w:szCs w:val="26"/>
          <w:lang w:val="en-GB"/>
        </w:rPr>
        <w:t xml:space="preserve">the </w:t>
      </w:r>
      <w:r w:rsidRPr="005244B2">
        <w:rPr>
          <w:sz w:val="26"/>
          <w:szCs w:val="26"/>
          <w:lang w:val="en-GB"/>
        </w:rPr>
        <w:t xml:space="preserve">ownership of </w:t>
      </w:r>
      <w:r w:rsidR="00077F9A" w:rsidRPr="005244B2">
        <w:rPr>
          <w:sz w:val="26"/>
          <w:szCs w:val="26"/>
          <w:lang w:val="en-GB"/>
        </w:rPr>
        <w:t xml:space="preserve">intellectual </w:t>
      </w:r>
      <w:r w:rsidR="009F2305" w:rsidRPr="005244B2">
        <w:rPr>
          <w:sz w:val="26"/>
          <w:szCs w:val="26"/>
          <w:lang w:val="en-GB"/>
        </w:rPr>
        <w:t>property generated at</w:t>
      </w:r>
      <w:r w:rsidRPr="005244B2">
        <w:rPr>
          <w:sz w:val="26"/>
          <w:szCs w:val="26"/>
          <w:lang w:val="en-GB"/>
        </w:rPr>
        <w:t xml:space="preserve"> the University; </w:t>
      </w:r>
      <w:r w:rsidR="000E69F3" w:rsidRPr="005244B2">
        <w:rPr>
          <w:sz w:val="26"/>
          <w:szCs w:val="26"/>
          <w:lang w:val="en-GB"/>
        </w:rPr>
        <w:t xml:space="preserve">the </w:t>
      </w:r>
      <w:r w:rsidRPr="005244B2">
        <w:rPr>
          <w:sz w:val="26"/>
          <w:szCs w:val="26"/>
          <w:lang w:val="en-GB"/>
        </w:rPr>
        <w:t xml:space="preserve">implementation, management and protection of the University's rights </w:t>
      </w:r>
      <w:r w:rsidR="009F2305" w:rsidRPr="005244B2">
        <w:rPr>
          <w:sz w:val="26"/>
          <w:szCs w:val="26"/>
          <w:lang w:val="en-GB"/>
        </w:rPr>
        <w:t>to such</w:t>
      </w:r>
      <w:r w:rsidR="00077F9A" w:rsidRPr="005244B2">
        <w:rPr>
          <w:sz w:val="26"/>
          <w:szCs w:val="26"/>
          <w:lang w:val="en-GB"/>
        </w:rPr>
        <w:t xml:space="preserve"> intellectual </w:t>
      </w:r>
      <w:r w:rsidR="009F2305" w:rsidRPr="005244B2">
        <w:rPr>
          <w:sz w:val="26"/>
          <w:szCs w:val="26"/>
          <w:lang w:val="en-GB"/>
        </w:rPr>
        <w:t>property</w:t>
      </w:r>
      <w:r w:rsidRPr="005244B2">
        <w:rPr>
          <w:sz w:val="26"/>
          <w:szCs w:val="26"/>
          <w:lang w:val="en-GB"/>
        </w:rPr>
        <w:t xml:space="preserve">; </w:t>
      </w:r>
      <w:r w:rsidR="000E69F3" w:rsidRPr="005244B2">
        <w:rPr>
          <w:sz w:val="26"/>
          <w:szCs w:val="26"/>
          <w:lang w:val="en-GB"/>
        </w:rPr>
        <w:t xml:space="preserve">the </w:t>
      </w:r>
      <w:r w:rsidRPr="005244B2">
        <w:rPr>
          <w:sz w:val="26"/>
          <w:szCs w:val="26"/>
          <w:lang w:val="en-GB"/>
        </w:rPr>
        <w:t xml:space="preserve">use of </w:t>
      </w:r>
      <w:r w:rsidR="00077F9A" w:rsidRPr="005244B2">
        <w:rPr>
          <w:sz w:val="26"/>
          <w:szCs w:val="26"/>
          <w:lang w:val="en-GB"/>
        </w:rPr>
        <w:t xml:space="preserve">intellectual </w:t>
      </w:r>
      <w:r w:rsidR="009F2305" w:rsidRPr="005244B2">
        <w:rPr>
          <w:sz w:val="26"/>
          <w:szCs w:val="26"/>
          <w:lang w:val="en-GB"/>
        </w:rPr>
        <w:t>property owned by</w:t>
      </w:r>
      <w:r w:rsidRPr="005244B2">
        <w:rPr>
          <w:sz w:val="26"/>
          <w:szCs w:val="26"/>
          <w:lang w:val="en-GB"/>
        </w:rPr>
        <w:t xml:space="preserve"> </w:t>
      </w:r>
      <w:r w:rsidR="000E69F3" w:rsidRPr="005244B2">
        <w:rPr>
          <w:sz w:val="26"/>
          <w:szCs w:val="26"/>
          <w:lang w:val="en-GB"/>
        </w:rPr>
        <w:t>HSE</w:t>
      </w:r>
      <w:r w:rsidRPr="005244B2">
        <w:rPr>
          <w:sz w:val="26"/>
          <w:szCs w:val="26"/>
          <w:lang w:val="en-GB"/>
        </w:rPr>
        <w:t xml:space="preserve">; </w:t>
      </w:r>
      <w:r w:rsidR="002B54F7" w:rsidRPr="005244B2">
        <w:rPr>
          <w:sz w:val="26"/>
          <w:szCs w:val="26"/>
          <w:lang w:val="en-GB"/>
        </w:rPr>
        <w:t>and</w:t>
      </w:r>
      <w:r w:rsidR="000E69F3" w:rsidRPr="005244B2">
        <w:rPr>
          <w:sz w:val="26"/>
          <w:szCs w:val="26"/>
          <w:lang w:val="en-GB"/>
        </w:rPr>
        <w:t xml:space="preserve"> the framework of</w:t>
      </w:r>
      <w:r w:rsidRPr="005244B2">
        <w:rPr>
          <w:sz w:val="26"/>
          <w:szCs w:val="26"/>
          <w:lang w:val="en-GB"/>
        </w:rPr>
        <w:t xml:space="preserve"> financial incentive</w:t>
      </w:r>
      <w:r w:rsidR="009F2305" w:rsidRPr="005244B2">
        <w:rPr>
          <w:sz w:val="26"/>
          <w:szCs w:val="26"/>
          <w:lang w:val="en-GB"/>
        </w:rPr>
        <w:t>s</w:t>
      </w:r>
      <w:r w:rsidRPr="005244B2">
        <w:rPr>
          <w:sz w:val="26"/>
          <w:szCs w:val="26"/>
          <w:lang w:val="en-GB"/>
        </w:rPr>
        <w:t xml:space="preserve"> </w:t>
      </w:r>
      <w:r w:rsidR="009F2305" w:rsidRPr="005244B2">
        <w:rPr>
          <w:sz w:val="26"/>
          <w:szCs w:val="26"/>
          <w:lang w:val="en-GB"/>
        </w:rPr>
        <w:t>for</w:t>
      </w:r>
      <w:r w:rsidRPr="005244B2">
        <w:rPr>
          <w:sz w:val="26"/>
          <w:szCs w:val="26"/>
          <w:lang w:val="en-GB"/>
        </w:rPr>
        <w:t xml:space="preserve"> </w:t>
      </w:r>
      <w:r w:rsidR="000E69F3" w:rsidRPr="005244B2">
        <w:rPr>
          <w:sz w:val="26"/>
          <w:szCs w:val="26"/>
          <w:lang w:val="en-GB"/>
        </w:rPr>
        <w:t xml:space="preserve">the University’s </w:t>
      </w:r>
      <w:r w:rsidRPr="005244B2">
        <w:rPr>
          <w:sz w:val="26"/>
          <w:szCs w:val="26"/>
          <w:lang w:val="en-GB"/>
        </w:rPr>
        <w:t xml:space="preserve">employees </w:t>
      </w:r>
      <w:r w:rsidR="000E69F3" w:rsidRPr="005244B2">
        <w:rPr>
          <w:sz w:val="26"/>
          <w:szCs w:val="26"/>
          <w:lang w:val="en-GB"/>
        </w:rPr>
        <w:t>with respect to</w:t>
      </w:r>
      <w:r w:rsidRPr="005244B2">
        <w:rPr>
          <w:sz w:val="26"/>
          <w:szCs w:val="26"/>
          <w:lang w:val="en-GB"/>
        </w:rPr>
        <w:t xml:space="preserve"> intellectual property. </w:t>
      </w:r>
    </w:p>
    <w:p w:rsidR="000C6872" w:rsidRPr="005244B2" w:rsidRDefault="000C6872" w:rsidP="005244B2">
      <w:pPr>
        <w:tabs>
          <w:tab w:val="left" w:pos="0"/>
          <w:tab w:val="left" w:pos="1418"/>
          <w:tab w:val="left" w:pos="1560"/>
        </w:tabs>
        <w:snapToGrid w:val="0"/>
        <w:jc w:val="both"/>
        <w:rPr>
          <w:rFonts w:eastAsia="Arial"/>
          <w:sz w:val="26"/>
          <w:szCs w:val="26"/>
          <w:lang w:val="en-GB"/>
        </w:rPr>
      </w:pPr>
    </w:p>
    <w:p w:rsidR="000E1C2D" w:rsidRPr="005244B2" w:rsidRDefault="000E1C2D" w:rsidP="005244B2">
      <w:pPr>
        <w:tabs>
          <w:tab w:val="left" w:pos="0"/>
          <w:tab w:val="left" w:pos="1418"/>
          <w:tab w:val="left" w:pos="1560"/>
        </w:tabs>
        <w:snapToGrid w:val="0"/>
        <w:jc w:val="both"/>
        <w:rPr>
          <w:rFonts w:eastAsia="Arial"/>
          <w:sz w:val="26"/>
          <w:szCs w:val="26"/>
          <w:lang w:val="en-GB"/>
        </w:rPr>
      </w:pPr>
      <w:r w:rsidRPr="005244B2">
        <w:rPr>
          <w:rFonts w:eastAsia="Arial"/>
          <w:sz w:val="26"/>
          <w:szCs w:val="26"/>
          <w:lang w:val="en-GB"/>
        </w:rPr>
        <w:t>The</w:t>
      </w:r>
      <w:r w:rsidR="000C6872" w:rsidRPr="005244B2">
        <w:rPr>
          <w:rFonts w:eastAsia="Arial"/>
          <w:sz w:val="26"/>
          <w:szCs w:val="26"/>
          <w:lang w:val="en-GB"/>
        </w:rPr>
        <w:t>se</w:t>
      </w:r>
      <w:r w:rsidRPr="005244B2">
        <w:rPr>
          <w:rFonts w:eastAsia="Arial"/>
          <w:sz w:val="26"/>
          <w:szCs w:val="26"/>
          <w:lang w:val="en-GB"/>
        </w:rPr>
        <w:t xml:space="preserve"> Regulations apply to the University</w:t>
      </w:r>
      <w:r w:rsidR="000C6872" w:rsidRPr="005244B2">
        <w:rPr>
          <w:rFonts w:eastAsia="Arial"/>
          <w:sz w:val="26"/>
          <w:szCs w:val="26"/>
          <w:lang w:val="en-GB"/>
        </w:rPr>
        <w:t>’s</w:t>
      </w:r>
      <w:r w:rsidRPr="005244B2">
        <w:rPr>
          <w:rFonts w:eastAsia="Arial"/>
          <w:sz w:val="26"/>
          <w:szCs w:val="26"/>
          <w:lang w:val="en-GB"/>
        </w:rPr>
        <w:t xml:space="preserve"> staff and students.</w:t>
      </w:r>
    </w:p>
    <w:p w:rsidR="000E1C2D" w:rsidRPr="005244B2" w:rsidRDefault="000E1C2D" w:rsidP="005244B2">
      <w:pPr>
        <w:tabs>
          <w:tab w:val="left" w:pos="0"/>
          <w:tab w:val="left" w:pos="1418"/>
          <w:tab w:val="left" w:pos="1560"/>
        </w:tabs>
        <w:rPr>
          <w:sz w:val="26"/>
          <w:szCs w:val="26"/>
          <w:lang w:val="en-GB"/>
        </w:rPr>
      </w:pPr>
    </w:p>
    <w:p w:rsidR="000E1C2D" w:rsidRPr="005244B2" w:rsidRDefault="000E1C2D" w:rsidP="005244B2">
      <w:pPr>
        <w:tabs>
          <w:tab w:val="left" w:pos="0"/>
          <w:tab w:val="left" w:pos="1418"/>
          <w:tab w:val="left" w:pos="1560"/>
        </w:tabs>
        <w:snapToGrid w:val="0"/>
        <w:rPr>
          <w:rFonts w:eastAsia="Arial"/>
          <w:color w:val="000000"/>
          <w:sz w:val="26"/>
          <w:szCs w:val="26"/>
          <w:lang w:val="en-GB" w:eastAsia="hi-IN" w:bidi="hi-IN"/>
        </w:rPr>
      </w:pPr>
      <w:r w:rsidRPr="005244B2">
        <w:rPr>
          <w:sz w:val="26"/>
          <w:szCs w:val="26"/>
          <w:lang w:val="en-GB"/>
        </w:rPr>
        <w:t xml:space="preserve">1.2 </w:t>
      </w:r>
      <w:r w:rsidR="009F2305" w:rsidRPr="005244B2">
        <w:rPr>
          <w:sz w:val="26"/>
          <w:szCs w:val="26"/>
          <w:lang w:val="en-GB"/>
        </w:rPr>
        <w:t>The following definitions are used throughout</w:t>
      </w:r>
      <w:r w:rsidRPr="005244B2">
        <w:rPr>
          <w:sz w:val="26"/>
          <w:szCs w:val="26"/>
          <w:lang w:val="en-GB"/>
        </w:rPr>
        <w:t xml:space="preserve"> these Regulations</w:t>
      </w:r>
      <w:r w:rsidRPr="005244B2">
        <w:rPr>
          <w:rFonts w:eastAsia="Arial"/>
          <w:color w:val="000000"/>
          <w:sz w:val="26"/>
          <w:szCs w:val="26"/>
          <w:lang w:val="en-GB" w:eastAsia="hi-IN" w:bidi="hi-IN"/>
        </w:rPr>
        <w:t xml:space="preserve">: </w:t>
      </w:r>
    </w:p>
    <w:p w:rsidR="000E1C2D" w:rsidRPr="005244B2" w:rsidRDefault="000E1C2D" w:rsidP="005244B2">
      <w:pPr>
        <w:tabs>
          <w:tab w:val="left" w:pos="0"/>
          <w:tab w:val="left" w:pos="1418"/>
          <w:tab w:val="left" w:pos="1560"/>
        </w:tabs>
        <w:snapToGrid w:val="0"/>
        <w:rPr>
          <w:sz w:val="26"/>
          <w:szCs w:val="26"/>
          <w:lang w:val="en-US"/>
        </w:rPr>
      </w:pPr>
    </w:p>
    <w:p w:rsidR="000E1C2D" w:rsidRPr="005244B2" w:rsidRDefault="000E1C2D" w:rsidP="005244B2">
      <w:pPr>
        <w:tabs>
          <w:tab w:val="left" w:pos="0"/>
          <w:tab w:val="left" w:pos="993"/>
          <w:tab w:val="left" w:pos="1418"/>
          <w:tab w:val="left" w:pos="1560"/>
        </w:tabs>
        <w:snapToGrid w:val="0"/>
        <w:ind w:hanging="12"/>
        <w:rPr>
          <w:sz w:val="26"/>
          <w:szCs w:val="26"/>
          <w:lang w:val="en-GB"/>
        </w:rPr>
      </w:pPr>
      <w:r w:rsidRPr="005244B2">
        <w:rPr>
          <w:color w:val="000000"/>
          <w:sz w:val="26"/>
          <w:szCs w:val="26"/>
          <w:lang w:val="en-GB"/>
        </w:rPr>
        <w:t xml:space="preserve">1) </w:t>
      </w:r>
      <w:r w:rsidRPr="005244B2">
        <w:rPr>
          <w:b/>
          <w:bCs/>
          <w:color w:val="000000"/>
          <w:sz w:val="26"/>
          <w:szCs w:val="26"/>
          <w:lang w:val="en-GB"/>
        </w:rPr>
        <w:t xml:space="preserve">Intellectual </w:t>
      </w:r>
      <w:r w:rsidR="006330E9" w:rsidRPr="005244B2">
        <w:rPr>
          <w:b/>
          <w:bCs/>
          <w:color w:val="000000"/>
          <w:sz w:val="26"/>
          <w:szCs w:val="26"/>
          <w:lang w:val="en-GB"/>
        </w:rPr>
        <w:t>p</w:t>
      </w:r>
      <w:r w:rsidR="00F753B0" w:rsidRPr="005244B2">
        <w:rPr>
          <w:b/>
          <w:bCs/>
          <w:color w:val="000000"/>
          <w:sz w:val="26"/>
          <w:szCs w:val="26"/>
          <w:lang w:val="en-GB"/>
        </w:rPr>
        <w:t>roperty</w:t>
      </w:r>
      <w:r w:rsidR="00F753B0" w:rsidRPr="005244B2">
        <w:rPr>
          <w:bCs/>
          <w:color w:val="333333"/>
          <w:sz w:val="26"/>
          <w:szCs w:val="26"/>
          <w:lang w:val="en-GB"/>
        </w:rPr>
        <w:t xml:space="preserve"> </w:t>
      </w:r>
      <w:r w:rsidRPr="005244B2">
        <w:rPr>
          <w:sz w:val="26"/>
          <w:szCs w:val="26"/>
          <w:lang w:val="en-GB"/>
        </w:rPr>
        <w:t xml:space="preserve">— intangible output classified as </w:t>
      </w:r>
      <w:r w:rsidR="00A165D7" w:rsidRPr="005244B2">
        <w:rPr>
          <w:sz w:val="26"/>
          <w:szCs w:val="26"/>
          <w:lang w:val="en-GB"/>
        </w:rPr>
        <w:t>intellectual p</w:t>
      </w:r>
      <w:r w:rsidRPr="005244B2">
        <w:rPr>
          <w:sz w:val="26"/>
          <w:szCs w:val="26"/>
          <w:lang w:val="en-GB"/>
        </w:rPr>
        <w:t>roperty under the Russian civil law, including</w:t>
      </w:r>
      <w:r w:rsidR="00130F9E" w:rsidRPr="005244B2">
        <w:rPr>
          <w:sz w:val="26"/>
          <w:szCs w:val="26"/>
          <w:lang w:val="en-GB"/>
        </w:rPr>
        <w:t>:</w:t>
      </w:r>
      <w:r w:rsidRPr="005244B2">
        <w:rPr>
          <w:sz w:val="26"/>
          <w:szCs w:val="26"/>
          <w:lang w:val="en-GB"/>
        </w:rPr>
        <w:t xml:space="preserve"> </w:t>
      </w:r>
      <w:r w:rsidR="006211D6" w:rsidRPr="005244B2">
        <w:rPr>
          <w:sz w:val="26"/>
          <w:szCs w:val="26"/>
          <w:lang w:val="en-GB"/>
        </w:rPr>
        <w:t>scientific, literary and artistic works</w:t>
      </w:r>
      <w:r w:rsidRPr="005244B2">
        <w:rPr>
          <w:sz w:val="26"/>
          <w:szCs w:val="26"/>
          <w:lang w:val="en-GB"/>
        </w:rPr>
        <w:t xml:space="preserve">, </w:t>
      </w:r>
      <w:r w:rsidR="006A6BCA" w:rsidRPr="005244B2">
        <w:rPr>
          <w:sz w:val="26"/>
          <w:szCs w:val="26"/>
          <w:lang w:val="en-GB"/>
        </w:rPr>
        <w:t>software</w:t>
      </w:r>
      <w:r w:rsidRPr="005244B2">
        <w:rPr>
          <w:sz w:val="26"/>
          <w:szCs w:val="26"/>
          <w:lang w:val="en-GB"/>
        </w:rPr>
        <w:t>, databases, performances, sound recording</w:t>
      </w:r>
      <w:r w:rsidR="006A6BCA" w:rsidRPr="005244B2">
        <w:rPr>
          <w:sz w:val="26"/>
          <w:szCs w:val="26"/>
          <w:lang w:val="en-GB"/>
        </w:rPr>
        <w:t>s</w:t>
      </w:r>
      <w:r w:rsidRPr="005244B2">
        <w:rPr>
          <w:sz w:val="26"/>
          <w:szCs w:val="26"/>
          <w:lang w:val="en-GB"/>
        </w:rPr>
        <w:t xml:space="preserve">, </w:t>
      </w:r>
      <w:r w:rsidR="009645CB" w:rsidRPr="005244B2">
        <w:rPr>
          <w:sz w:val="26"/>
          <w:szCs w:val="26"/>
          <w:lang w:val="en-GB"/>
        </w:rPr>
        <w:t xml:space="preserve">radio and television </w:t>
      </w:r>
      <w:r w:rsidR="006A6BCA" w:rsidRPr="005244B2">
        <w:rPr>
          <w:sz w:val="26"/>
          <w:szCs w:val="26"/>
          <w:lang w:val="en-GB"/>
        </w:rPr>
        <w:t>broadcasts,</w:t>
      </w:r>
      <w:r w:rsidRPr="005244B2">
        <w:rPr>
          <w:sz w:val="26"/>
          <w:szCs w:val="26"/>
          <w:lang w:val="en-GB"/>
        </w:rPr>
        <w:t xml:space="preserve"> inventions, utility models, industrial designs, </w:t>
      </w:r>
      <w:r w:rsidR="006A6BCA" w:rsidRPr="005244B2">
        <w:rPr>
          <w:sz w:val="26"/>
          <w:szCs w:val="26"/>
          <w:lang w:val="en-GB"/>
        </w:rPr>
        <w:t xml:space="preserve">results of selective </w:t>
      </w:r>
      <w:r w:rsidR="00F15202" w:rsidRPr="005244B2">
        <w:rPr>
          <w:sz w:val="26"/>
          <w:szCs w:val="26"/>
          <w:lang w:val="en-GB"/>
        </w:rPr>
        <w:t>breeding</w:t>
      </w:r>
      <w:r w:rsidRPr="005244B2">
        <w:rPr>
          <w:sz w:val="26"/>
          <w:szCs w:val="26"/>
          <w:lang w:val="en-GB"/>
        </w:rPr>
        <w:t xml:space="preserve">, </w:t>
      </w:r>
      <w:r w:rsidR="00B46E0A" w:rsidRPr="005244B2">
        <w:rPr>
          <w:sz w:val="26"/>
          <w:szCs w:val="26"/>
          <w:lang w:val="en-GB"/>
        </w:rPr>
        <w:t>integrated circuit layout</w:t>
      </w:r>
      <w:r w:rsidR="006A6BCA" w:rsidRPr="005244B2">
        <w:rPr>
          <w:sz w:val="26"/>
          <w:szCs w:val="26"/>
          <w:lang w:val="en-GB"/>
        </w:rPr>
        <w:t>s</w:t>
      </w:r>
      <w:r w:rsidRPr="005244B2">
        <w:rPr>
          <w:sz w:val="26"/>
          <w:szCs w:val="26"/>
          <w:lang w:val="en-GB"/>
        </w:rPr>
        <w:t>,</w:t>
      </w:r>
      <w:r w:rsidR="005A433D" w:rsidRPr="005244B2">
        <w:rPr>
          <w:sz w:val="26"/>
          <w:szCs w:val="26"/>
          <w:lang w:val="en-GB"/>
        </w:rPr>
        <w:t xml:space="preserve"> and</w:t>
      </w:r>
      <w:r w:rsidRPr="005244B2">
        <w:rPr>
          <w:sz w:val="26"/>
          <w:szCs w:val="26"/>
          <w:lang w:val="en-GB"/>
        </w:rPr>
        <w:t xml:space="preserve"> trade secrets (know-how), as well as </w:t>
      </w:r>
      <w:r w:rsidR="005A433D" w:rsidRPr="005244B2">
        <w:rPr>
          <w:sz w:val="26"/>
          <w:szCs w:val="26"/>
          <w:lang w:val="en-GB"/>
        </w:rPr>
        <w:t xml:space="preserve">the </w:t>
      </w:r>
      <w:r w:rsidR="006A6BCA" w:rsidRPr="005244B2">
        <w:rPr>
          <w:sz w:val="26"/>
          <w:szCs w:val="26"/>
          <w:lang w:val="en-GB"/>
        </w:rPr>
        <w:t xml:space="preserve">designations </w:t>
      </w:r>
      <w:r w:rsidR="0086507A" w:rsidRPr="005244B2">
        <w:rPr>
          <w:sz w:val="26"/>
          <w:szCs w:val="26"/>
          <w:lang w:val="en-GB"/>
        </w:rPr>
        <w:t>of legal entities, goods, works and services</w:t>
      </w:r>
      <w:r w:rsidR="006A6BCA" w:rsidRPr="005244B2">
        <w:rPr>
          <w:sz w:val="26"/>
          <w:szCs w:val="26"/>
          <w:lang w:val="en-GB"/>
        </w:rPr>
        <w:t xml:space="preserve"> deemed equivalent to intellectual property,</w:t>
      </w:r>
      <w:r w:rsidRPr="005244B2">
        <w:rPr>
          <w:sz w:val="26"/>
          <w:szCs w:val="26"/>
          <w:lang w:val="en-GB"/>
        </w:rPr>
        <w:t xml:space="preserve"> including </w:t>
      </w:r>
      <w:r w:rsidR="006210A2" w:rsidRPr="005244B2">
        <w:rPr>
          <w:sz w:val="26"/>
          <w:szCs w:val="26"/>
          <w:lang w:val="en-GB"/>
        </w:rPr>
        <w:t>commercial designations</w:t>
      </w:r>
      <w:r w:rsidRPr="005244B2">
        <w:rPr>
          <w:sz w:val="26"/>
          <w:szCs w:val="26"/>
          <w:lang w:val="en-GB"/>
        </w:rPr>
        <w:t xml:space="preserve">, </w:t>
      </w:r>
      <w:r w:rsidR="006210A2" w:rsidRPr="005244B2">
        <w:rPr>
          <w:sz w:val="26"/>
          <w:szCs w:val="26"/>
          <w:lang w:val="en-GB"/>
        </w:rPr>
        <w:t>trademarks and service marks</w:t>
      </w:r>
      <w:r w:rsidRPr="005244B2">
        <w:rPr>
          <w:sz w:val="26"/>
          <w:szCs w:val="26"/>
          <w:lang w:val="en-GB"/>
        </w:rPr>
        <w:t xml:space="preserve">. </w:t>
      </w:r>
      <w:r w:rsidR="005A433D" w:rsidRPr="005244B2">
        <w:rPr>
          <w:sz w:val="26"/>
          <w:szCs w:val="26"/>
          <w:lang w:val="en-GB"/>
        </w:rPr>
        <w:t xml:space="preserve">The </w:t>
      </w:r>
      <w:r w:rsidR="00120412" w:rsidRPr="005244B2">
        <w:rPr>
          <w:sz w:val="26"/>
          <w:szCs w:val="26"/>
          <w:lang w:val="en-GB"/>
        </w:rPr>
        <w:t>specific</w:t>
      </w:r>
      <w:r w:rsidR="005A433D" w:rsidRPr="005244B2">
        <w:rPr>
          <w:sz w:val="26"/>
          <w:szCs w:val="26"/>
          <w:lang w:val="en-GB"/>
        </w:rPr>
        <w:t xml:space="preserve"> </w:t>
      </w:r>
      <w:r w:rsidRPr="005244B2">
        <w:rPr>
          <w:sz w:val="26"/>
          <w:szCs w:val="26"/>
          <w:lang w:val="en-GB"/>
        </w:rPr>
        <w:t xml:space="preserve">types of </w:t>
      </w:r>
      <w:r w:rsidR="00077F9A" w:rsidRPr="005244B2">
        <w:rPr>
          <w:sz w:val="26"/>
          <w:szCs w:val="26"/>
          <w:lang w:val="en-GB"/>
        </w:rPr>
        <w:t xml:space="preserve">intellectual </w:t>
      </w:r>
      <w:r w:rsidR="006A6BCA" w:rsidRPr="005244B2">
        <w:rPr>
          <w:sz w:val="26"/>
          <w:szCs w:val="26"/>
          <w:lang w:val="en-GB"/>
        </w:rPr>
        <w:t>property generated</w:t>
      </w:r>
      <w:r w:rsidRPr="005244B2">
        <w:rPr>
          <w:sz w:val="26"/>
          <w:szCs w:val="26"/>
          <w:lang w:val="en-GB"/>
        </w:rPr>
        <w:t xml:space="preserve"> at the University</w:t>
      </w:r>
      <w:r w:rsidR="006A6BCA" w:rsidRPr="005244B2">
        <w:rPr>
          <w:sz w:val="26"/>
          <w:szCs w:val="26"/>
          <w:lang w:val="en-GB"/>
        </w:rPr>
        <w:t xml:space="preserve"> are listed in Appendix 1</w:t>
      </w:r>
      <w:r w:rsidRPr="005244B2">
        <w:rPr>
          <w:sz w:val="26"/>
          <w:szCs w:val="26"/>
          <w:lang w:val="en-GB"/>
        </w:rPr>
        <w:t xml:space="preserve">. </w:t>
      </w:r>
    </w:p>
    <w:p w:rsidR="000E1C2D" w:rsidRPr="005244B2" w:rsidRDefault="000E1C2D" w:rsidP="005244B2">
      <w:pPr>
        <w:tabs>
          <w:tab w:val="left" w:pos="0"/>
          <w:tab w:val="left" w:pos="993"/>
          <w:tab w:val="left" w:pos="1418"/>
          <w:tab w:val="left" w:pos="1560"/>
        </w:tabs>
        <w:snapToGrid w:val="0"/>
        <w:ind w:hanging="12"/>
        <w:rPr>
          <w:sz w:val="26"/>
          <w:szCs w:val="26"/>
          <w:lang w:val="en-US"/>
        </w:rPr>
      </w:pPr>
    </w:p>
    <w:p w:rsidR="000E1C2D" w:rsidRPr="005244B2" w:rsidRDefault="000E1C2D" w:rsidP="005244B2">
      <w:pPr>
        <w:tabs>
          <w:tab w:val="left" w:pos="0"/>
          <w:tab w:val="left" w:pos="993"/>
          <w:tab w:val="left" w:pos="1418"/>
          <w:tab w:val="left" w:pos="1560"/>
        </w:tabs>
        <w:snapToGrid w:val="0"/>
        <w:rPr>
          <w:sz w:val="26"/>
          <w:szCs w:val="26"/>
          <w:lang w:val="en-GB"/>
        </w:rPr>
      </w:pPr>
      <w:r w:rsidRPr="005244B2">
        <w:rPr>
          <w:sz w:val="26"/>
          <w:szCs w:val="26"/>
          <w:lang w:val="en-GB"/>
        </w:rPr>
        <w:t xml:space="preserve">2) </w:t>
      </w:r>
      <w:r w:rsidR="006A6BCA" w:rsidRPr="005244B2">
        <w:rPr>
          <w:b/>
          <w:bCs/>
          <w:color w:val="000000"/>
          <w:sz w:val="26"/>
          <w:szCs w:val="26"/>
          <w:lang w:val="en-US"/>
        </w:rPr>
        <w:t xml:space="preserve">Creator of </w:t>
      </w:r>
      <w:r w:rsidR="006330E9" w:rsidRPr="005244B2">
        <w:rPr>
          <w:b/>
          <w:bCs/>
          <w:color w:val="000000"/>
          <w:sz w:val="26"/>
          <w:szCs w:val="26"/>
          <w:lang w:val="en-US"/>
        </w:rPr>
        <w:t>i</w:t>
      </w:r>
      <w:r w:rsidR="005A433D" w:rsidRPr="005244B2">
        <w:rPr>
          <w:b/>
          <w:bCs/>
          <w:color w:val="000000"/>
          <w:sz w:val="26"/>
          <w:szCs w:val="26"/>
          <w:lang w:val="en-US"/>
        </w:rPr>
        <w:t xml:space="preserve">ntellectual </w:t>
      </w:r>
      <w:r w:rsidR="006330E9" w:rsidRPr="005244B2">
        <w:rPr>
          <w:b/>
          <w:bCs/>
          <w:color w:val="000000"/>
          <w:sz w:val="26"/>
          <w:szCs w:val="26"/>
          <w:lang w:val="en-US"/>
        </w:rPr>
        <w:t>p</w:t>
      </w:r>
      <w:r w:rsidR="005A433D" w:rsidRPr="005244B2">
        <w:rPr>
          <w:b/>
          <w:bCs/>
          <w:color w:val="000000"/>
          <w:sz w:val="26"/>
          <w:szCs w:val="26"/>
          <w:lang w:val="en-US"/>
        </w:rPr>
        <w:t>roperty</w:t>
      </w:r>
      <w:r w:rsidR="005A433D" w:rsidRPr="005244B2">
        <w:rPr>
          <w:b/>
          <w:bCs/>
          <w:sz w:val="26"/>
          <w:szCs w:val="26"/>
          <w:lang w:val="en-GB"/>
        </w:rPr>
        <w:t xml:space="preserve"> </w:t>
      </w:r>
      <w:r w:rsidRPr="005244B2">
        <w:rPr>
          <w:b/>
          <w:bCs/>
          <w:sz w:val="26"/>
          <w:szCs w:val="26"/>
          <w:lang w:val="en-GB"/>
        </w:rPr>
        <w:t>(</w:t>
      </w:r>
      <w:r w:rsidR="006330E9" w:rsidRPr="005244B2">
        <w:rPr>
          <w:b/>
          <w:bCs/>
          <w:sz w:val="26"/>
          <w:szCs w:val="26"/>
          <w:lang w:val="en-GB"/>
        </w:rPr>
        <w:t>c</w:t>
      </w:r>
      <w:r w:rsidR="005A433D" w:rsidRPr="005244B2">
        <w:rPr>
          <w:b/>
          <w:bCs/>
          <w:sz w:val="26"/>
          <w:szCs w:val="26"/>
          <w:lang w:val="en-GB"/>
        </w:rPr>
        <w:t>reator</w:t>
      </w:r>
      <w:r w:rsidRPr="005244B2">
        <w:rPr>
          <w:b/>
          <w:bCs/>
          <w:sz w:val="26"/>
          <w:szCs w:val="26"/>
          <w:lang w:val="en-GB"/>
        </w:rPr>
        <w:t>)</w:t>
      </w:r>
      <w:r w:rsidRPr="005244B2">
        <w:rPr>
          <w:sz w:val="26"/>
          <w:szCs w:val="26"/>
          <w:lang w:val="en-GB"/>
        </w:rPr>
        <w:t xml:space="preserve"> — a person who </w:t>
      </w:r>
      <w:r w:rsidR="00726498" w:rsidRPr="005244B2">
        <w:rPr>
          <w:sz w:val="26"/>
          <w:szCs w:val="26"/>
          <w:lang w:val="en-GB"/>
        </w:rPr>
        <w:t xml:space="preserve">has </w:t>
      </w:r>
      <w:r w:rsidRPr="005244B2">
        <w:rPr>
          <w:sz w:val="26"/>
          <w:szCs w:val="26"/>
          <w:lang w:val="en-GB"/>
        </w:rPr>
        <w:t xml:space="preserve">created </w:t>
      </w:r>
      <w:r w:rsidR="00726498" w:rsidRPr="005244B2">
        <w:rPr>
          <w:sz w:val="26"/>
          <w:szCs w:val="26"/>
          <w:lang w:val="en-GB"/>
        </w:rPr>
        <w:t xml:space="preserve">a </w:t>
      </w:r>
      <w:r w:rsidRPr="005244B2">
        <w:rPr>
          <w:sz w:val="26"/>
          <w:szCs w:val="26"/>
          <w:lang w:val="en-GB"/>
        </w:rPr>
        <w:t xml:space="preserve">particular </w:t>
      </w:r>
      <w:r w:rsidR="00077F9A" w:rsidRPr="005244B2">
        <w:rPr>
          <w:sz w:val="26"/>
          <w:szCs w:val="26"/>
          <w:lang w:val="en-GB"/>
        </w:rPr>
        <w:t xml:space="preserve">intellectual </w:t>
      </w:r>
      <w:r w:rsidR="005636BD" w:rsidRPr="005244B2">
        <w:rPr>
          <w:sz w:val="26"/>
          <w:szCs w:val="26"/>
          <w:lang w:val="en-GB"/>
        </w:rPr>
        <w:t>property</w:t>
      </w:r>
      <w:r w:rsidRPr="005244B2">
        <w:rPr>
          <w:sz w:val="26"/>
          <w:szCs w:val="26"/>
          <w:lang w:val="en-GB"/>
        </w:rPr>
        <w:t xml:space="preserve">. </w:t>
      </w:r>
      <w:r w:rsidR="00726498" w:rsidRPr="005244B2">
        <w:rPr>
          <w:sz w:val="26"/>
          <w:szCs w:val="26"/>
          <w:lang w:val="en-GB"/>
        </w:rPr>
        <w:t xml:space="preserve">This </w:t>
      </w:r>
      <w:r w:rsidR="005636BD" w:rsidRPr="005244B2">
        <w:rPr>
          <w:sz w:val="26"/>
          <w:szCs w:val="26"/>
          <w:lang w:val="en-GB"/>
        </w:rPr>
        <w:t>d</w:t>
      </w:r>
      <w:r w:rsidRPr="005244B2">
        <w:rPr>
          <w:sz w:val="26"/>
          <w:szCs w:val="26"/>
          <w:lang w:val="en-GB"/>
        </w:rPr>
        <w:t xml:space="preserve">oes not </w:t>
      </w:r>
      <w:r w:rsidR="005636BD" w:rsidRPr="005244B2">
        <w:rPr>
          <w:sz w:val="26"/>
          <w:szCs w:val="26"/>
          <w:lang w:val="en-GB"/>
        </w:rPr>
        <w:t>include</w:t>
      </w:r>
      <w:r w:rsidRPr="005244B2">
        <w:rPr>
          <w:sz w:val="26"/>
          <w:szCs w:val="26"/>
          <w:lang w:val="en-GB"/>
        </w:rPr>
        <w:t xml:space="preserve"> persons who made no creative input </w:t>
      </w:r>
      <w:r w:rsidR="00726498" w:rsidRPr="005244B2">
        <w:rPr>
          <w:sz w:val="26"/>
          <w:szCs w:val="26"/>
          <w:lang w:val="en-GB"/>
        </w:rPr>
        <w:t>with respect to a given</w:t>
      </w:r>
      <w:r w:rsidR="00077F9A" w:rsidRPr="005244B2">
        <w:rPr>
          <w:sz w:val="26"/>
          <w:szCs w:val="26"/>
          <w:lang w:val="en-GB"/>
        </w:rPr>
        <w:t xml:space="preserve"> intellectual </w:t>
      </w:r>
      <w:r w:rsidR="005636BD" w:rsidRPr="005244B2">
        <w:rPr>
          <w:sz w:val="26"/>
          <w:szCs w:val="26"/>
          <w:lang w:val="en-GB"/>
        </w:rPr>
        <w:t>property</w:t>
      </w:r>
      <w:r w:rsidRPr="005244B2">
        <w:rPr>
          <w:sz w:val="26"/>
          <w:szCs w:val="26"/>
          <w:lang w:val="en-GB"/>
        </w:rPr>
        <w:t>, such as those who</w:t>
      </w:r>
      <w:r w:rsidR="000D70DD" w:rsidRPr="005244B2">
        <w:rPr>
          <w:sz w:val="26"/>
          <w:szCs w:val="26"/>
          <w:lang w:val="en-GB"/>
        </w:rPr>
        <w:t xml:space="preserve"> </w:t>
      </w:r>
      <w:r w:rsidR="00726498" w:rsidRPr="005244B2">
        <w:rPr>
          <w:sz w:val="26"/>
          <w:szCs w:val="26"/>
          <w:lang w:val="en-GB"/>
        </w:rPr>
        <w:t xml:space="preserve">have </w:t>
      </w:r>
      <w:r w:rsidR="000D70DD" w:rsidRPr="005244B2">
        <w:rPr>
          <w:sz w:val="26"/>
          <w:szCs w:val="26"/>
          <w:lang w:val="en-GB"/>
        </w:rPr>
        <w:t>only</w:t>
      </w:r>
      <w:r w:rsidRPr="005244B2">
        <w:rPr>
          <w:sz w:val="26"/>
          <w:szCs w:val="26"/>
          <w:lang w:val="en-GB"/>
        </w:rPr>
        <w:t xml:space="preserve"> provi</w:t>
      </w:r>
      <w:r w:rsidR="000D70DD" w:rsidRPr="005244B2">
        <w:rPr>
          <w:sz w:val="26"/>
          <w:szCs w:val="26"/>
          <w:lang w:val="en-GB"/>
        </w:rPr>
        <w:t>ded</w:t>
      </w:r>
      <w:r w:rsidRPr="005244B2">
        <w:rPr>
          <w:sz w:val="26"/>
          <w:szCs w:val="26"/>
          <w:lang w:val="en-GB"/>
        </w:rPr>
        <w:t xml:space="preserve"> technical, advisory, </w:t>
      </w:r>
      <w:r w:rsidR="00726498" w:rsidRPr="005244B2">
        <w:rPr>
          <w:sz w:val="26"/>
          <w:szCs w:val="26"/>
          <w:lang w:val="en-GB"/>
        </w:rPr>
        <w:t xml:space="preserve">organizational </w:t>
      </w:r>
      <w:r w:rsidRPr="005244B2">
        <w:rPr>
          <w:sz w:val="26"/>
          <w:szCs w:val="26"/>
          <w:lang w:val="en-GB"/>
        </w:rPr>
        <w:t>and material support or assistance</w:t>
      </w:r>
      <w:r w:rsidR="00B86F89" w:rsidRPr="005244B2">
        <w:rPr>
          <w:sz w:val="26"/>
          <w:szCs w:val="26"/>
          <w:lang w:val="en-GB"/>
        </w:rPr>
        <w:t xml:space="preserve"> to the creator</w:t>
      </w:r>
      <w:r w:rsidR="00F32D60" w:rsidRPr="005244B2">
        <w:rPr>
          <w:sz w:val="26"/>
          <w:szCs w:val="26"/>
          <w:lang w:val="en-GB"/>
        </w:rPr>
        <w:t xml:space="preserve">, </w:t>
      </w:r>
      <w:r w:rsidRPr="005244B2">
        <w:rPr>
          <w:sz w:val="26"/>
          <w:szCs w:val="26"/>
          <w:lang w:val="en-GB"/>
        </w:rPr>
        <w:t>facilitat</w:t>
      </w:r>
      <w:r w:rsidR="000D70DD" w:rsidRPr="005244B2">
        <w:rPr>
          <w:sz w:val="26"/>
          <w:szCs w:val="26"/>
          <w:lang w:val="en-GB"/>
        </w:rPr>
        <w:t>ed</w:t>
      </w:r>
      <w:r w:rsidRPr="005244B2">
        <w:rPr>
          <w:sz w:val="26"/>
          <w:szCs w:val="26"/>
          <w:lang w:val="en-GB"/>
        </w:rPr>
        <w:t xml:space="preserve"> the registration of </w:t>
      </w:r>
      <w:r w:rsidR="00077F9A" w:rsidRPr="005244B2">
        <w:rPr>
          <w:sz w:val="26"/>
          <w:szCs w:val="26"/>
          <w:lang w:val="en-GB"/>
        </w:rPr>
        <w:t xml:space="preserve">intellectual </w:t>
      </w:r>
      <w:r w:rsidR="007C3D01" w:rsidRPr="005244B2">
        <w:rPr>
          <w:sz w:val="26"/>
          <w:szCs w:val="26"/>
          <w:lang w:val="en-GB"/>
        </w:rPr>
        <w:t>property</w:t>
      </w:r>
      <w:r w:rsidRPr="005244B2">
        <w:rPr>
          <w:sz w:val="26"/>
          <w:szCs w:val="26"/>
          <w:lang w:val="en-GB"/>
        </w:rPr>
        <w:t xml:space="preserve"> rights</w:t>
      </w:r>
      <w:r w:rsidR="007C3D01" w:rsidRPr="005244B2">
        <w:rPr>
          <w:sz w:val="26"/>
          <w:szCs w:val="26"/>
          <w:lang w:val="en-GB"/>
        </w:rPr>
        <w:t xml:space="preserve"> or its</w:t>
      </w:r>
      <w:r w:rsidRPr="005244B2">
        <w:rPr>
          <w:sz w:val="26"/>
          <w:szCs w:val="26"/>
          <w:lang w:val="en-GB"/>
        </w:rPr>
        <w:t xml:space="preserve"> use</w:t>
      </w:r>
      <w:r w:rsidR="007C3D01" w:rsidRPr="005244B2">
        <w:rPr>
          <w:sz w:val="26"/>
          <w:szCs w:val="26"/>
          <w:lang w:val="en-GB"/>
        </w:rPr>
        <w:t>,</w:t>
      </w:r>
      <w:r w:rsidRPr="005244B2">
        <w:rPr>
          <w:sz w:val="26"/>
          <w:szCs w:val="26"/>
          <w:lang w:val="en-GB"/>
        </w:rPr>
        <w:t xml:space="preserve"> </w:t>
      </w:r>
      <w:r w:rsidR="000D70DD" w:rsidRPr="005244B2">
        <w:rPr>
          <w:sz w:val="26"/>
          <w:szCs w:val="26"/>
          <w:lang w:val="en-GB"/>
        </w:rPr>
        <w:t>or</w:t>
      </w:r>
      <w:r w:rsidRPr="005244B2">
        <w:rPr>
          <w:sz w:val="26"/>
          <w:szCs w:val="26"/>
          <w:lang w:val="en-GB"/>
        </w:rPr>
        <w:t xml:space="preserve"> supervised </w:t>
      </w:r>
      <w:r w:rsidR="00726498" w:rsidRPr="005244B2">
        <w:rPr>
          <w:sz w:val="26"/>
          <w:szCs w:val="26"/>
          <w:lang w:val="en-GB"/>
        </w:rPr>
        <w:t xml:space="preserve">any </w:t>
      </w:r>
      <w:r w:rsidRPr="005244B2">
        <w:rPr>
          <w:sz w:val="26"/>
          <w:szCs w:val="26"/>
          <w:lang w:val="en-GB"/>
        </w:rPr>
        <w:t xml:space="preserve">related work processes. </w:t>
      </w:r>
    </w:p>
    <w:p w:rsidR="000E1C2D" w:rsidRPr="005244B2" w:rsidRDefault="000E1C2D" w:rsidP="005244B2">
      <w:pPr>
        <w:tabs>
          <w:tab w:val="left" w:pos="0"/>
          <w:tab w:val="left" w:pos="993"/>
          <w:tab w:val="left" w:pos="1418"/>
          <w:tab w:val="left" w:pos="1560"/>
        </w:tabs>
        <w:snapToGrid w:val="0"/>
        <w:rPr>
          <w:sz w:val="26"/>
          <w:szCs w:val="26"/>
          <w:lang w:val="en-US"/>
        </w:rPr>
      </w:pPr>
    </w:p>
    <w:p w:rsidR="000E1C2D" w:rsidRPr="005244B2" w:rsidRDefault="000E1C2D" w:rsidP="005244B2">
      <w:pPr>
        <w:tabs>
          <w:tab w:val="left" w:pos="0"/>
          <w:tab w:val="left" w:pos="993"/>
          <w:tab w:val="left" w:pos="1418"/>
          <w:tab w:val="left" w:pos="1560"/>
        </w:tabs>
        <w:snapToGrid w:val="0"/>
        <w:rPr>
          <w:sz w:val="26"/>
          <w:szCs w:val="26"/>
          <w:lang w:val="en-GB"/>
        </w:rPr>
      </w:pPr>
      <w:r w:rsidRPr="005244B2">
        <w:rPr>
          <w:sz w:val="26"/>
          <w:szCs w:val="26"/>
          <w:lang w:val="en-GB"/>
        </w:rPr>
        <w:t xml:space="preserve">3) </w:t>
      </w:r>
      <w:r w:rsidRPr="005244B2">
        <w:rPr>
          <w:b/>
          <w:bCs/>
          <w:sz w:val="26"/>
          <w:szCs w:val="26"/>
          <w:lang w:val="en-GB"/>
        </w:rPr>
        <w:t xml:space="preserve">Exclusive </w:t>
      </w:r>
      <w:r w:rsidR="006330E9" w:rsidRPr="005244B2">
        <w:rPr>
          <w:b/>
          <w:bCs/>
          <w:sz w:val="26"/>
          <w:szCs w:val="26"/>
          <w:lang w:val="en-GB"/>
        </w:rPr>
        <w:t>r</w:t>
      </w:r>
      <w:r w:rsidR="00153ED2" w:rsidRPr="005244B2">
        <w:rPr>
          <w:b/>
          <w:bCs/>
          <w:sz w:val="26"/>
          <w:szCs w:val="26"/>
          <w:lang w:val="en-GB"/>
        </w:rPr>
        <w:t>ight</w:t>
      </w:r>
      <w:r w:rsidR="00153ED2" w:rsidRPr="005244B2">
        <w:rPr>
          <w:sz w:val="26"/>
          <w:szCs w:val="26"/>
          <w:lang w:val="en-GB"/>
        </w:rPr>
        <w:t xml:space="preserve"> </w:t>
      </w:r>
      <w:r w:rsidRPr="005244B2">
        <w:rPr>
          <w:sz w:val="26"/>
          <w:szCs w:val="26"/>
          <w:lang w:val="en-GB"/>
        </w:rPr>
        <w:t xml:space="preserve">— </w:t>
      </w:r>
      <w:r w:rsidR="00D61A01" w:rsidRPr="005244B2">
        <w:rPr>
          <w:sz w:val="26"/>
          <w:szCs w:val="26"/>
          <w:lang w:val="en-GB"/>
        </w:rPr>
        <w:t xml:space="preserve">a </w:t>
      </w:r>
      <w:r w:rsidRPr="005244B2">
        <w:rPr>
          <w:sz w:val="26"/>
          <w:szCs w:val="26"/>
          <w:lang w:val="en-GB"/>
        </w:rPr>
        <w:t xml:space="preserve">property right that enables its owner to use and </w:t>
      </w:r>
      <w:r w:rsidR="00483CA8" w:rsidRPr="005244B2">
        <w:rPr>
          <w:sz w:val="26"/>
          <w:szCs w:val="26"/>
          <w:lang w:val="en-GB"/>
        </w:rPr>
        <w:t xml:space="preserve">manage </w:t>
      </w:r>
      <w:r w:rsidR="00D61A01" w:rsidRPr="005244B2">
        <w:rPr>
          <w:sz w:val="26"/>
          <w:szCs w:val="26"/>
          <w:lang w:val="en-GB"/>
        </w:rPr>
        <w:t xml:space="preserve">a given </w:t>
      </w:r>
      <w:r w:rsidR="00077F9A" w:rsidRPr="005244B2">
        <w:rPr>
          <w:sz w:val="26"/>
          <w:szCs w:val="26"/>
          <w:lang w:val="en-GB"/>
        </w:rPr>
        <w:t xml:space="preserve">intellectual </w:t>
      </w:r>
      <w:r w:rsidR="00483CA8" w:rsidRPr="005244B2">
        <w:rPr>
          <w:sz w:val="26"/>
          <w:szCs w:val="26"/>
          <w:lang w:val="en-GB"/>
        </w:rPr>
        <w:t>property</w:t>
      </w:r>
      <w:r w:rsidRPr="005244B2">
        <w:rPr>
          <w:sz w:val="26"/>
          <w:szCs w:val="26"/>
          <w:lang w:val="en-GB"/>
        </w:rPr>
        <w:t xml:space="preserve"> at their sole discretion in any way that is not illegal or contradictory to the substance of </w:t>
      </w:r>
      <w:r w:rsidR="00483CA8" w:rsidRPr="005244B2">
        <w:rPr>
          <w:sz w:val="26"/>
          <w:szCs w:val="26"/>
          <w:lang w:val="en-GB"/>
        </w:rPr>
        <w:t xml:space="preserve">the exclusive </w:t>
      </w:r>
      <w:r w:rsidRPr="005244B2">
        <w:rPr>
          <w:sz w:val="26"/>
          <w:szCs w:val="26"/>
          <w:lang w:val="en-GB"/>
        </w:rPr>
        <w:t xml:space="preserve">right, </w:t>
      </w:r>
      <w:r w:rsidR="00D61A01" w:rsidRPr="005244B2">
        <w:rPr>
          <w:sz w:val="26"/>
          <w:szCs w:val="26"/>
          <w:lang w:val="en-GB"/>
        </w:rPr>
        <w:t>as well as</w:t>
      </w:r>
      <w:r w:rsidRPr="005244B2">
        <w:rPr>
          <w:sz w:val="26"/>
          <w:szCs w:val="26"/>
          <w:lang w:val="en-GB"/>
        </w:rPr>
        <w:t xml:space="preserve"> </w:t>
      </w:r>
      <w:r w:rsidR="00483CA8" w:rsidRPr="005244B2">
        <w:rPr>
          <w:color w:val="000000"/>
          <w:sz w:val="26"/>
          <w:szCs w:val="26"/>
          <w:lang w:val="en-GB"/>
        </w:rPr>
        <w:t xml:space="preserve">grant </w:t>
      </w:r>
      <w:r w:rsidRPr="005244B2">
        <w:rPr>
          <w:color w:val="000000"/>
          <w:sz w:val="26"/>
          <w:szCs w:val="26"/>
          <w:lang w:val="en-GB"/>
        </w:rPr>
        <w:t xml:space="preserve">or deny others the right to </w:t>
      </w:r>
      <w:r w:rsidR="00483CA8" w:rsidRPr="005244B2">
        <w:rPr>
          <w:color w:val="000000"/>
          <w:sz w:val="26"/>
          <w:szCs w:val="26"/>
          <w:lang w:val="en-GB"/>
        </w:rPr>
        <w:t xml:space="preserve">use </w:t>
      </w:r>
      <w:r w:rsidR="00D61A01" w:rsidRPr="005244B2">
        <w:rPr>
          <w:color w:val="000000"/>
          <w:sz w:val="26"/>
          <w:szCs w:val="26"/>
          <w:lang w:val="en-GB"/>
        </w:rPr>
        <w:t xml:space="preserve">said </w:t>
      </w:r>
      <w:r w:rsidR="00077F9A" w:rsidRPr="005244B2">
        <w:rPr>
          <w:color w:val="000000"/>
          <w:sz w:val="26"/>
          <w:szCs w:val="26"/>
          <w:lang w:val="en-GB"/>
        </w:rPr>
        <w:t xml:space="preserve">intellectual </w:t>
      </w:r>
      <w:r w:rsidR="00483CA8" w:rsidRPr="005244B2">
        <w:rPr>
          <w:color w:val="000000"/>
          <w:sz w:val="26"/>
          <w:szCs w:val="26"/>
          <w:lang w:val="en-GB"/>
        </w:rPr>
        <w:t>property</w:t>
      </w:r>
      <w:r w:rsidRPr="005244B2">
        <w:rPr>
          <w:color w:val="000000"/>
          <w:sz w:val="26"/>
          <w:szCs w:val="26"/>
          <w:lang w:val="en-GB"/>
        </w:rPr>
        <w:t>.</w:t>
      </w:r>
      <w:r w:rsidRPr="005244B2">
        <w:rPr>
          <w:sz w:val="26"/>
          <w:szCs w:val="26"/>
          <w:lang w:val="en-GB"/>
        </w:rPr>
        <w:t xml:space="preserve"> </w:t>
      </w:r>
    </w:p>
    <w:p w:rsidR="000E1C2D" w:rsidRPr="005244B2" w:rsidRDefault="000E1C2D" w:rsidP="005244B2">
      <w:pPr>
        <w:tabs>
          <w:tab w:val="left" w:pos="0"/>
          <w:tab w:val="left" w:pos="993"/>
          <w:tab w:val="left" w:pos="1418"/>
          <w:tab w:val="left" w:pos="1560"/>
        </w:tabs>
        <w:snapToGrid w:val="0"/>
        <w:rPr>
          <w:sz w:val="26"/>
          <w:szCs w:val="26"/>
          <w:lang w:val="en-US"/>
        </w:rPr>
      </w:pPr>
    </w:p>
    <w:p w:rsidR="000E1C2D" w:rsidRPr="005244B2" w:rsidRDefault="000E1C2D" w:rsidP="005244B2">
      <w:pPr>
        <w:tabs>
          <w:tab w:val="left" w:pos="0"/>
          <w:tab w:val="left" w:pos="993"/>
          <w:tab w:val="left" w:pos="1418"/>
          <w:tab w:val="left" w:pos="1560"/>
        </w:tabs>
        <w:snapToGrid w:val="0"/>
        <w:rPr>
          <w:sz w:val="26"/>
          <w:szCs w:val="26"/>
          <w:lang w:val="en-GB"/>
        </w:rPr>
      </w:pPr>
      <w:r w:rsidRPr="005244B2">
        <w:rPr>
          <w:sz w:val="26"/>
          <w:szCs w:val="26"/>
          <w:lang w:val="en-GB"/>
        </w:rPr>
        <w:t xml:space="preserve">4) </w:t>
      </w:r>
      <w:r w:rsidRPr="005244B2">
        <w:rPr>
          <w:b/>
          <w:bCs/>
          <w:sz w:val="26"/>
          <w:szCs w:val="26"/>
          <w:lang w:val="en-GB"/>
        </w:rPr>
        <w:t xml:space="preserve">Right </w:t>
      </w:r>
      <w:r w:rsidR="00865D0F" w:rsidRPr="005244B2">
        <w:rPr>
          <w:b/>
          <w:bCs/>
          <w:sz w:val="26"/>
          <w:szCs w:val="26"/>
          <w:lang w:val="en-GB"/>
        </w:rPr>
        <w:t xml:space="preserve">to </w:t>
      </w:r>
      <w:r w:rsidR="006330E9" w:rsidRPr="005244B2">
        <w:rPr>
          <w:b/>
          <w:bCs/>
          <w:sz w:val="26"/>
          <w:szCs w:val="26"/>
          <w:lang w:val="en-GB"/>
        </w:rPr>
        <w:t>u</w:t>
      </w:r>
      <w:r w:rsidR="00153ED2" w:rsidRPr="005244B2">
        <w:rPr>
          <w:b/>
          <w:bCs/>
          <w:sz w:val="26"/>
          <w:szCs w:val="26"/>
          <w:lang w:val="en-GB"/>
        </w:rPr>
        <w:t xml:space="preserve">se </w:t>
      </w:r>
      <w:r w:rsidR="006330E9" w:rsidRPr="005244B2">
        <w:rPr>
          <w:b/>
          <w:bCs/>
          <w:sz w:val="26"/>
          <w:szCs w:val="26"/>
          <w:lang w:val="en-GB"/>
        </w:rPr>
        <w:t>i</w:t>
      </w:r>
      <w:r w:rsidR="00153ED2" w:rsidRPr="005244B2">
        <w:rPr>
          <w:b/>
          <w:bCs/>
          <w:sz w:val="26"/>
          <w:szCs w:val="26"/>
          <w:lang w:val="en-GB"/>
        </w:rPr>
        <w:t xml:space="preserve">ntellectual </w:t>
      </w:r>
      <w:r w:rsidR="006330E9" w:rsidRPr="005244B2">
        <w:rPr>
          <w:b/>
          <w:bCs/>
          <w:sz w:val="26"/>
          <w:szCs w:val="26"/>
          <w:lang w:val="en-GB"/>
        </w:rPr>
        <w:t>p</w:t>
      </w:r>
      <w:r w:rsidR="00153ED2" w:rsidRPr="005244B2">
        <w:rPr>
          <w:b/>
          <w:bCs/>
          <w:sz w:val="26"/>
          <w:szCs w:val="26"/>
          <w:lang w:val="en-GB"/>
        </w:rPr>
        <w:t>roperty</w:t>
      </w:r>
      <w:r w:rsidR="00153ED2" w:rsidRPr="005244B2">
        <w:rPr>
          <w:sz w:val="26"/>
          <w:szCs w:val="26"/>
          <w:lang w:val="en-GB"/>
        </w:rPr>
        <w:t xml:space="preserve"> </w:t>
      </w:r>
      <w:r w:rsidRPr="005244B2">
        <w:rPr>
          <w:sz w:val="26"/>
          <w:szCs w:val="26"/>
          <w:lang w:val="en-GB"/>
        </w:rPr>
        <w:t xml:space="preserve">— a right, granted by the </w:t>
      </w:r>
      <w:r w:rsidR="00471EFE" w:rsidRPr="005244B2">
        <w:rPr>
          <w:sz w:val="26"/>
          <w:szCs w:val="26"/>
          <w:lang w:val="en-GB"/>
        </w:rPr>
        <w:t>e</w:t>
      </w:r>
      <w:r w:rsidR="006330E9" w:rsidRPr="005244B2">
        <w:rPr>
          <w:sz w:val="26"/>
          <w:szCs w:val="26"/>
          <w:lang w:val="en-GB"/>
        </w:rPr>
        <w:t xml:space="preserve">xclusive </w:t>
      </w:r>
      <w:r w:rsidR="00471EFE" w:rsidRPr="005244B2">
        <w:rPr>
          <w:sz w:val="26"/>
          <w:szCs w:val="26"/>
          <w:lang w:val="en-GB"/>
        </w:rPr>
        <w:t>r</w:t>
      </w:r>
      <w:r w:rsidR="006330E9" w:rsidRPr="005244B2">
        <w:rPr>
          <w:sz w:val="26"/>
          <w:szCs w:val="26"/>
          <w:lang w:val="en-GB"/>
        </w:rPr>
        <w:t xml:space="preserve">ight </w:t>
      </w:r>
      <w:r w:rsidR="00471EFE" w:rsidRPr="005244B2">
        <w:rPr>
          <w:sz w:val="26"/>
          <w:szCs w:val="26"/>
          <w:lang w:val="en-GB"/>
        </w:rPr>
        <w:t>h</w:t>
      </w:r>
      <w:r w:rsidR="006330E9" w:rsidRPr="005244B2">
        <w:rPr>
          <w:sz w:val="26"/>
          <w:szCs w:val="26"/>
          <w:lang w:val="en-GB"/>
        </w:rPr>
        <w:t xml:space="preserve">older </w:t>
      </w:r>
      <w:r w:rsidRPr="005244B2">
        <w:rPr>
          <w:sz w:val="26"/>
          <w:szCs w:val="26"/>
          <w:lang w:val="en-GB"/>
        </w:rPr>
        <w:t>or otherwise arising</w:t>
      </w:r>
      <w:r w:rsidR="00120412" w:rsidRPr="005244B2">
        <w:rPr>
          <w:sz w:val="26"/>
          <w:szCs w:val="26"/>
          <w:lang w:val="en-GB"/>
        </w:rPr>
        <w:t>,</w:t>
      </w:r>
      <w:r w:rsidRPr="005244B2">
        <w:rPr>
          <w:sz w:val="26"/>
          <w:szCs w:val="26"/>
          <w:lang w:val="en-GB"/>
        </w:rPr>
        <w:t xml:space="preserve"> to use</w:t>
      </w:r>
      <w:r w:rsidR="007B64CA" w:rsidRPr="005244B2">
        <w:rPr>
          <w:sz w:val="26"/>
          <w:szCs w:val="26"/>
          <w:lang w:val="en-GB"/>
        </w:rPr>
        <w:t xml:space="preserve"> </w:t>
      </w:r>
      <w:r w:rsidR="00471EFE" w:rsidRPr="005244B2">
        <w:rPr>
          <w:sz w:val="26"/>
          <w:szCs w:val="26"/>
          <w:lang w:val="en-GB"/>
        </w:rPr>
        <w:t xml:space="preserve">a given </w:t>
      </w:r>
      <w:r w:rsidR="00077F9A" w:rsidRPr="005244B2">
        <w:rPr>
          <w:sz w:val="26"/>
          <w:szCs w:val="26"/>
          <w:lang w:val="en-GB"/>
        </w:rPr>
        <w:t xml:space="preserve">intellectual </w:t>
      </w:r>
      <w:r w:rsidR="007B64CA" w:rsidRPr="005244B2">
        <w:rPr>
          <w:sz w:val="26"/>
          <w:szCs w:val="26"/>
          <w:lang w:val="en-GB"/>
        </w:rPr>
        <w:t>property</w:t>
      </w:r>
      <w:r w:rsidRPr="005244B2">
        <w:rPr>
          <w:sz w:val="26"/>
          <w:szCs w:val="26"/>
          <w:lang w:val="en-GB"/>
        </w:rPr>
        <w:t xml:space="preserve"> </w:t>
      </w:r>
      <w:r w:rsidR="007B64CA" w:rsidRPr="005244B2">
        <w:rPr>
          <w:sz w:val="26"/>
          <w:szCs w:val="26"/>
          <w:lang w:val="en-GB"/>
        </w:rPr>
        <w:t>within prescribed limits</w:t>
      </w:r>
      <w:r w:rsidRPr="005244B2">
        <w:rPr>
          <w:sz w:val="26"/>
          <w:szCs w:val="26"/>
          <w:lang w:val="en-GB"/>
        </w:rPr>
        <w:t xml:space="preserve"> (</w:t>
      </w:r>
      <w:r w:rsidR="003D501F" w:rsidRPr="005244B2">
        <w:rPr>
          <w:sz w:val="26"/>
          <w:szCs w:val="26"/>
          <w:lang w:val="en-GB"/>
        </w:rPr>
        <w:t xml:space="preserve">e.g., </w:t>
      </w:r>
      <w:r w:rsidRPr="005244B2">
        <w:rPr>
          <w:sz w:val="26"/>
          <w:szCs w:val="26"/>
          <w:lang w:val="en-GB"/>
        </w:rPr>
        <w:t>license agreement</w:t>
      </w:r>
      <w:r w:rsidR="007B64CA" w:rsidRPr="005244B2">
        <w:rPr>
          <w:sz w:val="26"/>
          <w:szCs w:val="26"/>
          <w:lang w:val="en-GB"/>
        </w:rPr>
        <w:t>, laws and</w:t>
      </w:r>
      <w:r w:rsidRPr="005244B2">
        <w:rPr>
          <w:rFonts w:eastAsia="Arial"/>
          <w:sz w:val="26"/>
          <w:szCs w:val="26"/>
          <w:lang w:val="en-GB"/>
        </w:rPr>
        <w:t xml:space="preserve"> regulat</w:t>
      </w:r>
      <w:r w:rsidR="007B64CA" w:rsidRPr="005244B2">
        <w:rPr>
          <w:rFonts w:eastAsia="Arial"/>
          <w:sz w:val="26"/>
          <w:szCs w:val="26"/>
          <w:lang w:val="en-GB"/>
        </w:rPr>
        <w:t>ions, etc.</w:t>
      </w:r>
      <w:r w:rsidRPr="005244B2">
        <w:rPr>
          <w:sz w:val="26"/>
          <w:szCs w:val="26"/>
          <w:lang w:val="en-GB"/>
        </w:rPr>
        <w:t>).</w:t>
      </w:r>
    </w:p>
    <w:p w:rsidR="000E1C2D" w:rsidRPr="005244B2" w:rsidRDefault="000E1C2D" w:rsidP="005244B2">
      <w:pPr>
        <w:tabs>
          <w:tab w:val="left" w:pos="0"/>
          <w:tab w:val="left" w:pos="993"/>
          <w:tab w:val="left" w:pos="1418"/>
          <w:tab w:val="left" w:pos="1560"/>
        </w:tabs>
        <w:snapToGrid w:val="0"/>
        <w:rPr>
          <w:sz w:val="26"/>
          <w:szCs w:val="26"/>
          <w:lang w:val="en-US"/>
        </w:rPr>
      </w:pPr>
    </w:p>
    <w:p w:rsidR="000E1C2D" w:rsidRPr="005244B2" w:rsidRDefault="000E1C2D" w:rsidP="005244B2">
      <w:pPr>
        <w:tabs>
          <w:tab w:val="left" w:pos="0"/>
          <w:tab w:val="left" w:pos="993"/>
          <w:tab w:val="left" w:pos="1418"/>
          <w:tab w:val="left" w:pos="1560"/>
        </w:tabs>
        <w:snapToGrid w:val="0"/>
        <w:rPr>
          <w:sz w:val="26"/>
          <w:szCs w:val="26"/>
          <w:lang w:val="en-GB"/>
        </w:rPr>
      </w:pPr>
      <w:r w:rsidRPr="005244B2">
        <w:rPr>
          <w:sz w:val="26"/>
          <w:szCs w:val="26"/>
          <w:lang w:val="en-GB"/>
        </w:rPr>
        <w:t xml:space="preserve">5) </w:t>
      </w:r>
      <w:r w:rsidR="00775713" w:rsidRPr="005244B2">
        <w:rPr>
          <w:b/>
          <w:sz w:val="26"/>
          <w:szCs w:val="26"/>
          <w:lang w:val="en-GB"/>
        </w:rPr>
        <w:t xml:space="preserve">Intellectual property created at </w:t>
      </w:r>
      <w:r w:rsidR="006330E9" w:rsidRPr="005244B2">
        <w:rPr>
          <w:b/>
          <w:sz w:val="26"/>
          <w:szCs w:val="26"/>
          <w:lang w:val="en-GB"/>
        </w:rPr>
        <w:t>HSE</w:t>
      </w:r>
      <w:r w:rsidRPr="005244B2">
        <w:rPr>
          <w:b/>
          <w:bCs/>
          <w:sz w:val="26"/>
          <w:szCs w:val="26"/>
          <w:lang w:val="en-GB"/>
        </w:rPr>
        <w:t xml:space="preserve"> </w:t>
      </w:r>
      <w:r w:rsidR="007B64CA" w:rsidRPr="005244B2">
        <w:rPr>
          <w:b/>
          <w:bCs/>
          <w:sz w:val="26"/>
          <w:szCs w:val="26"/>
          <w:lang w:val="en-GB"/>
        </w:rPr>
        <w:t>-</w:t>
      </w:r>
      <w:r w:rsidRPr="005244B2">
        <w:rPr>
          <w:sz w:val="26"/>
          <w:szCs w:val="26"/>
          <w:lang w:val="en-GB"/>
        </w:rPr>
        <w:t xml:space="preserve"> intellectual </w:t>
      </w:r>
      <w:r w:rsidR="00346228" w:rsidRPr="005244B2">
        <w:rPr>
          <w:sz w:val="26"/>
          <w:szCs w:val="26"/>
          <w:lang w:val="en-GB"/>
        </w:rPr>
        <w:t>property</w:t>
      </w:r>
      <w:r w:rsidRPr="005244B2">
        <w:rPr>
          <w:sz w:val="26"/>
          <w:szCs w:val="26"/>
          <w:lang w:val="en-GB"/>
        </w:rPr>
        <w:t xml:space="preserve"> </w:t>
      </w:r>
      <w:r w:rsidR="00346228" w:rsidRPr="005244B2">
        <w:rPr>
          <w:sz w:val="26"/>
          <w:szCs w:val="26"/>
          <w:lang w:val="en-GB"/>
        </w:rPr>
        <w:t>falling into</w:t>
      </w:r>
      <w:r w:rsidRPr="005244B2">
        <w:rPr>
          <w:sz w:val="26"/>
          <w:szCs w:val="26"/>
          <w:lang w:val="en-GB"/>
        </w:rPr>
        <w:t xml:space="preserve"> one of the following categories:</w:t>
      </w:r>
    </w:p>
    <w:p w:rsidR="000E1C2D" w:rsidRPr="005244B2" w:rsidRDefault="00077F9A" w:rsidP="005244B2">
      <w:pPr>
        <w:numPr>
          <w:ilvl w:val="0"/>
          <w:numId w:val="7"/>
        </w:numPr>
        <w:tabs>
          <w:tab w:val="left" w:pos="0"/>
          <w:tab w:val="left" w:pos="1418"/>
          <w:tab w:val="left" w:pos="1560"/>
        </w:tabs>
        <w:snapToGrid w:val="0"/>
        <w:rPr>
          <w:sz w:val="26"/>
          <w:szCs w:val="26"/>
          <w:lang w:val="en-GB"/>
        </w:rPr>
      </w:pPr>
      <w:r w:rsidRPr="005244B2">
        <w:rPr>
          <w:sz w:val="26"/>
          <w:szCs w:val="26"/>
          <w:lang w:val="en-GB"/>
        </w:rPr>
        <w:t xml:space="preserve">intellectual </w:t>
      </w:r>
      <w:r w:rsidR="00346228" w:rsidRPr="005244B2">
        <w:rPr>
          <w:sz w:val="26"/>
          <w:szCs w:val="26"/>
          <w:lang w:val="en-GB"/>
        </w:rPr>
        <w:t xml:space="preserve">property </w:t>
      </w:r>
      <w:r w:rsidR="000E1C2D" w:rsidRPr="005244B2">
        <w:rPr>
          <w:sz w:val="26"/>
          <w:szCs w:val="26"/>
          <w:lang w:val="en-GB"/>
        </w:rPr>
        <w:t xml:space="preserve">that </w:t>
      </w:r>
      <w:r w:rsidR="00107DDC" w:rsidRPr="005244B2">
        <w:rPr>
          <w:sz w:val="26"/>
          <w:szCs w:val="26"/>
          <w:lang w:val="en-GB"/>
        </w:rPr>
        <w:t xml:space="preserve">may </w:t>
      </w:r>
      <w:r w:rsidR="000E1C2D" w:rsidRPr="005244B2">
        <w:rPr>
          <w:sz w:val="26"/>
          <w:szCs w:val="26"/>
          <w:lang w:val="en-GB"/>
        </w:rPr>
        <w:t>be classified as work</w:t>
      </w:r>
      <w:r w:rsidR="00F47591" w:rsidRPr="005244B2">
        <w:rPr>
          <w:sz w:val="26"/>
          <w:szCs w:val="26"/>
          <w:lang w:val="en-GB"/>
        </w:rPr>
        <w:t xml:space="preserve"> made </w:t>
      </w:r>
      <w:r w:rsidR="000E1C2D" w:rsidRPr="005244B2">
        <w:rPr>
          <w:sz w:val="26"/>
          <w:szCs w:val="26"/>
          <w:lang w:val="en-GB"/>
        </w:rPr>
        <w:t>for</w:t>
      </w:r>
      <w:r w:rsidR="00F47591" w:rsidRPr="005244B2">
        <w:rPr>
          <w:sz w:val="26"/>
          <w:szCs w:val="26"/>
          <w:lang w:val="en-GB"/>
        </w:rPr>
        <w:t xml:space="preserve"> </w:t>
      </w:r>
      <w:r w:rsidR="000E1C2D" w:rsidRPr="005244B2">
        <w:rPr>
          <w:sz w:val="26"/>
          <w:szCs w:val="26"/>
          <w:lang w:val="en-GB"/>
        </w:rPr>
        <w:t xml:space="preserve">hire, according to </w:t>
      </w:r>
      <w:r w:rsidR="00471EFE" w:rsidRPr="005244B2">
        <w:rPr>
          <w:sz w:val="26"/>
          <w:szCs w:val="26"/>
          <w:lang w:val="en-GB"/>
        </w:rPr>
        <w:t xml:space="preserve">Articles </w:t>
      </w:r>
      <w:r w:rsidR="000E1C2D" w:rsidRPr="005244B2">
        <w:rPr>
          <w:sz w:val="26"/>
          <w:szCs w:val="26"/>
          <w:lang w:val="en-US"/>
        </w:rPr>
        <w:t>1295, 1320, 1370, 1430, 1461 a</w:t>
      </w:r>
      <w:r w:rsidR="000E1C2D" w:rsidRPr="005244B2">
        <w:rPr>
          <w:sz w:val="26"/>
          <w:szCs w:val="26"/>
          <w:lang w:val="en-GB"/>
        </w:rPr>
        <w:t xml:space="preserve">nd </w:t>
      </w:r>
      <w:r w:rsidR="000E1C2D" w:rsidRPr="005244B2">
        <w:rPr>
          <w:sz w:val="26"/>
          <w:szCs w:val="26"/>
          <w:lang w:val="en-US"/>
        </w:rPr>
        <w:t xml:space="preserve">1470 </w:t>
      </w:r>
      <w:r w:rsidR="000E1C2D" w:rsidRPr="005244B2">
        <w:rPr>
          <w:sz w:val="26"/>
          <w:szCs w:val="26"/>
          <w:lang w:val="en-GB"/>
        </w:rPr>
        <w:t>of the Civil Code of the Russian Federation;</w:t>
      </w:r>
    </w:p>
    <w:p w:rsidR="000E1C2D" w:rsidRPr="005244B2" w:rsidRDefault="000E1C2D" w:rsidP="005244B2">
      <w:pPr>
        <w:numPr>
          <w:ilvl w:val="0"/>
          <w:numId w:val="8"/>
        </w:numPr>
        <w:tabs>
          <w:tab w:val="left" w:pos="0"/>
          <w:tab w:val="left" w:pos="1418"/>
          <w:tab w:val="left" w:pos="1560"/>
        </w:tabs>
        <w:snapToGrid w:val="0"/>
        <w:rPr>
          <w:sz w:val="26"/>
          <w:szCs w:val="26"/>
          <w:lang w:val="en-GB"/>
        </w:rPr>
      </w:pPr>
      <w:r w:rsidRPr="005244B2">
        <w:rPr>
          <w:sz w:val="26"/>
          <w:szCs w:val="26"/>
          <w:lang w:val="en-GB"/>
        </w:rPr>
        <w:t>sound recording</w:t>
      </w:r>
      <w:r w:rsidR="00F4661E" w:rsidRPr="005244B2">
        <w:rPr>
          <w:sz w:val="26"/>
          <w:szCs w:val="26"/>
          <w:lang w:val="en-GB"/>
        </w:rPr>
        <w:t>s</w:t>
      </w:r>
      <w:r w:rsidRPr="005244B2">
        <w:rPr>
          <w:sz w:val="26"/>
          <w:szCs w:val="26"/>
          <w:lang w:val="en-GB"/>
        </w:rPr>
        <w:t xml:space="preserve">, databases and </w:t>
      </w:r>
      <w:r w:rsidR="00F47591" w:rsidRPr="005244B2">
        <w:rPr>
          <w:sz w:val="26"/>
          <w:szCs w:val="26"/>
          <w:lang w:val="en-GB"/>
        </w:rPr>
        <w:t xml:space="preserve">common </w:t>
      </w:r>
      <w:r w:rsidR="00F4661E" w:rsidRPr="005244B2">
        <w:rPr>
          <w:sz w:val="26"/>
          <w:szCs w:val="26"/>
          <w:lang w:val="en-GB"/>
        </w:rPr>
        <w:t>technologies</w:t>
      </w:r>
      <w:r w:rsidR="00107DDC" w:rsidRPr="005244B2">
        <w:rPr>
          <w:sz w:val="26"/>
          <w:szCs w:val="26"/>
          <w:lang w:val="en-GB"/>
        </w:rPr>
        <w:t>,</w:t>
      </w:r>
      <w:r w:rsidR="00F4661E" w:rsidRPr="005244B2">
        <w:rPr>
          <w:sz w:val="26"/>
          <w:szCs w:val="26"/>
          <w:lang w:val="en-GB"/>
        </w:rPr>
        <w:t xml:space="preserve"> </w:t>
      </w:r>
      <w:r w:rsidRPr="005244B2">
        <w:rPr>
          <w:sz w:val="26"/>
          <w:szCs w:val="26"/>
          <w:lang w:val="en-GB"/>
        </w:rPr>
        <w:t>in regard</w:t>
      </w:r>
      <w:r w:rsidR="00F4661E" w:rsidRPr="005244B2">
        <w:rPr>
          <w:sz w:val="26"/>
          <w:szCs w:val="26"/>
          <w:lang w:val="en-GB"/>
        </w:rPr>
        <w:t>s</w:t>
      </w:r>
      <w:r w:rsidRPr="005244B2">
        <w:rPr>
          <w:sz w:val="26"/>
          <w:szCs w:val="26"/>
          <w:lang w:val="en-GB"/>
        </w:rPr>
        <w:t xml:space="preserve"> to which the University </w:t>
      </w:r>
      <w:r w:rsidR="00F4661E" w:rsidRPr="005244B2">
        <w:rPr>
          <w:sz w:val="26"/>
          <w:szCs w:val="26"/>
          <w:lang w:val="en-GB"/>
        </w:rPr>
        <w:t>is the</w:t>
      </w:r>
      <w:r w:rsidRPr="005244B2">
        <w:rPr>
          <w:sz w:val="26"/>
          <w:szCs w:val="26"/>
          <w:lang w:val="en-GB"/>
        </w:rPr>
        <w:t xml:space="preserve"> producer or </w:t>
      </w:r>
      <w:r w:rsidR="00F4661E" w:rsidRPr="005244B2">
        <w:rPr>
          <w:sz w:val="26"/>
          <w:szCs w:val="26"/>
          <w:lang w:val="en-GB"/>
        </w:rPr>
        <w:t xml:space="preserve">the </w:t>
      </w:r>
      <w:r w:rsidRPr="005244B2">
        <w:rPr>
          <w:sz w:val="26"/>
          <w:szCs w:val="26"/>
          <w:lang w:val="en-GB"/>
        </w:rPr>
        <w:t xml:space="preserve">entity </w:t>
      </w:r>
      <w:r w:rsidR="00F47591" w:rsidRPr="005244B2">
        <w:rPr>
          <w:sz w:val="26"/>
          <w:szCs w:val="26"/>
          <w:lang w:val="en-GB"/>
        </w:rPr>
        <w:t xml:space="preserve">that </w:t>
      </w:r>
      <w:r w:rsidR="00F4661E" w:rsidRPr="005244B2">
        <w:rPr>
          <w:sz w:val="26"/>
          <w:szCs w:val="26"/>
          <w:lang w:val="en-GB"/>
        </w:rPr>
        <w:t xml:space="preserve">has </w:t>
      </w:r>
      <w:r w:rsidR="00F47591" w:rsidRPr="005244B2">
        <w:rPr>
          <w:sz w:val="26"/>
          <w:szCs w:val="26"/>
          <w:lang w:val="en-GB"/>
        </w:rPr>
        <w:t xml:space="preserve">organized </w:t>
      </w:r>
      <w:r w:rsidR="00F4661E" w:rsidRPr="005244B2">
        <w:rPr>
          <w:sz w:val="26"/>
          <w:szCs w:val="26"/>
          <w:lang w:val="en-GB"/>
        </w:rPr>
        <w:t xml:space="preserve">the </w:t>
      </w:r>
      <w:r w:rsidR="00F47591" w:rsidRPr="005244B2">
        <w:rPr>
          <w:sz w:val="26"/>
          <w:szCs w:val="26"/>
          <w:lang w:val="en-GB"/>
        </w:rPr>
        <w:t>production of</w:t>
      </w:r>
      <w:r w:rsidRPr="005244B2">
        <w:rPr>
          <w:sz w:val="26"/>
          <w:szCs w:val="26"/>
          <w:lang w:val="en-GB"/>
        </w:rPr>
        <w:t xml:space="preserve"> the intellectual property, as per </w:t>
      </w:r>
      <w:r w:rsidR="00471EFE" w:rsidRPr="005244B2">
        <w:rPr>
          <w:sz w:val="26"/>
          <w:szCs w:val="26"/>
          <w:lang w:val="en-GB"/>
        </w:rPr>
        <w:t xml:space="preserve">Articles </w:t>
      </w:r>
      <w:r w:rsidRPr="005244B2">
        <w:rPr>
          <w:sz w:val="26"/>
          <w:szCs w:val="26"/>
          <w:lang w:val="en-GB"/>
        </w:rPr>
        <w:t>1322, 1333, 1542 and</w:t>
      </w:r>
      <w:r w:rsidRPr="005244B2">
        <w:rPr>
          <w:sz w:val="26"/>
          <w:szCs w:val="26"/>
          <w:lang w:val="en-US"/>
        </w:rPr>
        <w:t xml:space="preserve"> 1544 </w:t>
      </w:r>
      <w:r w:rsidRPr="005244B2">
        <w:rPr>
          <w:sz w:val="26"/>
          <w:szCs w:val="26"/>
          <w:lang w:val="en-GB"/>
        </w:rPr>
        <w:t>of the Civil Code of the Russian Federation;</w:t>
      </w:r>
    </w:p>
    <w:p w:rsidR="000E1C2D" w:rsidRPr="005244B2" w:rsidRDefault="00F47591" w:rsidP="005244B2">
      <w:pPr>
        <w:numPr>
          <w:ilvl w:val="0"/>
          <w:numId w:val="9"/>
        </w:numPr>
        <w:tabs>
          <w:tab w:val="left" w:pos="0"/>
          <w:tab w:val="left" w:pos="1418"/>
          <w:tab w:val="left" w:pos="1560"/>
        </w:tabs>
        <w:snapToGrid w:val="0"/>
        <w:rPr>
          <w:sz w:val="26"/>
          <w:szCs w:val="26"/>
          <w:lang w:val="en-GB"/>
        </w:rPr>
      </w:pPr>
      <w:r w:rsidRPr="005244B2">
        <w:rPr>
          <w:sz w:val="26"/>
          <w:szCs w:val="26"/>
          <w:lang w:val="en-GB"/>
        </w:rPr>
        <w:t>intellectual property generated by</w:t>
      </w:r>
      <w:r w:rsidR="000E1C2D" w:rsidRPr="005244B2">
        <w:rPr>
          <w:sz w:val="26"/>
          <w:szCs w:val="26"/>
          <w:lang w:val="en-GB"/>
        </w:rPr>
        <w:t xml:space="preserve"> students </w:t>
      </w:r>
      <w:r w:rsidRPr="005244B2">
        <w:rPr>
          <w:sz w:val="26"/>
          <w:szCs w:val="26"/>
          <w:lang w:val="en-GB"/>
        </w:rPr>
        <w:t>under</w:t>
      </w:r>
      <w:r w:rsidR="000E1C2D" w:rsidRPr="005244B2">
        <w:rPr>
          <w:rFonts w:eastAsia="Arial"/>
          <w:color w:val="000000"/>
          <w:sz w:val="26"/>
          <w:szCs w:val="26"/>
          <w:lang w:val="en-GB"/>
        </w:rPr>
        <w:t xml:space="preserve"> </w:t>
      </w:r>
      <w:r w:rsidR="000E1C2D" w:rsidRPr="005244B2">
        <w:rPr>
          <w:sz w:val="26"/>
          <w:szCs w:val="26"/>
          <w:lang w:val="en-GB"/>
        </w:rPr>
        <w:t>agreements with the University</w:t>
      </w:r>
      <w:r w:rsidRPr="005244B2">
        <w:rPr>
          <w:sz w:val="26"/>
          <w:szCs w:val="26"/>
          <w:lang w:val="en-GB"/>
        </w:rPr>
        <w:t xml:space="preserve"> </w:t>
      </w:r>
      <w:r w:rsidR="00F4661E" w:rsidRPr="005244B2">
        <w:rPr>
          <w:sz w:val="26"/>
          <w:szCs w:val="26"/>
          <w:lang w:val="en-GB"/>
        </w:rPr>
        <w:t>foreseeing the development</w:t>
      </w:r>
      <w:r w:rsidRPr="005244B2">
        <w:rPr>
          <w:sz w:val="26"/>
          <w:szCs w:val="26"/>
          <w:lang w:val="en-GB"/>
        </w:rPr>
        <w:t xml:space="preserve"> of such property</w:t>
      </w:r>
      <w:r w:rsidR="00A166AB" w:rsidRPr="005244B2">
        <w:rPr>
          <w:sz w:val="26"/>
          <w:szCs w:val="26"/>
          <w:lang w:val="en-GB"/>
        </w:rPr>
        <w:t>.</w:t>
      </w:r>
    </w:p>
    <w:p w:rsidR="000E1C2D" w:rsidRPr="005244B2" w:rsidRDefault="000E1C2D" w:rsidP="005244B2">
      <w:pPr>
        <w:tabs>
          <w:tab w:val="left" w:pos="0"/>
          <w:tab w:val="left" w:pos="1418"/>
          <w:tab w:val="left" w:pos="1560"/>
        </w:tabs>
        <w:snapToGrid w:val="0"/>
        <w:rPr>
          <w:sz w:val="26"/>
          <w:szCs w:val="26"/>
          <w:lang w:val="en-US"/>
        </w:rPr>
      </w:pPr>
    </w:p>
    <w:p w:rsidR="000E1C2D" w:rsidRPr="005244B2" w:rsidRDefault="000E1C2D" w:rsidP="005244B2">
      <w:pPr>
        <w:tabs>
          <w:tab w:val="left" w:pos="0"/>
          <w:tab w:val="left" w:pos="993"/>
          <w:tab w:val="left" w:pos="1418"/>
          <w:tab w:val="left" w:pos="1560"/>
        </w:tabs>
        <w:snapToGrid w:val="0"/>
        <w:rPr>
          <w:rFonts w:eastAsia="Arial"/>
          <w:sz w:val="26"/>
          <w:szCs w:val="26"/>
          <w:lang w:val="en-GB"/>
        </w:rPr>
      </w:pPr>
      <w:r w:rsidRPr="005244B2">
        <w:rPr>
          <w:sz w:val="26"/>
          <w:szCs w:val="26"/>
          <w:lang w:val="en-GB"/>
        </w:rPr>
        <w:t>6)</w:t>
      </w:r>
      <w:r w:rsidRPr="005244B2">
        <w:rPr>
          <w:b/>
          <w:bCs/>
          <w:sz w:val="26"/>
          <w:szCs w:val="26"/>
          <w:lang w:val="en-GB"/>
        </w:rPr>
        <w:t xml:space="preserve"> Reporting material</w:t>
      </w:r>
      <w:r w:rsidR="00A63C96" w:rsidRPr="005244B2">
        <w:rPr>
          <w:b/>
          <w:bCs/>
          <w:sz w:val="26"/>
          <w:szCs w:val="26"/>
          <w:lang w:val="en-GB"/>
        </w:rPr>
        <w:t>s</w:t>
      </w:r>
      <w:r w:rsidRPr="005244B2">
        <w:rPr>
          <w:b/>
          <w:bCs/>
          <w:sz w:val="26"/>
          <w:szCs w:val="26"/>
          <w:lang w:val="en-GB"/>
        </w:rPr>
        <w:t xml:space="preserve"> </w:t>
      </w:r>
      <w:r w:rsidR="00A63C96" w:rsidRPr="005244B2">
        <w:rPr>
          <w:b/>
          <w:bCs/>
          <w:sz w:val="26"/>
          <w:szCs w:val="26"/>
          <w:lang w:val="en-GB"/>
        </w:rPr>
        <w:t xml:space="preserve">prepared </w:t>
      </w:r>
      <w:r w:rsidRPr="005244B2">
        <w:rPr>
          <w:b/>
          <w:bCs/>
          <w:sz w:val="26"/>
          <w:szCs w:val="26"/>
          <w:lang w:val="en-GB"/>
        </w:rPr>
        <w:t xml:space="preserve">under </w:t>
      </w:r>
      <w:r w:rsidR="00AD4441" w:rsidRPr="005244B2">
        <w:rPr>
          <w:b/>
          <w:bCs/>
          <w:sz w:val="26"/>
          <w:szCs w:val="26"/>
          <w:lang w:val="en-GB"/>
        </w:rPr>
        <w:t xml:space="preserve">HSE’s </w:t>
      </w:r>
      <w:r w:rsidRPr="005244B2">
        <w:rPr>
          <w:b/>
          <w:bCs/>
          <w:sz w:val="26"/>
          <w:szCs w:val="26"/>
          <w:lang w:val="en-GB"/>
        </w:rPr>
        <w:t>Basic Research Programme</w:t>
      </w:r>
      <w:r w:rsidRPr="005244B2">
        <w:rPr>
          <w:sz w:val="26"/>
          <w:szCs w:val="26"/>
          <w:lang w:val="en-GB"/>
        </w:rPr>
        <w:t>—</w:t>
      </w:r>
      <w:r w:rsidR="00077F9A" w:rsidRPr="005244B2">
        <w:rPr>
          <w:sz w:val="26"/>
          <w:szCs w:val="26"/>
          <w:lang w:val="en-GB"/>
        </w:rPr>
        <w:t xml:space="preserve">intellectual </w:t>
      </w:r>
      <w:r w:rsidR="004A03C9" w:rsidRPr="005244B2">
        <w:rPr>
          <w:sz w:val="26"/>
          <w:szCs w:val="26"/>
          <w:lang w:val="en-GB"/>
        </w:rPr>
        <w:t>property</w:t>
      </w:r>
      <w:r w:rsidR="00B50C54" w:rsidRPr="005244B2">
        <w:rPr>
          <w:sz w:val="26"/>
          <w:szCs w:val="26"/>
          <w:lang w:val="en-GB"/>
        </w:rPr>
        <w:t>, the</w:t>
      </w:r>
      <w:r w:rsidR="004A03C9" w:rsidRPr="005244B2">
        <w:rPr>
          <w:sz w:val="26"/>
          <w:szCs w:val="26"/>
          <w:lang w:val="en-GB"/>
        </w:rPr>
        <w:t xml:space="preserve"> creation</w:t>
      </w:r>
      <w:r w:rsidR="00B50C54" w:rsidRPr="005244B2">
        <w:rPr>
          <w:sz w:val="26"/>
          <w:szCs w:val="26"/>
          <w:lang w:val="en-GB"/>
        </w:rPr>
        <w:t xml:space="preserve"> of which</w:t>
      </w:r>
      <w:r w:rsidR="004A03C9" w:rsidRPr="005244B2">
        <w:rPr>
          <w:sz w:val="26"/>
          <w:szCs w:val="26"/>
          <w:lang w:val="en-GB"/>
        </w:rPr>
        <w:t xml:space="preserve"> is expressly stipulated in </w:t>
      </w:r>
      <w:r w:rsidRPr="005244B2">
        <w:rPr>
          <w:rFonts w:eastAsia="Arial"/>
          <w:sz w:val="26"/>
          <w:szCs w:val="26"/>
          <w:lang w:val="en-GB"/>
        </w:rPr>
        <w:t>documents</w:t>
      </w:r>
      <w:r w:rsidR="004A03C9" w:rsidRPr="005244B2">
        <w:rPr>
          <w:rFonts w:eastAsia="Arial"/>
          <w:sz w:val="26"/>
          <w:szCs w:val="26"/>
          <w:lang w:val="en-GB"/>
        </w:rPr>
        <w:t xml:space="preserve"> governing corresponding activities</w:t>
      </w:r>
      <w:r w:rsidRPr="005244B2">
        <w:rPr>
          <w:rFonts w:eastAsia="Arial"/>
          <w:sz w:val="26"/>
          <w:szCs w:val="26"/>
          <w:lang w:val="en-GB"/>
        </w:rPr>
        <w:t xml:space="preserve"> (</w:t>
      </w:r>
      <w:r w:rsidR="00B50C54" w:rsidRPr="005244B2">
        <w:rPr>
          <w:rFonts w:eastAsia="Arial"/>
          <w:sz w:val="26"/>
          <w:szCs w:val="26"/>
          <w:lang w:val="en-GB"/>
        </w:rPr>
        <w:t>e.g., the</w:t>
      </w:r>
      <w:r w:rsidRPr="005244B2">
        <w:rPr>
          <w:rFonts w:eastAsia="Arial"/>
          <w:sz w:val="26"/>
          <w:szCs w:val="26"/>
          <w:lang w:val="en-GB"/>
        </w:rPr>
        <w:t xml:space="preserve"> University</w:t>
      </w:r>
      <w:r w:rsidR="00B50C54" w:rsidRPr="005244B2">
        <w:rPr>
          <w:rFonts w:eastAsia="Arial"/>
          <w:sz w:val="26"/>
          <w:szCs w:val="26"/>
          <w:lang w:val="en-GB"/>
        </w:rPr>
        <w:t>’s</w:t>
      </w:r>
      <w:r w:rsidR="00B74540" w:rsidRPr="005244B2">
        <w:rPr>
          <w:rFonts w:eastAsia="Arial"/>
          <w:sz w:val="26"/>
          <w:szCs w:val="26"/>
          <w:lang w:val="en-GB"/>
        </w:rPr>
        <w:t xml:space="preserve"> bylaws</w:t>
      </w:r>
      <w:r w:rsidRPr="005244B2">
        <w:rPr>
          <w:rFonts w:eastAsia="Arial"/>
          <w:sz w:val="26"/>
          <w:szCs w:val="26"/>
          <w:lang w:val="en-GB"/>
        </w:rPr>
        <w:t xml:space="preserve">, project </w:t>
      </w:r>
      <w:r w:rsidR="00B74540" w:rsidRPr="005244B2">
        <w:rPr>
          <w:rFonts w:eastAsia="Arial"/>
          <w:sz w:val="26"/>
          <w:szCs w:val="26"/>
          <w:lang w:val="en-GB"/>
        </w:rPr>
        <w:t>specification</w:t>
      </w:r>
      <w:r w:rsidR="00B50C54" w:rsidRPr="005244B2">
        <w:rPr>
          <w:rFonts w:eastAsia="Arial"/>
          <w:sz w:val="26"/>
          <w:szCs w:val="26"/>
          <w:lang w:val="en-GB"/>
        </w:rPr>
        <w:t>s</w:t>
      </w:r>
      <w:r w:rsidRPr="005244B2">
        <w:rPr>
          <w:rFonts w:eastAsia="Arial"/>
          <w:sz w:val="26"/>
          <w:szCs w:val="26"/>
          <w:lang w:val="en-GB"/>
        </w:rPr>
        <w:t xml:space="preserve"> and agreements with project participants</w:t>
      </w:r>
      <w:r w:rsidR="00B50C54" w:rsidRPr="005244B2">
        <w:rPr>
          <w:rFonts w:eastAsia="Arial"/>
          <w:sz w:val="26"/>
          <w:szCs w:val="26"/>
          <w:lang w:val="en-GB"/>
        </w:rPr>
        <w:t>, etc.</w:t>
      </w:r>
      <w:r w:rsidRPr="005244B2">
        <w:rPr>
          <w:rFonts w:eastAsia="Arial"/>
          <w:sz w:val="26"/>
          <w:szCs w:val="26"/>
          <w:lang w:val="en-GB"/>
        </w:rPr>
        <w:t>), which may involve interim and</w:t>
      </w:r>
      <w:r w:rsidRPr="005244B2">
        <w:rPr>
          <w:sz w:val="26"/>
          <w:szCs w:val="26"/>
          <w:lang w:val="en-GB"/>
        </w:rPr>
        <w:t xml:space="preserve"> final </w:t>
      </w:r>
      <w:r w:rsidR="00B74540" w:rsidRPr="005244B2">
        <w:rPr>
          <w:sz w:val="26"/>
          <w:szCs w:val="26"/>
          <w:lang w:val="en-GB"/>
        </w:rPr>
        <w:t xml:space="preserve">research </w:t>
      </w:r>
      <w:r w:rsidRPr="005244B2">
        <w:rPr>
          <w:rFonts w:eastAsia="Arial"/>
          <w:sz w:val="26"/>
          <w:szCs w:val="26"/>
          <w:lang w:val="en-GB"/>
        </w:rPr>
        <w:t>reports, abstracts and other presentation material</w:t>
      </w:r>
      <w:r w:rsidR="00B74540" w:rsidRPr="005244B2">
        <w:rPr>
          <w:rFonts w:eastAsia="Arial"/>
          <w:sz w:val="26"/>
          <w:szCs w:val="26"/>
          <w:lang w:val="en-GB"/>
        </w:rPr>
        <w:t>s</w:t>
      </w:r>
      <w:r w:rsidRPr="005244B2">
        <w:rPr>
          <w:rFonts w:eastAsia="Arial"/>
          <w:sz w:val="26"/>
          <w:szCs w:val="26"/>
          <w:lang w:val="en-GB"/>
        </w:rPr>
        <w:t>. Reporting material</w:t>
      </w:r>
      <w:r w:rsidR="00B74540" w:rsidRPr="005244B2">
        <w:rPr>
          <w:rFonts w:eastAsia="Arial"/>
          <w:sz w:val="26"/>
          <w:szCs w:val="26"/>
          <w:lang w:val="en-GB"/>
        </w:rPr>
        <w:t>s</w:t>
      </w:r>
      <w:r w:rsidRPr="005244B2">
        <w:rPr>
          <w:rFonts w:eastAsia="Arial"/>
          <w:sz w:val="26"/>
          <w:szCs w:val="26"/>
          <w:lang w:val="en-GB"/>
        </w:rPr>
        <w:t xml:space="preserve"> do not </w:t>
      </w:r>
      <w:r w:rsidR="00B74540" w:rsidRPr="005244B2">
        <w:rPr>
          <w:rFonts w:eastAsia="Arial"/>
          <w:sz w:val="26"/>
          <w:szCs w:val="26"/>
          <w:lang w:val="en-GB"/>
        </w:rPr>
        <w:t>include</w:t>
      </w:r>
      <w:r w:rsidRPr="005244B2">
        <w:rPr>
          <w:rFonts w:eastAsia="Arial"/>
          <w:sz w:val="26"/>
          <w:szCs w:val="26"/>
          <w:lang w:val="en-GB"/>
        </w:rPr>
        <w:t xml:space="preserve"> </w:t>
      </w:r>
      <w:r w:rsidR="00077F9A" w:rsidRPr="005244B2">
        <w:rPr>
          <w:rFonts w:eastAsia="Arial"/>
          <w:sz w:val="26"/>
          <w:szCs w:val="26"/>
          <w:lang w:val="en-GB"/>
        </w:rPr>
        <w:t xml:space="preserve">intellectual </w:t>
      </w:r>
      <w:r w:rsidR="00B74540" w:rsidRPr="005244B2">
        <w:rPr>
          <w:rFonts w:eastAsia="Arial"/>
          <w:sz w:val="26"/>
          <w:szCs w:val="26"/>
          <w:lang w:val="en-GB"/>
        </w:rPr>
        <w:t>property</w:t>
      </w:r>
      <w:r w:rsidR="00822190" w:rsidRPr="005244B2">
        <w:rPr>
          <w:rFonts w:eastAsia="Arial"/>
          <w:sz w:val="26"/>
          <w:szCs w:val="26"/>
          <w:lang w:val="en-GB"/>
        </w:rPr>
        <w:t>, the</w:t>
      </w:r>
      <w:r w:rsidR="00B74540" w:rsidRPr="005244B2">
        <w:rPr>
          <w:rFonts w:eastAsia="Arial"/>
          <w:sz w:val="26"/>
          <w:szCs w:val="26"/>
          <w:lang w:val="en-GB"/>
        </w:rPr>
        <w:t xml:space="preserve"> creation</w:t>
      </w:r>
      <w:r w:rsidR="00822190" w:rsidRPr="005244B2">
        <w:rPr>
          <w:rFonts w:eastAsia="Arial"/>
          <w:sz w:val="26"/>
          <w:szCs w:val="26"/>
          <w:lang w:val="en-GB"/>
        </w:rPr>
        <w:t xml:space="preserve"> of which</w:t>
      </w:r>
      <w:r w:rsidR="00B74540" w:rsidRPr="005244B2">
        <w:rPr>
          <w:rFonts w:eastAsia="Arial"/>
          <w:sz w:val="26"/>
          <w:szCs w:val="26"/>
          <w:lang w:val="en-GB"/>
        </w:rPr>
        <w:t xml:space="preserve"> is not expressly stipulated in</w:t>
      </w:r>
      <w:r w:rsidRPr="005244B2">
        <w:rPr>
          <w:rFonts w:eastAsia="Arial"/>
          <w:sz w:val="26"/>
          <w:szCs w:val="26"/>
          <w:lang w:val="en-GB"/>
        </w:rPr>
        <w:t xml:space="preserve"> the </w:t>
      </w:r>
      <w:r w:rsidR="00822190" w:rsidRPr="005244B2">
        <w:rPr>
          <w:rFonts w:eastAsia="Arial"/>
          <w:sz w:val="26"/>
          <w:szCs w:val="26"/>
          <w:lang w:val="en-GB"/>
        </w:rPr>
        <w:t>afore</w:t>
      </w:r>
      <w:r w:rsidRPr="005244B2">
        <w:rPr>
          <w:rFonts w:eastAsia="Arial"/>
          <w:sz w:val="26"/>
          <w:szCs w:val="26"/>
          <w:lang w:val="en-GB"/>
        </w:rPr>
        <w:t xml:space="preserve">mentioned documents, such as preprints, </w:t>
      </w:r>
      <w:r w:rsidR="00B74540" w:rsidRPr="005244B2">
        <w:rPr>
          <w:rFonts w:eastAsia="Arial"/>
          <w:sz w:val="26"/>
          <w:szCs w:val="26"/>
          <w:lang w:val="en-GB"/>
        </w:rPr>
        <w:t>scientific articles</w:t>
      </w:r>
      <w:r w:rsidRPr="005244B2">
        <w:rPr>
          <w:rFonts w:eastAsia="Arial"/>
          <w:sz w:val="26"/>
          <w:szCs w:val="26"/>
          <w:lang w:val="en-GB"/>
        </w:rPr>
        <w:t xml:space="preserve"> and monographs</w:t>
      </w:r>
      <w:r w:rsidR="001E2C57" w:rsidRPr="005244B2">
        <w:rPr>
          <w:rFonts w:eastAsia="Arial"/>
          <w:sz w:val="26"/>
          <w:szCs w:val="26"/>
          <w:lang w:val="en-GB"/>
        </w:rPr>
        <w:t xml:space="preserve"> that</w:t>
      </w:r>
      <w:r w:rsidRPr="005244B2">
        <w:rPr>
          <w:rFonts w:eastAsia="Arial"/>
          <w:sz w:val="26"/>
          <w:szCs w:val="26"/>
          <w:lang w:val="en-GB"/>
        </w:rPr>
        <w:t xml:space="preserve"> use project outcomes </w:t>
      </w:r>
      <w:r w:rsidR="00132C52" w:rsidRPr="005244B2">
        <w:rPr>
          <w:rFonts w:eastAsia="Arial"/>
          <w:sz w:val="26"/>
          <w:szCs w:val="26"/>
          <w:lang w:val="en-GB"/>
        </w:rPr>
        <w:t>generated under the</w:t>
      </w:r>
      <w:r w:rsidRPr="005244B2">
        <w:rPr>
          <w:rFonts w:eastAsia="Arial"/>
          <w:sz w:val="26"/>
          <w:szCs w:val="26"/>
          <w:lang w:val="en-GB"/>
        </w:rPr>
        <w:t xml:space="preserve"> University's Basic Research Programme. </w:t>
      </w:r>
    </w:p>
    <w:p w:rsidR="000E1C2D" w:rsidRPr="005244B2" w:rsidRDefault="000E1C2D" w:rsidP="005244B2">
      <w:pPr>
        <w:tabs>
          <w:tab w:val="left" w:pos="0"/>
          <w:tab w:val="left" w:pos="993"/>
          <w:tab w:val="left" w:pos="1418"/>
          <w:tab w:val="left" w:pos="1560"/>
        </w:tabs>
        <w:snapToGrid w:val="0"/>
        <w:rPr>
          <w:sz w:val="26"/>
          <w:szCs w:val="26"/>
          <w:lang w:val="en-US"/>
        </w:rPr>
      </w:pPr>
    </w:p>
    <w:p w:rsidR="000E1C2D" w:rsidRPr="005244B2" w:rsidRDefault="000E1C2D" w:rsidP="005244B2">
      <w:pPr>
        <w:tabs>
          <w:tab w:val="left" w:pos="0"/>
          <w:tab w:val="left" w:pos="993"/>
          <w:tab w:val="left" w:pos="1418"/>
          <w:tab w:val="left" w:pos="1560"/>
        </w:tabs>
        <w:snapToGrid w:val="0"/>
        <w:rPr>
          <w:sz w:val="26"/>
          <w:szCs w:val="26"/>
          <w:lang w:val="en-GB"/>
        </w:rPr>
      </w:pPr>
      <w:r w:rsidRPr="005244B2">
        <w:rPr>
          <w:sz w:val="26"/>
          <w:szCs w:val="26"/>
          <w:lang w:val="en-GB"/>
        </w:rPr>
        <w:t xml:space="preserve">7) </w:t>
      </w:r>
      <w:r w:rsidRPr="005244B2">
        <w:rPr>
          <w:b/>
          <w:sz w:val="26"/>
          <w:szCs w:val="26"/>
          <w:lang w:val="en-GB"/>
        </w:rPr>
        <w:t>A</w:t>
      </w:r>
      <w:r w:rsidRPr="005244B2">
        <w:rPr>
          <w:b/>
          <w:bCs/>
          <w:sz w:val="26"/>
          <w:szCs w:val="26"/>
          <w:lang w:val="en-GB"/>
        </w:rPr>
        <w:t xml:space="preserve">dministrative </w:t>
      </w:r>
      <w:r w:rsidR="00E20E53" w:rsidRPr="005244B2">
        <w:rPr>
          <w:b/>
          <w:bCs/>
          <w:sz w:val="26"/>
          <w:szCs w:val="26"/>
          <w:lang w:val="en-GB"/>
        </w:rPr>
        <w:t>assignment</w:t>
      </w:r>
      <w:r w:rsidR="00E20E53" w:rsidRPr="005244B2">
        <w:rPr>
          <w:sz w:val="26"/>
          <w:szCs w:val="26"/>
          <w:lang w:val="en-GB"/>
        </w:rPr>
        <w:t xml:space="preserve"> </w:t>
      </w:r>
      <w:r w:rsidRPr="005244B2">
        <w:rPr>
          <w:sz w:val="26"/>
          <w:szCs w:val="26"/>
          <w:lang w:val="en-GB"/>
        </w:rPr>
        <w:t>— a work assignment issued by the University</w:t>
      </w:r>
      <w:r w:rsidR="00275ED7" w:rsidRPr="005244B2">
        <w:rPr>
          <w:sz w:val="26"/>
          <w:szCs w:val="26"/>
          <w:lang w:val="en-GB"/>
        </w:rPr>
        <w:t>’s</w:t>
      </w:r>
      <w:r w:rsidR="00A24974" w:rsidRPr="005244B2">
        <w:rPr>
          <w:sz w:val="26"/>
          <w:szCs w:val="26"/>
          <w:lang w:val="en-GB"/>
        </w:rPr>
        <w:t xml:space="preserve"> </w:t>
      </w:r>
      <w:r w:rsidR="00275ED7" w:rsidRPr="005244B2">
        <w:rPr>
          <w:sz w:val="26"/>
          <w:szCs w:val="26"/>
          <w:lang w:val="en-GB"/>
        </w:rPr>
        <w:t>administration</w:t>
      </w:r>
      <w:r w:rsidRPr="005244B2">
        <w:rPr>
          <w:sz w:val="26"/>
          <w:szCs w:val="26"/>
          <w:lang w:val="en-GB"/>
        </w:rPr>
        <w:t>, heads</w:t>
      </w:r>
      <w:r w:rsidR="00A24974" w:rsidRPr="005244B2">
        <w:rPr>
          <w:sz w:val="26"/>
          <w:szCs w:val="26"/>
          <w:lang w:val="en-GB"/>
        </w:rPr>
        <w:t xml:space="preserve"> of subdivisions</w:t>
      </w:r>
      <w:r w:rsidRPr="005244B2">
        <w:rPr>
          <w:sz w:val="26"/>
          <w:szCs w:val="26"/>
          <w:lang w:val="en-GB"/>
        </w:rPr>
        <w:t xml:space="preserve"> or </w:t>
      </w:r>
      <w:r w:rsidR="00A24974" w:rsidRPr="005244B2">
        <w:rPr>
          <w:sz w:val="26"/>
          <w:szCs w:val="26"/>
          <w:lang w:val="en-GB"/>
        </w:rPr>
        <w:t>project (works) supervisors to employees</w:t>
      </w:r>
      <w:r w:rsidR="00275ED7" w:rsidRPr="005244B2">
        <w:rPr>
          <w:sz w:val="26"/>
          <w:szCs w:val="26"/>
          <w:lang w:val="en-GB"/>
        </w:rPr>
        <w:t xml:space="preserve"> that</w:t>
      </w:r>
      <w:r w:rsidR="00A24974" w:rsidRPr="005244B2">
        <w:rPr>
          <w:sz w:val="26"/>
          <w:szCs w:val="26"/>
          <w:lang w:val="en-GB"/>
        </w:rPr>
        <w:t xml:space="preserve"> </w:t>
      </w:r>
      <w:r w:rsidR="00A24974" w:rsidRPr="005244B2">
        <w:rPr>
          <w:noProof/>
          <w:sz w:val="26"/>
          <w:szCs w:val="26"/>
          <w:lang w:val="en-GB"/>
        </w:rPr>
        <w:t>fall</w:t>
      </w:r>
      <w:r w:rsidR="006C6949" w:rsidRPr="005244B2">
        <w:rPr>
          <w:noProof/>
          <w:sz w:val="26"/>
          <w:szCs w:val="26"/>
          <w:lang w:val="en-GB"/>
        </w:rPr>
        <w:t>s</w:t>
      </w:r>
      <w:r w:rsidR="00A24974" w:rsidRPr="005244B2">
        <w:rPr>
          <w:sz w:val="26"/>
          <w:szCs w:val="26"/>
          <w:lang w:val="en-GB"/>
        </w:rPr>
        <w:t xml:space="preserve"> </w:t>
      </w:r>
      <w:r w:rsidRPr="005244B2">
        <w:rPr>
          <w:sz w:val="26"/>
          <w:szCs w:val="26"/>
          <w:lang w:val="en-GB"/>
        </w:rPr>
        <w:t xml:space="preserve">within the scope of their job </w:t>
      </w:r>
      <w:r w:rsidR="00A24974" w:rsidRPr="005244B2">
        <w:rPr>
          <w:sz w:val="26"/>
          <w:szCs w:val="26"/>
          <w:lang w:val="en-GB"/>
        </w:rPr>
        <w:t>duties</w:t>
      </w:r>
      <w:r w:rsidR="00275ED7" w:rsidRPr="005244B2">
        <w:rPr>
          <w:sz w:val="26"/>
          <w:szCs w:val="26"/>
          <w:lang w:val="en-GB"/>
        </w:rPr>
        <w:t>,</w:t>
      </w:r>
      <w:r w:rsidR="00A24974" w:rsidRPr="005244B2">
        <w:rPr>
          <w:sz w:val="26"/>
          <w:szCs w:val="26"/>
          <w:lang w:val="en-GB"/>
        </w:rPr>
        <w:t xml:space="preserve"> </w:t>
      </w:r>
      <w:r w:rsidR="00275ED7" w:rsidRPr="005244B2">
        <w:rPr>
          <w:sz w:val="26"/>
          <w:szCs w:val="26"/>
          <w:lang w:val="en-GB"/>
        </w:rPr>
        <w:t xml:space="preserve">as well as </w:t>
      </w:r>
      <w:r w:rsidR="00A24974" w:rsidRPr="005244B2">
        <w:rPr>
          <w:sz w:val="26"/>
          <w:szCs w:val="26"/>
          <w:lang w:val="en-GB"/>
        </w:rPr>
        <w:t>involve</w:t>
      </w:r>
      <w:r w:rsidR="006C6949" w:rsidRPr="005244B2">
        <w:rPr>
          <w:sz w:val="26"/>
          <w:szCs w:val="26"/>
          <w:lang w:val="en-GB"/>
        </w:rPr>
        <w:t>s</w:t>
      </w:r>
      <w:r w:rsidR="00A24974" w:rsidRPr="005244B2">
        <w:rPr>
          <w:sz w:val="26"/>
          <w:szCs w:val="26"/>
          <w:lang w:val="en-GB"/>
        </w:rPr>
        <w:t xml:space="preserve"> </w:t>
      </w:r>
      <w:r w:rsidR="00275ED7" w:rsidRPr="005244B2">
        <w:rPr>
          <w:sz w:val="26"/>
          <w:szCs w:val="26"/>
          <w:lang w:val="en-GB"/>
        </w:rPr>
        <w:t xml:space="preserve">the </w:t>
      </w:r>
      <w:r w:rsidR="00A24974" w:rsidRPr="005244B2">
        <w:rPr>
          <w:sz w:val="26"/>
          <w:szCs w:val="26"/>
          <w:lang w:val="en-GB"/>
        </w:rPr>
        <w:t>creation</w:t>
      </w:r>
      <w:r w:rsidR="00077F9A" w:rsidRPr="005244B2">
        <w:rPr>
          <w:sz w:val="26"/>
          <w:szCs w:val="26"/>
          <w:lang w:val="en-GB"/>
        </w:rPr>
        <w:t xml:space="preserve"> of intellectual </w:t>
      </w:r>
      <w:r w:rsidR="00A24974" w:rsidRPr="005244B2">
        <w:rPr>
          <w:sz w:val="26"/>
          <w:szCs w:val="26"/>
          <w:lang w:val="en-GB"/>
        </w:rPr>
        <w:t>property</w:t>
      </w:r>
      <w:r w:rsidRPr="005244B2">
        <w:rPr>
          <w:sz w:val="26"/>
          <w:szCs w:val="26"/>
          <w:lang w:val="en-GB"/>
        </w:rPr>
        <w:t xml:space="preserve">. </w:t>
      </w:r>
    </w:p>
    <w:p w:rsidR="000E1C2D" w:rsidRPr="005244B2" w:rsidRDefault="000E1C2D" w:rsidP="005244B2">
      <w:pPr>
        <w:tabs>
          <w:tab w:val="left" w:pos="0"/>
          <w:tab w:val="left" w:pos="993"/>
          <w:tab w:val="left" w:pos="1418"/>
          <w:tab w:val="left" w:pos="1560"/>
        </w:tabs>
        <w:snapToGrid w:val="0"/>
        <w:rPr>
          <w:sz w:val="26"/>
          <w:szCs w:val="26"/>
          <w:lang w:val="en-US"/>
        </w:rPr>
      </w:pPr>
    </w:p>
    <w:p w:rsidR="00A442B7" w:rsidRPr="005244B2" w:rsidRDefault="000E1C2D" w:rsidP="005244B2">
      <w:pPr>
        <w:tabs>
          <w:tab w:val="left" w:pos="0"/>
          <w:tab w:val="left" w:pos="1418"/>
          <w:tab w:val="left" w:pos="1560"/>
        </w:tabs>
        <w:snapToGrid w:val="0"/>
        <w:jc w:val="center"/>
        <w:rPr>
          <w:b/>
          <w:sz w:val="26"/>
          <w:szCs w:val="26"/>
          <w:lang w:val="en-GB"/>
        </w:rPr>
      </w:pPr>
      <w:r w:rsidRPr="005244B2">
        <w:rPr>
          <w:b/>
          <w:sz w:val="26"/>
          <w:szCs w:val="26"/>
          <w:lang w:val="en-GB"/>
        </w:rPr>
        <w:t xml:space="preserve">2. Rights of </w:t>
      </w:r>
      <w:r w:rsidR="00814618" w:rsidRPr="005244B2">
        <w:rPr>
          <w:b/>
          <w:sz w:val="26"/>
          <w:szCs w:val="26"/>
          <w:lang w:val="en-GB"/>
        </w:rPr>
        <w:t xml:space="preserve">HSE </w:t>
      </w:r>
      <w:r w:rsidRPr="005244B2">
        <w:rPr>
          <w:b/>
          <w:sz w:val="26"/>
          <w:szCs w:val="26"/>
          <w:lang w:val="en-GB"/>
        </w:rPr>
        <w:t xml:space="preserve">Employees and </w:t>
      </w:r>
      <w:r w:rsidR="00C36D60" w:rsidRPr="005244B2">
        <w:rPr>
          <w:b/>
          <w:sz w:val="26"/>
          <w:szCs w:val="26"/>
          <w:lang w:val="en-GB"/>
        </w:rPr>
        <w:t xml:space="preserve">Students </w:t>
      </w:r>
      <w:r w:rsidR="00814618" w:rsidRPr="005244B2">
        <w:rPr>
          <w:b/>
          <w:sz w:val="26"/>
          <w:szCs w:val="26"/>
          <w:lang w:val="en-GB"/>
        </w:rPr>
        <w:t xml:space="preserve">Who Have </w:t>
      </w:r>
      <w:r w:rsidR="00C36D60" w:rsidRPr="005244B2">
        <w:rPr>
          <w:b/>
          <w:sz w:val="26"/>
          <w:szCs w:val="26"/>
          <w:lang w:val="en-GB"/>
        </w:rPr>
        <w:t>Created</w:t>
      </w:r>
      <w:r w:rsidR="000462B2" w:rsidRPr="005244B2">
        <w:rPr>
          <w:b/>
          <w:sz w:val="26"/>
          <w:szCs w:val="26"/>
          <w:lang w:val="en-GB"/>
        </w:rPr>
        <w:t xml:space="preserve"> </w:t>
      </w:r>
      <w:r w:rsidR="00C36D60" w:rsidRPr="005244B2">
        <w:rPr>
          <w:b/>
          <w:sz w:val="26"/>
          <w:szCs w:val="26"/>
          <w:lang w:val="en-GB"/>
        </w:rPr>
        <w:t>I</w:t>
      </w:r>
      <w:r w:rsidR="00077F9A" w:rsidRPr="005244B2">
        <w:rPr>
          <w:b/>
          <w:sz w:val="26"/>
          <w:szCs w:val="26"/>
          <w:lang w:val="en-GB"/>
        </w:rPr>
        <w:t xml:space="preserve">ntellectual </w:t>
      </w:r>
      <w:r w:rsidR="00C36D60" w:rsidRPr="005244B2">
        <w:rPr>
          <w:b/>
          <w:sz w:val="26"/>
          <w:szCs w:val="26"/>
          <w:lang w:val="en-GB"/>
        </w:rPr>
        <w:t>Property</w:t>
      </w:r>
    </w:p>
    <w:p w:rsidR="000E1C2D" w:rsidRPr="005244B2" w:rsidRDefault="000E1C2D" w:rsidP="005244B2">
      <w:pPr>
        <w:snapToGrid w:val="0"/>
        <w:rPr>
          <w:rFonts w:eastAsia="Arial"/>
          <w:color w:val="000000"/>
          <w:sz w:val="26"/>
          <w:szCs w:val="26"/>
          <w:lang w:val="en-GB"/>
        </w:rPr>
      </w:pPr>
      <w:r w:rsidRPr="005244B2">
        <w:rPr>
          <w:sz w:val="26"/>
          <w:szCs w:val="26"/>
          <w:lang w:val="en-GB"/>
        </w:rPr>
        <w:t xml:space="preserve">2.1. </w:t>
      </w:r>
      <w:r w:rsidRPr="005244B2">
        <w:rPr>
          <w:rFonts w:eastAsia="Arial"/>
          <w:color w:val="000000"/>
          <w:sz w:val="26"/>
          <w:szCs w:val="26"/>
          <w:lang w:val="en-GB"/>
        </w:rPr>
        <w:t>Personal non</w:t>
      </w:r>
      <w:r w:rsidR="000079CD" w:rsidRPr="005244B2">
        <w:rPr>
          <w:rFonts w:eastAsia="Arial"/>
          <w:color w:val="000000"/>
          <w:sz w:val="26"/>
          <w:szCs w:val="26"/>
          <w:lang w:val="en-GB"/>
        </w:rPr>
        <w:t>-</w:t>
      </w:r>
      <w:r w:rsidRPr="005244B2">
        <w:rPr>
          <w:rFonts w:eastAsia="Arial"/>
          <w:color w:val="000000"/>
          <w:sz w:val="26"/>
          <w:szCs w:val="26"/>
          <w:lang w:val="en-GB"/>
        </w:rPr>
        <w:t xml:space="preserve">property rights, as set forth in </w:t>
      </w:r>
      <w:r w:rsidR="00814618" w:rsidRPr="005244B2">
        <w:rPr>
          <w:rFonts w:eastAsia="Arial"/>
          <w:color w:val="000000"/>
          <w:sz w:val="26"/>
          <w:szCs w:val="26"/>
          <w:lang w:val="en-GB"/>
        </w:rPr>
        <w:t xml:space="preserve">Articles </w:t>
      </w:r>
      <w:r w:rsidRPr="005244B2">
        <w:rPr>
          <w:rFonts w:eastAsia="Arial"/>
          <w:color w:val="000000"/>
          <w:sz w:val="26"/>
          <w:szCs w:val="26"/>
          <w:lang w:val="en-GB"/>
        </w:rPr>
        <w:t>1265, 1266, 1268, 1269, 1356, 1418, 1419 and 1453</w:t>
      </w:r>
      <w:r w:rsidRPr="005244B2">
        <w:rPr>
          <w:rFonts w:eastAsia="Arial"/>
          <w:color w:val="000000"/>
          <w:sz w:val="26"/>
          <w:szCs w:val="26"/>
          <w:lang w:val="en-US"/>
        </w:rPr>
        <w:t xml:space="preserve"> </w:t>
      </w:r>
      <w:r w:rsidRPr="005244B2">
        <w:rPr>
          <w:rFonts w:eastAsia="Arial"/>
          <w:color w:val="000000"/>
          <w:sz w:val="26"/>
          <w:szCs w:val="26"/>
          <w:lang w:val="en-GB"/>
        </w:rPr>
        <w:t xml:space="preserve">of the Russian Civil Code, </w:t>
      </w:r>
      <w:r w:rsidR="000079CD" w:rsidRPr="005244B2">
        <w:rPr>
          <w:rFonts w:eastAsia="Arial"/>
          <w:color w:val="000000"/>
          <w:sz w:val="26"/>
          <w:szCs w:val="26"/>
          <w:lang w:val="en-GB"/>
        </w:rPr>
        <w:t>belong to</w:t>
      </w:r>
      <w:r w:rsidRPr="005244B2">
        <w:rPr>
          <w:rFonts w:eastAsia="Arial"/>
          <w:color w:val="000000"/>
          <w:sz w:val="26"/>
          <w:szCs w:val="26"/>
          <w:lang w:val="en-GB"/>
        </w:rPr>
        <w:t xml:space="preserve"> the</w:t>
      </w:r>
      <w:r w:rsidR="000079CD" w:rsidRPr="005244B2">
        <w:rPr>
          <w:rFonts w:eastAsia="Arial"/>
          <w:color w:val="000000"/>
          <w:sz w:val="26"/>
          <w:szCs w:val="26"/>
          <w:lang w:val="en-GB"/>
        </w:rPr>
        <w:t xml:space="preserve"> creator </w:t>
      </w:r>
      <w:r w:rsidR="00077F9A" w:rsidRPr="005244B2">
        <w:rPr>
          <w:rFonts w:eastAsia="Arial"/>
          <w:color w:val="000000"/>
          <w:sz w:val="26"/>
          <w:szCs w:val="26"/>
          <w:lang w:val="en-GB"/>
        </w:rPr>
        <w:t xml:space="preserve">of </w:t>
      </w:r>
      <w:r w:rsidR="00814618" w:rsidRPr="005244B2">
        <w:rPr>
          <w:rFonts w:eastAsia="Arial"/>
          <w:color w:val="000000"/>
          <w:sz w:val="26"/>
          <w:szCs w:val="26"/>
          <w:lang w:val="en-GB"/>
        </w:rPr>
        <w:t xml:space="preserve">a given </w:t>
      </w:r>
      <w:r w:rsidR="00077F9A" w:rsidRPr="005244B2">
        <w:rPr>
          <w:rFonts w:eastAsia="Arial"/>
          <w:color w:val="000000"/>
          <w:sz w:val="26"/>
          <w:szCs w:val="26"/>
          <w:lang w:val="en-GB"/>
        </w:rPr>
        <w:t xml:space="preserve">intellectual </w:t>
      </w:r>
      <w:r w:rsidR="000079CD" w:rsidRPr="005244B2">
        <w:rPr>
          <w:rFonts w:eastAsia="Arial"/>
          <w:color w:val="000000"/>
          <w:sz w:val="26"/>
          <w:szCs w:val="26"/>
          <w:lang w:val="en-GB"/>
        </w:rPr>
        <w:t>property generated at the University</w:t>
      </w:r>
      <w:r w:rsidRPr="005244B2">
        <w:rPr>
          <w:rFonts w:eastAsia="Arial"/>
          <w:color w:val="000000"/>
          <w:sz w:val="26"/>
          <w:szCs w:val="26"/>
          <w:lang w:val="en-GB"/>
        </w:rPr>
        <w:t xml:space="preserve">, irrespective of the </w:t>
      </w:r>
      <w:r w:rsidR="00814618" w:rsidRPr="005244B2">
        <w:rPr>
          <w:rFonts w:eastAsia="Arial"/>
          <w:color w:val="000000"/>
          <w:sz w:val="26"/>
          <w:szCs w:val="26"/>
          <w:lang w:val="en-GB"/>
        </w:rPr>
        <w:t>dissemination</w:t>
      </w:r>
      <w:r w:rsidR="000079CD" w:rsidRPr="005244B2">
        <w:rPr>
          <w:rFonts w:eastAsia="Arial"/>
          <w:color w:val="000000"/>
          <w:sz w:val="26"/>
          <w:szCs w:val="26"/>
          <w:lang w:val="en-GB"/>
        </w:rPr>
        <w:t xml:space="preserve"> of </w:t>
      </w:r>
      <w:r w:rsidRPr="005244B2">
        <w:rPr>
          <w:rFonts w:eastAsia="Arial"/>
          <w:color w:val="000000"/>
          <w:sz w:val="26"/>
          <w:szCs w:val="26"/>
          <w:lang w:val="en-GB"/>
        </w:rPr>
        <w:t xml:space="preserve">exclusive rights </w:t>
      </w:r>
      <w:r w:rsidR="000079CD" w:rsidRPr="005244B2">
        <w:rPr>
          <w:rFonts w:eastAsia="Arial"/>
          <w:color w:val="000000"/>
          <w:sz w:val="26"/>
          <w:szCs w:val="26"/>
          <w:lang w:val="en-GB"/>
        </w:rPr>
        <w:t xml:space="preserve">to </w:t>
      </w:r>
      <w:r w:rsidR="00814618" w:rsidRPr="005244B2">
        <w:rPr>
          <w:rFonts w:eastAsia="Arial"/>
          <w:color w:val="000000"/>
          <w:sz w:val="26"/>
          <w:szCs w:val="26"/>
          <w:lang w:val="en-GB"/>
        </w:rPr>
        <w:t xml:space="preserve">this </w:t>
      </w:r>
      <w:r w:rsidR="000079CD" w:rsidRPr="005244B2">
        <w:rPr>
          <w:rFonts w:eastAsia="Arial"/>
          <w:color w:val="000000"/>
          <w:sz w:val="26"/>
          <w:szCs w:val="26"/>
          <w:lang w:val="en-GB"/>
        </w:rPr>
        <w:t>property</w:t>
      </w:r>
      <w:r w:rsidRPr="005244B2">
        <w:rPr>
          <w:rFonts w:eastAsia="Arial"/>
          <w:color w:val="000000"/>
          <w:sz w:val="26"/>
          <w:szCs w:val="26"/>
          <w:lang w:val="en-GB"/>
        </w:rPr>
        <w:t xml:space="preserve">. </w:t>
      </w:r>
    </w:p>
    <w:p w:rsidR="000E1C2D" w:rsidRPr="005244B2" w:rsidRDefault="000E1C2D" w:rsidP="005244B2">
      <w:pPr>
        <w:snapToGrid w:val="0"/>
        <w:rPr>
          <w:sz w:val="26"/>
          <w:szCs w:val="26"/>
          <w:lang w:val="en-GB"/>
        </w:rPr>
      </w:pPr>
      <w:r w:rsidRPr="005244B2">
        <w:rPr>
          <w:sz w:val="26"/>
          <w:szCs w:val="26"/>
          <w:lang w:val="en-GB"/>
        </w:rPr>
        <w:t xml:space="preserve">2.2 </w:t>
      </w:r>
      <w:r w:rsidR="000079CD" w:rsidRPr="005244B2">
        <w:rPr>
          <w:sz w:val="26"/>
          <w:szCs w:val="26"/>
          <w:lang w:val="en-GB"/>
        </w:rPr>
        <w:t>If</w:t>
      </w:r>
      <w:r w:rsidRPr="005244B2">
        <w:rPr>
          <w:sz w:val="26"/>
          <w:szCs w:val="26"/>
          <w:lang w:val="en-GB"/>
        </w:rPr>
        <w:t xml:space="preserve"> </w:t>
      </w:r>
      <w:r w:rsidR="00814618" w:rsidRPr="005244B2">
        <w:rPr>
          <w:sz w:val="26"/>
          <w:szCs w:val="26"/>
          <w:lang w:val="en-GB"/>
        </w:rPr>
        <w:t>HSE</w:t>
      </w:r>
      <w:r w:rsidRPr="005244B2">
        <w:rPr>
          <w:sz w:val="26"/>
          <w:szCs w:val="26"/>
          <w:lang w:val="en-GB"/>
        </w:rPr>
        <w:t xml:space="preserve"> holds </w:t>
      </w:r>
      <w:r w:rsidRPr="005244B2">
        <w:rPr>
          <w:noProof/>
          <w:sz w:val="26"/>
          <w:szCs w:val="26"/>
          <w:lang w:val="en-GB"/>
        </w:rPr>
        <w:t>exclusive</w:t>
      </w:r>
      <w:r w:rsidRPr="005244B2">
        <w:rPr>
          <w:sz w:val="26"/>
          <w:szCs w:val="26"/>
          <w:lang w:val="en-GB"/>
        </w:rPr>
        <w:t xml:space="preserve"> right</w:t>
      </w:r>
      <w:r w:rsidR="003E5F47">
        <w:rPr>
          <w:sz w:val="26"/>
          <w:szCs w:val="26"/>
          <w:lang w:val="en-GB"/>
        </w:rPr>
        <w:t>s</w:t>
      </w:r>
      <w:r w:rsidRPr="005244B2">
        <w:rPr>
          <w:sz w:val="26"/>
          <w:szCs w:val="26"/>
          <w:lang w:val="en-GB"/>
        </w:rPr>
        <w:t xml:space="preserve"> </w:t>
      </w:r>
      <w:r w:rsidR="000079CD" w:rsidRPr="005244B2">
        <w:rPr>
          <w:sz w:val="26"/>
          <w:szCs w:val="26"/>
          <w:lang w:val="en-GB"/>
        </w:rPr>
        <w:t>to</w:t>
      </w:r>
      <w:r w:rsidR="00077F9A" w:rsidRPr="005244B2">
        <w:rPr>
          <w:sz w:val="26"/>
          <w:szCs w:val="26"/>
          <w:lang w:val="en-GB"/>
        </w:rPr>
        <w:t xml:space="preserve"> </w:t>
      </w:r>
      <w:r w:rsidR="00AC3C28" w:rsidRPr="005244B2">
        <w:rPr>
          <w:sz w:val="26"/>
          <w:szCs w:val="26"/>
          <w:lang w:val="en-GB"/>
        </w:rPr>
        <w:t xml:space="preserve">an </w:t>
      </w:r>
      <w:r w:rsidR="00077F9A" w:rsidRPr="005244B2">
        <w:rPr>
          <w:sz w:val="26"/>
          <w:szCs w:val="26"/>
          <w:lang w:val="en-GB"/>
        </w:rPr>
        <w:t xml:space="preserve">intellectual </w:t>
      </w:r>
      <w:r w:rsidR="000079CD" w:rsidRPr="005244B2">
        <w:rPr>
          <w:sz w:val="26"/>
          <w:szCs w:val="26"/>
          <w:lang w:val="en-GB"/>
        </w:rPr>
        <w:t>property</w:t>
      </w:r>
      <w:r w:rsidRPr="005244B2">
        <w:rPr>
          <w:sz w:val="26"/>
          <w:szCs w:val="26"/>
          <w:lang w:val="en-GB"/>
        </w:rPr>
        <w:t xml:space="preserve">, the employee or </w:t>
      </w:r>
      <w:r w:rsidR="000079CD" w:rsidRPr="005244B2">
        <w:rPr>
          <w:sz w:val="26"/>
          <w:szCs w:val="26"/>
          <w:lang w:val="en-GB"/>
        </w:rPr>
        <w:t xml:space="preserve">student </w:t>
      </w:r>
      <w:r w:rsidRPr="005244B2">
        <w:rPr>
          <w:sz w:val="26"/>
          <w:szCs w:val="26"/>
          <w:lang w:val="en-GB"/>
        </w:rPr>
        <w:t xml:space="preserve">who </w:t>
      </w:r>
      <w:r w:rsidR="000079CD" w:rsidRPr="005244B2">
        <w:rPr>
          <w:sz w:val="26"/>
          <w:szCs w:val="26"/>
          <w:lang w:val="en-GB"/>
        </w:rPr>
        <w:t>created it</w:t>
      </w:r>
      <w:r w:rsidRPr="005244B2">
        <w:rPr>
          <w:sz w:val="26"/>
          <w:szCs w:val="26"/>
          <w:lang w:val="en-GB"/>
        </w:rPr>
        <w:t xml:space="preserve"> shall be entitled to the following: </w:t>
      </w:r>
    </w:p>
    <w:p w:rsidR="000E1C2D" w:rsidRPr="005244B2" w:rsidRDefault="000E1C2D" w:rsidP="005244B2">
      <w:pPr>
        <w:snapToGrid w:val="0"/>
        <w:ind w:left="1116" w:hanging="564"/>
        <w:rPr>
          <w:sz w:val="26"/>
          <w:szCs w:val="26"/>
          <w:lang w:val="en-GB"/>
        </w:rPr>
      </w:pPr>
      <w:r w:rsidRPr="005244B2">
        <w:rPr>
          <w:sz w:val="26"/>
          <w:szCs w:val="26"/>
          <w:lang w:val="en-GB"/>
        </w:rPr>
        <w:t xml:space="preserve">2.2.1. </w:t>
      </w:r>
      <w:r w:rsidR="00C708AE" w:rsidRPr="005244B2">
        <w:rPr>
          <w:sz w:val="26"/>
          <w:szCs w:val="26"/>
          <w:lang w:val="en-GB"/>
        </w:rPr>
        <w:t>u</w:t>
      </w:r>
      <w:r w:rsidR="00814618" w:rsidRPr="005244B2">
        <w:rPr>
          <w:sz w:val="26"/>
          <w:szCs w:val="26"/>
          <w:lang w:val="en-GB"/>
        </w:rPr>
        <w:t>sing the</w:t>
      </w:r>
      <w:r w:rsidRPr="005244B2">
        <w:rPr>
          <w:sz w:val="26"/>
          <w:szCs w:val="26"/>
          <w:lang w:val="en-GB"/>
        </w:rPr>
        <w:t xml:space="preserve"> </w:t>
      </w:r>
      <w:r w:rsidR="00077F9A" w:rsidRPr="005244B2">
        <w:rPr>
          <w:sz w:val="26"/>
          <w:szCs w:val="26"/>
          <w:lang w:val="en-GB"/>
        </w:rPr>
        <w:t xml:space="preserve">intellectual </w:t>
      </w:r>
      <w:r w:rsidR="002A1EEC" w:rsidRPr="005244B2">
        <w:rPr>
          <w:sz w:val="26"/>
          <w:szCs w:val="26"/>
          <w:lang w:val="en-GB"/>
        </w:rPr>
        <w:t>property</w:t>
      </w:r>
      <w:r w:rsidRPr="005244B2">
        <w:rPr>
          <w:sz w:val="26"/>
          <w:szCs w:val="26"/>
          <w:lang w:val="en-GB"/>
        </w:rPr>
        <w:t xml:space="preserve"> to </w:t>
      </w:r>
      <w:r w:rsidR="001C3DD7" w:rsidRPr="005244B2">
        <w:rPr>
          <w:sz w:val="26"/>
          <w:szCs w:val="26"/>
          <w:lang w:val="en-GB"/>
        </w:rPr>
        <w:t xml:space="preserve">the </w:t>
      </w:r>
      <w:r w:rsidRPr="005244B2">
        <w:rPr>
          <w:sz w:val="26"/>
          <w:szCs w:val="26"/>
          <w:lang w:val="en-GB"/>
        </w:rPr>
        <w:t>extent and in</w:t>
      </w:r>
      <w:r w:rsidR="00AC3C28" w:rsidRPr="005244B2">
        <w:rPr>
          <w:sz w:val="26"/>
          <w:szCs w:val="26"/>
          <w:lang w:val="en-GB"/>
        </w:rPr>
        <w:t xml:space="preserve"> the</w:t>
      </w:r>
      <w:r w:rsidR="001C3DD7" w:rsidRPr="005244B2">
        <w:rPr>
          <w:sz w:val="26"/>
          <w:szCs w:val="26"/>
          <w:lang w:val="en-GB"/>
        </w:rPr>
        <w:t xml:space="preserve"> manner</w:t>
      </w:r>
      <w:r w:rsidRPr="005244B2">
        <w:rPr>
          <w:sz w:val="26"/>
          <w:szCs w:val="26"/>
          <w:lang w:val="en-GB"/>
        </w:rPr>
        <w:t xml:space="preserve"> set forth in </w:t>
      </w:r>
      <w:r w:rsidR="00F55FB4" w:rsidRPr="005244B2">
        <w:rPr>
          <w:sz w:val="26"/>
          <w:szCs w:val="26"/>
          <w:lang w:val="en-GB"/>
        </w:rPr>
        <w:t xml:space="preserve">Sections </w:t>
      </w:r>
      <w:r w:rsidRPr="005244B2">
        <w:rPr>
          <w:sz w:val="26"/>
          <w:szCs w:val="26"/>
          <w:lang w:val="en-GB"/>
        </w:rPr>
        <w:t>4 and 5;</w:t>
      </w:r>
    </w:p>
    <w:p w:rsidR="000E1C2D" w:rsidRPr="005244B2" w:rsidRDefault="000E1C2D" w:rsidP="005244B2">
      <w:pPr>
        <w:snapToGrid w:val="0"/>
        <w:ind w:left="1116" w:hanging="564"/>
        <w:rPr>
          <w:sz w:val="26"/>
          <w:szCs w:val="26"/>
          <w:lang w:val="en-GB"/>
        </w:rPr>
      </w:pPr>
      <w:r w:rsidRPr="005244B2">
        <w:rPr>
          <w:sz w:val="26"/>
          <w:szCs w:val="26"/>
          <w:lang w:val="en-GB"/>
        </w:rPr>
        <w:t xml:space="preserve">2.2.2. </w:t>
      </w:r>
      <w:r w:rsidR="00C708AE" w:rsidRPr="005244B2">
        <w:rPr>
          <w:sz w:val="26"/>
          <w:szCs w:val="26"/>
          <w:lang w:val="en-GB"/>
        </w:rPr>
        <w:t>e</w:t>
      </w:r>
      <w:r w:rsidR="00F55FB4" w:rsidRPr="005244B2">
        <w:rPr>
          <w:sz w:val="26"/>
          <w:szCs w:val="26"/>
          <w:lang w:val="en-GB"/>
        </w:rPr>
        <w:t xml:space="preserve">xercising </w:t>
      </w:r>
      <w:r w:rsidRPr="005244B2">
        <w:rPr>
          <w:sz w:val="26"/>
          <w:szCs w:val="26"/>
          <w:lang w:val="en-GB"/>
        </w:rPr>
        <w:t>a pre-emptive right</w:t>
      </w:r>
      <w:r w:rsidR="00AF070A" w:rsidRPr="005244B2">
        <w:rPr>
          <w:sz w:val="26"/>
          <w:szCs w:val="26"/>
          <w:lang w:val="en-GB"/>
        </w:rPr>
        <w:t xml:space="preserve"> to purchase exclusive rights </w:t>
      </w:r>
      <w:r w:rsidR="003E5F47">
        <w:rPr>
          <w:noProof/>
          <w:sz w:val="26"/>
          <w:szCs w:val="26"/>
          <w:lang w:val="en-GB"/>
        </w:rPr>
        <w:t>to</w:t>
      </w:r>
      <w:r w:rsidR="00AF070A" w:rsidRPr="005244B2">
        <w:rPr>
          <w:sz w:val="26"/>
          <w:szCs w:val="26"/>
          <w:lang w:val="en-GB"/>
        </w:rPr>
        <w:t xml:space="preserve"> </w:t>
      </w:r>
      <w:r w:rsidR="00F55FB4" w:rsidRPr="005244B2">
        <w:rPr>
          <w:sz w:val="26"/>
          <w:szCs w:val="26"/>
          <w:lang w:val="en-GB"/>
        </w:rPr>
        <w:t xml:space="preserve">the </w:t>
      </w:r>
      <w:r w:rsidR="00AF070A" w:rsidRPr="005244B2">
        <w:rPr>
          <w:sz w:val="26"/>
          <w:szCs w:val="26"/>
          <w:lang w:val="en-GB"/>
        </w:rPr>
        <w:t xml:space="preserve">intellectual property created by </w:t>
      </w:r>
      <w:r w:rsidR="00E20E53" w:rsidRPr="005244B2">
        <w:rPr>
          <w:sz w:val="26"/>
          <w:szCs w:val="26"/>
          <w:lang w:val="en-GB"/>
        </w:rPr>
        <w:t>such</w:t>
      </w:r>
      <w:r w:rsidR="00F55FB4" w:rsidRPr="005244B2">
        <w:rPr>
          <w:sz w:val="26"/>
          <w:szCs w:val="26"/>
          <w:lang w:val="en-GB"/>
        </w:rPr>
        <w:t xml:space="preserve"> employee or student </w:t>
      </w:r>
      <w:r w:rsidR="00AF070A" w:rsidRPr="005244B2">
        <w:rPr>
          <w:sz w:val="26"/>
          <w:szCs w:val="26"/>
          <w:lang w:val="en-GB"/>
        </w:rPr>
        <w:t>under an</w:t>
      </w:r>
      <w:r w:rsidRPr="005244B2">
        <w:rPr>
          <w:sz w:val="26"/>
          <w:szCs w:val="26"/>
          <w:lang w:val="en-GB"/>
        </w:rPr>
        <w:t xml:space="preserve"> agreement with </w:t>
      </w:r>
      <w:r w:rsidR="00F55FB4" w:rsidRPr="005244B2">
        <w:rPr>
          <w:sz w:val="26"/>
          <w:szCs w:val="26"/>
          <w:lang w:val="en-GB"/>
        </w:rPr>
        <w:t>HSE</w:t>
      </w:r>
      <w:r w:rsidRPr="005244B2">
        <w:rPr>
          <w:sz w:val="26"/>
          <w:szCs w:val="26"/>
          <w:lang w:val="en-GB"/>
        </w:rPr>
        <w:t>;</w:t>
      </w:r>
    </w:p>
    <w:p w:rsidR="000E1C2D" w:rsidRPr="005244B2" w:rsidRDefault="000E1C2D" w:rsidP="005244B2">
      <w:pPr>
        <w:snapToGrid w:val="0"/>
        <w:ind w:left="1116" w:hanging="564"/>
        <w:rPr>
          <w:sz w:val="26"/>
          <w:szCs w:val="26"/>
          <w:lang w:val="en-GB"/>
        </w:rPr>
      </w:pPr>
      <w:r w:rsidRPr="005244B2">
        <w:rPr>
          <w:sz w:val="26"/>
          <w:szCs w:val="26"/>
          <w:lang w:val="en-GB"/>
        </w:rPr>
        <w:t xml:space="preserve">2.2.3. </w:t>
      </w:r>
      <w:r w:rsidR="00C708AE" w:rsidRPr="005244B2">
        <w:rPr>
          <w:sz w:val="26"/>
          <w:szCs w:val="26"/>
          <w:lang w:val="en-GB"/>
        </w:rPr>
        <w:t>r</w:t>
      </w:r>
      <w:r w:rsidR="00F55FB4" w:rsidRPr="005244B2">
        <w:rPr>
          <w:sz w:val="26"/>
          <w:szCs w:val="26"/>
          <w:lang w:val="en-GB"/>
        </w:rPr>
        <w:t xml:space="preserve">eceiving </w:t>
      </w:r>
      <w:r w:rsidR="00BD64E5" w:rsidRPr="005244B2">
        <w:rPr>
          <w:sz w:val="26"/>
          <w:szCs w:val="26"/>
          <w:lang w:val="en-GB"/>
        </w:rPr>
        <w:t>guidance</w:t>
      </w:r>
      <w:r w:rsidRPr="005244B2">
        <w:rPr>
          <w:sz w:val="26"/>
          <w:szCs w:val="26"/>
          <w:lang w:val="en-GB"/>
        </w:rPr>
        <w:t xml:space="preserve"> from the University on </w:t>
      </w:r>
      <w:r w:rsidR="00AF070A" w:rsidRPr="005244B2">
        <w:rPr>
          <w:sz w:val="26"/>
          <w:szCs w:val="26"/>
          <w:lang w:val="en-GB"/>
        </w:rPr>
        <w:t xml:space="preserve">matters </w:t>
      </w:r>
      <w:r w:rsidR="00F55FB4" w:rsidRPr="005244B2">
        <w:rPr>
          <w:sz w:val="26"/>
          <w:szCs w:val="26"/>
          <w:lang w:val="en-GB"/>
        </w:rPr>
        <w:t xml:space="preserve">with respect to the protection of </w:t>
      </w:r>
      <w:r w:rsidR="00BD64E5" w:rsidRPr="005244B2">
        <w:rPr>
          <w:sz w:val="26"/>
          <w:szCs w:val="26"/>
          <w:lang w:val="en-GB"/>
        </w:rPr>
        <w:t xml:space="preserve">the </w:t>
      </w:r>
      <w:r w:rsidR="00AF070A" w:rsidRPr="005244B2">
        <w:rPr>
          <w:sz w:val="26"/>
          <w:szCs w:val="26"/>
          <w:lang w:val="en-GB"/>
        </w:rPr>
        <w:t>i</w:t>
      </w:r>
      <w:r w:rsidRPr="005244B2">
        <w:rPr>
          <w:sz w:val="26"/>
          <w:szCs w:val="26"/>
          <w:lang w:val="en-GB"/>
        </w:rPr>
        <w:t xml:space="preserve">ntellectual </w:t>
      </w:r>
      <w:r w:rsidR="00AF070A" w:rsidRPr="005244B2">
        <w:rPr>
          <w:sz w:val="26"/>
          <w:szCs w:val="26"/>
          <w:lang w:val="en-GB"/>
        </w:rPr>
        <w:t>p</w:t>
      </w:r>
      <w:r w:rsidRPr="005244B2">
        <w:rPr>
          <w:sz w:val="26"/>
          <w:szCs w:val="26"/>
          <w:lang w:val="en-GB"/>
        </w:rPr>
        <w:t>roperty;</w:t>
      </w:r>
    </w:p>
    <w:p w:rsidR="000E1C2D" w:rsidRPr="005244B2" w:rsidRDefault="000E1C2D" w:rsidP="005244B2">
      <w:pPr>
        <w:snapToGrid w:val="0"/>
        <w:ind w:left="1116" w:hanging="564"/>
        <w:rPr>
          <w:sz w:val="26"/>
          <w:szCs w:val="26"/>
          <w:lang w:val="en-GB"/>
        </w:rPr>
      </w:pPr>
      <w:r w:rsidRPr="005244B2">
        <w:rPr>
          <w:sz w:val="26"/>
          <w:szCs w:val="26"/>
          <w:lang w:val="en-GB"/>
        </w:rPr>
        <w:t xml:space="preserve">2.2.4. </w:t>
      </w:r>
      <w:r w:rsidR="00C708AE" w:rsidRPr="005244B2">
        <w:rPr>
          <w:sz w:val="26"/>
          <w:szCs w:val="26"/>
          <w:lang w:val="en-GB"/>
        </w:rPr>
        <w:t>p</w:t>
      </w:r>
      <w:r w:rsidR="00034F15" w:rsidRPr="005244B2">
        <w:rPr>
          <w:sz w:val="26"/>
          <w:szCs w:val="26"/>
          <w:lang w:val="en-GB"/>
        </w:rPr>
        <w:t xml:space="preserve">articipating </w:t>
      </w:r>
      <w:r w:rsidRPr="005244B2">
        <w:rPr>
          <w:sz w:val="26"/>
          <w:szCs w:val="26"/>
          <w:lang w:val="en-GB"/>
        </w:rPr>
        <w:t xml:space="preserve">in </w:t>
      </w:r>
      <w:r w:rsidR="004A3F4C" w:rsidRPr="005244B2">
        <w:rPr>
          <w:sz w:val="26"/>
          <w:szCs w:val="26"/>
          <w:lang w:val="en-GB"/>
        </w:rPr>
        <w:t>discussion</w:t>
      </w:r>
      <w:r w:rsidR="00034F15" w:rsidRPr="005244B2">
        <w:rPr>
          <w:sz w:val="26"/>
          <w:szCs w:val="26"/>
          <w:lang w:val="en-GB"/>
        </w:rPr>
        <w:t>s</w:t>
      </w:r>
      <w:r w:rsidR="004A3F4C" w:rsidRPr="005244B2">
        <w:rPr>
          <w:sz w:val="26"/>
          <w:szCs w:val="26"/>
          <w:lang w:val="en-GB"/>
        </w:rPr>
        <w:t xml:space="preserve"> on</w:t>
      </w:r>
      <w:r w:rsidRPr="005244B2">
        <w:rPr>
          <w:sz w:val="26"/>
          <w:szCs w:val="26"/>
          <w:lang w:val="en-GB"/>
        </w:rPr>
        <w:t xml:space="preserve"> </w:t>
      </w:r>
      <w:r w:rsidR="00034F15" w:rsidRPr="005244B2">
        <w:rPr>
          <w:sz w:val="26"/>
          <w:szCs w:val="26"/>
          <w:lang w:val="en-GB"/>
        </w:rPr>
        <w:t xml:space="preserve">the </w:t>
      </w:r>
      <w:r w:rsidRPr="005244B2">
        <w:rPr>
          <w:sz w:val="26"/>
          <w:szCs w:val="26"/>
          <w:lang w:val="en-GB"/>
        </w:rPr>
        <w:t xml:space="preserve">appropriate areas, means and methods </w:t>
      </w:r>
      <w:r w:rsidR="00034F15" w:rsidRPr="005244B2">
        <w:rPr>
          <w:sz w:val="26"/>
          <w:szCs w:val="26"/>
          <w:lang w:val="en-GB"/>
        </w:rPr>
        <w:t xml:space="preserve">for </w:t>
      </w:r>
      <w:r w:rsidRPr="005244B2">
        <w:rPr>
          <w:sz w:val="26"/>
          <w:szCs w:val="26"/>
          <w:lang w:val="en-GB"/>
        </w:rPr>
        <w:t xml:space="preserve">using </w:t>
      </w:r>
      <w:r w:rsidR="00BD64E5" w:rsidRPr="005244B2">
        <w:rPr>
          <w:sz w:val="26"/>
          <w:szCs w:val="26"/>
          <w:lang w:val="en-GB"/>
        </w:rPr>
        <w:t xml:space="preserve">the </w:t>
      </w:r>
      <w:r w:rsidR="00077F9A" w:rsidRPr="005244B2">
        <w:rPr>
          <w:sz w:val="26"/>
          <w:szCs w:val="26"/>
          <w:lang w:val="en-GB"/>
        </w:rPr>
        <w:t xml:space="preserve">intellectual </w:t>
      </w:r>
      <w:r w:rsidR="004A3F4C" w:rsidRPr="005244B2">
        <w:rPr>
          <w:sz w:val="26"/>
          <w:szCs w:val="26"/>
          <w:lang w:val="en-GB"/>
        </w:rPr>
        <w:t>property</w:t>
      </w:r>
      <w:r w:rsidRPr="005244B2">
        <w:rPr>
          <w:sz w:val="26"/>
          <w:szCs w:val="26"/>
          <w:lang w:val="en-GB"/>
        </w:rPr>
        <w:t xml:space="preserve">, including those pertaining to its </w:t>
      </w:r>
      <w:r w:rsidR="00034F15" w:rsidRPr="005244B2">
        <w:rPr>
          <w:sz w:val="26"/>
          <w:szCs w:val="26"/>
          <w:lang w:val="en-GB"/>
        </w:rPr>
        <w:t>commercialization</w:t>
      </w:r>
      <w:r w:rsidRPr="005244B2">
        <w:rPr>
          <w:sz w:val="26"/>
          <w:szCs w:val="26"/>
          <w:lang w:val="en-GB"/>
        </w:rPr>
        <w:t xml:space="preserve">; </w:t>
      </w:r>
    </w:p>
    <w:p w:rsidR="000E1C2D" w:rsidRPr="005244B2" w:rsidRDefault="000E1C2D" w:rsidP="005244B2">
      <w:pPr>
        <w:snapToGrid w:val="0"/>
        <w:ind w:left="1116" w:hanging="564"/>
        <w:rPr>
          <w:sz w:val="26"/>
          <w:szCs w:val="26"/>
          <w:lang w:val="en-GB"/>
        </w:rPr>
      </w:pPr>
      <w:r w:rsidRPr="005244B2">
        <w:rPr>
          <w:sz w:val="26"/>
          <w:szCs w:val="26"/>
          <w:lang w:val="en-GB"/>
        </w:rPr>
        <w:t xml:space="preserve">2.2.5. </w:t>
      </w:r>
      <w:r w:rsidR="00C708AE" w:rsidRPr="005244B2">
        <w:rPr>
          <w:sz w:val="26"/>
          <w:szCs w:val="26"/>
          <w:lang w:val="en-GB"/>
        </w:rPr>
        <w:t xml:space="preserve">establishing </w:t>
      </w:r>
      <w:r w:rsidRPr="005244B2">
        <w:rPr>
          <w:sz w:val="26"/>
          <w:szCs w:val="26"/>
          <w:lang w:val="en-GB"/>
        </w:rPr>
        <w:t xml:space="preserve">and/or </w:t>
      </w:r>
      <w:r w:rsidR="00034F15" w:rsidRPr="005244B2">
        <w:rPr>
          <w:sz w:val="26"/>
          <w:szCs w:val="26"/>
          <w:lang w:val="en-GB"/>
        </w:rPr>
        <w:t xml:space="preserve">contributing </w:t>
      </w:r>
      <w:r w:rsidR="004A3F4C" w:rsidRPr="005244B2">
        <w:rPr>
          <w:noProof/>
          <w:sz w:val="26"/>
          <w:szCs w:val="26"/>
          <w:lang w:val="en-GB"/>
        </w:rPr>
        <w:t>to</w:t>
      </w:r>
      <w:r w:rsidR="004A3F4C" w:rsidRPr="005244B2">
        <w:rPr>
          <w:sz w:val="26"/>
          <w:szCs w:val="26"/>
          <w:lang w:val="en-GB"/>
        </w:rPr>
        <w:t xml:space="preserve"> </w:t>
      </w:r>
      <w:r w:rsidR="003F33D7" w:rsidRPr="005244B2">
        <w:rPr>
          <w:sz w:val="26"/>
          <w:szCs w:val="26"/>
          <w:lang w:val="en-GB"/>
        </w:rPr>
        <w:t xml:space="preserve">the capital pool </w:t>
      </w:r>
      <w:r w:rsidR="004A3F4C" w:rsidRPr="005244B2">
        <w:rPr>
          <w:sz w:val="26"/>
          <w:szCs w:val="26"/>
          <w:lang w:val="en-GB"/>
        </w:rPr>
        <w:t xml:space="preserve">of legal </w:t>
      </w:r>
      <w:r w:rsidRPr="005244B2">
        <w:rPr>
          <w:sz w:val="26"/>
          <w:szCs w:val="26"/>
          <w:lang w:val="en-GB"/>
        </w:rPr>
        <w:t xml:space="preserve">entities </w:t>
      </w:r>
      <w:r w:rsidR="003F33D7" w:rsidRPr="005244B2">
        <w:rPr>
          <w:sz w:val="26"/>
          <w:szCs w:val="26"/>
          <w:lang w:val="en-GB"/>
        </w:rPr>
        <w:t>jointly created</w:t>
      </w:r>
      <w:r w:rsidR="004A3F4C" w:rsidRPr="005244B2">
        <w:rPr>
          <w:sz w:val="26"/>
          <w:szCs w:val="26"/>
          <w:lang w:val="en-GB"/>
        </w:rPr>
        <w:t xml:space="preserve"> with the University</w:t>
      </w:r>
      <w:r w:rsidRPr="005244B2">
        <w:rPr>
          <w:sz w:val="26"/>
          <w:szCs w:val="26"/>
          <w:lang w:val="en-GB"/>
        </w:rPr>
        <w:t xml:space="preserve"> in order to use</w:t>
      </w:r>
      <w:r w:rsidR="004A3F4C" w:rsidRPr="005244B2">
        <w:rPr>
          <w:sz w:val="26"/>
          <w:szCs w:val="26"/>
          <w:lang w:val="en-GB"/>
        </w:rPr>
        <w:t>/integrate</w:t>
      </w:r>
      <w:r w:rsidR="00BD64E5" w:rsidRPr="005244B2">
        <w:rPr>
          <w:sz w:val="26"/>
          <w:szCs w:val="26"/>
          <w:lang w:val="en-GB"/>
        </w:rPr>
        <w:t xml:space="preserve"> the</w:t>
      </w:r>
      <w:r w:rsidRPr="005244B2">
        <w:rPr>
          <w:sz w:val="26"/>
          <w:szCs w:val="26"/>
          <w:lang w:val="en-GB"/>
        </w:rPr>
        <w:t xml:space="preserve"> </w:t>
      </w:r>
      <w:r w:rsidR="00077F9A" w:rsidRPr="005244B2">
        <w:rPr>
          <w:sz w:val="26"/>
          <w:szCs w:val="26"/>
          <w:lang w:val="en-GB"/>
        </w:rPr>
        <w:t xml:space="preserve">intellectual </w:t>
      </w:r>
      <w:r w:rsidR="004A3F4C" w:rsidRPr="005244B2">
        <w:rPr>
          <w:sz w:val="26"/>
          <w:szCs w:val="26"/>
          <w:lang w:val="en-GB"/>
        </w:rPr>
        <w:t xml:space="preserve">property </w:t>
      </w:r>
      <w:r w:rsidR="003F33D7" w:rsidRPr="005244B2">
        <w:rPr>
          <w:sz w:val="26"/>
          <w:szCs w:val="26"/>
          <w:lang w:val="en-GB"/>
        </w:rPr>
        <w:t xml:space="preserve">in </w:t>
      </w:r>
      <w:r w:rsidR="004A3F4C" w:rsidRPr="005244B2">
        <w:rPr>
          <w:sz w:val="26"/>
          <w:szCs w:val="26"/>
          <w:lang w:val="en-GB"/>
        </w:rPr>
        <w:t>practice</w:t>
      </w:r>
      <w:r w:rsidRPr="005244B2">
        <w:rPr>
          <w:sz w:val="26"/>
          <w:szCs w:val="26"/>
          <w:lang w:val="en-GB"/>
        </w:rPr>
        <w:t xml:space="preserve">; </w:t>
      </w:r>
    </w:p>
    <w:p w:rsidR="000E1C2D" w:rsidRPr="005244B2" w:rsidRDefault="000E1C2D" w:rsidP="005244B2">
      <w:pPr>
        <w:snapToGrid w:val="0"/>
        <w:ind w:left="1116" w:hanging="564"/>
        <w:rPr>
          <w:sz w:val="26"/>
          <w:szCs w:val="26"/>
          <w:lang w:val="en-GB"/>
        </w:rPr>
      </w:pPr>
      <w:r w:rsidRPr="005244B2">
        <w:rPr>
          <w:sz w:val="26"/>
          <w:szCs w:val="26"/>
          <w:lang w:val="en-GB"/>
        </w:rPr>
        <w:t xml:space="preserve">2.2.6. </w:t>
      </w:r>
      <w:r w:rsidR="00C708AE" w:rsidRPr="005244B2">
        <w:rPr>
          <w:sz w:val="26"/>
          <w:szCs w:val="26"/>
          <w:lang w:val="en-GB"/>
        </w:rPr>
        <w:t>r</w:t>
      </w:r>
      <w:r w:rsidR="003F33D7" w:rsidRPr="005244B2">
        <w:rPr>
          <w:sz w:val="26"/>
          <w:szCs w:val="26"/>
          <w:lang w:val="en-GB"/>
        </w:rPr>
        <w:t xml:space="preserve">eceiving rewards </w:t>
      </w:r>
      <w:r w:rsidRPr="005244B2">
        <w:rPr>
          <w:sz w:val="26"/>
          <w:szCs w:val="26"/>
          <w:lang w:val="en-GB"/>
        </w:rPr>
        <w:t xml:space="preserve">for the </w:t>
      </w:r>
      <w:r w:rsidR="00ED4719" w:rsidRPr="005244B2">
        <w:rPr>
          <w:sz w:val="26"/>
          <w:szCs w:val="26"/>
          <w:lang w:val="en-GB"/>
        </w:rPr>
        <w:t>creation of</w:t>
      </w:r>
      <w:r w:rsidR="00BD64E5" w:rsidRPr="005244B2">
        <w:rPr>
          <w:sz w:val="26"/>
          <w:szCs w:val="26"/>
          <w:lang w:val="en-GB"/>
        </w:rPr>
        <w:t xml:space="preserve"> the</w:t>
      </w:r>
      <w:r w:rsidR="00ED4719" w:rsidRPr="005244B2">
        <w:rPr>
          <w:sz w:val="26"/>
          <w:szCs w:val="26"/>
          <w:lang w:val="en-GB"/>
        </w:rPr>
        <w:t xml:space="preserve"> intellectual property</w:t>
      </w:r>
      <w:r w:rsidRPr="005244B2">
        <w:rPr>
          <w:sz w:val="26"/>
          <w:szCs w:val="26"/>
          <w:lang w:val="en-GB"/>
        </w:rPr>
        <w:t xml:space="preserve"> and/or </w:t>
      </w:r>
      <w:r w:rsidR="00ED4719" w:rsidRPr="005244B2">
        <w:rPr>
          <w:sz w:val="26"/>
          <w:szCs w:val="26"/>
          <w:lang w:val="en-GB"/>
        </w:rPr>
        <w:t xml:space="preserve">transfer of </w:t>
      </w:r>
      <w:r w:rsidR="00BD64E5" w:rsidRPr="005244B2">
        <w:rPr>
          <w:sz w:val="26"/>
          <w:szCs w:val="26"/>
          <w:lang w:val="en-GB"/>
        </w:rPr>
        <w:t xml:space="preserve">the </w:t>
      </w:r>
      <w:r w:rsidR="00ED4719" w:rsidRPr="005244B2">
        <w:rPr>
          <w:sz w:val="26"/>
          <w:szCs w:val="26"/>
          <w:lang w:val="en-GB"/>
        </w:rPr>
        <w:t xml:space="preserve">rights </w:t>
      </w:r>
      <w:r w:rsidR="001B45C6" w:rsidRPr="005244B2">
        <w:rPr>
          <w:sz w:val="26"/>
          <w:szCs w:val="26"/>
          <w:lang w:val="en-GB"/>
        </w:rPr>
        <w:t>thereto</w:t>
      </w:r>
      <w:r w:rsidRPr="005244B2">
        <w:rPr>
          <w:sz w:val="26"/>
          <w:szCs w:val="26"/>
          <w:lang w:val="en-GB"/>
        </w:rPr>
        <w:t xml:space="preserve">, including rewards for </w:t>
      </w:r>
      <w:r w:rsidR="00ED4719" w:rsidRPr="005244B2">
        <w:rPr>
          <w:sz w:val="26"/>
          <w:szCs w:val="26"/>
          <w:lang w:val="en-GB"/>
        </w:rPr>
        <w:t xml:space="preserve">property </w:t>
      </w:r>
      <w:r w:rsidR="001B45C6" w:rsidRPr="005244B2">
        <w:rPr>
          <w:sz w:val="26"/>
          <w:szCs w:val="26"/>
          <w:lang w:val="en-GB"/>
        </w:rPr>
        <w:t xml:space="preserve">considered </w:t>
      </w:r>
      <w:r w:rsidR="00ED4719" w:rsidRPr="005244B2">
        <w:rPr>
          <w:sz w:val="26"/>
          <w:szCs w:val="26"/>
          <w:lang w:val="en-GB"/>
        </w:rPr>
        <w:t>work made for hire</w:t>
      </w:r>
      <w:r w:rsidRPr="005244B2">
        <w:rPr>
          <w:sz w:val="26"/>
          <w:szCs w:val="26"/>
          <w:lang w:val="en-GB"/>
        </w:rPr>
        <w:t>;</w:t>
      </w:r>
    </w:p>
    <w:p w:rsidR="000E1C2D" w:rsidRPr="005244B2" w:rsidRDefault="000E1C2D" w:rsidP="005244B2">
      <w:pPr>
        <w:snapToGrid w:val="0"/>
        <w:ind w:left="1116" w:hanging="564"/>
        <w:rPr>
          <w:rFonts w:eastAsia="Arial"/>
          <w:sz w:val="26"/>
          <w:szCs w:val="26"/>
          <w:lang w:val="en-GB"/>
        </w:rPr>
      </w:pPr>
      <w:r w:rsidRPr="005244B2">
        <w:rPr>
          <w:sz w:val="26"/>
          <w:szCs w:val="26"/>
          <w:lang w:val="en-GB"/>
        </w:rPr>
        <w:t xml:space="preserve">2.2.7. </w:t>
      </w:r>
      <w:r w:rsidR="00C708AE" w:rsidRPr="005244B2">
        <w:rPr>
          <w:sz w:val="26"/>
          <w:szCs w:val="26"/>
          <w:lang w:val="en-GB"/>
        </w:rPr>
        <w:t>e</w:t>
      </w:r>
      <w:r w:rsidR="00000B84" w:rsidRPr="005244B2">
        <w:rPr>
          <w:sz w:val="26"/>
          <w:szCs w:val="26"/>
          <w:lang w:val="en-GB"/>
        </w:rPr>
        <w:t xml:space="preserve">xercising </w:t>
      </w:r>
      <w:r w:rsidRPr="005244B2">
        <w:rPr>
          <w:sz w:val="26"/>
          <w:szCs w:val="26"/>
          <w:lang w:val="en-GB"/>
        </w:rPr>
        <w:t xml:space="preserve">any other rights set out in Russian </w:t>
      </w:r>
      <w:r w:rsidR="00ED4719" w:rsidRPr="005244B2">
        <w:rPr>
          <w:sz w:val="26"/>
          <w:szCs w:val="26"/>
          <w:lang w:val="en-GB"/>
        </w:rPr>
        <w:t>legislation</w:t>
      </w:r>
      <w:r w:rsidRPr="005244B2">
        <w:rPr>
          <w:sz w:val="26"/>
          <w:szCs w:val="26"/>
          <w:lang w:val="en-GB"/>
        </w:rPr>
        <w:t>, the</w:t>
      </w:r>
      <w:r w:rsidR="00ED4719" w:rsidRPr="005244B2">
        <w:rPr>
          <w:sz w:val="26"/>
          <w:szCs w:val="26"/>
          <w:lang w:val="en-GB"/>
        </w:rPr>
        <w:t>se</w:t>
      </w:r>
      <w:r w:rsidRPr="005244B2">
        <w:rPr>
          <w:sz w:val="26"/>
          <w:szCs w:val="26"/>
          <w:lang w:val="en-GB"/>
        </w:rPr>
        <w:t xml:space="preserve"> Regulations</w:t>
      </w:r>
      <w:r w:rsidR="00ED4719" w:rsidRPr="005244B2">
        <w:rPr>
          <w:sz w:val="26"/>
          <w:szCs w:val="26"/>
          <w:lang w:val="en-GB"/>
        </w:rPr>
        <w:t>,</w:t>
      </w:r>
      <w:r w:rsidRPr="005244B2">
        <w:rPr>
          <w:sz w:val="26"/>
          <w:szCs w:val="26"/>
          <w:lang w:val="en-GB"/>
        </w:rPr>
        <w:t xml:space="preserve"> other </w:t>
      </w:r>
      <w:r w:rsidR="00880201" w:rsidRPr="005244B2">
        <w:rPr>
          <w:sz w:val="26"/>
          <w:szCs w:val="26"/>
          <w:lang w:val="en-GB"/>
        </w:rPr>
        <w:t xml:space="preserve">HSE </w:t>
      </w:r>
      <w:r w:rsidR="00ED4719" w:rsidRPr="005244B2">
        <w:rPr>
          <w:sz w:val="26"/>
          <w:szCs w:val="26"/>
          <w:lang w:val="en-GB"/>
        </w:rPr>
        <w:t>bylaws and agreements between</w:t>
      </w:r>
      <w:r w:rsidRPr="005244B2">
        <w:rPr>
          <w:rFonts w:eastAsia="Arial"/>
          <w:sz w:val="26"/>
          <w:szCs w:val="26"/>
          <w:lang w:val="en-GB"/>
        </w:rPr>
        <w:t xml:space="preserve"> the University</w:t>
      </w:r>
      <w:r w:rsidR="00ED4719" w:rsidRPr="005244B2">
        <w:rPr>
          <w:rFonts w:eastAsia="Arial"/>
          <w:sz w:val="26"/>
          <w:szCs w:val="26"/>
          <w:lang w:val="en-GB"/>
        </w:rPr>
        <w:t xml:space="preserve"> and the creator of </w:t>
      </w:r>
      <w:r w:rsidR="00BD64E5" w:rsidRPr="005244B2">
        <w:rPr>
          <w:rFonts w:eastAsia="Arial"/>
          <w:sz w:val="26"/>
          <w:szCs w:val="26"/>
          <w:lang w:val="en-GB"/>
        </w:rPr>
        <w:t xml:space="preserve">the </w:t>
      </w:r>
      <w:r w:rsidR="00ED4719" w:rsidRPr="005244B2">
        <w:rPr>
          <w:rFonts w:eastAsia="Arial"/>
          <w:sz w:val="26"/>
          <w:szCs w:val="26"/>
          <w:lang w:val="en-GB"/>
        </w:rPr>
        <w:t>intellectual property</w:t>
      </w:r>
      <w:r w:rsidRPr="005244B2">
        <w:rPr>
          <w:rFonts w:eastAsia="Arial"/>
          <w:sz w:val="26"/>
          <w:szCs w:val="26"/>
          <w:lang w:val="en-GB"/>
        </w:rPr>
        <w:t xml:space="preserve">. </w:t>
      </w:r>
    </w:p>
    <w:p w:rsidR="000E1C2D" w:rsidRPr="005244B2" w:rsidRDefault="000E1C2D" w:rsidP="005244B2">
      <w:pPr>
        <w:snapToGrid w:val="0"/>
        <w:rPr>
          <w:sz w:val="26"/>
          <w:szCs w:val="26"/>
          <w:lang w:val="en-GB"/>
        </w:rPr>
      </w:pPr>
      <w:r w:rsidRPr="005244B2">
        <w:rPr>
          <w:sz w:val="26"/>
          <w:szCs w:val="26"/>
          <w:lang w:val="en-GB"/>
        </w:rPr>
        <w:t>2.3. Employee</w:t>
      </w:r>
      <w:r w:rsidR="000E3FF6" w:rsidRPr="005244B2">
        <w:rPr>
          <w:sz w:val="26"/>
          <w:szCs w:val="26"/>
          <w:lang w:val="en-GB"/>
        </w:rPr>
        <w:t>s</w:t>
      </w:r>
      <w:r w:rsidRPr="005244B2">
        <w:rPr>
          <w:sz w:val="26"/>
          <w:szCs w:val="26"/>
          <w:lang w:val="en-GB"/>
        </w:rPr>
        <w:t xml:space="preserve"> who ha</w:t>
      </w:r>
      <w:r w:rsidR="000E3FF6" w:rsidRPr="005244B2">
        <w:rPr>
          <w:sz w:val="26"/>
          <w:szCs w:val="26"/>
          <w:lang w:val="en-GB"/>
        </w:rPr>
        <w:t>ve generated</w:t>
      </w:r>
      <w:r w:rsidR="00077F9A" w:rsidRPr="005244B2">
        <w:rPr>
          <w:sz w:val="26"/>
          <w:szCs w:val="26"/>
          <w:lang w:val="en-GB"/>
        </w:rPr>
        <w:t xml:space="preserve"> </w:t>
      </w:r>
      <w:r w:rsidR="00BD64E5" w:rsidRPr="005244B2">
        <w:rPr>
          <w:sz w:val="26"/>
          <w:szCs w:val="26"/>
          <w:lang w:val="en-GB"/>
        </w:rPr>
        <w:t xml:space="preserve">an </w:t>
      </w:r>
      <w:r w:rsidR="00077F9A" w:rsidRPr="005244B2">
        <w:rPr>
          <w:sz w:val="26"/>
          <w:szCs w:val="26"/>
          <w:lang w:val="en-GB"/>
        </w:rPr>
        <w:t xml:space="preserve">intellectual </w:t>
      </w:r>
      <w:r w:rsidR="000E3FF6" w:rsidRPr="005244B2">
        <w:rPr>
          <w:sz w:val="26"/>
          <w:szCs w:val="26"/>
          <w:lang w:val="en-GB"/>
        </w:rPr>
        <w:t>property</w:t>
      </w:r>
      <w:r w:rsidRPr="005244B2">
        <w:rPr>
          <w:sz w:val="26"/>
          <w:szCs w:val="26"/>
          <w:lang w:val="en-GB"/>
        </w:rPr>
        <w:t xml:space="preserve"> and assigned</w:t>
      </w:r>
      <w:r w:rsidR="004D76A4" w:rsidRPr="005244B2">
        <w:rPr>
          <w:sz w:val="26"/>
          <w:szCs w:val="26"/>
          <w:lang w:val="en-GB"/>
        </w:rPr>
        <w:t xml:space="preserve"> its</w:t>
      </w:r>
      <w:r w:rsidRPr="005244B2">
        <w:rPr>
          <w:sz w:val="26"/>
          <w:szCs w:val="26"/>
          <w:lang w:val="en-GB"/>
        </w:rPr>
        <w:t xml:space="preserve"> exclusive rights to the University shall be entitled to </w:t>
      </w:r>
      <w:r w:rsidR="000E3FF6" w:rsidRPr="005244B2">
        <w:rPr>
          <w:sz w:val="26"/>
          <w:szCs w:val="26"/>
          <w:lang w:val="en-GB"/>
        </w:rPr>
        <w:t>financial incentives</w:t>
      </w:r>
      <w:r w:rsidRPr="005244B2">
        <w:rPr>
          <w:sz w:val="26"/>
          <w:szCs w:val="26"/>
          <w:lang w:val="en-GB"/>
        </w:rPr>
        <w:t xml:space="preserve"> as set forth in Section 10. </w:t>
      </w:r>
    </w:p>
    <w:p w:rsidR="000E1C2D" w:rsidRPr="005244B2" w:rsidRDefault="000E1C2D" w:rsidP="005244B2">
      <w:pPr>
        <w:tabs>
          <w:tab w:val="left" w:pos="0"/>
          <w:tab w:val="left" w:pos="1276"/>
          <w:tab w:val="left" w:pos="1418"/>
          <w:tab w:val="left" w:pos="1560"/>
          <w:tab w:val="left" w:pos="1701"/>
        </w:tabs>
        <w:snapToGrid w:val="0"/>
        <w:rPr>
          <w:sz w:val="26"/>
          <w:szCs w:val="26"/>
          <w:lang w:val="en-GB"/>
        </w:rPr>
      </w:pPr>
    </w:p>
    <w:p w:rsidR="005D6C0B" w:rsidRPr="005244B2" w:rsidRDefault="005D6C0B" w:rsidP="005244B2">
      <w:pPr>
        <w:tabs>
          <w:tab w:val="left" w:pos="0"/>
          <w:tab w:val="left" w:pos="1276"/>
          <w:tab w:val="left" w:pos="1418"/>
          <w:tab w:val="left" w:pos="1560"/>
          <w:tab w:val="left" w:pos="1701"/>
        </w:tabs>
        <w:snapToGrid w:val="0"/>
        <w:rPr>
          <w:sz w:val="26"/>
          <w:szCs w:val="26"/>
          <w:lang w:val="en-GB"/>
        </w:rPr>
      </w:pPr>
    </w:p>
    <w:p w:rsidR="005D6C0B" w:rsidRPr="005244B2" w:rsidRDefault="005D6C0B" w:rsidP="005244B2">
      <w:pPr>
        <w:tabs>
          <w:tab w:val="left" w:pos="0"/>
          <w:tab w:val="left" w:pos="1276"/>
          <w:tab w:val="left" w:pos="1418"/>
          <w:tab w:val="left" w:pos="1560"/>
          <w:tab w:val="left" w:pos="1701"/>
        </w:tabs>
        <w:snapToGrid w:val="0"/>
        <w:rPr>
          <w:sz w:val="26"/>
          <w:szCs w:val="26"/>
          <w:lang w:val="en-GB"/>
        </w:rPr>
      </w:pPr>
    </w:p>
    <w:p w:rsidR="00A442B7" w:rsidRDefault="000E1C2D" w:rsidP="005244B2">
      <w:pPr>
        <w:tabs>
          <w:tab w:val="left" w:pos="0"/>
          <w:tab w:val="left" w:pos="284"/>
          <w:tab w:val="left" w:pos="1418"/>
          <w:tab w:val="left" w:pos="1560"/>
        </w:tabs>
        <w:snapToGrid w:val="0"/>
        <w:jc w:val="center"/>
        <w:rPr>
          <w:b/>
          <w:sz w:val="26"/>
          <w:szCs w:val="26"/>
          <w:lang w:val="en-GB"/>
        </w:rPr>
      </w:pPr>
      <w:r w:rsidRPr="005244B2">
        <w:rPr>
          <w:b/>
          <w:sz w:val="26"/>
          <w:szCs w:val="26"/>
          <w:lang w:val="en-GB"/>
        </w:rPr>
        <w:t xml:space="preserve">3. Responsibilities of Employees and </w:t>
      </w:r>
      <w:r w:rsidR="00777E0F" w:rsidRPr="005244B2">
        <w:rPr>
          <w:b/>
          <w:sz w:val="26"/>
          <w:szCs w:val="26"/>
          <w:lang w:val="en-GB"/>
        </w:rPr>
        <w:t xml:space="preserve">Students </w:t>
      </w:r>
      <w:r w:rsidR="000E3FF6" w:rsidRPr="005244B2">
        <w:rPr>
          <w:b/>
          <w:sz w:val="26"/>
          <w:szCs w:val="26"/>
          <w:lang w:val="en-GB"/>
        </w:rPr>
        <w:t xml:space="preserve">in </w:t>
      </w:r>
      <w:r w:rsidR="00CD1BF2" w:rsidRPr="005244B2">
        <w:rPr>
          <w:b/>
          <w:sz w:val="26"/>
          <w:szCs w:val="26"/>
          <w:lang w:val="en-GB"/>
        </w:rPr>
        <w:t xml:space="preserve">Regards </w:t>
      </w:r>
      <w:r w:rsidR="000E3FF6" w:rsidRPr="005244B2">
        <w:rPr>
          <w:b/>
          <w:sz w:val="26"/>
          <w:szCs w:val="26"/>
          <w:lang w:val="en-GB"/>
        </w:rPr>
        <w:t>to</w:t>
      </w:r>
      <w:r w:rsidRPr="005244B2">
        <w:rPr>
          <w:b/>
          <w:sz w:val="26"/>
          <w:szCs w:val="26"/>
          <w:lang w:val="en-GB"/>
        </w:rPr>
        <w:t xml:space="preserve"> Intellectual Property</w:t>
      </w:r>
    </w:p>
    <w:p w:rsidR="004A62B7" w:rsidRPr="005244B2" w:rsidRDefault="004A62B7" w:rsidP="005244B2">
      <w:pPr>
        <w:tabs>
          <w:tab w:val="left" w:pos="0"/>
          <w:tab w:val="left" w:pos="284"/>
          <w:tab w:val="left" w:pos="1418"/>
          <w:tab w:val="left" w:pos="1560"/>
        </w:tabs>
        <w:snapToGrid w:val="0"/>
        <w:jc w:val="center"/>
        <w:rPr>
          <w:b/>
          <w:sz w:val="26"/>
          <w:szCs w:val="26"/>
          <w:lang w:val="en-GB"/>
        </w:rPr>
      </w:pPr>
    </w:p>
    <w:p w:rsidR="000E1C2D" w:rsidRPr="005244B2" w:rsidRDefault="000E1C2D" w:rsidP="005244B2">
      <w:pPr>
        <w:tabs>
          <w:tab w:val="left" w:pos="0"/>
          <w:tab w:val="left" w:pos="1134"/>
          <w:tab w:val="left" w:pos="1276"/>
          <w:tab w:val="left" w:pos="1418"/>
          <w:tab w:val="left" w:pos="1560"/>
        </w:tabs>
        <w:snapToGrid w:val="0"/>
        <w:rPr>
          <w:sz w:val="26"/>
          <w:szCs w:val="26"/>
          <w:lang w:val="en-GB"/>
        </w:rPr>
      </w:pPr>
      <w:r w:rsidRPr="005244B2">
        <w:rPr>
          <w:sz w:val="26"/>
          <w:szCs w:val="26"/>
          <w:lang w:val="en-GB"/>
        </w:rPr>
        <w:t xml:space="preserve">3.1. </w:t>
      </w:r>
      <w:r w:rsidR="00324036" w:rsidRPr="005244B2">
        <w:rPr>
          <w:sz w:val="26"/>
          <w:szCs w:val="26"/>
          <w:lang w:val="en-GB"/>
        </w:rPr>
        <w:t>An e</w:t>
      </w:r>
      <w:r w:rsidRPr="005244B2">
        <w:rPr>
          <w:sz w:val="26"/>
          <w:szCs w:val="26"/>
          <w:lang w:val="en-GB"/>
        </w:rPr>
        <w:t xml:space="preserve">mployee or </w:t>
      </w:r>
      <w:r w:rsidR="00324036" w:rsidRPr="005244B2">
        <w:rPr>
          <w:sz w:val="26"/>
          <w:szCs w:val="26"/>
          <w:lang w:val="en-GB"/>
        </w:rPr>
        <w:t>student</w:t>
      </w:r>
      <w:r w:rsidRPr="005244B2">
        <w:rPr>
          <w:sz w:val="26"/>
          <w:szCs w:val="26"/>
          <w:lang w:val="en-GB"/>
        </w:rPr>
        <w:t xml:space="preserve"> who </w:t>
      </w:r>
      <w:r w:rsidR="009745AD" w:rsidRPr="005244B2">
        <w:rPr>
          <w:sz w:val="26"/>
          <w:szCs w:val="26"/>
          <w:lang w:val="en-GB"/>
        </w:rPr>
        <w:t xml:space="preserve">has </w:t>
      </w:r>
      <w:r w:rsidRPr="005244B2">
        <w:rPr>
          <w:sz w:val="26"/>
          <w:szCs w:val="26"/>
          <w:lang w:val="en-GB"/>
        </w:rPr>
        <w:t xml:space="preserve">created </w:t>
      </w:r>
      <w:r w:rsidR="00B150FD" w:rsidRPr="005244B2">
        <w:rPr>
          <w:sz w:val="26"/>
          <w:szCs w:val="26"/>
          <w:lang w:val="en-GB"/>
        </w:rPr>
        <w:t xml:space="preserve">an </w:t>
      </w:r>
      <w:r w:rsidR="00077F9A" w:rsidRPr="005244B2">
        <w:rPr>
          <w:sz w:val="26"/>
          <w:szCs w:val="26"/>
          <w:lang w:val="en-GB"/>
        </w:rPr>
        <w:t xml:space="preserve">intellectual </w:t>
      </w:r>
      <w:r w:rsidR="00324036" w:rsidRPr="005244B2">
        <w:rPr>
          <w:sz w:val="26"/>
          <w:szCs w:val="26"/>
          <w:lang w:val="en-GB"/>
        </w:rPr>
        <w:t>property</w:t>
      </w:r>
      <w:r w:rsidRPr="005244B2">
        <w:rPr>
          <w:sz w:val="26"/>
          <w:szCs w:val="26"/>
          <w:lang w:val="en-GB"/>
        </w:rPr>
        <w:t xml:space="preserve">, </w:t>
      </w:r>
      <w:r w:rsidR="00324036" w:rsidRPr="005244B2">
        <w:rPr>
          <w:sz w:val="26"/>
          <w:szCs w:val="26"/>
          <w:lang w:val="en-GB"/>
        </w:rPr>
        <w:t xml:space="preserve">the </w:t>
      </w:r>
      <w:r w:rsidRPr="005244B2">
        <w:rPr>
          <w:sz w:val="26"/>
          <w:szCs w:val="26"/>
          <w:lang w:val="en-GB"/>
        </w:rPr>
        <w:t xml:space="preserve">exclusive right </w:t>
      </w:r>
      <w:r w:rsidR="00324036" w:rsidRPr="005244B2">
        <w:rPr>
          <w:sz w:val="26"/>
          <w:szCs w:val="26"/>
          <w:lang w:val="en-GB"/>
        </w:rPr>
        <w:t xml:space="preserve">to which and/or the right to apply for a patent </w:t>
      </w:r>
      <w:r w:rsidRPr="005244B2">
        <w:rPr>
          <w:sz w:val="26"/>
          <w:szCs w:val="26"/>
          <w:lang w:val="en-GB"/>
        </w:rPr>
        <w:t>can be acquired by the University in compliance with the</w:t>
      </w:r>
      <w:r w:rsidR="00324036" w:rsidRPr="005244B2">
        <w:rPr>
          <w:sz w:val="26"/>
          <w:szCs w:val="26"/>
          <w:lang w:val="en-GB"/>
        </w:rPr>
        <w:t>se</w:t>
      </w:r>
      <w:r w:rsidRPr="005244B2">
        <w:rPr>
          <w:sz w:val="26"/>
          <w:szCs w:val="26"/>
          <w:lang w:val="en-GB"/>
        </w:rPr>
        <w:t xml:space="preserve"> Regulations, shall be required to do the following:</w:t>
      </w:r>
    </w:p>
    <w:p w:rsidR="000E1C2D" w:rsidRPr="005244B2" w:rsidRDefault="000E1C2D" w:rsidP="005244B2">
      <w:pPr>
        <w:tabs>
          <w:tab w:val="left" w:pos="0"/>
          <w:tab w:val="left" w:pos="1134"/>
          <w:tab w:val="left" w:pos="1418"/>
          <w:tab w:val="left" w:pos="1560"/>
          <w:tab w:val="left" w:pos="1701"/>
        </w:tabs>
        <w:snapToGrid w:val="0"/>
        <w:ind w:left="1140" w:hanging="612"/>
        <w:rPr>
          <w:rFonts w:eastAsia="Arial"/>
          <w:color w:val="000000"/>
          <w:sz w:val="26"/>
          <w:szCs w:val="26"/>
          <w:lang w:val="en-GB"/>
        </w:rPr>
      </w:pPr>
      <w:r w:rsidRPr="005244B2">
        <w:rPr>
          <w:sz w:val="26"/>
          <w:szCs w:val="26"/>
          <w:lang w:val="en-GB"/>
        </w:rPr>
        <w:t xml:space="preserve">3.1.1. </w:t>
      </w:r>
      <w:r w:rsidR="00C708AE" w:rsidRPr="005244B2">
        <w:rPr>
          <w:sz w:val="26"/>
          <w:szCs w:val="26"/>
          <w:lang w:val="en-GB"/>
        </w:rPr>
        <w:t>n</w:t>
      </w:r>
      <w:r w:rsidR="00C708AE" w:rsidRPr="005244B2">
        <w:rPr>
          <w:rFonts w:eastAsia="Arial"/>
          <w:color w:val="000000"/>
          <w:sz w:val="26"/>
          <w:szCs w:val="26"/>
          <w:lang w:val="en-GB"/>
        </w:rPr>
        <w:t xml:space="preserve">otify </w:t>
      </w:r>
      <w:r w:rsidRPr="005244B2">
        <w:rPr>
          <w:rFonts w:eastAsia="Arial"/>
          <w:color w:val="000000"/>
          <w:sz w:val="26"/>
          <w:szCs w:val="26"/>
          <w:lang w:val="en-GB"/>
        </w:rPr>
        <w:t xml:space="preserve">the </w:t>
      </w:r>
      <w:r w:rsidR="00FB79B4" w:rsidRPr="005244B2">
        <w:rPr>
          <w:rFonts w:eastAsia="Arial"/>
          <w:color w:val="000000"/>
          <w:sz w:val="26"/>
          <w:szCs w:val="26"/>
          <w:lang w:val="en-GB"/>
        </w:rPr>
        <w:t xml:space="preserve">Unit </w:t>
      </w:r>
      <w:r w:rsidR="001059A1" w:rsidRPr="005244B2">
        <w:rPr>
          <w:rFonts w:eastAsia="Arial"/>
          <w:color w:val="000000"/>
          <w:sz w:val="26"/>
          <w:szCs w:val="26"/>
          <w:lang w:val="en-GB"/>
        </w:rPr>
        <w:t>for Legal Support of Research and Intellectual Property under the</w:t>
      </w:r>
      <w:r w:rsidR="006256D7" w:rsidRPr="005244B2">
        <w:rPr>
          <w:rFonts w:eastAsia="Arial"/>
          <w:color w:val="000000"/>
          <w:sz w:val="26"/>
          <w:szCs w:val="26"/>
          <w:lang w:val="en-GB"/>
        </w:rPr>
        <w:t xml:space="preserve"> HSE </w:t>
      </w:r>
      <w:r w:rsidR="001059A1" w:rsidRPr="005244B2">
        <w:rPr>
          <w:rFonts w:eastAsia="Arial"/>
          <w:color w:val="000000"/>
          <w:sz w:val="26"/>
          <w:szCs w:val="26"/>
          <w:lang w:val="en-GB"/>
        </w:rPr>
        <w:t>Legal Support</w:t>
      </w:r>
      <w:r w:rsidR="006256D7" w:rsidRPr="005244B2">
        <w:rPr>
          <w:rFonts w:eastAsia="Arial"/>
          <w:color w:val="000000"/>
          <w:sz w:val="26"/>
          <w:szCs w:val="26"/>
          <w:lang w:val="en-GB"/>
        </w:rPr>
        <w:t xml:space="preserve"> Office</w:t>
      </w:r>
      <w:r w:rsidRPr="005244B2">
        <w:rPr>
          <w:rFonts w:eastAsia="Arial"/>
          <w:color w:val="000000"/>
          <w:sz w:val="26"/>
          <w:szCs w:val="26"/>
          <w:lang w:val="en-GB"/>
        </w:rPr>
        <w:t xml:space="preserve"> (hereinafter, the</w:t>
      </w:r>
      <w:r w:rsidRPr="005244B2">
        <w:rPr>
          <w:rFonts w:eastAsia="Arial"/>
          <w:i/>
          <w:iCs/>
          <w:color w:val="000000"/>
          <w:sz w:val="26"/>
          <w:szCs w:val="26"/>
          <w:lang w:val="en-GB"/>
        </w:rPr>
        <w:t xml:space="preserve"> </w:t>
      </w:r>
      <w:r w:rsidR="00135D6D" w:rsidRPr="005244B2">
        <w:rPr>
          <w:rFonts w:eastAsia="Arial"/>
          <w:iCs/>
          <w:color w:val="000000"/>
          <w:sz w:val="26"/>
          <w:szCs w:val="26"/>
          <w:lang w:val="en-GB"/>
        </w:rPr>
        <w:t>“</w:t>
      </w:r>
      <w:r w:rsidR="006256D7" w:rsidRPr="005244B2">
        <w:rPr>
          <w:rFonts w:eastAsia="Arial"/>
          <w:iCs/>
          <w:color w:val="000000"/>
          <w:sz w:val="26"/>
          <w:szCs w:val="26"/>
          <w:lang w:val="en-GB"/>
        </w:rPr>
        <w:t>Unit</w:t>
      </w:r>
      <w:r w:rsidR="00135D6D" w:rsidRPr="005244B2">
        <w:rPr>
          <w:rFonts w:eastAsia="Arial"/>
          <w:iCs/>
          <w:color w:val="000000"/>
          <w:sz w:val="26"/>
          <w:szCs w:val="26"/>
          <w:lang w:val="en-GB"/>
        </w:rPr>
        <w:t>”</w:t>
      </w:r>
      <w:r w:rsidRPr="005244B2">
        <w:rPr>
          <w:rFonts w:eastAsia="Arial"/>
          <w:color w:val="000000"/>
          <w:sz w:val="26"/>
          <w:szCs w:val="26"/>
          <w:lang w:val="en-GB"/>
        </w:rPr>
        <w:t xml:space="preserve">) in writing of </w:t>
      </w:r>
      <w:r w:rsidR="00135D6D" w:rsidRPr="005244B2">
        <w:rPr>
          <w:rFonts w:eastAsia="Arial"/>
          <w:color w:val="000000"/>
          <w:sz w:val="26"/>
          <w:szCs w:val="26"/>
          <w:lang w:val="en-GB"/>
        </w:rPr>
        <w:t xml:space="preserve">the </w:t>
      </w:r>
      <w:r w:rsidR="009F7029" w:rsidRPr="005244B2">
        <w:rPr>
          <w:rFonts w:eastAsia="Arial"/>
          <w:color w:val="000000"/>
          <w:sz w:val="26"/>
          <w:szCs w:val="26"/>
          <w:lang w:val="en-GB"/>
        </w:rPr>
        <w:t>creation</w:t>
      </w:r>
      <w:r w:rsidR="00077F9A" w:rsidRPr="005244B2">
        <w:rPr>
          <w:rFonts w:eastAsia="Arial"/>
          <w:color w:val="000000"/>
          <w:sz w:val="26"/>
          <w:szCs w:val="26"/>
          <w:lang w:val="en-GB"/>
        </w:rPr>
        <w:t xml:space="preserve"> of</w:t>
      </w:r>
      <w:r w:rsidR="00B150FD" w:rsidRPr="005244B2">
        <w:rPr>
          <w:rFonts w:eastAsia="Arial"/>
          <w:color w:val="000000"/>
          <w:sz w:val="26"/>
          <w:szCs w:val="26"/>
          <w:lang w:val="en-GB"/>
        </w:rPr>
        <w:t xml:space="preserve"> the</w:t>
      </w:r>
      <w:r w:rsidR="00077F9A" w:rsidRPr="005244B2">
        <w:rPr>
          <w:rFonts w:eastAsia="Arial"/>
          <w:color w:val="000000"/>
          <w:sz w:val="26"/>
          <w:szCs w:val="26"/>
          <w:lang w:val="en-GB"/>
        </w:rPr>
        <w:t xml:space="preserve"> intellectual </w:t>
      </w:r>
      <w:r w:rsidR="009F7029" w:rsidRPr="005244B2">
        <w:rPr>
          <w:rFonts w:eastAsia="Arial"/>
          <w:color w:val="000000"/>
          <w:sz w:val="26"/>
          <w:szCs w:val="26"/>
          <w:lang w:val="en-GB"/>
        </w:rPr>
        <w:t>property</w:t>
      </w:r>
      <w:r w:rsidR="00135D6D" w:rsidRPr="005244B2">
        <w:rPr>
          <w:rFonts w:eastAsia="Arial"/>
          <w:color w:val="000000"/>
          <w:sz w:val="26"/>
          <w:szCs w:val="26"/>
          <w:lang w:val="en-GB"/>
        </w:rPr>
        <w:t>,</w:t>
      </w:r>
      <w:r w:rsidR="003A19B7" w:rsidRPr="005244B2">
        <w:rPr>
          <w:sz w:val="26"/>
          <w:szCs w:val="26"/>
          <w:lang w:val="en-GB"/>
        </w:rPr>
        <w:t xml:space="preserve"> the exclusive right to which and/or the right to apply for a patent </w:t>
      </w:r>
      <w:r w:rsidR="00135D6D" w:rsidRPr="005244B2">
        <w:rPr>
          <w:sz w:val="26"/>
          <w:szCs w:val="26"/>
          <w:lang w:val="en-GB"/>
        </w:rPr>
        <w:t xml:space="preserve">may </w:t>
      </w:r>
      <w:r w:rsidR="003A19B7" w:rsidRPr="005244B2">
        <w:rPr>
          <w:sz w:val="26"/>
          <w:szCs w:val="26"/>
          <w:lang w:val="en-GB"/>
        </w:rPr>
        <w:t>be acquired by the University in compliance with these Regulations,</w:t>
      </w:r>
      <w:r w:rsidRPr="005244B2">
        <w:rPr>
          <w:rFonts w:eastAsia="Arial"/>
          <w:color w:val="000000"/>
          <w:sz w:val="26"/>
          <w:szCs w:val="26"/>
          <w:lang w:val="en-GB"/>
        </w:rPr>
        <w:t xml:space="preserve"> </w:t>
      </w:r>
      <w:r w:rsidR="00135D6D" w:rsidRPr="005244B2">
        <w:rPr>
          <w:rFonts w:eastAsia="Arial"/>
          <w:color w:val="000000"/>
          <w:sz w:val="26"/>
          <w:szCs w:val="26"/>
          <w:lang w:val="en-GB"/>
        </w:rPr>
        <w:t xml:space="preserve">as well as </w:t>
      </w:r>
      <w:r w:rsidRPr="005244B2">
        <w:rPr>
          <w:rFonts w:eastAsia="Arial"/>
          <w:color w:val="000000"/>
          <w:sz w:val="26"/>
          <w:szCs w:val="26"/>
          <w:lang w:val="en-GB"/>
        </w:rPr>
        <w:t xml:space="preserve">provide full details of the </w:t>
      </w:r>
      <w:r w:rsidR="003A19B7" w:rsidRPr="005244B2">
        <w:rPr>
          <w:rFonts w:eastAsia="Arial"/>
          <w:color w:val="000000"/>
          <w:sz w:val="26"/>
          <w:szCs w:val="26"/>
          <w:lang w:val="en-GB"/>
        </w:rPr>
        <w:t>property</w:t>
      </w:r>
      <w:r w:rsidRPr="005244B2">
        <w:rPr>
          <w:rFonts w:eastAsia="Arial"/>
          <w:color w:val="000000"/>
          <w:sz w:val="26"/>
          <w:szCs w:val="26"/>
          <w:lang w:val="en-GB"/>
        </w:rPr>
        <w:t xml:space="preserve"> produced </w:t>
      </w:r>
      <w:r w:rsidR="003A19B7" w:rsidRPr="005244B2">
        <w:rPr>
          <w:rFonts w:eastAsia="Arial"/>
          <w:color w:val="000000"/>
          <w:sz w:val="26"/>
          <w:szCs w:val="26"/>
          <w:lang w:val="en-GB"/>
        </w:rPr>
        <w:t xml:space="preserve">along with </w:t>
      </w:r>
      <w:r w:rsidRPr="005244B2">
        <w:rPr>
          <w:rFonts w:eastAsia="Arial"/>
          <w:color w:val="000000"/>
          <w:sz w:val="26"/>
          <w:szCs w:val="26"/>
          <w:lang w:val="en-GB"/>
        </w:rPr>
        <w:t>samples;</w:t>
      </w:r>
    </w:p>
    <w:p w:rsidR="000E1C2D" w:rsidRPr="005244B2" w:rsidRDefault="000E1C2D" w:rsidP="005244B2">
      <w:pPr>
        <w:tabs>
          <w:tab w:val="left" w:pos="0"/>
          <w:tab w:val="left" w:pos="1134"/>
          <w:tab w:val="left" w:pos="1418"/>
          <w:tab w:val="left" w:pos="1560"/>
          <w:tab w:val="left" w:pos="1701"/>
        </w:tabs>
        <w:snapToGrid w:val="0"/>
        <w:ind w:left="1140" w:hanging="612"/>
        <w:rPr>
          <w:sz w:val="26"/>
          <w:szCs w:val="26"/>
          <w:lang w:val="en-GB"/>
        </w:rPr>
      </w:pPr>
      <w:r w:rsidRPr="005244B2">
        <w:rPr>
          <w:sz w:val="26"/>
          <w:szCs w:val="26"/>
          <w:lang w:val="en-GB"/>
        </w:rPr>
        <w:t xml:space="preserve">3.1.2. </w:t>
      </w:r>
      <w:r w:rsidR="00C708AE" w:rsidRPr="005244B2">
        <w:rPr>
          <w:sz w:val="26"/>
          <w:szCs w:val="26"/>
          <w:lang w:val="en-GB"/>
        </w:rPr>
        <w:t xml:space="preserve">participate </w:t>
      </w:r>
      <w:r w:rsidRPr="005244B2">
        <w:rPr>
          <w:sz w:val="26"/>
          <w:szCs w:val="26"/>
          <w:lang w:val="en-GB"/>
        </w:rPr>
        <w:t>in the development of documents</w:t>
      </w:r>
      <w:r w:rsidR="00D1717E" w:rsidRPr="005244B2">
        <w:rPr>
          <w:sz w:val="26"/>
          <w:szCs w:val="26"/>
          <w:lang w:val="en-GB"/>
        </w:rPr>
        <w:t xml:space="preserve"> in order</w:t>
      </w:r>
      <w:r w:rsidRPr="005244B2">
        <w:rPr>
          <w:sz w:val="26"/>
          <w:szCs w:val="26"/>
          <w:lang w:val="en-GB"/>
        </w:rPr>
        <w:t xml:space="preserve"> </w:t>
      </w:r>
      <w:r w:rsidR="008B611C" w:rsidRPr="005244B2">
        <w:rPr>
          <w:sz w:val="26"/>
          <w:szCs w:val="26"/>
          <w:lang w:val="en-GB"/>
        </w:rPr>
        <w:t>to ensure the University’s right to said intellectual property</w:t>
      </w:r>
      <w:r w:rsidR="00D1717E" w:rsidRPr="005244B2">
        <w:rPr>
          <w:sz w:val="26"/>
          <w:szCs w:val="26"/>
          <w:lang w:val="en-GB"/>
        </w:rPr>
        <w:t xml:space="preserve">, as well as </w:t>
      </w:r>
      <w:r w:rsidRPr="005244B2">
        <w:rPr>
          <w:sz w:val="26"/>
          <w:szCs w:val="26"/>
          <w:lang w:val="en-GB"/>
        </w:rPr>
        <w:t xml:space="preserve">ensure </w:t>
      </w:r>
      <w:r w:rsidR="00D1717E" w:rsidRPr="005244B2">
        <w:rPr>
          <w:sz w:val="26"/>
          <w:szCs w:val="26"/>
          <w:lang w:val="en-GB"/>
        </w:rPr>
        <w:t xml:space="preserve">the </w:t>
      </w:r>
      <w:r w:rsidRPr="005244B2">
        <w:rPr>
          <w:sz w:val="26"/>
          <w:szCs w:val="26"/>
          <w:lang w:val="en-GB"/>
        </w:rPr>
        <w:t xml:space="preserve">fulfilment of </w:t>
      </w:r>
      <w:r w:rsidR="00D1717E" w:rsidRPr="005244B2">
        <w:rPr>
          <w:sz w:val="26"/>
          <w:szCs w:val="26"/>
          <w:lang w:val="en-GB"/>
        </w:rPr>
        <w:t>its</w:t>
      </w:r>
      <w:r w:rsidRPr="005244B2">
        <w:rPr>
          <w:sz w:val="26"/>
          <w:szCs w:val="26"/>
          <w:lang w:val="en-GB"/>
        </w:rPr>
        <w:t xml:space="preserve"> obligations to third parties. </w:t>
      </w:r>
      <w:r w:rsidR="00D1717E" w:rsidRPr="005244B2">
        <w:rPr>
          <w:sz w:val="26"/>
          <w:szCs w:val="26"/>
          <w:lang w:val="en-GB"/>
        </w:rPr>
        <w:t>In particular</w:t>
      </w:r>
      <w:r w:rsidRPr="005244B2">
        <w:rPr>
          <w:sz w:val="26"/>
          <w:szCs w:val="26"/>
          <w:lang w:val="en-GB"/>
        </w:rPr>
        <w:t xml:space="preserve">, this may involve patent applications, </w:t>
      </w:r>
      <w:r w:rsidR="008B611C" w:rsidRPr="005244B2">
        <w:rPr>
          <w:sz w:val="26"/>
          <w:szCs w:val="26"/>
          <w:lang w:val="en-GB"/>
        </w:rPr>
        <w:t>documents needed to register</w:t>
      </w:r>
      <w:r w:rsidR="007257F0" w:rsidRPr="005244B2">
        <w:rPr>
          <w:sz w:val="26"/>
          <w:szCs w:val="26"/>
          <w:lang w:val="en-GB"/>
        </w:rPr>
        <w:t xml:space="preserve"> the</w:t>
      </w:r>
      <w:r w:rsidR="008B611C" w:rsidRPr="005244B2">
        <w:rPr>
          <w:sz w:val="26"/>
          <w:szCs w:val="26"/>
          <w:lang w:val="en-GB"/>
        </w:rPr>
        <w:t xml:space="preserve"> intellectual property</w:t>
      </w:r>
      <w:r w:rsidRPr="005244B2">
        <w:rPr>
          <w:sz w:val="26"/>
          <w:szCs w:val="26"/>
          <w:lang w:val="en-GB"/>
        </w:rPr>
        <w:t xml:space="preserve"> for taxation and </w:t>
      </w:r>
      <w:r w:rsidR="008B611C" w:rsidRPr="005244B2">
        <w:rPr>
          <w:sz w:val="26"/>
          <w:szCs w:val="26"/>
          <w:lang w:val="en-GB"/>
        </w:rPr>
        <w:t xml:space="preserve">accounting </w:t>
      </w:r>
      <w:r w:rsidRPr="005244B2">
        <w:rPr>
          <w:sz w:val="26"/>
          <w:szCs w:val="26"/>
          <w:lang w:val="en-GB"/>
        </w:rPr>
        <w:t>purposes</w:t>
      </w:r>
      <w:r w:rsidR="00D1717E" w:rsidRPr="005244B2">
        <w:rPr>
          <w:sz w:val="26"/>
          <w:szCs w:val="26"/>
          <w:lang w:val="en-GB"/>
        </w:rPr>
        <w:t xml:space="preserve">, </w:t>
      </w:r>
      <w:r w:rsidR="007257F0" w:rsidRPr="005244B2">
        <w:rPr>
          <w:sz w:val="26"/>
          <w:szCs w:val="26"/>
          <w:lang w:val="en-GB"/>
        </w:rPr>
        <w:t>etc.;</w:t>
      </w:r>
      <w:r w:rsidRPr="005244B2">
        <w:rPr>
          <w:sz w:val="26"/>
          <w:szCs w:val="26"/>
          <w:lang w:val="en-GB"/>
        </w:rPr>
        <w:t xml:space="preserve"> </w:t>
      </w:r>
    </w:p>
    <w:p w:rsidR="000E1C2D" w:rsidRDefault="000E1C2D" w:rsidP="005244B2">
      <w:pPr>
        <w:tabs>
          <w:tab w:val="left" w:pos="0"/>
          <w:tab w:val="left" w:pos="1134"/>
          <w:tab w:val="left" w:pos="1418"/>
          <w:tab w:val="left" w:pos="1560"/>
          <w:tab w:val="left" w:pos="1701"/>
        </w:tabs>
        <w:snapToGrid w:val="0"/>
        <w:ind w:left="1140" w:hanging="612"/>
        <w:rPr>
          <w:sz w:val="26"/>
          <w:szCs w:val="26"/>
          <w:lang w:val="en-GB"/>
        </w:rPr>
      </w:pPr>
      <w:r w:rsidRPr="005244B2">
        <w:rPr>
          <w:sz w:val="26"/>
          <w:szCs w:val="26"/>
          <w:lang w:val="en-GB"/>
        </w:rPr>
        <w:t xml:space="preserve">3.1.3. </w:t>
      </w:r>
      <w:r w:rsidR="00C708AE" w:rsidRPr="005244B2">
        <w:rPr>
          <w:sz w:val="26"/>
          <w:szCs w:val="26"/>
          <w:lang w:val="en-GB"/>
        </w:rPr>
        <w:t xml:space="preserve">when </w:t>
      </w:r>
      <w:r w:rsidRPr="005244B2">
        <w:rPr>
          <w:sz w:val="26"/>
          <w:szCs w:val="26"/>
          <w:lang w:val="en-GB"/>
        </w:rPr>
        <w:t xml:space="preserve">required, carry out additional research, tests and experiments, as well as participate in feasibility studies </w:t>
      </w:r>
      <w:r w:rsidR="00935091" w:rsidRPr="005244B2">
        <w:rPr>
          <w:sz w:val="26"/>
          <w:szCs w:val="26"/>
          <w:lang w:val="en-GB"/>
        </w:rPr>
        <w:t xml:space="preserve">in order </w:t>
      </w:r>
      <w:r w:rsidRPr="005244B2">
        <w:rPr>
          <w:sz w:val="26"/>
          <w:szCs w:val="26"/>
          <w:lang w:val="en-GB"/>
        </w:rPr>
        <w:t>to assess</w:t>
      </w:r>
      <w:r w:rsidR="00935091" w:rsidRPr="005244B2">
        <w:rPr>
          <w:sz w:val="26"/>
          <w:szCs w:val="26"/>
          <w:lang w:val="en-GB"/>
        </w:rPr>
        <w:t xml:space="preserve"> the</w:t>
      </w:r>
      <w:r w:rsidRPr="005244B2">
        <w:rPr>
          <w:sz w:val="26"/>
          <w:szCs w:val="26"/>
          <w:lang w:val="en-GB"/>
        </w:rPr>
        <w:t xml:space="preserve"> </w:t>
      </w:r>
      <w:r w:rsidR="00935091" w:rsidRPr="005244B2">
        <w:rPr>
          <w:sz w:val="26"/>
          <w:szCs w:val="26"/>
          <w:lang w:val="en-GB"/>
        </w:rPr>
        <w:t xml:space="preserve">commercialization </w:t>
      </w:r>
      <w:r w:rsidR="008B611C" w:rsidRPr="005244B2">
        <w:rPr>
          <w:sz w:val="26"/>
          <w:szCs w:val="26"/>
          <w:lang w:val="en-GB"/>
        </w:rPr>
        <w:t>potential</w:t>
      </w:r>
      <w:r w:rsidRPr="005244B2">
        <w:rPr>
          <w:sz w:val="26"/>
          <w:szCs w:val="26"/>
          <w:lang w:val="en-GB"/>
        </w:rPr>
        <w:t xml:space="preserve"> of </w:t>
      </w:r>
      <w:r w:rsidR="007257F0" w:rsidRPr="005244B2">
        <w:rPr>
          <w:sz w:val="26"/>
          <w:szCs w:val="26"/>
          <w:lang w:val="en-GB"/>
        </w:rPr>
        <w:t xml:space="preserve">the </w:t>
      </w:r>
      <w:r w:rsidRPr="005244B2">
        <w:rPr>
          <w:sz w:val="26"/>
          <w:szCs w:val="26"/>
          <w:lang w:val="en-GB"/>
        </w:rPr>
        <w:t xml:space="preserve">new </w:t>
      </w:r>
      <w:r w:rsidR="00077F9A" w:rsidRPr="005244B2">
        <w:rPr>
          <w:sz w:val="26"/>
          <w:szCs w:val="26"/>
          <w:lang w:val="en-GB"/>
        </w:rPr>
        <w:t xml:space="preserve">intellectual </w:t>
      </w:r>
      <w:r w:rsidR="008B611C" w:rsidRPr="005244B2">
        <w:rPr>
          <w:sz w:val="26"/>
          <w:szCs w:val="26"/>
          <w:lang w:val="en-GB"/>
        </w:rPr>
        <w:t>property</w:t>
      </w:r>
      <w:r w:rsidRPr="005244B2">
        <w:rPr>
          <w:sz w:val="26"/>
          <w:szCs w:val="26"/>
          <w:lang w:val="en-GB"/>
        </w:rPr>
        <w:t>, as set out in the University</w:t>
      </w:r>
      <w:r w:rsidR="00935091" w:rsidRPr="005244B2">
        <w:rPr>
          <w:sz w:val="26"/>
          <w:szCs w:val="26"/>
          <w:lang w:val="en-GB"/>
        </w:rPr>
        <w:t>’s</w:t>
      </w:r>
      <w:r w:rsidR="008B611C" w:rsidRPr="005244B2">
        <w:rPr>
          <w:sz w:val="26"/>
          <w:szCs w:val="26"/>
          <w:lang w:val="en-GB"/>
        </w:rPr>
        <w:t xml:space="preserve"> bylaws</w:t>
      </w:r>
      <w:r w:rsidRPr="005244B2">
        <w:rPr>
          <w:sz w:val="26"/>
          <w:szCs w:val="26"/>
          <w:lang w:val="en-GB"/>
        </w:rPr>
        <w:t>.</w:t>
      </w:r>
    </w:p>
    <w:p w:rsidR="004A62B7" w:rsidRPr="005244B2" w:rsidRDefault="004A62B7" w:rsidP="005244B2">
      <w:pPr>
        <w:tabs>
          <w:tab w:val="left" w:pos="0"/>
          <w:tab w:val="left" w:pos="1134"/>
          <w:tab w:val="left" w:pos="1418"/>
          <w:tab w:val="left" w:pos="1560"/>
          <w:tab w:val="left" w:pos="1701"/>
        </w:tabs>
        <w:snapToGrid w:val="0"/>
        <w:ind w:left="1140" w:hanging="612"/>
        <w:rPr>
          <w:sz w:val="26"/>
          <w:szCs w:val="26"/>
          <w:lang w:val="en-GB"/>
        </w:rPr>
      </w:pPr>
    </w:p>
    <w:p w:rsidR="000E1C2D" w:rsidRPr="005244B2" w:rsidRDefault="000E1C2D" w:rsidP="005244B2">
      <w:pPr>
        <w:tabs>
          <w:tab w:val="left" w:pos="0"/>
          <w:tab w:val="left" w:pos="1134"/>
          <w:tab w:val="left" w:pos="1276"/>
          <w:tab w:val="left" w:pos="1418"/>
          <w:tab w:val="left" w:pos="1560"/>
        </w:tabs>
        <w:snapToGrid w:val="0"/>
        <w:rPr>
          <w:sz w:val="26"/>
          <w:szCs w:val="26"/>
          <w:lang w:val="en-GB"/>
        </w:rPr>
      </w:pPr>
      <w:r w:rsidRPr="005244B2">
        <w:rPr>
          <w:sz w:val="26"/>
          <w:szCs w:val="26"/>
          <w:lang w:val="en-GB"/>
        </w:rPr>
        <w:t>3.2. Employees and students are required</w:t>
      </w:r>
      <w:r w:rsidR="008B611C" w:rsidRPr="005244B2">
        <w:rPr>
          <w:sz w:val="26"/>
          <w:szCs w:val="26"/>
          <w:lang w:val="en-GB"/>
        </w:rPr>
        <w:t xml:space="preserve"> to do the following</w:t>
      </w:r>
      <w:r w:rsidRPr="005244B2">
        <w:rPr>
          <w:sz w:val="26"/>
          <w:szCs w:val="26"/>
          <w:lang w:val="en-GB"/>
        </w:rPr>
        <w:t>:</w:t>
      </w:r>
    </w:p>
    <w:p w:rsidR="000E1C2D" w:rsidRPr="005244B2" w:rsidRDefault="000E1C2D" w:rsidP="005244B2">
      <w:pPr>
        <w:tabs>
          <w:tab w:val="left" w:pos="0"/>
          <w:tab w:val="left" w:pos="1134"/>
          <w:tab w:val="left" w:pos="1418"/>
        </w:tabs>
        <w:snapToGrid w:val="0"/>
        <w:ind w:left="1104" w:hanging="576"/>
        <w:rPr>
          <w:sz w:val="26"/>
          <w:szCs w:val="26"/>
          <w:lang w:val="en-GB"/>
        </w:rPr>
      </w:pPr>
      <w:r w:rsidRPr="005244B2">
        <w:rPr>
          <w:sz w:val="26"/>
          <w:szCs w:val="26"/>
          <w:lang w:val="en-GB"/>
        </w:rPr>
        <w:t xml:space="preserve">3.2.1. </w:t>
      </w:r>
      <w:r w:rsidR="00C708AE" w:rsidRPr="005244B2">
        <w:rPr>
          <w:sz w:val="26"/>
          <w:szCs w:val="26"/>
          <w:lang w:val="en-GB"/>
        </w:rPr>
        <w:t xml:space="preserve">respect </w:t>
      </w:r>
      <w:r w:rsidRPr="005244B2">
        <w:rPr>
          <w:sz w:val="26"/>
          <w:szCs w:val="26"/>
          <w:lang w:val="en-GB"/>
        </w:rPr>
        <w:t xml:space="preserve">the </w:t>
      </w:r>
      <w:r w:rsidR="008B611C" w:rsidRPr="005244B2">
        <w:rPr>
          <w:sz w:val="26"/>
          <w:szCs w:val="26"/>
          <w:lang w:val="en-GB"/>
        </w:rPr>
        <w:t>i</w:t>
      </w:r>
      <w:r w:rsidRPr="005244B2">
        <w:rPr>
          <w:sz w:val="26"/>
          <w:szCs w:val="26"/>
          <w:lang w:val="en-GB"/>
        </w:rPr>
        <w:t xml:space="preserve">ntellectual </w:t>
      </w:r>
      <w:r w:rsidR="008B611C" w:rsidRPr="005244B2">
        <w:rPr>
          <w:sz w:val="26"/>
          <w:szCs w:val="26"/>
          <w:lang w:val="en-GB"/>
        </w:rPr>
        <w:t>p</w:t>
      </w:r>
      <w:r w:rsidRPr="005244B2">
        <w:rPr>
          <w:sz w:val="26"/>
          <w:szCs w:val="26"/>
          <w:lang w:val="en-GB"/>
        </w:rPr>
        <w:t>roperty rights of the University and third parties</w:t>
      </w:r>
      <w:r w:rsidR="00431BF5" w:rsidRPr="005244B2">
        <w:rPr>
          <w:sz w:val="26"/>
          <w:szCs w:val="26"/>
          <w:lang w:val="en-GB"/>
        </w:rPr>
        <w:t xml:space="preserve"> (i.e.</w:t>
      </w:r>
      <w:r w:rsidR="008B611C" w:rsidRPr="005244B2">
        <w:rPr>
          <w:sz w:val="26"/>
          <w:szCs w:val="26"/>
          <w:lang w:val="en-GB"/>
        </w:rPr>
        <w:t>,</w:t>
      </w:r>
      <w:r w:rsidRPr="005244B2">
        <w:rPr>
          <w:sz w:val="26"/>
          <w:szCs w:val="26"/>
          <w:lang w:val="en-GB"/>
        </w:rPr>
        <w:t xml:space="preserve"> avoid any </w:t>
      </w:r>
      <w:r w:rsidR="00431BF5" w:rsidRPr="005244B2">
        <w:rPr>
          <w:sz w:val="26"/>
          <w:szCs w:val="26"/>
          <w:lang w:val="en-GB"/>
        </w:rPr>
        <w:t xml:space="preserve">unauthorized </w:t>
      </w:r>
      <w:r w:rsidR="009C76E4" w:rsidRPr="005244B2">
        <w:rPr>
          <w:sz w:val="26"/>
          <w:szCs w:val="26"/>
          <w:lang w:val="en-GB"/>
        </w:rPr>
        <w:t>use</w:t>
      </w:r>
      <w:r w:rsidR="00077F9A" w:rsidRPr="005244B2">
        <w:rPr>
          <w:sz w:val="26"/>
          <w:szCs w:val="26"/>
          <w:lang w:val="en-GB"/>
        </w:rPr>
        <w:t xml:space="preserve"> of intellectual </w:t>
      </w:r>
      <w:r w:rsidR="009C76E4" w:rsidRPr="005244B2">
        <w:rPr>
          <w:sz w:val="26"/>
          <w:szCs w:val="26"/>
          <w:lang w:val="en-GB"/>
        </w:rPr>
        <w:t>property</w:t>
      </w:r>
      <w:r w:rsidRPr="005244B2">
        <w:rPr>
          <w:sz w:val="26"/>
          <w:szCs w:val="26"/>
          <w:lang w:val="en-GB"/>
        </w:rPr>
        <w:t>, misappropriation</w:t>
      </w:r>
      <w:r w:rsidR="00CC4639" w:rsidRPr="005244B2">
        <w:rPr>
          <w:sz w:val="26"/>
          <w:szCs w:val="26"/>
          <w:lang w:val="en-GB"/>
        </w:rPr>
        <w:t>,</w:t>
      </w:r>
      <w:r w:rsidRPr="005244B2">
        <w:rPr>
          <w:sz w:val="26"/>
          <w:szCs w:val="26"/>
          <w:lang w:val="en-GB"/>
        </w:rPr>
        <w:t xml:space="preserve"> etc.</w:t>
      </w:r>
      <w:r w:rsidR="001C2550" w:rsidRPr="005244B2">
        <w:rPr>
          <w:sz w:val="26"/>
          <w:szCs w:val="26"/>
          <w:lang w:val="en-GB"/>
        </w:rPr>
        <w:t>)</w:t>
      </w:r>
      <w:r w:rsidR="00CC4639" w:rsidRPr="005244B2">
        <w:rPr>
          <w:sz w:val="26"/>
          <w:szCs w:val="26"/>
          <w:lang w:val="en-GB"/>
        </w:rPr>
        <w:t>;</w:t>
      </w:r>
    </w:p>
    <w:p w:rsidR="000E1C2D" w:rsidRPr="005244B2" w:rsidRDefault="000E1C2D" w:rsidP="005244B2">
      <w:pPr>
        <w:tabs>
          <w:tab w:val="left" w:pos="0"/>
          <w:tab w:val="left" w:pos="1134"/>
          <w:tab w:val="left" w:pos="1418"/>
        </w:tabs>
        <w:snapToGrid w:val="0"/>
        <w:ind w:left="1104" w:hanging="576"/>
        <w:rPr>
          <w:color w:val="000000"/>
          <w:sz w:val="26"/>
          <w:szCs w:val="26"/>
          <w:lang w:val="en-GB"/>
        </w:rPr>
      </w:pPr>
      <w:r w:rsidRPr="005244B2">
        <w:rPr>
          <w:sz w:val="26"/>
          <w:szCs w:val="26"/>
          <w:lang w:val="en-GB"/>
        </w:rPr>
        <w:t xml:space="preserve">3.2.2. </w:t>
      </w:r>
      <w:r w:rsidR="00C708AE" w:rsidRPr="005244B2">
        <w:rPr>
          <w:color w:val="000000"/>
          <w:sz w:val="26"/>
          <w:szCs w:val="26"/>
          <w:lang w:val="en-GB"/>
        </w:rPr>
        <w:t xml:space="preserve">keep </w:t>
      </w:r>
      <w:r w:rsidR="009C76E4" w:rsidRPr="005244B2">
        <w:rPr>
          <w:color w:val="000000"/>
          <w:sz w:val="26"/>
          <w:szCs w:val="26"/>
          <w:lang w:val="en-GB"/>
        </w:rPr>
        <w:t>information about</w:t>
      </w:r>
      <w:r w:rsidR="00077F9A" w:rsidRPr="005244B2">
        <w:rPr>
          <w:color w:val="000000"/>
          <w:sz w:val="26"/>
          <w:szCs w:val="26"/>
          <w:lang w:val="en-GB"/>
        </w:rPr>
        <w:t xml:space="preserve"> intellectual </w:t>
      </w:r>
      <w:r w:rsidR="009C76E4" w:rsidRPr="005244B2">
        <w:rPr>
          <w:color w:val="000000"/>
          <w:sz w:val="26"/>
          <w:szCs w:val="26"/>
          <w:lang w:val="en-GB"/>
        </w:rPr>
        <w:t xml:space="preserve">property </w:t>
      </w:r>
      <w:r w:rsidRPr="005244B2">
        <w:rPr>
          <w:color w:val="000000"/>
          <w:sz w:val="26"/>
          <w:szCs w:val="26"/>
          <w:lang w:val="en-GB"/>
        </w:rPr>
        <w:t>confidential</w:t>
      </w:r>
      <w:r w:rsidRPr="005244B2">
        <w:rPr>
          <w:color w:val="000000"/>
          <w:sz w:val="26"/>
          <w:szCs w:val="26"/>
          <w:lang w:val="en-US"/>
        </w:rPr>
        <w:t xml:space="preserve"> </w:t>
      </w:r>
      <w:r w:rsidR="001C2550" w:rsidRPr="005244B2">
        <w:rPr>
          <w:color w:val="000000"/>
          <w:sz w:val="26"/>
          <w:szCs w:val="26"/>
          <w:lang w:val="en-GB"/>
        </w:rPr>
        <w:t>as per</w:t>
      </w:r>
      <w:r w:rsidRPr="005244B2">
        <w:rPr>
          <w:color w:val="000000"/>
          <w:sz w:val="26"/>
          <w:szCs w:val="26"/>
          <w:lang w:val="en-GB"/>
        </w:rPr>
        <w:t xml:space="preserve"> Section 9;</w:t>
      </w:r>
    </w:p>
    <w:p w:rsidR="000E1C2D" w:rsidRPr="005244B2" w:rsidRDefault="000E1C2D" w:rsidP="005244B2">
      <w:pPr>
        <w:tabs>
          <w:tab w:val="left" w:pos="0"/>
          <w:tab w:val="left" w:pos="1134"/>
          <w:tab w:val="left" w:pos="1418"/>
        </w:tabs>
        <w:snapToGrid w:val="0"/>
        <w:ind w:left="1104" w:hanging="576"/>
        <w:rPr>
          <w:sz w:val="26"/>
          <w:szCs w:val="26"/>
          <w:lang w:val="en-GB"/>
        </w:rPr>
      </w:pPr>
      <w:r w:rsidRPr="005244B2">
        <w:rPr>
          <w:sz w:val="26"/>
          <w:szCs w:val="26"/>
          <w:lang w:val="en-GB"/>
        </w:rPr>
        <w:t xml:space="preserve">3.2.3. </w:t>
      </w:r>
      <w:r w:rsidR="00C708AE" w:rsidRPr="005244B2">
        <w:rPr>
          <w:sz w:val="26"/>
          <w:szCs w:val="26"/>
          <w:lang w:val="en-GB"/>
        </w:rPr>
        <w:t xml:space="preserve">acknowledge </w:t>
      </w:r>
      <w:r w:rsidR="009C76E4" w:rsidRPr="005244B2">
        <w:rPr>
          <w:sz w:val="26"/>
          <w:szCs w:val="26"/>
          <w:lang w:val="en-GB"/>
        </w:rPr>
        <w:t>that</w:t>
      </w:r>
      <w:r w:rsidR="00431BF5" w:rsidRPr="005244B2">
        <w:rPr>
          <w:sz w:val="26"/>
          <w:szCs w:val="26"/>
          <w:lang w:val="en-GB"/>
        </w:rPr>
        <w:t xml:space="preserve"> a given</w:t>
      </w:r>
      <w:r w:rsidR="009C76E4" w:rsidRPr="005244B2">
        <w:rPr>
          <w:sz w:val="26"/>
          <w:szCs w:val="26"/>
          <w:lang w:val="en-GB"/>
        </w:rPr>
        <w:t xml:space="preserve"> </w:t>
      </w:r>
      <w:r w:rsidR="00077F9A" w:rsidRPr="005244B2">
        <w:rPr>
          <w:sz w:val="26"/>
          <w:szCs w:val="26"/>
          <w:lang w:val="en-GB"/>
        </w:rPr>
        <w:t xml:space="preserve">intellectual </w:t>
      </w:r>
      <w:r w:rsidR="009C76E4" w:rsidRPr="005244B2">
        <w:rPr>
          <w:sz w:val="26"/>
          <w:szCs w:val="26"/>
          <w:lang w:val="en-GB"/>
        </w:rPr>
        <w:t xml:space="preserve">property was created </w:t>
      </w:r>
      <w:r w:rsidRPr="005244B2">
        <w:rPr>
          <w:sz w:val="26"/>
          <w:szCs w:val="26"/>
          <w:lang w:val="en-GB"/>
        </w:rPr>
        <w:t xml:space="preserve">with </w:t>
      </w:r>
      <w:r w:rsidR="00AC11EF" w:rsidRPr="005244B2">
        <w:rPr>
          <w:sz w:val="26"/>
          <w:szCs w:val="26"/>
          <w:lang w:val="en-GB"/>
        </w:rPr>
        <w:t xml:space="preserve">the </w:t>
      </w:r>
      <w:r w:rsidRPr="005244B2">
        <w:rPr>
          <w:sz w:val="26"/>
          <w:szCs w:val="26"/>
          <w:lang w:val="en-GB"/>
        </w:rPr>
        <w:t>support of the University</w:t>
      </w:r>
      <w:r w:rsidR="009C76E4" w:rsidRPr="005244B2">
        <w:rPr>
          <w:sz w:val="26"/>
          <w:szCs w:val="26"/>
          <w:lang w:val="en-GB"/>
        </w:rPr>
        <w:t xml:space="preserve">, when so stipulated in </w:t>
      </w:r>
      <w:r w:rsidR="00AC11EF" w:rsidRPr="005244B2">
        <w:rPr>
          <w:sz w:val="26"/>
          <w:szCs w:val="26"/>
          <w:lang w:val="en-GB"/>
        </w:rPr>
        <w:t xml:space="preserve">its </w:t>
      </w:r>
      <w:r w:rsidR="009C76E4" w:rsidRPr="005244B2">
        <w:rPr>
          <w:sz w:val="26"/>
          <w:szCs w:val="26"/>
          <w:lang w:val="en-GB"/>
        </w:rPr>
        <w:t xml:space="preserve">bylaws </w:t>
      </w:r>
      <w:r w:rsidR="00E02736" w:rsidRPr="005244B2">
        <w:rPr>
          <w:sz w:val="26"/>
          <w:szCs w:val="26"/>
          <w:lang w:val="en-GB"/>
        </w:rPr>
        <w:t>and/</w:t>
      </w:r>
      <w:r w:rsidR="009C76E4" w:rsidRPr="005244B2">
        <w:rPr>
          <w:sz w:val="26"/>
          <w:szCs w:val="26"/>
          <w:lang w:val="en-GB"/>
        </w:rPr>
        <w:t>or relevant agreements</w:t>
      </w:r>
      <w:r w:rsidRPr="005244B2">
        <w:rPr>
          <w:sz w:val="26"/>
          <w:szCs w:val="26"/>
          <w:lang w:val="en-GB"/>
        </w:rPr>
        <w:t>;</w:t>
      </w:r>
    </w:p>
    <w:p w:rsidR="000E1C2D" w:rsidRPr="005244B2" w:rsidRDefault="000E1C2D" w:rsidP="005244B2">
      <w:pPr>
        <w:tabs>
          <w:tab w:val="left" w:pos="0"/>
          <w:tab w:val="left" w:pos="1134"/>
          <w:tab w:val="left" w:pos="1418"/>
        </w:tabs>
        <w:snapToGrid w:val="0"/>
        <w:ind w:left="1104" w:hanging="576"/>
        <w:rPr>
          <w:sz w:val="26"/>
          <w:szCs w:val="26"/>
          <w:lang w:val="en-GB"/>
        </w:rPr>
      </w:pPr>
      <w:r w:rsidRPr="005244B2">
        <w:rPr>
          <w:sz w:val="26"/>
          <w:szCs w:val="26"/>
          <w:lang w:val="en-GB"/>
        </w:rPr>
        <w:t xml:space="preserve">3.2.4. </w:t>
      </w:r>
      <w:r w:rsidR="00C708AE" w:rsidRPr="005244B2">
        <w:rPr>
          <w:sz w:val="26"/>
          <w:szCs w:val="26"/>
          <w:lang w:val="en-GB"/>
        </w:rPr>
        <w:t xml:space="preserve">carry </w:t>
      </w:r>
      <w:r w:rsidRPr="005244B2">
        <w:rPr>
          <w:sz w:val="26"/>
          <w:szCs w:val="26"/>
          <w:lang w:val="en-GB"/>
        </w:rPr>
        <w:t xml:space="preserve">out other responsibilities </w:t>
      </w:r>
      <w:r w:rsidR="00E44A84" w:rsidRPr="005244B2">
        <w:rPr>
          <w:sz w:val="26"/>
          <w:szCs w:val="26"/>
          <w:lang w:val="en-GB"/>
        </w:rPr>
        <w:t>stipulated</w:t>
      </w:r>
      <w:r w:rsidRPr="005244B2">
        <w:rPr>
          <w:sz w:val="26"/>
          <w:szCs w:val="26"/>
          <w:lang w:val="en-GB"/>
        </w:rPr>
        <w:t xml:space="preserve"> by the Russian </w:t>
      </w:r>
      <w:r w:rsidR="00E44A84" w:rsidRPr="005244B2">
        <w:rPr>
          <w:sz w:val="26"/>
          <w:szCs w:val="26"/>
          <w:lang w:val="en-GB"/>
        </w:rPr>
        <w:t>legislation</w:t>
      </w:r>
      <w:r w:rsidRPr="005244B2">
        <w:rPr>
          <w:sz w:val="26"/>
          <w:szCs w:val="26"/>
          <w:lang w:val="en-GB"/>
        </w:rPr>
        <w:t>, the</w:t>
      </w:r>
      <w:r w:rsidR="00E44A84" w:rsidRPr="005244B2">
        <w:rPr>
          <w:sz w:val="26"/>
          <w:szCs w:val="26"/>
          <w:lang w:val="en-GB"/>
        </w:rPr>
        <w:t>se</w:t>
      </w:r>
      <w:r w:rsidRPr="005244B2">
        <w:rPr>
          <w:sz w:val="26"/>
          <w:szCs w:val="26"/>
          <w:lang w:val="en-GB"/>
        </w:rPr>
        <w:t xml:space="preserve"> Regulations</w:t>
      </w:r>
      <w:r w:rsidR="00E44A84" w:rsidRPr="005244B2">
        <w:rPr>
          <w:sz w:val="26"/>
          <w:szCs w:val="26"/>
          <w:lang w:val="en-GB"/>
        </w:rPr>
        <w:t>,</w:t>
      </w:r>
      <w:r w:rsidRPr="005244B2">
        <w:rPr>
          <w:sz w:val="26"/>
          <w:szCs w:val="26"/>
          <w:lang w:val="en-GB"/>
        </w:rPr>
        <w:t xml:space="preserve"> other University </w:t>
      </w:r>
      <w:r w:rsidR="00E44A84" w:rsidRPr="005244B2">
        <w:rPr>
          <w:sz w:val="26"/>
          <w:szCs w:val="26"/>
          <w:lang w:val="en-GB"/>
        </w:rPr>
        <w:t>bylaws</w:t>
      </w:r>
      <w:r w:rsidRPr="005244B2">
        <w:rPr>
          <w:sz w:val="26"/>
          <w:szCs w:val="26"/>
          <w:lang w:val="en-GB"/>
        </w:rPr>
        <w:t xml:space="preserve"> and </w:t>
      </w:r>
      <w:r w:rsidR="00E44A84" w:rsidRPr="005244B2">
        <w:rPr>
          <w:sz w:val="26"/>
          <w:szCs w:val="26"/>
          <w:lang w:val="en-GB"/>
        </w:rPr>
        <w:t xml:space="preserve">relevant </w:t>
      </w:r>
      <w:r w:rsidRPr="005244B2">
        <w:rPr>
          <w:sz w:val="26"/>
          <w:szCs w:val="26"/>
          <w:lang w:val="en-GB"/>
        </w:rPr>
        <w:t>agreements.</w:t>
      </w:r>
    </w:p>
    <w:p w:rsidR="000E1C2D" w:rsidRPr="005244B2" w:rsidRDefault="00E44A84" w:rsidP="005244B2">
      <w:pPr>
        <w:tabs>
          <w:tab w:val="left" w:pos="0"/>
          <w:tab w:val="left" w:pos="1134"/>
          <w:tab w:val="left" w:pos="1418"/>
        </w:tabs>
        <w:snapToGrid w:val="0"/>
        <w:rPr>
          <w:sz w:val="26"/>
          <w:szCs w:val="26"/>
          <w:lang w:val="en-GB"/>
        </w:rPr>
      </w:pPr>
      <w:r w:rsidRPr="005244B2">
        <w:rPr>
          <w:sz w:val="26"/>
          <w:szCs w:val="26"/>
          <w:lang w:val="en-GB"/>
        </w:rPr>
        <w:t>In addition</w:t>
      </w:r>
      <w:r w:rsidR="000E1C2D" w:rsidRPr="005244B2">
        <w:rPr>
          <w:sz w:val="26"/>
          <w:szCs w:val="26"/>
          <w:lang w:val="en-GB"/>
        </w:rPr>
        <w:t xml:space="preserve">, employees </w:t>
      </w:r>
      <w:r w:rsidRPr="005244B2">
        <w:rPr>
          <w:sz w:val="26"/>
          <w:szCs w:val="26"/>
          <w:lang w:val="en-GB"/>
        </w:rPr>
        <w:t>shall</w:t>
      </w:r>
      <w:r w:rsidR="00F40436" w:rsidRPr="005244B2">
        <w:rPr>
          <w:sz w:val="26"/>
          <w:szCs w:val="26"/>
          <w:lang w:val="en-GB"/>
        </w:rPr>
        <w:t>:</w:t>
      </w:r>
    </w:p>
    <w:p w:rsidR="000E1C2D" w:rsidRPr="005244B2" w:rsidRDefault="00C708AE" w:rsidP="005244B2">
      <w:pPr>
        <w:numPr>
          <w:ilvl w:val="0"/>
          <w:numId w:val="32"/>
        </w:numPr>
        <w:tabs>
          <w:tab w:val="left" w:pos="0"/>
          <w:tab w:val="left" w:pos="1134"/>
          <w:tab w:val="left" w:pos="1276"/>
          <w:tab w:val="left" w:pos="1418"/>
          <w:tab w:val="left" w:pos="1560"/>
        </w:tabs>
        <w:snapToGrid w:val="0"/>
        <w:rPr>
          <w:sz w:val="26"/>
          <w:szCs w:val="26"/>
          <w:lang w:val="en-GB"/>
        </w:rPr>
      </w:pPr>
      <w:r w:rsidRPr="005244B2">
        <w:rPr>
          <w:sz w:val="26"/>
          <w:szCs w:val="26"/>
          <w:lang w:val="en-GB"/>
        </w:rPr>
        <w:t xml:space="preserve">notify </w:t>
      </w:r>
      <w:r w:rsidR="000E1C2D" w:rsidRPr="005244B2">
        <w:rPr>
          <w:sz w:val="26"/>
          <w:szCs w:val="26"/>
          <w:lang w:val="en-GB"/>
        </w:rPr>
        <w:t xml:space="preserve">the University of any </w:t>
      </w:r>
      <w:r w:rsidR="00E44A84" w:rsidRPr="005244B2">
        <w:rPr>
          <w:sz w:val="26"/>
          <w:szCs w:val="26"/>
          <w:lang w:val="en-GB"/>
        </w:rPr>
        <w:t xml:space="preserve">intellectual property </w:t>
      </w:r>
      <w:r w:rsidR="000E1C2D" w:rsidRPr="005244B2">
        <w:rPr>
          <w:sz w:val="26"/>
          <w:szCs w:val="26"/>
          <w:lang w:val="en-GB"/>
        </w:rPr>
        <w:t xml:space="preserve">rights that they have acquired prior to </w:t>
      </w:r>
      <w:r w:rsidR="00E44A84" w:rsidRPr="005244B2">
        <w:rPr>
          <w:sz w:val="26"/>
          <w:szCs w:val="26"/>
          <w:lang w:val="en-GB"/>
        </w:rPr>
        <w:t>signing an</w:t>
      </w:r>
      <w:r w:rsidR="000E1C2D" w:rsidRPr="005244B2">
        <w:rPr>
          <w:sz w:val="26"/>
          <w:szCs w:val="26"/>
          <w:lang w:val="en-GB"/>
        </w:rPr>
        <w:t xml:space="preserve"> employment agreement </w:t>
      </w:r>
      <w:r w:rsidR="0011376B" w:rsidRPr="005244B2">
        <w:rPr>
          <w:sz w:val="26"/>
          <w:szCs w:val="26"/>
          <w:lang w:val="en-GB"/>
        </w:rPr>
        <w:t>with HSE</w:t>
      </w:r>
      <w:r w:rsidR="000E1C2D" w:rsidRPr="005244B2">
        <w:rPr>
          <w:sz w:val="26"/>
          <w:szCs w:val="26"/>
          <w:lang w:val="en-GB"/>
        </w:rPr>
        <w:t xml:space="preserve">; </w:t>
      </w:r>
    </w:p>
    <w:p w:rsidR="000E1C2D" w:rsidRPr="005244B2" w:rsidRDefault="00C708AE" w:rsidP="005244B2">
      <w:pPr>
        <w:numPr>
          <w:ilvl w:val="0"/>
          <w:numId w:val="32"/>
        </w:numPr>
        <w:tabs>
          <w:tab w:val="left" w:pos="0"/>
          <w:tab w:val="left" w:pos="1134"/>
          <w:tab w:val="left" w:pos="1276"/>
          <w:tab w:val="left" w:pos="1418"/>
          <w:tab w:val="left" w:pos="1560"/>
        </w:tabs>
        <w:snapToGrid w:val="0"/>
        <w:rPr>
          <w:sz w:val="26"/>
          <w:szCs w:val="26"/>
          <w:lang w:val="en-GB"/>
        </w:rPr>
      </w:pPr>
      <w:r w:rsidRPr="005244B2">
        <w:rPr>
          <w:sz w:val="26"/>
          <w:szCs w:val="26"/>
          <w:lang w:val="en-GB"/>
        </w:rPr>
        <w:t xml:space="preserve">notify </w:t>
      </w:r>
      <w:r w:rsidR="000E1C2D" w:rsidRPr="005244B2">
        <w:rPr>
          <w:sz w:val="26"/>
          <w:szCs w:val="26"/>
          <w:lang w:val="en-GB"/>
        </w:rPr>
        <w:t xml:space="preserve">the University of their involvement in projects </w:t>
      </w:r>
      <w:r w:rsidR="00D65A4A" w:rsidRPr="005244B2">
        <w:rPr>
          <w:sz w:val="26"/>
          <w:szCs w:val="26"/>
          <w:lang w:val="en-GB"/>
        </w:rPr>
        <w:t xml:space="preserve">organized </w:t>
      </w:r>
      <w:r w:rsidR="000E1C2D" w:rsidRPr="005244B2">
        <w:rPr>
          <w:sz w:val="26"/>
          <w:szCs w:val="26"/>
          <w:lang w:val="en-GB"/>
        </w:rPr>
        <w:t xml:space="preserve">and/or funded by any third party which </w:t>
      </w:r>
      <w:r w:rsidR="000202AA" w:rsidRPr="005244B2">
        <w:rPr>
          <w:sz w:val="26"/>
          <w:szCs w:val="26"/>
          <w:lang w:val="en-GB"/>
        </w:rPr>
        <w:t xml:space="preserve">entail </w:t>
      </w:r>
      <w:r w:rsidR="00D65A4A" w:rsidRPr="005244B2">
        <w:rPr>
          <w:sz w:val="26"/>
          <w:szCs w:val="26"/>
          <w:lang w:val="en-GB"/>
        </w:rPr>
        <w:t xml:space="preserve">the </w:t>
      </w:r>
      <w:r w:rsidR="000202AA" w:rsidRPr="005244B2">
        <w:rPr>
          <w:sz w:val="26"/>
          <w:szCs w:val="26"/>
          <w:lang w:val="en-GB"/>
        </w:rPr>
        <w:t>creation</w:t>
      </w:r>
      <w:r w:rsidR="00077F9A" w:rsidRPr="005244B2">
        <w:rPr>
          <w:sz w:val="26"/>
          <w:szCs w:val="26"/>
          <w:lang w:val="en-GB"/>
        </w:rPr>
        <w:t xml:space="preserve"> of intellectual </w:t>
      </w:r>
      <w:r w:rsidR="000202AA" w:rsidRPr="005244B2">
        <w:rPr>
          <w:sz w:val="26"/>
          <w:szCs w:val="26"/>
          <w:lang w:val="en-GB"/>
        </w:rPr>
        <w:t>property</w:t>
      </w:r>
      <w:r w:rsidR="000E1C2D" w:rsidRPr="005244B2">
        <w:rPr>
          <w:sz w:val="26"/>
          <w:szCs w:val="26"/>
          <w:lang w:val="en-GB"/>
        </w:rPr>
        <w:t xml:space="preserve">, if such </w:t>
      </w:r>
      <w:r w:rsidR="009D1ED9" w:rsidRPr="005244B2">
        <w:rPr>
          <w:sz w:val="26"/>
          <w:szCs w:val="26"/>
          <w:lang w:val="en-GB"/>
        </w:rPr>
        <w:t xml:space="preserve">an </w:t>
      </w:r>
      <w:r w:rsidR="00077F9A" w:rsidRPr="005244B2">
        <w:rPr>
          <w:sz w:val="26"/>
          <w:szCs w:val="26"/>
          <w:lang w:val="en-GB"/>
        </w:rPr>
        <w:t xml:space="preserve">intellectual </w:t>
      </w:r>
      <w:r w:rsidR="000202AA" w:rsidRPr="005244B2">
        <w:rPr>
          <w:sz w:val="26"/>
          <w:szCs w:val="26"/>
          <w:lang w:val="en-GB"/>
        </w:rPr>
        <w:t xml:space="preserve">property </w:t>
      </w:r>
      <w:r w:rsidR="009D1ED9" w:rsidRPr="005244B2">
        <w:rPr>
          <w:sz w:val="26"/>
          <w:szCs w:val="26"/>
          <w:lang w:val="en-GB"/>
        </w:rPr>
        <w:t xml:space="preserve">is being developed </w:t>
      </w:r>
      <w:r w:rsidR="00D65A4A" w:rsidRPr="005244B2">
        <w:rPr>
          <w:sz w:val="26"/>
          <w:szCs w:val="26"/>
          <w:lang w:val="en-GB"/>
        </w:rPr>
        <w:t>within a particular</w:t>
      </w:r>
      <w:r w:rsidR="000E1C2D" w:rsidRPr="005244B2">
        <w:rPr>
          <w:sz w:val="26"/>
          <w:szCs w:val="26"/>
          <w:lang w:val="en-GB"/>
        </w:rPr>
        <w:t xml:space="preserve"> research area pursued by the employee in the course of </w:t>
      </w:r>
      <w:r w:rsidR="00D65A4A" w:rsidRPr="005244B2">
        <w:rPr>
          <w:sz w:val="26"/>
          <w:szCs w:val="26"/>
          <w:lang w:val="en-GB"/>
        </w:rPr>
        <w:t xml:space="preserve">his/her </w:t>
      </w:r>
      <w:r w:rsidR="000202AA" w:rsidRPr="005244B2">
        <w:rPr>
          <w:sz w:val="26"/>
          <w:szCs w:val="26"/>
          <w:lang w:val="en-GB"/>
        </w:rPr>
        <w:t>employment</w:t>
      </w:r>
      <w:r w:rsidR="000E1C2D" w:rsidRPr="005244B2">
        <w:rPr>
          <w:sz w:val="26"/>
          <w:szCs w:val="26"/>
          <w:lang w:val="en-GB"/>
        </w:rPr>
        <w:t xml:space="preserve"> </w:t>
      </w:r>
      <w:r w:rsidR="00D65A4A" w:rsidRPr="005244B2">
        <w:rPr>
          <w:sz w:val="26"/>
          <w:szCs w:val="26"/>
          <w:lang w:val="en-GB"/>
        </w:rPr>
        <w:t>at HSE</w:t>
      </w:r>
      <w:r w:rsidR="000E1C2D" w:rsidRPr="005244B2">
        <w:rPr>
          <w:sz w:val="26"/>
          <w:szCs w:val="26"/>
          <w:lang w:val="en-GB"/>
        </w:rPr>
        <w:t xml:space="preserve">. </w:t>
      </w:r>
    </w:p>
    <w:p w:rsidR="000E1C2D" w:rsidRPr="005244B2" w:rsidRDefault="000E1C2D" w:rsidP="005244B2">
      <w:pPr>
        <w:tabs>
          <w:tab w:val="left" w:pos="0"/>
          <w:tab w:val="left" w:pos="1134"/>
          <w:tab w:val="left" w:pos="1276"/>
          <w:tab w:val="left" w:pos="1418"/>
          <w:tab w:val="left" w:pos="1560"/>
        </w:tabs>
        <w:snapToGrid w:val="0"/>
        <w:rPr>
          <w:sz w:val="26"/>
          <w:szCs w:val="26"/>
          <w:lang w:val="en-US"/>
        </w:rPr>
      </w:pPr>
    </w:p>
    <w:p w:rsidR="00A442B7" w:rsidRDefault="000E1C2D" w:rsidP="005244B2">
      <w:pPr>
        <w:snapToGrid w:val="0"/>
        <w:jc w:val="center"/>
        <w:rPr>
          <w:b/>
          <w:sz w:val="26"/>
          <w:szCs w:val="26"/>
          <w:lang w:val="en-GB"/>
        </w:rPr>
      </w:pPr>
      <w:r w:rsidRPr="005244B2">
        <w:rPr>
          <w:b/>
          <w:sz w:val="26"/>
          <w:szCs w:val="26"/>
          <w:lang w:val="en-GB"/>
        </w:rPr>
        <w:t xml:space="preserve">4. </w:t>
      </w:r>
      <w:r w:rsidR="009569D3" w:rsidRPr="005244B2">
        <w:rPr>
          <w:b/>
          <w:sz w:val="26"/>
          <w:szCs w:val="26"/>
          <w:lang w:val="en-GB"/>
        </w:rPr>
        <w:t xml:space="preserve">Distribution of </w:t>
      </w:r>
      <w:r w:rsidR="000202AA" w:rsidRPr="005244B2">
        <w:rPr>
          <w:b/>
          <w:sz w:val="26"/>
          <w:szCs w:val="26"/>
          <w:lang w:val="en-GB"/>
        </w:rPr>
        <w:t>I</w:t>
      </w:r>
      <w:r w:rsidR="00077F9A" w:rsidRPr="005244B2">
        <w:rPr>
          <w:b/>
          <w:sz w:val="26"/>
          <w:szCs w:val="26"/>
          <w:lang w:val="en-GB"/>
        </w:rPr>
        <w:t xml:space="preserve">ntellectual </w:t>
      </w:r>
      <w:r w:rsidR="000202AA" w:rsidRPr="005244B2">
        <w:rPr>
          <w:b/>
          <w:sz w:val="26"/>
          <w:szCs w:val="26"/>
          <w:lang w:val="en-GB"/>
        </w:rPr>
        <w:t>Property Rights</w:t>
      </w:r>
    </w:p>
    <w:p w:rsidR="004A62B7" w:rsidRPr="005244B2" w:rsidRDefault="004A62B7" w:rsidP="005244B2">
      <w:pPr>
        <w:snapToGrid w:val="0"/>
        <w:jc w:val="center"/>
        <w:rPr>
          <w:b/>
          <w:sz w:val="26"/>
          <w:szCs w:val="26"/>
          <w:lang w:val="en-GB"/>
        </w:rPr>
      </w:pPr>
    </w:p>
    <w:p w:rsidR="000E1C2D" w:rsidRPr="005244B2" w:rsidRDefault="000E1C2D" w:rsidP="005244B2">
      <w:pPr>
        <w:tabs>
          <w:tab w:val="left" w:pos="0"/>
          <w:tab w:val="left" w:pos="1134"/>
        </w:tabs>
        <w:snapToGrid w:val="0"/>
        <w:rPr>
          <w:rFonts w:eastAsia="Arial"/>
          <w:color w:val="000000"/>
          <w:sz w:val="26"/>
          <w:szCs w:val="26"/>
          <w:lang w:val="en-GB"/>
        </w:rPr>
      </w:pPr>
      <w:r w:rsidRPr="005244B2">
        <w:rPr>
          <w:sz w:val="26"/>
          <w:szCs w:val="26"/>
          <w:lang w:val="en-GB"/>
        </w:rPr>
        <w:t xml:space="preserve">4.1. As </w:t>
      </w:r>
      <w:r w:rsidR="00D32357" w:rsidRPr="005244B2">
        <w:rPr>
          <w:sz w:val="26"/>
          <w:szCs w:val="26"/>
          <w:lang w:val="en-GB"/>
        </w:rPr>
        <w:t>HSE’s</w:t>
      </w:r>
      <w:r w:rsidRPr="005244B2">
        <w:rPr>
          <w:sz w:val="26"/>
          <w:szCs w:val="26"/>
          <w:lang w:val="en-GB"/>
        </w:rPr>
        <w:t xml:space="preserve"> primary goals are to </w:t>
      </w:r>
      <w:r w:rsidR="007A0994" w:rsidRPr="005244B2">
        <w:rPr>
          <w:sz w:val="26"/>
          <w:szCs w:val="26"/>
          <w:lang w:val="en-GB"/>
        </w:rPr>
        <w:t xml:space="preserve">produce </w:t>
      </w:r>
      <w:r w:rsidRPr="005244B2">
        <w:rPr>
          <w:sz w:val="26"/>
          <w:szCs w:val="26"/>
          <w:lang w:val="en-GB"/>
        </w:rPr>
        <w:t>highly qualified professional</w:t>
      </w:r>
      <w:r w:rsidR="007A0994" w:rsidRPr="005244B2">
        <w:rPr>
          <w:sz w:val="26"/>
          <w:szCs w:val="26"/>
          <w:lang w:val="en-GB"/>
        </w:rPr>
        <w:t>s</w:t>
      </w:r>
      <w:r w:rsidRPr="005244B2">
        <w:rPr>
          <w:sz w:val="26"/>
          <w:szCs w:val="26"/>
          <w:lang w:val="en-GB"/>
        </w:rPr>
        <w:t xml:space="preserve"> and disseminate its accumulated research and </w:t>
      </w:r>
      <w:r w:rsidR="007A0994" w:rsidRPr="005244B2">
        <w:rPr>
          <w:sz w:val="26"/>
          <w:szCs w:val="26"/>
          <w:lang w:val="en-GB"/>
        </w:rPr>
        <w:t xml:space="preserve">training </w:t>
      </w:r>
      <w:r w:rsidRPr="005244B2">
        <w:rPr>
          <w:sz w:val="26"/>
          <w:szCs w:val="26"/>
          <w:lang w:val="en-GB"/>
        </w:rPr>
        <w:t xml:space="preserve">experience, the University </w:t>
      </w:r>
      <w:r w:rsidR="00AA2FBD" w:rsidRPr="005244B2">
        <w:rPr>
          <w:sz w:val="26"/>
          <w:szCs w:val="26"/>
          <w:lang w:val="en-GB"/>
        </w:rPr>
        <w:t>strives to</w:t>
      </w:r>
      <w:r w:rsidRPr="005244B2">
        <w:rPr>
          <w:sz w:val="26"/>
          <w:szCs w:val="26"/>
          <w:lang w:val="en-GB"/>
        </w:rPr>
        <w:t xml:space="preserve">, wherever possible, assign exclusive </w:t>
      </w:r>
      <w:r w:rsidR="00077F9A" w:rsidRPr="005244B2">
        <w:rPr>
          <w:sz w:val="26"/>
          <w:szCs w:val="26"/>
          <w:lang w:val="en-GB"/>
        </w:rPr>
        <w:t xml:space="preserve">intellectual </w:t>
      </w:r>
      <w:r w:rsidR="007A0994" w:rsidRPr="005244B2">
        <w:rPr>
          <w:sz w:val="26"/>
          <w:szCs w:val="26"/>
          <w:lang w:val="en-GB"/>
        </w:rPr>
        <w:t xml:space="preserve">property </w:t>
      </w:r>
      <w:r w:rsidR="00AA2FBD" w:rsidRPr="005244B2">
        <w:rPr>
          <w:sz w:val="26"/>
          <w:szCs w:val="26"/>
          <w:lang w:val="en-GB"/>
        </w:rPr>
        <w:t xml:space="preserve">rights </w:t>
      </w:r>
      <w:r w:rsidR="007A0994" w:rsidRPr="005244B2">
        <w:rPr>
          <w:sz w:val="26"/>
          <w:szCs w:val="26"/>
          <w:lang w:val="en-GB"/>
        </w:rPr>
        <w:t xml:space="preserve">generated at </w:t>
      </w:r>
      <w:r w:rsidR="00AA2FBD" w:rsidRPr="005244B2">
        <w:rPr>
          <w:sz w:val="26"/>
          <w:szCs w:val="26"/>
          <w:lang w:val="en-GB"/>
        </w:rPr>
        <w:t>HSE</w:t>
      </w:r>
      <w:r w:rsidR="007A0994" w:rsidRPr="005244B2">
        <w:rPr>
          <w:sz w:val="26"/>
          <w:szCs w:val="26"/>
          <w:lang w:val="en-GB"/>
        </w:rPr>
        <w:t xml:space="preserve"> </w:t>
      </w:r>
      <w:r w:rsidRPr="005244B2">
        <w:rPr>
          <w:sz w:val="26"/>
          <w:szCs w:val="26"/>
          <w:lang w:val="en-GB"/>
        </w:rPr>
        <w:t xml:space="preserve">to </w:t>
      </w:r>
      <w:r w:rsidR="007A0994" w:rsidRPr="005244B2">
        <w:rPr>
          <w:sz w:val="26"/>
          <w:szCs w:val="26"/>
          <w:lang w:val="en-GB"/>
        </w:rPr>
        <w:t>its creator rather than the</w:t>
      </w:r>
      <w:r w:rsidRPr="005244B2">
        <w:rPr>
          <w:sz w:val="26"/>
          <w:szCs w:val="26"/>
          <w:lang w:val="en-GB"/>
        </w:rPr>
        <w:t xml:space="preserve"> University</w:t>
      </w:r>
      <w:r w:rsidR="00AA2FBD" w:rsidRPr="005244B2">
        <w:rPr>
          <w:rFonts w:eastAsia="Arial"/>
          <w:color w:val="000000"/>
          <w:sz w:val="26"/>
          <w:szCs w:val="26"/>
          <w:lang w:val="en-GB"/>
        </w:rPr>
        <w:t xml:space="preserve"> (with the exception of particular situations specified in these</w:t>
      </w:r>
      <w:r w:rsidRPr="005244B2">
        <w:rPr>
          <w:rFonts w:eastAsia="Arial"/>
          <w:color w:val="000000"/>
          <w:sz w:val="26"/>
          <w:szCs w:val="26"/>
          <w:lang w:val="en-GB"/>
        </w:rPr>
        <w:t xml:space="preserve"> Regulations</w:t>
      </w:r>
      <w:r w:rsidR="00B5696C" w:rsidRPr="005244B2">
        <w:rPr>
          <w:rFonts w:eastAsia="Arial"/>
          <w:color w:val="000000"/>
          <w:sz w:val="26"/>
          <w:szCs w:val="26"/>
          <w:lang w:val="en-GB"/>
        </w:rPr>
        <w:t>)</w:t>
      </w:r>
      <w:r w:rsidRPr="005244B2">
        <w:rPr>
          <w:rFonts w:eastAsia="Arial"/>
          <w:color w:val="000000"/>
          <w:sz w:val="26"/>
          <w:szCs w:val="26"/>
          <w:lang w:val="en-GB"/>
        </w:rPr>
        <w:t xml:space="preserve">. </w:t>
      </w:r>
    </w:p>
    <w:p w:rsidR="000E1C2D" w:rsidRDefault="000E1C2D" w:rsidP="005244B2">
      <w:pPr>
        <w:tabs>
          <w:tab w:val="left" w:pos="1134"/>
          <w:tab w:val="left" w:pos="7371"/>
        </w:tabs>
        <w:snapToGrid w:val="0"/>
        <w:rPr>
          <w:sz w:val="26"/>
          <w:szCs w:val="26"/>
          <w:lang w:val="en-GB"/>
        </w:rPr>
      </w:pPr>
      <w:r w:rsidRPr="005244B2">
        <w:rPr>
          <w:sz w:val="26"/>
          <w:szCs w:val="26"/>
          <w:lang w:val="en-GB"/>
        </w:rPr>
        <w:t xml:space="preserve">4.2. Exclusive rights </w:t>
      </w:r>
      <w:r w:rsidR="00E34527" w:rsidRPr="005244B2">
        <w:rPr>
          <w:sz w:val="26"/>
          <w:szCs w:val="26"/>
          <w:lang w:val="en-GB"/>
        </w:rPr>
        <w:t>to</w:t>
      </w:r>
      <w:r w:rsidR="00077F9A" w:rsidRPr="005244B2">
        <w:rPr>
          <w:sz w:val="26"/>
          <w:szCs w:val="26"/>
          <w:lang w:val="en-GB"/>
        </w:rPr>
        <w:t xml:space="preserve"> </w:t>
      </w:r>
      <w:r w:rsidR="00E4599F" w:rsidRPr="005244B2">
        <w:rPr>
          <w:sz w:val="26"/>
          <w:szCs w:val="26"/>
          <w:lang w:val="en-GB"/>
        </w:rPr>
        <w:t xml:space="preserve">an </w:t>
      </w:r>
      <w:r w:rsidR="00077F9A" w:rsidRPr="005244B2">
        <w:rPr>
          <w:sz w:val="26"/>
          <w:szCs w:val="26"/>
          <w:lang w:val="en-GB"/>
        </w:rPr>
        <w:t xml:space="preserve">intellectual </w:t>
      </w:r>
      <w:r w:rsidR="00240B31" w:rsidRPr="005244B2">
        <w:rPr>
          <w:sz w:val="26"/>
          <w:szCs w:val="26"/>
          <w:lang w:val="en-GB"/>
        </w:rPr>
        <w:t xml:space="preserve">property </w:t>
      </w:r>
      <w:r w:rsidRPr="005244B2">
        <w:rPr>
          <w:sz w:val="26"/>
          <w:szCs w:val="26"/>
          <w:lang w:val="en-GB"/>
        </w:rPr>
        <w:t xml:space="preserve">that is not </w:t>
      </w:r>
      <w:r w:rsidR="00CA341D" w:rsidRPr="005244B2">
        <w:rPr>
          <w:sz w:val="26"/>
          <w:szCs w:val="26"/>
          <w:lang w:val="en-GB"/>
        </w:rPr>
        <w:t>regarded as</w:t>
      </w:r>
      <w:r w:rsidR="00240B31" w:rsidRPr="005244B2">
        <w:rPr>
          <w:sz w:val="26"/>
          <w:szCs w:val="26"/>
          <w:lang w:val="en-GB"/>
        </w:rPr>
        <w:t xml:space="preserve"> property created at the University,</w:t>
      </w:r>
      <w:r w:rsidRPr="005244B2">
        <w:rPr>
          <w:sz w:val="26"/>
          <w:szCs w:val="26"/>
          <w:lang w:val="en-GB"/>
        </w:rPr>
        <w:t xml:space="preserve"> as set forth in Article 1.2, </w:t>
      </w:r>
      <w:r w:rsidR="00E34527" w:rsidRPr="005244B2">
        <w:rPr>
          <w:sz w:val="26"/>
          <w:szCs w:val="26"/>
          <w:lang w:val="en-GB"/>
        </w:rPr>
        <w:t xml:space="preserve">shall be </w:t>
      </w:r>
      <w:r w:rsidR="002111F2" w:rsidRPr="005244B2">
        <w:rPr>
          <w:sz w:val="26"/>
          <w:szCs w:val="26"/>
          <w:lang w:val="en-GB"/>
        </w:rPr>
        <w:t>o</w:t>
      </w:r>
      <w:r w:rsidR="00CF49E0" w:rsidRPr="005244B2">
        <w:rPr>
          <w:sz w:val="26"/>
          <w:szCs w:val="26"/>
          <w:lang w:val="en-GB"/>
        </w:rPr>
        <w:t>wned</w:t>
      </w:r>
      <w:r w:rsidR="002111F2" w:rsidRPr="005244B2">
        <w:rPr>
          <w:sz w:val="26"/>
          <w:szCs w:val="26"/>
          <w:lang w:val="en-GB"/>
        </w:rPr>
        <w:t xml:space="preserve"> </w:t>
      </w:r>
      <w:r w:rsidRPr="005244B2">
        <w:rPr>
          <w:sz w:val="26"/>
          <w:szCs w:val="26"/>
          <w:lang w:val="en-GB"/>
        </w:rPr>
        <w:t xml:space="preserve">by the employee or </w:t>
      </w:r>
      <w:r w:rsidR="00240B31" w:rsidRPr="005244B2">
        <w:rPr>
          <w:sz w:val="26"/>
          <w:szCs w:val="26"/>
          <w:lang w:val="en-GB"/>
        </w:rPr>
        <w:t xml:space="preserve">student </w:t>
      </w:r>
      <w:r w:rsidR="00E34527" w:rsidRPr="005244B2">
        <w:rPr>
          <w:sz w:val="26"/>
          <w:szCs w:val="26"/>
          <w:lang w:val="en-GB"/>
        </w:rPr>
        <w:t>who is its creator</w:t>
      </w:r>
      <w:r w:rsidRPr="005244B2">
        <w:rPr>
          <w:sz w:val="26"/>
          <w:szCs w:val="26"/>
          <w:lang w:val="en-GB"/>
        </w:rPr>
        <w:t xml:space="preserve">. </w:t>
      </w:r>
    </w:p>
    <w:p w:rsidR="004A62B7" w:rsidRPr="005244B2" w:rsidRDefault="004A62B7" w:rsidP="005244B2">
      <w:pPr>
        <w:tabs>
          <w:tab w:val="left" w:pos="1134"/>
          <w:tab w:val="left" w:pos="7371"/>
        </w:tabs>
        <w:snapToGrid w:val="0"/>
        <w:rPr>
          <w:sz w:val="26"/>
          <w:szCs w:val="26"/>
          <w:lang w:val="en-GB"/>
        </w:rPr>
      </w:pPr>
    </w:p>
    <w:p w:rsidR="000E1C2D" w:rsidRDefault="000E1C2D" w:rsidP="005244B2">
      <w:pPr>
        <w:tabs>
          <w:tab w:val="left" w:pos="1134"/>
        </w:tabs>
        <w:snapToGrid w:val="0"/>
        <w:rPr>
          <w:sz w:val="26"/>
          <w:szCs w:val="26"/>
          <w:lang w:val="en-GB"/>
        </w:rPr>
      </w:pPr>
      <w:r w:rsidRPr="005244B2">
        <w:rPr>
          <w:sz w:val="26"/>
          <w:szCs w:val="26"/>
          <w:lang w:val="en-GB"/>
        </w:rPr>
        <w:t xml:space="preserve">4.3. Exclusive rights </w:t>
      </w:r>
      <w:r w:rsidR="008F4CDD" w:rsidRPr="005244B2">
        <w:rPr>
          <w:sz w:val="26"/>
          <w:szCs w:val="26"/>
          <w:lang w:val="en-GB"/>
        </w:rPr>
        <w:t xml:space="preserve">to an </w:t>
      </w:r>
      <w:r w:rsidR="00CA341D" w:rsidRPr="005244B2">
        <w:rPr>
          <w:sz w:val="26"/>
          <w:szCs w:val="26"/>
          <w:lang w:val="en-GB"/>
        </w:rPr>
        <w:t xml:space="preserve">intellectual property </w:t>
      </w:r>
      <w:r w:rsidR="008F4CDD" w:rsidRPr="005244B2">
        <w:rPr>
          <w:sz w:val="26"/>
          <w:szCs w:val="26"/>
          <w:lang w:val="en-GB"/>
        </w:rPr>
        <w:t>developed at the</w:t>
      </w:r>
      <w:r w:rsidRPr="005244B2">
        <w:rPr>
          <w:sz w:val="26"/>
          <w:szCs w:val="26"/>
          <w:lang w:val="en-GB"/>
        </w:rPr>
        <w:t xml:space="preserve"> University</w:t>
      </w:r>
      <w:r w:rsidR="00CF49E0" w:rsidRPr="005244B2">
        <w:rPr>
          <w:sz w:val="26"/>
          <w:szCs w:val="26"/>
          <w:lang w:val="en-GB"/>
        </w:rPr>
        <w:t xml:space="preserve">, as well as the right to apply for a </w:t>
      </w:r>
      <w:r w:rsidR="00CF49E0" w:rsidRPr="005244B2">
        <w:rPr>
          <w:noProof/>
          <w:sz w:val="26"/>
          <w:szCs w:val="26"/>
          <w:lang w:val="en-GB"/>
        </w:rPr>
        <w:t>patent</w:t>
      </w:r>
      <w:r w:rsidR="003E5F47">
        <w:rPr>
          <w:noProof/>
          <w:sz w:val="26"/>
          <w:szCs w:val="26"/>
          <w:lang w:val="en-GB"/>
        </w:rPr>
        <w:t xml:space="preserve">, </w:t>
      </w:r>
      <w:r w:rsidRPr="005244B2">
        <w:rPr>
          <w:sz w:val="26"/>
          <w:szCs w:val="26"/>
          <w:lang w:val="en-GB"/>
        </w:rPr>
        <w:t xml:space="preserve"> </w:t>
      </w:r>
      <w:r w:rsidR="000652C7" w:rsidRPr="005244B2">
        <w:rPr>
          <w:sz w:val="26"/>
          <w:szCs w:val="26"/>
          <w:lang w:val="en-GB"/>
        </w:rPr>
        <w:t>are</w:t>
      </w:r>
      <w:r w:rsidR="00CA341D" w:rsidRPr="005244B2">
        <w:rPr>
          <w:sz w:val="26"/>
          <w:szCs w:val="26"/>
          <w:lang w:val="en-GB"/>
        </w:rPr>
        <w:t xml:space="preserve"> held</w:t>
      </w:r>
      <w:r w:rsidRPr="005244B2">
        <w:rPr>
          <w:sz w:val="26"/>
          <w:szCs w:val="26"/>
          <w:lang w:val="en-GB"/>
        </w:rPr>
        <w:t xml:space="preserve"> by the employee or </w:t>
      </w:r>
      <w:r w:rsidR="00CA341D" w:rsidRPr="005244B2">
        <w:rPr>
          <w:sz w:val="26"/>
          <w:szCs w:val="26"/>
          <w:lang w:val="en-GB"/>
        </w:rPr>
        <w:t xml:space="preserve">student </w:t>
      </w:r>
      <w:r w:rsidRPr="005244B2">
        <w:rPr>
          <w:sz w:val="26"/>
          <w:szCs w:val="26"/>
          <w:lang w:val="en-GB"/>
        </w:rPr>
        <w:t xml:space="preserve">who created </w:t>
      </w:r>
      <w:r w:rsidR="00CA341D" w:rsidRPr="005244B2">
        <w:rPr>
          <w:sz w:val="26"/>
          <w:szCs w:val="26"/>
          <w:lang w:val="en-GB"/>
        </w:rPr>
        <w:t>the property</w:t>
      </w:r>
      <w:r w:rsidRPr="005244B2">
        <w:rPr>
          <w:sz w:val="26"/>
          <w:szCs w:val="26"/>
          <w:lang w:val="en-GB"/>
        </w:rPr>
        <w:t xml:space="preserve">, unless </w:t>
      </w:r>
      <w:r w:rsidR="00CA341D" w:rsidRPr="005244B2">
        <w:rPr>
          <w:sz w:val="26"/>
          <w:szCs w:val="26"/>
          <w:lang w:val="en-GB"/>
        </w:rPr>
        <w:t xml:space="preserve">otherwise stipulated in </w:t>
      </w:r>
      <w:r w:rsidR="00CE634C" w:rsidRPr="005244B2">
        <w:rPr>
          <w:sz w:val="26"/>
          <w:szCs w:val="26"/>
          <w:lang w:val="en-GB"/>
        </w:rPr>
        <w:t xml:space="preserve">Clauses </w:t>
      </w:r>
      <w:r w:rsidRPr="005244B2">
        <w:rPr>
          <w:sz w:val="26"/>
          <w:szCs w:val="26"/>
          <w:lang w:val="en-GB"/>
        </w:rPr>
        <w:t>4.4</w:t>
      </w:r>
      <w:r w:rsidR="00CA341D" w:rsidRPr="005244B2">
        <w:rPr>
          <w:sz w:val="26"/>
          <w:szCs w:val="26"/>
          <w:lang w:val="en-GB"/>
        </w:rPr>
        <w:t xml:space="preserve"> - </w:t>
      </w:r>
      <w:r w:rsidRPr="005244B2">
        <w:rPr>
          <w:sz w:val="26"/>
          <w:szCs w:val="26"/>
          <w:lang w:val="en-GB"/>
        </w:rPr>
        <w:t xml:space="preserve">4.6. </w:t>
      </w:r>
    </w:p>
    <w:p w:rsidR="004A62B7" w:rsidRPr="005244B2" w:rsidRDefault="004A62B7" w:rsidP="005244B2">
      <w:pPr>
        <w:tabs>
          <w:tab w:val="left" w:pos="1134"/>
        </w:tabs>
        <w:snapToGrid w:val="0"/>
        <w:rPr>
          <w:sz w:val="26"/>
          <w:szCs w:val="26"/>
          <w:lang w:val="en-GB"/>
        </w:rPr>
      </w:pPr>
    </w:p>
    <w:p w:rsidR="000E1C2D" w:rsidRPr="005244B2" w:rsidRDefault="000E1C2D" w:rsidP="005244B2">
      <w:pPr>
        <w:tabs>
          <w:tab w:val="left" w:pos="1134"/>
        </w:tabs>
        <w:snapToGrid w:val="0"/>
        <w:rPr>
          <w:sz w:val="26"/>
          <w:szCs w:val="26"/>
          <w:lang w:val="en-GB"/>
        </w:rPr>
      </w:pPr>
      <w:r w:rsidRPr="005244B2">
        <w:rPr>
          <w:sz w:val="26"/>
          <w:szCs w:val="26"/>
          <w:lang w:val="en-GB"/>
        </w:rPr>
        <w:t xml:space="preserve">4.4. Exclusive rights </w:t>
      </w:r>
      <w:r w:rsidR="004D76A4" w:rsidRPr="005244B2">
        <w:rPr>
          <w:sz w:val="26"/>
          <w:szCs w:val="26"/>
          <w:lang w:val="en-GB"/>
        </w:rPr>
        <w:t>to</w:t>
      </w:r>
      <w:r w:rsidR="00077F9A" w:rsidRPr="005244B2">
        <w:rPr>
          <w:sz w:val="26"/>
          <w:szCs w:val="26"/>
          <w:lang w:val="en-GB"/>
        </w:rPr>
        <w:t xml:space="preserve"> </w:t>
      </w:r>
      <w:r w:rsidR="00CD5CC0" w:rsidRPr="005244B2">
        <w:rPr>
          <w:sz w:val="26"/>
          <w:szCs w:val="26"/>
          <w:lang w:val="en-GB"/>
        </w:rPr>
        <w:t xml:space="preserve">an </w:t>
      </w:r>
      <w:r w:rsidR="00077F9A" w:rsidRPr="005244B2">
        <w:rPr>
          <w:sz w:val="26"/>
          <w:szCs w:val="26"/>
          <w:lang w:val="en-GB"/>
        </w:rPr>
        <w:t xml:space="preserve">intellectual </w:t>
      </w:r>
      <w:r w:rsidR="004755A5" w:rsidRPr="005244B2">
        <w:rPr>
          <w:sz w:val="26"/>
          <w:szCs w:val="26"/>
          <w:lang w:val="en-GB"/>
        </w:rPr>
        <w:t xml:space="preserve">property </w:t>
      </w:r>
      <w:r w:rsidRPr="005244B2">
        <w:rPr>
          <w:sz w:val="26"/>
          <w:szCs w:val="26"/>
          <w:lang w:val="en-GB"/>
        </w:rPr>
        <w:t xml:space="preserve">produced at the University </w:t>
      </w:r>
      <w:r w:rsidR="004755A5" w:rsidRPr="005244B2">
        <w:rPr>
          <w:sz w:val="26"/>
          <w:szCs w:val="26"/>
          <w:lang w:val="en-GB"/>
        </w:rPr>
        <w:t>as</w:t>
      </w:r>
      <w:r w:rsidRPr="005244B2">
        <w:rPr>
          <w:sz w:val="26"/>
          <w:szCs w:val="26"/>
          <w:lang w:val="en-GB"/>
        </w:rPr>
        <w:t xml:space="preserve"> work-for-hire </w:t>
      </w:r>
      <w:r w:rsidR="004D76A4" w:rsidRPr="005244B2">
        <w:rPr>
          <w:sz w:val="26"/>
          <w:szCs w:val="26"/>
          <w:lang w:val="en-GB"/>
        </w:rPr>
        <w:t>shall be retained by HSE in the</w:t>
      </w:r>
      <w:r w:rsidRPr="005244B2">
        <w:rPr>
          <w:sz w:val="26"/>
          <w:szCs w:val="26"/>
          <w:lang w:val="en-GB"/>
        </w:rPr>
        <w:t xml:space="preserve"> following cases:</w:t>
      </w:r>
    </w:p>
    <w:p w:rsidR="000E1C2D" w:rsidRPr="005244B2" w:rsidRDefault="000E1C2D" w:rsidP="005244B2">
      <w:pPr>
        <w:tabs>
          <w:tab w:val="left" w:pos="1701"/>
        </w:tabs>
        <w:snapToGrid w:val="0"/>
        <w:ind w:left="1116" w:hanging="576"/>
        <w:rPr>
          <w:sz w:val="26"/>
          <w:szCs w:val="26"/>
          <w:lang w:val="en-GB"/>
        </w:rPr>
      </w:pPr>
      <w:r w:rsidRPr="005244B2">
        <w:rPr>
          <w:sz w:val="26"/>
          <w:szCs w:val="26"/>
          <w:lang w:val="en-GB"/>
        </w:rPr>
        <w:t xml:space="preserve">4.4.1. </w:t>
      </w:r>
      <w:r w:rsidR="00CD5CC0" w:rsidRPr="005244B2">
        <w:rPr>
          <w:sz w:val="26"/>
          <w:szCs w:val="26"/>
          <w:lang w:val="en-GB"/>
        </w:rPr>
        <w:t xml:space="preserve">the </w:t>
      </w:r>
      <w:r w:rsidR="007340EA" w:rsidRPr="005244B2">
        <w:rPr>
          <w:sz w:val="26"/>
          <w:szCs w:val="26"/>
          <w:lang w:val="en-GB"/>
        </w:rPr>
        <w:t xml:space="preserve">intellectual </w:t>
      </w:r>
      <w:r w:rsidR="00B34814" w:rsidRPr="005244B2">
        <w:rPr>
          <w:sz w:val="26"/>
          <w:szCs w:val="26"/>
          <w:lang w:val="en-GB"/>
        </w:rPr>
        <w:t xml:space="preserve">property </w:t>
      </w:r>
      <w:r w:rsidRPr="005244B2">
        <w:rPr>
          <w:sz w:val="26"/>
          <w:szCs w:val="26"/>
          <w:lang w:val="en-GB"/>
        </w:rPr>
        <w:t xml:space="preserve">is produced in the course of fulfilment of the University's obligations to third parties, </w:t>
      </w:r>
      <w:r w:rsidR="00B34814" w:rsidRPr="005244B2">
        <w:rPr>
          <w:sz w:val="26"/>
          <w:szCs w:val="26"/>
          <w:lang w:val="en-GB"/>
        </w:rPr>
        <w:t>and</w:t>
      </w:r>
      <w:r w:rsidR="0042000F" w:rsidRPr="005244B2">
        <w:rPr>
          <w:sz w:val="26"/>
          <w:szCs w:val="26"/>
          <w:lang w:val="en-GB"/>
        </w:rPr>
        <w:t>, as such,</w:t>
      </w:r>
      <w:r w:rsidR="00B34814" w:rsidRPr="005244B2">
        <w:rPr>
          <w:sz w:val="26"/>
          <w:szCs w:val="26"/>
          <w:lang w:val="en-GB"/>
        </w:rPr>
        <w:t xml:space="preserve"> </w:t>
      </w:r>
      <w:r w:rsidRPr="005244B2">
        <w:rPr>
          <w:sz w:val="26"/>
          <w:szCs w:val="26"/>
          <w:lang w:val="en-GB"/>
        </w:rPr>
        <w:t>the third party shall be assigned the right of use or exclusive right</w:t>
      </w:r>
      <w:r w:rsidR="009D5805" w:rsidRPr="005244B2">
        <w:rPr>
          <w:sz w:val="26"/>
          <w:szCs w:val="26"/>
          <w:lang w:val="en-GB"/>
        </w:rPr>
        <w:t>s</w:t>
      </w:r>
      <w:r w:rsidRPr="005244B2">
        <w:rPr>
          <w:sz w:val="26"/>
          <w:szCs w:val="26"/>
          <w:lang w:val="en-GB"/>
        </w:rPr>
        <w:t xml:space="preserve"> </w:t>
      </w:r>
      <w:r w:rsidR="00B34814" w:rsidRPr="005244B2">
        <w:rPr>
          <w:sz w:val="26"/>
          <w:szCs w:val="26"/>
          <w:lang w:val="en-GB"/>
        </w:rPr>
        <w:t>to the</w:t>
      </w:r>
      <w:r w:rsidR="00077F9A" w:rsidRPr="005244B2">
        <w:rPr>
          <w:sz w:val="26"/>
          <w:szCs w:val="26"/>
          <w:lang w:val="en-GB"/>
        </w:rPr>
        <w:t xml:space="preserve"> </w:t>
      </w:r>
      <w:r w:rsidR="00B34814" w:rsidRPr="005244B2">
        <w:rPr>
          <w:sz w:val="26"/>
          <w:szCs w:val="26"/>
          <w:lang w:val="en-GB"/>
        </w:rPr>
        <w:t>property pursuant to</w:t>
      </w:r>
      <w:r w:rsidRPr="005244B2">
        <w:rPr>
          <w:sz w:val="26"/>
          <w:szCs w:val="26"/>
          <w:lang w:val="en-GB"/>
        </w:rPr>
        <w:t xml:space="preserve"> Russian </w:t>
      </w:r>
      <w:r w:rsidR="00B34814" w:rsidRPr="005244B2">
        <w:rPr>
          <w:sz w:val="26"/>
          <w:szCs w:val="26"/>
          <w:lang w:val="en-GB"/>
        </w:rPr>
        <w:t>legislation</w:t>
      </w:r>
      <w:r w:rsidRPr="005244B2">
        <w:rPr>
          <w:sz w:val="26"/>
          <w:szCs w:val="26"/>
          <w:lang w:val="en-GB"/>
        </w:rPr>
        <w:t xml:space="preserve"> </w:t>
      </w:r>
      <w:r w:rsidR="009D5805" w:rsidRPr="005244B2">
        <w:rPr>
          <w:sz w:val="26"/>
          <w:szCs w:val="26"/>
          <w:lang w:val="en-GB"/>
        </w:rPr>
        <w:t>and/</w:t>
      </w:r>
      <w:r w:rsidRPr="005244B2">
        <w:rPr>
          <w:sz w:val="26"/>
          <w:szCs w:val="26"/>
          <w:lang w:val="en-GB"/>
        </w:rPr>
        <w:t xml:space="preserve">or a </w:t>
      </w:r>
      <w:r w:rsidR="00B34814" w:rsidRPr="005244B2">
        <w:rPr>
          <w:sz w:val="26"/>
          <w:szCs w:val="26"/>
          <w:lang w:val="en-GB"/>
        </w:rPr>
        <w:t xml:space="preserve">relevant </w:t>
      </w:r>
      <w:r w:rsidRPr="005244B2">
        <w:rPr>
          <w:sz w:val="26"/>
          <w:szCs w:val="26"/>
          <w:lang w:val="en-GB"/>
        </w:rPr>
        <w:t>agreement;</w:t>
      </w:r>
    </w:p>
    <w:p w:rsidR="000E1C2D" w:rsidRPr="005244B2" w:rsidRDefault="000E1C2D" w:rsidP="005244B2">
      <w:pPr>
        <w:tabs>
          <w:tab w:val="left" w:pos="1701"/>
        </w:tabs>
        <w:snapToGrid w:val="0"/>
        <w:ind w:left="1116" w:hanging="576"/>
        <w:rPr>
          <w:sz w:val="26"/>
          <w:szCs w:val="26"/>
          <w:lang w:val="en-GB"/>
        </w:rPr>
      </w:pPr>
      <w:r w:rsidRPr="005244B2">
        <w:rPr>
          <w:sz w:val="26"/>
          <w:szCs w:val="26"/>
          <w:lang w:val="en-GB"/>
        </w:rPr>
        <w:t xml:space="preserve">4.4.2. </w:t>
      </w:r>
      <w:r w:rsidR="004C6A62" w:rsidRPr="005244B2">
        <w:rPr>
          <w:sz w:val="26"/>
          <w:szCs w:val="26"/>
          <w:lang w:val="en-GB"/>
        </w:rPr>
        <w:t xml:space="preserve">the </w:t>
      </w:r>
      <w:r w:rsidR="00CF49E0" w:rsidRPr="005244B2">
        <w:rPr>
          <w:sz w:val="26"/>
          <w:szCs w:val="26"/>
          <w:lang w:val="en-GB"/>
        </w:rPr>
        <w:t xml:space="preserve">intellectual property </w:t>
      </w:r>
      <w:r w:rsidR="004C6A62" w:rsidRPr="005244B2">
        <w:rPr>
          <w:sz w:val="26"/>
          <w:szCs w:val="26"/>
          <w:lang w:val="en-GB"/>
        </w:rPr>
        <w:t xml:space="preserve">includes </w:t>
      </w:r>
      <w:r w:rsidR="007340EA" w:rsidRPr="005244B2">
        <w:rPr>
          <w:sz w:val="26"/>
          <w:szCs w:val="26"/>
          <w:lang w:val="en-GB"/>
        </w:rPr>
        <w:t xml:space="preserve">reporting </w:t>
      </w:r>
      <w:r w:rsidRPr="005244B2">
        <w:rPr>
          <w:sz w:val="26"/>
          <w:szCs w:val="26"/>
          <w:lang w:val="en-GB"/>
        </w:rPr>
        <w:t>material</w:t>
      </w:r>
      <w:r w:rsidR="00B34814" w:rsidRPr="005244B2">
        <w:rPr>
          <w:sz w:val="26"/>
          <w:szCs w:val="26"/>
          <w:lang w:val="en-GB"/>
        </w:rPr>
        <w:t>s</w:t>
      </w:r>
      <w:r w:rsidRPr="005244B2">
        <w:rPr>
          <w:sz w:val="26"/>
          <w:szCs w:val="26"/>
          <w:lang w:val="en-GB"/>
        </w:rPr>
        <w:t xml:space="preserve"> </w:t>
      </w:r>
      <w:r w:rsidR="00B34814" w:rsidRPr="005244B2">
        <w:rPr>
          <w:sz w:val="26"/>
          <w:szCs w:val="26"/>
          <w:lang w:val="en-GB"/>
        </w:rPr>
        <w:t>are prepared</w:t>
      </w:r>
      <w:r w:rsidRPr="005244B2">
        <w:rPr>
          <w:sz w:val="26"/>
          <w:szCs w:val="26"/>
          <w:lang w:val="en-GB"/>
        </w:rPr>
        <w:t xml:space="preserve"> in the course of monitoring </w:t>
      </w:r>
      <w:r w:rsidR="00B34814" w:rsidRPr="005244B2">
        <w:rPr>
          <w:sz w:val="26"/>
          <w:szCs w:val="26"/>
          <w:lang w:val="en-GB"/>
        </w:rPr>
        <w:t xml:space="preserve">under </w:t>
      </w:r>
      <w:r w:rsidR="0042000F" w:rsidRPr="005244B2">
        <w:rPr>
          <w:sz w:val="26"/>
          <w:szCs w:val="26"/>
          <w:lang w:val="en-GB"/>
        </w:rPr>
        <w:t xml:space="preserve">HSE’s </w:t>
      </w:r>
      <w:r w:rsidRPr="005244B2">
        <w:rPr>
          <w:sz w:val="26"/>
          <w:szCs w:val="26"/>
          <w:lang w:val="en-GB"/>
        </w:rPr>
        <w:t>Basic Research Programme;</w:t>
      </w:r>
    </w:p>
    <w:p w:rsidR="000E1C2D" w:rsidRPr="005244B2" w:rsidRDefault="000E1C2D" w:rsidP="005244B2">
      <w:pPr>
        <w:tabs>
          <w:tab w:val="left" w:pos="1701"/>
        </w:tabs>
        <w:snapToGrid w:val="0"/>
        <w:ind w:left="1116" w:hanging="576"/>
        <w:rPr>
          <w:sz w:val="26"/>
          <w:szCs w:val="26"/>
          <w:lang w:val="en-GB"/>
        </w:rPr>
      </w:pPr>
      <w:r w:rsidRPr="005244B2">
        <w:rPr>
          <w:sz w:val="26"/>
          <w:szCs w:val="26"/>
          <w:lang w:val="en-GB"/>
        </w:rPr>
        <w:t xml:space="preserve">4.4.3. </w:t>
      </w:r>
      <w:r w:rsidR="007340EA" w:rsidRPr="005244B2">
        <w:rPr>
          <w:sz w:val="26"/>
          <w:szCs w:val="26"/>
          <w:lang w:val="en-GB"/>
        </w:rPr>
        <w:t xml:space="preserve">a </w:t>
      </w:r>
      <w:r w:rsidR="00B34814" w:rsidRPr="005244B2">
        <w:rPr>
          <w:sz w:val="26"/>
          <w:szCs w:val="26"/>
          <w:lang w:val="en-GB"/>
        </w:rPr>
        <w:t>trade</w:t>
      </w:r>
      <w:r w:rsidRPr="005244B2">
        <w:rPr>
          <w:sz w:val="26"/>
          <w:szCs w:val="26"/>
          <w:lang w:val="en-GB"/>
        </w:rPr>
        <w:t xml:space="preserve"> secret</w:t>
      </w:r>
      <w:r w:rsidR="00B34814" w:rsidRPr="005244B2">
        <w:rPr>
          <w:sz w:val="26"/>
          <w:szCs w:val="26"/>
          <w:lang w:val="en-GB"/>
        </w:rPr>
        <w:t xml:space="preserve"> (know-how)</w:t>
      </w:r>
      <w:r w:rsidRPr="005244B2">
        <w:rPr>
          <w:sz w:val="26"/>
          <w:szCs w:val="26"/>
          <w:lang w:val="en-GB"/>
        </w:rPr>
        <w:t xml:space="preserve"> is </w:t>
      </w:r>
      <w:r w:rsidR="00B34814" w:rsidRPr="005244B2">
        <w:rPr>
          <w:sz w:val="26"/>
          <w:szCs w:val="26"/>
          <w:lang w:val="en-GB"/>
        </w:rPr>
        <w:t>created</w:t>
      </w:r>
      <w:r w:rsidRPr="005244B2">
        <w:rPr>
          <w:sz w:val="26"/>
          <w:szCs w:val="26"/>
          <w:lang w:val="en-GB"/>
        </w:rPr>
        <w:t>;</w:t>
      </w:r>
    </w:p>
    <w:p w:rsidR="000E1C2D" w:rsidRPr="005244B2" w:rsidRDefault="000E1C2D" w:rsidP="005244B2">
      <w:pPr>
        <w:tabs>
          <w:tab w:val="left" w:pos="1701"/>
        </w:tabs>
        <w:snapToGrid w:val="0"/>
        <w:ind w:left="1116" w:hanging="576"/>
        <w:rPr>
          <w:sz w:val="26"/>
          <w:szCs w:val="26"/>
          <w:lang w:val="en-GB"/>
        </w:rPr>
      </w:pPr>
      <w:r w:rsidRPr="005244B2">
        <w:rPr>
          <w:sz w:val="26"/>
          <w:szCs w:val="26"/>
          <w:lang w:val="en-GB"/>
        </w:rPr>
        <w:t>4.4.4.</w:t>
      </w:r>
      <w:r w:rsidR="00CD5CC0" w:rsidRPr="005244B2">
        <w:rPr>
          <w:sz w:val="26"/>
          <w:szCs w:val="26"/>
          <w:lang w:val="en-GB"/>
        </w:rPr>
        <w:t xml:space="preserve">the </w:t>
      </w:r>
      <w:r w:rsidR="007340EA" w:rsidRPr="005244B2">
        <w:rPr>
          <w:sz w:val="26"/>
          <w:szCs w:val="26"/>
          <w:lang w:val="en-GB"/>
        </w:rPr>
        <w:t xml:space="preserve">intellectual </w:t>
      </w:r>
      <w:r w:rsidR="00B34814" w:rsidRPr="005244B2">
        <w:rPr>
          <w:sz w:val="26"/>
          <w:szCs w:val="26"/>
          <w:lang w:val="en-GB"/>
        </w:rPr>
        <w:t>property</w:t>
      </w:r>
      <w:r w:rsidRPr="005244B2">
        <w:rPr>
          <w:sz w:val="26"/>
          <w:szCs w:val="26"/>
          <w:lang w:val="en-GB"/>
        </w:rPr>
        <w:t xml:space="preserve"> can be classified as complex (as per Article 1240 of the Civil Code</w:t>
      </w:r>
      <w:r w:rsidR="00D532FC" w:rsidRPr="005244B2">
        <w:rPr>
          <w:sz w:val="26"/>
          <w:szCs w:val="26"/>
          <w:lang w:val="en-GB"/>
        </w:rPr>
        <w:t xml:space="preserve"> of the Russian Federation</w:t>
      </w:r>
      <w:r w:rsidRPr="005244B2">
        <w:rPr>
          <w:sz w:val="26"/>
          <w:szCs w:val="26"/>
          <w:lang w:val="en-GB"/>
        </w:rPr>
        <w:t>) or composite (Paragraph 2, Article 1260 of the Civil Code</w:t>
      </w:r>
      <w:r w:rsidR="00D532FC" w:rsidRPr="005244B2">
        <w:rPr>
          <w:sz w:val="26"/>
          <w:szCs w:val="26"/>
          <w:lang w:val="en-GB"/>
        </w:rPr>
        <w:t xml:space="preserve"> of the Russian Federation</w:t>
      </w:r>
      <w:r w:rsidRPr="005244B2">
        <w:rPr>
          <w:sz w:val="26"/>
          <w:szCs w:val="26"/>
          <w:lang w:val="en-GB"/>
        </w:rPr>
        <w:t xml:space="preserve">), and its </w:t>
      </w:r>
      <w:r w:rsidR="00D532FC" w:rsidRPr="005244B2">
        <w:rPr>
          <w:sz w:val="26"/>
          <w:szCs w:val="26"/>
          <w:lang w:val="en-GB"/>
        </w:rPr>
        <w:t>creation required</w:t>
      </w:r>
      <w:r w:rsidRPr="005244B2">
        <w:rPr>
          <w:sz w:val="26"/>
          <w:szCs w:val="26"/>
          <w:lang w:val="en-GB"/>
        </w:rPr>
        <w:t xml:space="preserve"> substantial financ</w:t>
      </w:r>
      <w:r w:rsidR="00D532FC" w:rsidRPr="005244B2">
        <w:rPr>
          <w:sz w:val="26"/>
          <w:szCs w:val="26"/>
          <w:lang w:val="en-GB"/>
        </w:rPr>
        <w:t>ial</w:t>
      </w:r>
      <w:r w:rsidRPr="005244B2">
        <w:rPr>
          <w:sz w:val="26"/>
          <w:szCs w:val="26"/>
          <w:lang w:val="en-GB"/>
        </w:rPr>
        <w:t xml:space="preserve">, material, </w:t>
      </w:r>
      <w:r w:rsidR="004C6A62" w:rsidRPr="005244B2">
        <w:rPr>
          <w:sz w:val="26"/>
          <w:szCs w:val="26"/>
          <w:lang w:val="en-GB"/>
        </w:rPr>
        <w:t xml:space="preserve">organizational </w:t>
      </w:r>
      <w:r w:rsidRPr="005244B2">
        <w:rPr>
          <w:sz w:val="26"/>
          <w:szCs w:val="26"/>
          <w:lang w:val="en-GB"/>
        </w:rPr>
        <w:t xml:space="preserve">and other </w:t>
      </w:r>
      <w:r w:rsidR="00D532FC" w:rsidRPr="005244B2">
        <w:rPr>
          <w:sz w:val="26"/>
          <w:szCs w:val="26"/>
          <w:lang w:val="en-GB"/>
        </w:rPr>
        <w:t xml:space="preserve">support </w:t>
      </w:r>
      <w:r w:rsidR="0042000F" w:rsidRPr="005244B2">
        <w:rPr>
          <w:sz w:val="26"/>
          <w:szCs w:val="26"/>
          <w:lang w:val="en-GB"/>
        </w:rPr>
        <w:t xml:space="preserve">on the part of </w:t>
      </w:r>
      <w:r w:rsidR="00D532FC" w:rsidRPr="005244B2">
        <w:rPr>
          <w:sz w:val="26"/>
          <w:szCs w:val="26"/>
          <w:lang w:val="en-GB"/>
        </w:rPr>
        <w:t xml:space="preserve">University </w:t>
      </w:r>
      <w:r w:rsidR="008F4CDD" w:rsidRPr="005244B2">
        <w:rPr>
          <w:sz w:val="26"/>
          <w:szCs w:val="26"/>
          <w:lang w:val="en-GB"/>
        </w:rPr>
        <w:t>or involved</w:t>
      </w:r>
      <w:r w:rsidRPr="005244B2">
        <w:rPr>
          <w:sz w:val="26"/>
          <w:szCs w:val="26"/>
          <w:lang w:val="en-GB"/>
        </w:rPr>
        <w:t xml:space="preserve"> </w:t>
      </w:r>
      <w:r w:rsidR="00952ED9" w:rsidRPr="005244B2">
        <w:rPr>
          <w:sz w:val="26"/>
          <w:szCs w:val="26"/>
          <w:lang w:val="en-GB"/>
        </w:rPr>
        <w:t xml:space="preserve">a </w:t>
      </w:r>
      <w:r w:rsidRPr="005244B2">
        <w:rPr>
          <w:sz w:val="26"/>
          <w:szCs w:val="26"/>
          <w:lang w:val="en-GB"/>
        </w:rPr>
        <w:t xml:space="preserve">substantial number (over 10) of </w:t>
      </w:r>
      <w:r w:rsidR="0042000F" w:rsidRPr="005244B2">
        <w:rPr>
          <w:sz w:val="26"/>
          <w:szCs w:val="26"/>
          <w:lang w:val="en-GB"/>
        </w:rPr>
        <w:t xml:space="preserve">HSE </w:t>
      </w:r>
      <w:r w:rsidR="00D532FC" w:rsidRPr="005244B2">
        <w:rPr>
          <w:sz w:val="26"/>
          <w:szCs w:val="26"/>
          <w:lang w:val="en-GB"/>
        </w:rPr>
        <w:t>employees,</w:t>
      </w:r>
      <w:r w:rsidRPr="005244B2">
        <w:rPr>
          <w:sz w:val="26"/>
          <w:szCs w:val="26"/>
          <w:lang w:val="en-GB"/>
        </w:rPr>
        <w:t xml:space="preserve"> or </w:t>
      </w:r>
      <w:r w:rsidR="00CD5CC0" w:rsidRPr="005244B2">
        <w:rPr>
          <w:sz w:val="26"/>
          <w:szCs w:val="26"/>
          <w:lang w:val="en-GB"/>
        </w:rPr>
        <w:t>if this</w:t>
      </w:r>
      <w:r w:rsidR="00077F9A" w:rsidRPr="005244B2">
        <w:rPr>
          <w:sz w:val="26"/>
          <w:szCs w:val="26"/>
          <w:lang w:val="en-GB"/>
        </w:rPr>
        <w:t xml:space="preserve"> </w:t>
      </w:r>
      <w:r w:rsidR="00D532FC" w:rsidRPr="005244B2">
        <w:rPr>
          <w:sz w:val="26"/>
          <w:szCs w:val="26"/>
          <w:lang w:val="en-GB"/>
        </w:rPr>
        <w:t>property</w:t>
      </w:r>
      <w:r w:rsidRPr="005244B2">
        <w:rPr>
          <w:sz w:val="26"/>
          <w:szCs w:val="26"/>
          <w:lang w:val="en-GB"/>
        </w:rPr>
        <w:t xml:space="preserve"> require</w:t>
      </w:r>
      <w:r w:rsidR="00D532FC" w:rsidRPr="005244B2">
        <w:rPr>
          <w:sz w:val="26"/>
          <w:szCs w:val="26"/>
          <w:lang w:val="en-GB"/>
        </w:rPr>
        <w:t>s</w:t>
      </w:r>
      <w:r w:rsidRPr="005244B2">
        <w:rPr>
          <w:sz w:val="26"/>
          <w:szCs w:val="26"/>
          <w:lang w:val="en-GB"/>
        </w:rPr>
        <w:t xml:space="preserve"> regular updat</w:t>
      </w:r>
      <w:r w:rsidR="00D532FC" w:rsidRPr="005244B2">
        <w:rPr>
          <w:sz w:val="26"/>
          <w:szCs w:val="26"/>
          <w:lang w:val="en-GB"/>
        </w:rPr>
        <w:t>es owing to its nature;</w:t>
      </w:r>
    </w:p>
    <w:p w:rsidR="004C6A62" w:rsidRPr="005244B2" w:rsidRDefault="004C6A62" w:rsidP="005244B2">
      <w:pPr>
        <w:tabs>
          <w:tab w:val="left" w:pos="1701"/>
        </w:tabs>
        <w:ind w:left="1134"/>
        <w:jc w:val="both"/>
        <w:rPr>
          <w:sz w:val="26"/>
          <w:szCs w:val="26"/>
          <w:lang w:val="en-US"/>
        </w:rPr>
      </w:pPr>
      <w:r w:rsidRPr="005244B2">
        <w:rPr>
          <w:sz w:val="26"/>
          <w:szCs w:val="26"/>
          <w:lang w:val="en-US"/>
        </w:rPr>
        <w:t>Such intellectual property includes MOOCs and their elements that are legally protectable as intellectual property;</w:t>
      </w:r>
    </w:p>
    <w:p w:rsidR="000E1C2D" w:rsidRPr="005244B2" w:rsidRDefault="000E1C2D" w:rsidP="005244B2">
      <w:pPr>
        <w:tabs>
          <w:tab w:val="left" w:pos="1701"/>
        </w:tabs>
        <w:snapToGrid w:val="0"/>
        <w:ind w:left="1116" w:hanging="576"/>
        <w:rPr>
          <w:sz w:val="26"/>
          <w:szCs w:val="26"/>
          <w:lang w:val="en-GB"/>
        </w:rPr>
      </w:pPr>
      <w:r w:rsidRPr="005244B2">
        <w:rPr>
          <w:sz w:val="26"/>
          <w:szCs w:val="26"/>
          <w:lang w:val="en-GB"/>
        </w:rPr>
        <w:t xml:space="preserve">4.4.5. </w:t>
      </w:r>
      <w:r w:rsidR="0042000F" w:rsidRPr="005244B2">
        <w:rPr>
          <w:sz w:val="26"/>
          <w:szCs w:val="26"/>
          <w:lang w:val="en-GB"/>
        </w:rPr>
        <w:t>HSE</w:t>
      </w:r>
      <w:r w:rsidR="00132898" w:rsidRPr="005244B2">
        <w:rPr>
          <w:sz w:val="26"/>
          <w:szCs w:val="26"/>
          <w:lang w:val="en-GB"/>
        </w:rPr>
        <w:t xml:space="preserve"> </w:t>
      </w:r>
      <w:r w:rsidRPr="005244B2">
        <w:rPr>
          <w:sz w:val="26"/>
          <w:szCs w:val="26"/>
          <w:lang w:val="en-GB"/>
        </w:rPr>
        <w:t xml:space="preserve">employees </w:t>
      </w:r>
      <w:r w:rsidR="00D532FC" w:rsidRPr="005244B2">
        <w:rPr>
          <w:sz w:val="26"/>
          <w:szCs w:val="26"/>
          <w:lang w:val="en-GB"/>
        </w:rPr>
        <w:t xml:space="preserve">record public events held at the University, thus, creating audio-visual materials </w:t>
      </w:r>
      <w:r w:rsidRPr="005244B2">
        <w:rPr>
          <w:sz w:val="26"/>
          <w:szCs w:val="26"/>
          <w:lang w:val="en-GB"/>
        </w:rPr>
        <w:t xml:space="preserve">in the course of </w:t>
      </w:r>
      <w:r w:rsidR="00D532FC" w:rsidRPr="005244B2">
        <w:rPr>
          <w:sz w:val="26"/>
          <w:szCs w:val="26"/>
          <w:lang w:val="en-GB"/>
        </w:rPr>
        <w:t>their job duties</w:t>
      </w:r>
      <w:r w:rsidRPr="005244B2">
        <w:rPr>
          <w:sz w:val="26"/>
          <w:szCs w:val="26"/>
          <w:lang w:val="en-GB"/>
        </w:rPr>
        <w:t xml:space="preserve">; </w:t>
      </w:r>
    </w:p>
    <w:p w:rsidR="009E7F5B" w:rsidRPr="005244B2" w:rsidRDefault="000E1C2D" w:rsidP="005244B2">
      <w:pPr>
        <w:tabs>
          <w:tab w:val="left" w:pos="1701"/>
        </w:tabs>
        <w:snapToGrid w:val="0"/>
        <w:ind w:left="1116" w:hanging="576"/>
        <w:rPr>
          <w:sz w:val="26"/>
          <w:szCs w:val="26"/>
          <w:lang w:val="en-GB"/>
        </w:rPr>
      </w:pPr>
      <w:r w:rsidRPr="005244B2">
        <w:rPr>
          <w:sz w:val="26"/>
          <w:szCs w:val="26"/>
          <w:lang w:val="en-GB"/>
        </w:rPr>
        <w:t xml:space="preserve">4.4.6. </w:t>
      </w:r>
      <w:r w:rsidR="00E87705" w:rsidRPr="005244B2">
        <w:rPr>
          <w:sz w:val="26"/>
          <w:szCs w:val="26"/>
          <w:lang w:val="en-GB"/>
        </w:rPr>
        <w:t xml:space="preserve">the </w:t>
      </w:r>
      <w:r w:rsidR="007340EA" w:rsidRPr="005244B2">
        <w:rPr>
          <w:sz w:val="26"/>
          <w:szCs w:val="26"/>
          <w:lang w:val="en-GB"/>
        </w:rPr>
        <w:t xml:space="preserve">intellectual </w:t>
      </w:r>
      <w:r w:rsidR="00D532FC" w:rsidRPr="005244B2">
        <w:rPr>
          <w:sz w:val="26"/>
          <w:szCs w:val="26"/>
          <w:lang w:val="en-GB"/>
        </w:rPr>
        <w:t>property</w:t>
      </w:r>
      <w:r w:rsidRPr="005244B2">
        <w:rPr>
          <w:sz w:val="26"/>
          <w:szCs w:val="26"/>
          <w:lang w:val="en-GB"/>
        </w:rPr>
        <w:t xml:space="preserve"> is produced in the course of </w:t>
      </w:r>
      <w:r w:rsidR="007A6A67" w:rsidRPr="005244B2">
        <w:rPr>
          <w:sz w:val="26"/>
          <w:szCs w:val="26"/>
          <w:lang w:val="en-GB"/>
        </w:rPr>
        <w:t>the fulfilment of an</w:t>
      </w:r>
      <w:r w:rsidR="00D532FC" w:rsidRPr="005244B2">
        <w:rPr>
          <w:sz w:val="26"/>
          <w:szCs w:val="26"/>
          <w:lang w:val="en-GB"/>
        </w:rPr>
        <w:t xml:space="preserve"> </w:t>
      </w:r>
      <w:r w:rsidRPr="005244B2">
        <w:rPr>
          <w:sz w:val="26"/>
          <w:szCs w:val="26"/>
          <w:lang w:val="en-GB"/>
        </w:rPr>
        <w:t xml:space="preserve">administrative </w:t>
      </w:r>
      <w:r w:rsidR="009E7F5B" w:rsidRPr="005244B2">
        <w:rPr>
          <w:noProof/>
          <w:sz w:val="26"/>
          <w:szCs w:val="26"/>
          <w:lang w:val="en-GB"/>
        </w:rPr>
        <w:t>assignment</w:t>
      </w:r>
      <w:r w:rsidRPr="005244B2">
        <w:rPr>
          <w:sz w:val="26"/>
          <w:szCs w:val="26"/>
          <w:lang w:val="en-GB"/>
        </w:rPr>
        <w:t xml:space="preserve"> </w:t>
      </w:r>
      <w:r w:rsidR="00D532FC" w:rsidRPr="005244B2">
        <w:rPr>
          <w:sz w:val="26"/>
          <w:szCs w:val="26"/>
          <w:lang w:val="en-GB"/>
        </w:rPr>
        <w:t>unless</w:t>
      </w:r>
      <w:r w:rsidRPr="005244B2">
        <w:rPr>
          <w:sz w:val="26"/>
          <w:szCs w:val="26"/>
          <w:lang w:val="en-GB"/>
        </w:rPr>
        <w:t xml:space="preserve"> otherwise </w:t>
      </w:r>
      <w:r w:rsidR="00D532FC" w:rsidRPr="005244B2">
        <w:rPr>
          <w:sz w:val="26"/>
          <w:szCs w:val="26"/>
          <w:lang w:val="en-GB"/>
        </w:rPr>
        <w:t xml:space="preserve">stipulated in </w:t>
      </w:r>
      <w:r w:rsidR="007A6A67" w:rsidRPr="005244B2">
        <w:rPr>
          <w:sz w:val="26"/>
          <w:szCs w:val="26"/>
          <w:lang w:val="en-GB"/>
        </w:rPr>
        <w:t xml:space="preserve">an </w:t>
      </w:r>
      <w:r w:rsidRPr="005244B2">
        <w:rPr>
          <w:sz w:val="26"/>
          <w:szCs w:val="26"/>
          <w:lang w:val="en-GB"/>
        </w:rPr>
        <w:t>employment</w:t>
      </w:r>
      <w:r w:rsidR="00D532FC" w:rsidRPr="005244B2">
        <w:rPr>
          <w:sz w:val="26"/>
          <w:szCs w:val="26"/>
          <w:lang w:val="en-GB"/>
        </w:rPr>
        <w:t xml:space="preserve"> agreement</w:t>
      </w:r>
      <w:r w:rsidRPr="005244B2">
        <w:rPr>
          <w:sz w:val="26"/>
          <w:szCs w:val="26"/>
          <w:lang w:val="en-GB"/>
        </w:rPr>
        <w:t xml:space="preserve"> or other agreements between the University and the employee</w:t>
      </w:r>
      <w:r w:rsidR="00D532FC" w:rsidRPr="005244B2">
        <w:rPr>
          <w:sz w:val="26"/>
          <w:szCs w:val="26"/>
          <w:lang w:val="en-GB"/>
        </w:rPr>
        <w:t xml:space="preserve"> </w:t>
      </w:r>
      <w:r w:rsidR="007A6A67" w:rsidRPr="005244B2">
        <w:rPr>
          <w:sz w:val="26"/>
          <w:szCs w:val="26"/>
          <w:lang w:val="en-GB"/>
        </w:rPr>
        <w:t xml:space="preserve">who has </w:t>
      </w:r>
      <w:r w:rsidR="00D532FC" w:rsidRPr="005244B2">
        <w:rPr>
          <w:sz w:val="26"/>
          <w:szCs w:val="26"/>
          <w:lang w:val="en-GB"/>
        </w:rPr>
        <w:t xml:space="preserve">created </w:t>
      </w:r>
      <w:r w:rsidR="00220D85" w:rsidRPr="005244B2">
        <w:rPr>
          <w:sz w:val="26"/>
          <w:szCs w:val="26"/>
          <w:lang w:val="en-GB"/>
        </w:rPr>
        <w:t xml:space="preserve">the </w:t>
      </w:r>
      <w:r w:rsidR="00D532FC" w:rsidRPr="005244B2">
        <w:rPr>
          <w:sz w:val="26"/>
          <w:szCs w:val="26"/>
          <w:lang w:val="en-GB"/>
        </w:rPr>
        <w:t>property</w:t>
      </w:r>
      <w:r w:rsidR="009E7F5B" w:rsidRPr="005244B2">
        <w:rPr>
          <w:sz w:val="26"/>
          <w:szCs w:val="26"/>
          <w:lang w:val="en-GB"/>
        </w:rPr>
        <w:t>;</w:t>
      </w:r>
    </w:p>
    <w:p w:rsidR="00AF1779" w:rsidRPr="005244B2" w:rsidRDefault="00AF1779" w:rsidP="005244B2">
      <w:pPr>
        <w:tabs>
          <w:tab w:val="left" w:pos="1701"/>
        </w:tabs>
        <w:snapToGrid w:val="0"/>
        <w:ind w:left="1116" w:hanging="576"/>
        <w:rPr>
          <w:sz w:val="26"/>
          <w:szCs w:val="26"/>
          <w:lang w:val="en-GB"/>
        </w:rPr>
      </w:pPr>
      <w:r w:rsidRPr="005244B2">
        <w:rPr>
          <w:sz w:val="26"/>
          <w:szCs w:val="26"/>
          <w:lang w:val="en-GB"/>
        </w:rPr>
        <w:t>4.4.7 the intellectual property shall be used as the University’s brand identity;</w:t>
      </w:r>
    </w:p>
    <w:p w:rsidR="004A62B7" w:rsidRDefault="00AF1779" w:rsidP="005244B2">
      <w:pPr>
        <w:pStyle w:val="17"/>
        <w:tabs>
          <w:tab w:val="left" w:pos="1134"/>
        </w:tabs>
        <w:spacing w:after="0"/>
        <w:ind w:left="0"/>
        <w:jc w:val="both"/>
        <w:rPr>
          <w:lang w:val="en-US"/>
        </w:rPr>
      </w:pPr>
      <w:r w:rsidRPr="005244B2">
        <w:rPr>
          <w:lang w:val="en-GB"/>
        </w:rPr>
        <w:t xml:space="preserve">         4.4.8 </w:t>
      </w:r>
      <w:r w:rsidRPr="005244B2">
        <w:rPr>
          <w:lang w:val="en-US"/>
        </w:rPr>
        <w:t>the</w:t>
      </w:r>
      <w:r w:rsidRPr="005244B2">
        <w:rPr>
          <w:lang w:val="en-GB"/>
        </w:rPr>
        <w:t xml:space="preserve"> </w:t>
      </w:r>
      <w:r w:rsidR="0093097C" w:rsidRPr="005244B2">
        <w:rPr>
          <w:lang w:val="en-US"/>
        </w:rPr>
        <w:t>title</w:t>
      </w:r>
      <w:r w:rsidRPr="005244B2">
        <w:rPr>
          <w:lang w:val="en-GB"/>
        </w:rPr>
        <w:t xml:space="preserve"> </w:t>
      </w:r>
      <w:r w:rsidRPr="005244B2">
        <w:rPr>
          <w:lang w:val="en-US"/>
        </w:rPr>
        <w:t>and</w:t>
      </w:r>
      <w:r w:rsidRPr="005244B2">
        <w:rPr>
          <w:lang w:val="en-GB"/>
        </w:rPr>
        <w:t>/</w:t>
      </w:r>
      <w:r w:rsidRPr="005244B2">
        <w:rPr>
          <w:lang w:val="en-US"/>
        </w:rPr>
        <w:t>or</w:t>
      </w:r>
      <w:r w:rsidRPr="005244B2">
        <w:rPr>
          <w:lang w:val="en-GB"/>
        </w:rPr>
        <w:t xml:space="preserve"> </w:t>
      </w:r>
      <w:r w:rsidR="0093097C" w:rsidRPr="005244B2">
        <w:rPr>
          <w:lang w:val="en-US"/>
        </w:rPr>
        <w:t>contents</w:t>
      </w:r>
      <w:r w:rsidRPr="005244B2">
        <w:rPr>
          <w:lang w:val="en-GB"/>
        </w:rPr>
        <w:t xml:space="preserve"> </w:t>
      </w:r>
      <w:r w:rsidRPr="005244B2">
        <w:rPr>
          <w:lang w:val="en-US"/>
        </w:rPr>
        <w:t>of</w:t>
      </w:r>
      <w:r w:rsidRPr="005244B2">
        <w:rPr>
          <w:lang w:val="en-GB"/>
        </w:rPr>
        <w:t xml:space="preserve"> </w:t>
      </w:r>
      <w:r w:rsidRPr="005244B2">
        <w:rPr>
          <w:lang w:val="en-US"/>
        </w:rPr>
        <w:t>a</w:t>
      </w:r>
      <w:r w:rsidRPr="005244B2">
        <w:rPr>
          <w:lang w:val="en-GB"/>
        </w:rPr>
        <w:t xml:space="preserve"> </w:t>
      </w:r>
      <w:r w:rsidRPr="005244B2">
        <w:rPr>
          <w:lang w:val="en-US"/>
        </w:rPr>
        <w:t>given</w:t>
      </w:r>
      <w:r w:rsidRPr="005244B2">
        <w:rPr>
          <w:lang w:val="en-GB"/>
        </w:rPr>
        <w:t xml:space="preserve"> </w:t>
      </w:r>
      <w:r w:rsidRPr="005244B2">
        <w:rPr>
          <w:lang w:val="en-US"/>
        </w:rPr>
        <w:t>intellectual</w:t>
      </w:r>
      <w:r w:rsidRPr="005244B2">
        <w:rPr>
          <w:lang w:val="en-GB"/>
        </w:rPr>
        <w:t xml:space="preserve"> </w:t>
      </w:r>
      <w:r w:rsidRPr="005244B2">
        <w:rPr>
          <w:lang w:val="en-US"/>
        </w:rPr>
        <w:t>property</w:t>
      </w:r>
      <w:r w:rsidRPr="005244B2">
        <w:rPr>
          <w:lang w:val="en-GB"/>
        </w:rPr>
        <w:t xml:space="preserve"> </w:t>
      </w:r>
      <w:r w:rsidR="00AF6040" w:rsidRPr="005244B2">
        <w:rPr>
          <w:lang w:val="en-GB"/>
        </w:rPr>
        <w:t xml:space="preserve">item </w:t>
      </w:r>
      <w:r w:rsidR="00AF6040" w:rsidRPr="005244B2">
        <w:rPr>
          <w:lang w:val="en-US"/>
        </w:rPr>
        <w:t>include</w:t>
      </w:r>
      <w:r w:rsidRPr="005244B2">
        <w:rPr>
          <w:lang w:val="en-GB"/>
        </w:rPr>
        <w:t xml:space="preserve"> </w:t>
      </w:r>
      <w:r w:rsidRPr="005244B2">
        <w:rPr>
          <w:lang w:val="en-US"/>
        </w:rPr>
        <w:t>designations</w:t>
      </w:r>
      <w:r w:rsidRPr="005244B2">
        <w:rPr>
          <w:lang w:val="en-GB"/>
        </w:rPr>
        <w:t xml:space="preserve"> </w:t>
      </w:r>
      <w:r w:rsidRPr="005244B2">
        <w:rPr>
          <w:lang w:val="en-US"/>
        </w:rPr>
        <w:t>that</w:t>
      </w:r>
      <w:r w:rsidRPr="005244B2">
        <w:rPr>
          <w:lang w:val="en-GB"/>
        </w:rPr>
        <w:t xml:space="preserve"> </w:t>
      </w:r>
      <w:r w:rsidRPr="005244B2">
        <w:rPr>
          <w:lang w:val="en-US"/>
        </w:rPr>
        <w:t>are</w:t>
      </w:r>
      <w:r w:rsidRPr="005244B2">
        <w:rPr>
          <w:lang w:val="en-GB"/>
        </w:rPr>
        <w:t xml:space="preserve"> </w:t>
      </w:r>
      <w:r w:rsidRPr="005244B2">
        <w:rPr>
          <w:lang w:val="en-US"/>
        </w:rPr>
        <w:t>directly</w:t>
      </w:r>
      <w:r w:rsidRPr="005244B2">
        <w:rPr>
          <w:lang w:val="en-GB"/>
        </w:rPr>
        <w:t xml:space="preserve"> </w:t>
      </w:r>
      <w:r w:rsidRPr="005244B2">
        <w:rPr>
          <w:lang w:val="en-US"/>
        </w:rPr>
        <w:t>or</w:t>
      </w:r>
      <w:r w:rsidRPr="005244B2">
        <w:rPr>
          <w:lang w:val="en-GB"/>
        </w:rPr>
        <w:t xml:space="preserve"> </w:t>
      </w:r>
      <w:r w:rsidRPr="005244B2">
        <w:rPr>
          <w:lang w:val="en-US"/>
        </w:rPr>
        <w:t>indirectly</w:t>
      </w:r>
      <w:r w:rsidRPr="005244B2">
        <w:rPr>
          <w:lang w:val="en-GB"/>
        </w:rPr>
        <w:t xml:space="preserve"> </w:t>
      </w:r>
      <w:r w:rsidRPr="005244B2">
        <w:rPr>
          <w:lang w:val="en-US"/>
        </w:rPr>
        <w:t>associated</w:t>
      </w:r>
      <w:r w:rsidRPr="005244B2">
        <w:rPr>
          <w:lang w:val="en-GB"/>
        </w:rPr>
        <w:t xml:space="preserve"> </w:t>
      </w:r>
      <w:r w:rsidRPr="005244B2">
        <w:rPr>
          <w:lang w:val="en-US"/>
        </w:rPr>
        <w:t>with</w:t>
      </w:r>
      <w:r w:rsidRPr="005244B2">
        <w:rPr>
          <w:lang w:val="en-GB"/>
        </w:rPr>
        <w:t xml:space="preserve"> </w:t>
      </w:r>
      <w:r w:rsidRPr="005244B2">
        <w:rPr>
          <w:lang w:val="en-US"/>
        </w:rPr>
        <w:t>HSE</w:t>
      </w:r>
      <w:r w:rsidRPr="005244B2">
        <w:rPr>
          <w:lang w:val="en-GB"/>
        </w:rPr>
        <w:t xml:space="preserve"> (</w:t>
      </w:r>
      <w:r w:rsidRPr="005244B2">
        <w:rPr>
          <w:lang w:val="en-US"/>
        </w:rPr>
        <w:t>full</w:t>
      </w:r>
      <w:r w:rsidRPr="005244B2">
        <w:rPr>
          <w:lang w:val="en-GB"/>
        </w:rPr>
        <w:t xml:space="preserve"> </w:t>
      </w:r>
      <w:r w:rsidRPr="005244B2">
        <w:rPr>
          <w:lang w:val="en-US"/>
        </w:rPr>
        <w:t>or</w:t>
      </w:r>
      <w:r w:rsidRPr="005244B2">
        <w:rPr>
          <w:lang w:val="en-GB"/>
        </w:rPr>
        <w:t xml:space="preserve"> </w:t>
      </w:r>
      <w:r w:rsidRPr="005244B2">
        <w:rPr>
          <w:lang w:val="en-US"/>
        </w:rPr>
        <w:t>short</w:t>
      </w:r>
      <w:r w:rsidRPr="005244B2">
        <w:rPr>
          <w:lang w:val="en-GB"/>
        </w:rPr>
        <w:t xml:space="preserve"> </w:t>
      </w:r>
      <w:r w:rsidRPr="005244B2">
        <w:rPr>
          <w:lang w:val="en-US"/>
        </w:rPr>
        <w:t>name</w:t>
      </w:r>
      <w:r w:rsidRPr="005244B2">
        <w:rPr>
          <w:lang w:val="en-GB"/>
        </w:rPr>
        <w:t xml:space="preserve"> </w:t>
      </w:r>
      <w:r w:rsidRPr="005244B2">
        <w:rPr>
          <w:lang w:val="en-US"/>
        </w:rPr>
        <w:t>of</w:t>
      </w:r>
      <w:r w:rsidRPr="005244B2">
        <w:rPr>
          <w:lang w:val="en-GB"/>
        </w:rPr>
        <w:t xml:space="preserve"> </w:t>
      </w:r>
      <w:r w:rsidRPr="005244B2">
        <w:rPr>
          <w:lang w:val="en-US"/>
        </w:rPr>
        <w:t>the</w:t>
      </w:r>
      <w:r w:rsidRPr="005244B2">
        <w:rPr>
          <w:lang w:val="en-GB"/>
        </w:rPr>
        <w:t xml:space="preserve"> </w:t>
      </w:r>
      <w:r w:rsidRPr="005244B2">
        <w:rPr>
          <w:lang w:val="en-US"/>
        </w:rPr>
        <w:t>University</w:t>
      </w:r>
      <w:r w:rsidR="0093097C" w:rsidRPr="005244B2">
        <w:rPr>
          <w:lang w:val="en-GB"/>
        </w:rPr>
        <w:t xml:space="preserve">, </w:t>
      </w:r>
      <w:r w:rsidR="0093097C" w:rsidRPr="005244B2">
        <w:rPr>
          <w:lang w:val="en-US"/>
        </w:rPr>
        <w:t>its</w:t>
      </w:r>
      <w:r w:rsidR="0093097C" w:rsidRPr="005244B2">
        <w:rPr>
          <w:lang w:val="en-GB"/>
        </w:rPr>
        <w:t xml:space="preserve"> </w:t>
      </w:r>
      <w:r w:rsidR="0093097C" w:rsidRPr="005244B2">
        <w:rPr>
          <w:lang w:val="en-US"/>
        </w:rPr>
        <w:t>brand</w:t>
      </w:r>
      <w:r w:rsidR="0093097C" w:rsidRPr="005244B2">
        <w:rPr>
          <w:lang w:val="en-GB"/>
        </w:rPr>
        <w:t xml:space="preserve"> </w:t>
      </w:r>
      <w:r w:rsidR="0093097C" w:rsidRPr="005244B2">
        <w:rPr>
          <w:lang w:val="en-US"/>
        </w:rPr>
        <w:t>identity</w:t>
      </w:r>
      <w:r w:rsidR="0093097C" w:rsidRPr="005244B2">
        <w:rPr>
          <w:lang w:val="en-GB"/>
        </w:rPr>
        <w:t xml:space="preserve">, </w:t>
      </w:r>
      <w:r w:rsidR="0093097C" w:rsidRPr="005244B2">
        <w:rPr>
          <w:lang w:val="en-US"/>
        </w:rPr>
        <w:t>titles</w:t>
      </w:r>
      <w:r w:rsidR="0093097C" w:rsidRPr="005244B2">
        <w:rPr>
          <w:lang w:val="en-GB"/>
        </w:rPr>
        <w:t xml:space="preserve"> </w:t>
      </w:r>
      <w:r w:rsidR="0093097C" w:rsidRPr="005244B2">
        <w:rPr>
          <w:lang w:val="en-US"/>
        </w:rPr>
        <w:t>of</w:t>
      </w:r>
      <w:r w:rsidR="0093097C" w:rsidRPr="005244B2">
        <w:rPr>
          <w:lang w:val="en-GB"/>
        </w:rPr>
        <w:t xml:space="preserve"> </w:t>
      </w:r>
      <w:r w:rsidR="0093097C" w:rsidRPr="005244B2">
        <w:rPr>
          <w:lang w:val="en-US"/>
        </w:rPr>
        <w:t>projects</w:t>
      </w:r>
      <w:r w:rsidR="0093097C" w:rsidRPr="005244B2">
        <w:rPr>
          <w:lang w:val="en-GB"/>
        </w:rPr>
        <w:t xml:space="preserve">, </w:t>
      </w:r>
      <w:r w:rsidR="0093097C" w:rsidRPr="005244B2">
        <w:rPr>
          <w:lang w:val="en-US"/>
        </w:rPr>
        <w:t>University</w:t>
      </w:r>
      <w:r w:rsidR="0093097C" w:rsidRPr="005244B2">
        <w:rPr>
          <w:lang w:val="en-GB"/>
        </w:rPr>
        <w:t xml:space="preserve"> </w:t>
      </w:r>
      <w:r w:rsidR="0093097C" w:rsidRPr="005244B2">
        <w:rPr>
          <w:lang w:val="en-US"/>
        </w:rPr>
        <w:t>subdivisions</w:t>
      </w:r>
      <w:r w:rsidR="0093097C" w:rsidRPr="005244B2">
        <w:rPr>
          <w:lang w:val="en-GB"/>
        </w:rPr>
        <w:t xml:space="preserve">, </w:t>
      </w:r>
      <w:r w:rsidR="0093097C" w:rsidRPr="005244B2">
        <w:rPr>
          <w:lang w:val="en-US"/>
        </w:rPr>
        <w:t>regional</w:t>
      </w:r>
      <w:r w:rsidR="0093097C" w:rsidRPr="005244B2">
        <w:rPr>
          <w:lang w:val="en-GB"/>
        </w:rPr>
        <w:t xml:space="preserve"> </w:t>
      </w:r>
      <w:r w:rsidR="0093097C" w:rsidRPr="005244B2">
        <w:rPr>
          <w:lang w:val="en-US"/>
        </w:rPr>
        <w:t xml:space="preserve">campuses, educational programmes and courses) with the exception of cases stipulated in </w:t>
      </w:r>
      <w:r w:rsidR="001F304F">
        <w:rPr>
          <w:lang w:val="en-US"/>
        </w:rPr>
        <w:t>Clause</w:t>
      </w:r>
      <w:r w:rsidR="0093097C" w:rsidRPr="005244B2">
        <w:rPr>
          <w:lang w:val="en-US"/>
        </w:rPr>
        <w:t xml:space="preserve"> 3.2.3 hereof. </w:t>
      </w:r>
    </w:p>
    <w:p w:rsidR="000E1C2D" w:rsidRPr="005244B2" w:rsidRDefault="000E1C2D" w:rsidP="005244B2">
      <w:pPr>
        <w:pStyle w:val="17"/>
        <w:tabs>
          <w:tab w:val="left" w:pos="1134"/>
        </w:tabs>
        <w:spacing w:after="0"/>
        <w:ind w:left="0"/>
        <w:jc w:val="both"/>
        <w:rPr>
          <w:lang w:val="en-GB"/>
        </w:rPr>
      </w:pPr>
    </w:p>
    <w:p w:rsidR="000E1C2D" w:rsidRDefault="000E1C2D" w:rsidP="005244B2">
      <w:pPr>
        <w:tabs>
          <w:tab w:val="left" w:pos="1134"/>
        </w:tabs>
        <w:autoSpaceDE w:val="0"/>
        <w:snapToGrid w:val="0"/>
        <w:rPr>
          <w:sz w:val="26"/>
          <w:szCs w:val="26"/>
          <w:lang w:val="en-GB"/>
        </w:rPr>
      </w:pPr>
      <w:r w:rsidRPr="005244B2">
        <w:rPr>
          <w:sz w:val="26"/>
          <w:szCs w:val="26"/>
          <w:lang w:val="en-GB"/>
        </w:rPr>
        <w:t xml:space="preserve">4.5. </w:t>
      </w:r>
      <w:r w:rsidR="00FD52BB" w:rsidRPr="005244B2">
        <w:rPr>
          <w:sz w:val="26"/>
          <w:szCs w:val="26"/>
          <w:lang w:val="en-GB"/>
        </w:rPr>
        <w:t>If</w:t>
      </w:r>
      <w:r w:rsidRPr="005244B2">
        <w:rPr>
          <w:sz w:val="26"/>
          <w:szCs w:val="26"/>
          <w:lang w:val="en-GB"/>
        </w:rPr>
        <w:t xml:space="preserve"> </w:t>
      </w:r>
      <w:r w:rsidR="007A6A67" w:rsidRPr="005244B2">
        <w:rPr>
          <w:sz w:val="26"/>
          <w:szCs w:val="26"/>
          <w:lang w:val="en-GB"/>
        </w:rPr>
        <w:t>HSE</w:t>
      </w:r>
      <w:r w:rsidRPr="005244B2">
        <w:rPr>
          <w:sz w:val="26"/>
          <w:szCs w:val="26"/>
          <w:lang w:val="en-GB"/>
        </w:rPr>
        <w:t xml:space="preserve"> </w:t>
      </w:r>
      <w:r w:rsidR="000366AA" w:rsidRPr="005244B2">
        <w:rPr>
          <w:sz w:val="26"/>
          <w:szCs w:val="26"/>
          <w:lang w:val="en-GB"/>
        </w:rPr>
        <w:t>is the</w:t>
      </w:r>
      <w:r w:rsidRPr="005244B2">
        <w:rPr>
          <w:sz w:val="26"/>
          <w:szCs w:val="26"/>
          <w:lang w:val="en-GB"/>
        </w:rPr>
        <w:t xml:space="preserve"> producer of </w:t>
      </w:r>
      <w:r w:rsidR="000366AA" w:rsidRPr="005244B2">
        <w:rPr>
          <w:sz w:val="26"/>
          <w:szCs w:val="26"/>
          <w:lang w:val="en-GB"/>
        </w:rPr>
        <w:t xml:space="preserve">a </w:t>
      </w:r>
      <w:r w:rsidRPr="005244B2">
        <w:rPr>
          <w:sz w:val="26"/>
          <w:szCs w:val="26"/>
          <w:lang w:val="en-GB"/>
        </w:rPr>
        <w:t xml:space="preserve">sound recording or database, or </w:t>
      </w:r>
      <w:r w:rsidR="00F84177" w:rsidRPr="005244B2">
        <w:rPr>
          <w:sz w:val="26"/>
          <w:szCs w:val="26"/>
          <w:lang w:val="en-GB"/>
        </w:rPr>
        <w:t xml:space="preserve">is </w:t>
      </w:r>
      <w:r w:rsidRPr="005244B2">
        <w:rPr>
          <w:sz w:val="26"/>
          <w:szCs w:val="26"/>
          <w:lang w:val="en-GB"/>
        </w:rPr>
        <w:t xml:space="preserve">an entity responsible for the </w:t>
      </w:r>
      <w:r w:rsidR="00DC67DD" w:rsidRPr="005244B2">
        <w:rPr>
          <w:sz w:val="26"/>
          <w:szCs w:val="26"/>
          <w:lang w:val="en-GB"/>
        </w:rPr>
        <w:t xml:space="preserve">organization </w:t>
      </w:r>
      <w:r w:rsidRPr="005244B2">
        <w:rPr>
          <w:sz w:val="26"/>
          <w:szCs w:val="26"/>
          <w:lang w:val="en-GB"/>
        </w:rPr>
        <w:t xml:space="preserve">of </w:t>
      </w:r>
      <w:r w:rsidR="00FD52BB" w:rsidRPr="005244B2">
        <w:rPr>
          <w:sz w:val="26"/>
          <w:szCs w:val="26"/>
          <w:lang w:val="en-GB"/>
        </w:rPr>
        <w:t>common t</w:t>
      </w:r>
      <w:r w:rsidR="0060707C" w:rsidRPr="005244B2">
        <w:rPr>
          <w:sz w:val="26"/>
          <w:szCs w:val="26"/>
          <w:lang w:val="en-GB"/>
        </w:rPr>
        <w:t>echnology</w:t>
      </w:r>
      <w:r w:rsidRPr="005244B2">
        <w:rPr>
          <w:sz w:val="26"/>
          <w:szCs w:val="26"/>
          <w:lang w:val="en-GB"/>
        </w:rPr>
        <w:t xml:space="preserve"> production, as per </w:t>
      </w:r>
      <w:r w:rsidR="00DC67DD" w:rsidRPr="005244B2">
        <w:rPr>
          <w:rFonts w:eastAsia="Arial"/>
          <w:color w:val="000000"/>
          <w:sz w:val="26"/>
          <w:szCs w:val="26"/>
          <w:lang w:val="en-GB"/>
        </w:rPr>
        <w:t>Articles</w:t>
      </w:r>
      <w:r w:rsidR="00DC67DD" w:rsidRPr="005244B2">
        <w:rPr>
          <w:sz w:val="26"/>
          <w:szCs w:val="26"/>
          <w:lang w:val="en-GB"/>
        </w:rPr>
        <w:t xml:space="preserve"> </w:t>
      </w:r>
      <w:r w:rsidRPr="005244B2">
        <w:rPr>
          <w:sz w:val="26"/>
          <w:szCs w:val="26"/>
          <w:lang w:val="en-GB"/>
        </w:rPr>
        <w:t>1322, 1333, 1542 and</w:t>
      </w:r>
      <w:r w:rsidRPr="005244B2">
        <w:rPr>
          <w:sz w:val="26"/>
          <w:szCs w:val="26"/>
          <w:lang w:val="en-US"/>
        </w:rPr>
        <w:t xml:space="preserve"> 1544 </w:t>
      </w:r>
      <w:r w:rsidRPr="005244B2">
        <w:rPr>
          <w:sz w:val="26"/>
          <w:szCs w:val="26"/>
          <w:lang w:val="en-GB"/>
        </w:rPr>
        <w:t xml:space="preserve">of the Civil Code of the Russian Federation, </w:t>
      </w:r>
      <w:r w:rsidR="000226E9" w:rsidRPr="005244B2">
        <w:rPr>
          <w:sz w:val="26"/>
          <w:szCs w:val="26"/>
          <w:lang w:val="en-GB"/>
        </w:rPr>
        <w:t>it</w:t>
      </w:r>
      <w:r w:rsidR="00DC67DD" w:rsidRPr="005244B2">
        <w:rPr>
          <w:sz w:val="26"/>
          <w:szCs w:val="26"/>
          <w:lang w:val="en-GB"/>
        </w:rPr>
        <w:t xml:space="preserve"> </w:t>
      </w:r>
      <w:r w:rsidR="00AF6040" w:rsidRPr="005244B2">
        <w:rPr>
          <w:sz w:val="26"/>
          <w:szCs w:val="26"/>
          <w:lang w:val="en-GB"/>
        </w:rPr>
        <w:t xml:space="preserve">shall </w:t>
      </w:r>
      <w:r w:rsidR="00DC67DD" w:rsidRPr="005244B2">
        <w:rPr>
          <w:sz w:val="26"/>
          <w:szCs w:val="26"/>
          <w:lang w:val="en-GB"/>
        </w:rPr>
        <w:t>thus</w:t>
      </w:r>
      <w:r w:rsidRPr="005244B2">
        <w:rPr>
          <w:sz w:val="26"/>
          <w:szCs w:val="26"/>
          <w:lang w:val="en-GB"/>
        </w:rPr>
        <w:t xml:space="preserve"> hold </w:t>
      </w:r>
      <w:r w:rsidR="000226E9" w:rsidRPr="005244B2">
        <w:rPr>
          <w:sz w:val="26"/>
          <w:szCs w:val="26"/>
          <w:lang w:val="en-GB"/>
        </w:rPr>
        <w:t xml:space="preserve">the </w:t>
      </w:r>
      <w:r w:rsidRPr="005244B2">
        <w:rPr>
          <w:sz w:val="26"/>
          <w:szCs w:val="26"/>
          <w:lang w:val="en-GB"/>
        </w:rPr>
        <w:t xml:space="preserve">exclusive right </w:t>
      </w:r>
      <w:r w:rsidR="00DC67DD" w:rsidRPr="005244B2">
        <w:rPr>
          <w:sz w:val="26"/>
          <w:szCs w:val="26"/>
          <w:lang w:val="en-GB"/>
        </w:rPr>
        <w:t xml:space="preserve">to </w:t>
      </w:r>
      <w:r w:rsidR="000226E9" w:rsidRPr="005244B2">
        <w:rPr>
          <w:sz w:val="26"/>
          <w:szCs w:val="26"/>
          <w:lang w:val="en-GB"/>
        </w:rPr>
        <w:t xml:space="preserve">such </w:t>
      </w:r>
      <w:r w:rsidR="00077F9A" w:rsidRPr="005244B2">
        <w:rPr>
          <w:sz w:val="26"/>
          <w:szCs w:val="26"/>
          <w:lang w:val="en-GB"/>
        </w:rPr>
        <w:t xml:space="preserve">intellectual </w:t>
      </w:r>
      <w:r w:rsidR="000226E9" w:rsidRPr="005244B2">
        <w:rPr>
          <w:sz w:val="26"/>
          <w:szCs w:val="26"/>
          <w:lang w:val="en-GB"/>
        </w:rPr>
        <w:t>property</w:t>
      </w:r>
      <w:r w:rsidRPr="005244B2">
        <w:rPr>
          <w:sz w:val="26"/>
          <w:szCs w:val="26"/>
          <w:lang w:val="en-GB"/>
        </w:rPr>
        <w:t xml:space="preserve">. Exclusive rights </w:t>
      </w:r>
      <w:r w:rsidR="00DC67DD" w:rsidRPr="005244B2">
        <w:rPr>
          <w:sz w:val="26"/>
          <w:szCs w:val="26"/>
          <w:lang w:val="en-GB"/>
        </w:rPr>
        <w:t xml:space="preserve">to </w:t>
      </w:r>
      <w:r w:rsidR="000226E9" w:rsidRPr="005244B2">
        <w:rPr>
          <w:sz w:val="26"/>
          <w:szCs w:val="26"/>
          <w:lang w:val="en-GB"/>
        </w:rPr>
        <w:t>such</w:t>
      </w:r>
      <w:r w:rsidR="00077F9A" w:rsidRPr="005244B2">
        <w:rPr>
          <w:sz w:val="26"/>
          <w:szCs w:val="26"/>
          <w:lang w:val="en-GB"/>
        </w:rPr>
        <w:t xml:space="preserve"> intellectual </w:t>
      </w:r>
      <w:r w:rsidR="000226E9" w:rsidRPr="005244B2">
        <w:rPr>
          <w:sz w:val="26"/>
          <w:szCs w:val="26"/>
          <w:lang w:val="en-GB"/>
        </w:rPr>
        <w:t xml:space="preserve">property </w:t>
      </w:r>
      <w:r w:rsidRPr="005244B2">
        <w:rPr>
          <w:sz w:val="26"/>
          <w:szCs w:val="26"/>
          <w:lang w:val="en-GB"/>
        </w:rPr>
        <w:t xml:space="preserve">may be assigned to those employees and </w:t>
      </w:r>
      <w:r w:rsidR="000226E9" w:rsidRPr="005244B2">
        <w:rPr>
          <w:sz w:val="26"/>
          <w:szCs w:val="26"/>
          <w:lang w:val="en-GB"/>
        </w:rPr>
        <w:t xml:space="preserve">students </w:t>
      </w:r>
      <w:r w:rsidRPr="005244B2">
        <w:rPr>
          <w:sz w:val="26"/>
          <w:szCs w:val="26"/>
          <w:lang w:val="en-GB"/>
        </w:rPr>
        <w:t xml:space="preserve">who created </w:t>
      </w:r>
      <w:r w:rsidR="000226E9" w:rsidRPr="005244B2">
        <w:rPr>
          <w:sz w:val="26"/>
          <w:szCs w:val="26"/>
          <w:lang w:val="en-GB"/>
        </w:rPr>
        <w:t>it</w:t>
      </w:r>
      <w:r w:rsidRPr="005244B2">
        <w:rPr>
          <w:sz w:val="26"/>
          <w:szCs w:val="26"/>
          <w:lang w:val="en-GB"/>
        </w:rPr>
        <w:t xml:space="preserve"> under </w:t>
      </w:r>
      <w:r w:rsidR="00DC67DD" w:rsidRPr="005244B2">
        <w:rPr>
          <w:sz w:val="26"/>
          <w:szCs w:val="26"/>
          <w:lang w:val="en-GB"/>
        </w:rPr>
        <w:t xml:space="preserve">a </w:t>
      </w:r>
      <w:r w:rsidRPr="005244B2">
        <w:rPr>
          <w:sz w:val="26"/>
          <w:szCs w:val="26"/>
          <w:lang w:val="en-GB"/>
        </w:rPr>
        <w:t>relevant agreement</w:t>
      </w:r>
      <w:r w:rsidR="00D11B42" w:rsidRPr="005244B2">
        <w:rPr>
          <w:sz w:val="26"/>
          <w:szCs w:val="26"/>
          <w:lang w:val="en-GB"/>
        </w:rPr>
        <w:t>,</w:t>
      </w:r>
      <w:r w:rsidRPr="005244B2">
        <w:rPr>
          <w:sz w:val="26"/>
          <w:szCs w:val="26"/>
          <w:lang w:val="en-GB"/>
        </w:rPr>
        <w:t xml:space="preserve"> as set forth in Section 8.</w:t>
      </w:r>
    </w:p>
    <w:p w:rsidR="004A62B7" w:rsidRPr="005244B2" w:rsidRDefault="004A62B7" w:rsidP="005244B2">
      <w:pPr>
        <w:tabs>
          <w:tab w:val="left" w:pos="1134"/>
        </w:tabs>
        <w:autoSpaceDE w:val="0"/>
        <w:snapToGrid w:val="0"/>
        <w:rPr>
          <w:sz w:val="26"/>
          <w:szCs w:val="26"/>
          <w:lang w:val="en-US"/>
        </w:rPr>
      </w:pPr>
    </w:p>
    <w:p w:rsidR="000E1C2D" w:rsidRPr="005244B2" w:rsidRDefault="000E1C2D" w:rsidP="005244B2">
      <w:pPr>
        <w:tabs>
          <w:tab w:val="left" w:pos="-142"/>
          <w:tab w:val="left" w:pos="0"/>
          <w:tab w:val="left" w:pos="1134"/>
        </w:tabs>
        <w:snapToGrid w:val="0"/>
        <w:jc w:val="both"/>
        <w:rPr>
          <w:sz w:val="26"/>
          <w:szCs w:val="26"/>
          <w:lang w:val="en-GB"/>
        </w:rPr>
      </w:pPr>
      <w:r w:rsidRPr="005244B2">
        <w:rPr>
          <w:sz w:val="26"/>
          <w:szCs w:val="26"/>
          <w:lang w:val="en-GB"/>
        </w:rPr>
        <w:t xml:space="preserve">4.6. Rights </w:t>
      </w:r>
      <w:r w:rsidR="00462662" w:rsidRPr="005244B2">
        <w:rPr>
          <w:sz w:val="26"/>
          <w:szCs w:val="26"/>
          <w:lang w:val="en-GB"/>
        </w:rPr>
        <w:t>to</w:t>
      </w:r>
      <w:r w:rsidR="00077F9A" w:rsidRPr="005244B2">
        <w:rPr>
          <w:sz w:val="26"/>
          <w:szCs w:val="26"/>
          <w:lang w:val="en-GB"/>
        </w:rPr>
        <w:t xml:space="preserve"> intellectual </w:t>
      </w:r>
      <w:r w:rsidR="00462662" w:rsidRPr="005244B2">
        <w:rPr>
          <w:sz w:val="26"/>
          <w:szCs w:val="26"/>
          <w:lang w:val="en-GB"/>
        </w:rPr>
        <w:t>property</w:t>
      </w:r>
      <w:r w:rsidRPr="005244B2">
        <w:rPr>
          <w:sz w:val="26"/>
          <w:szCs w:val="26"/>
          <w:lang w:val="en-GB"/>
        </w:rPr>
        <w:t xml:space="preserve"> produced by students </w:t>
      </w:r>
      <w:r w:rsidR="00DC67DD" w:rsidRPr="005244B2">
        <w:rPr>
          <w:sz w:val="26"/>
          <w:szCs w:val="26"/>
          <w:lang w:val="en-GB"/>
        </w:rPr>
        <w:t>at HSE</w:t>
      </w:r>
      <w:r w:rsidR="00462662" w:rsidRPr="005244B2">
        <w:rPr>
          <w:sz w:val="26"/>
          <w:szCs w:val="26"/>
          <w:lang w:val="en-GB"/>
        </w:rPr>
        <w:t xml:space="preserve"> </w:t>
      </w:r>
      <w:r w:rsidR="002C15FB" w:rsidRPr="005244B2">
        <w:rPr>
          <w:sz w:val="26"/>
          <w:szCs w:val="26"/>
          <w:lang w:val="en-GB"/>
        </w:rPr>
        <w:t>are</w:t>
      </w:r>
      <w:r w:rsidR="00462662" w:rsidRPr="005244B2">
        <w:rPr>
          <w:sz w:val="26"/>
          <w:szCs w:val="26"/>
          <w:lang w:val="en-GB"/>
        </w:rPr>
        <w:t xml:space="preserve"> </w:t>
      </w:r>
      <w:r w:rsidR="00AF6040" w:rsidRPr="005244B2">
        <w:rPr>
          <w:sz w:val="26"/>
          <w:szCs w:val="26"/>
          <w:lang w:val="en-GB"/>
        </w:rPr>
        <w:t>assigned</w:t>
      </w:r>
      <w:r w:rsidRPr="005244B2">
        <w:rPr>
          <w:sz w:val="26"/>
          <w:szCs w:val="26"/>
          <w:lang w:val="en-GB"/>
        </w:rPr>
        <w:t xml:space="preserve"> in compliance with </w:t>
      </w:r>
      <w:r w:rsidR="00DC67DD" w:rsidRPr="005244B2">
        <w:rPr>
          <w:sz w:val="26"/>
          <w:szCs w:val="26"/>
          <w:lang w:val="en-GB"/>
        </w:rPr>
        <w:t xml:space="preserve">an </w:t>
      </w:r>
      <w:r w:rsidRPr="005244B2">
        <w:rPr>
          <w:sz w:val="26"/>
          <w:szCs w:val="26"/>
          <w:lang w:val="en-GB"/>
        </w:rPr>
        <w:t xml:space="preserve">agreement between the </w:t>
      </w:r>
      <w:r w:rsidR="00462662" w:rsidRPr="005244B2">
        <w:rPr>
          <w:sz w:val="26"/>
          <w:szCs w:val="26"/>
          <w:lang w:val="en-GB"/>
        </w:rPr>
        <w:t xml:space="preserve">student </w:t>
      </w:r>
      <w:r w:rsidRPr="005244B2">
        <w:rPr>
          <w:sz w:val="26"/>
          <w:szCs w:val="26"/>
          <w:lang w:val="en-GB"/>
        </w:rPr>
        <w:t>and the University</w:t>
      </w:r>
      <w:r w:rsidR="00DC67DD" w:rsidRPr="005244B2">
        <w:rPr>
          <w:sz w:val="26"/>
          <w:szCs w:val="26"/>
          <w:lang w:val="en-GB"/>
        </w:rPr>
        <w:t>, thereby</w:t>
      </w:r>
      <w:r w:rsidRPr="005244B2">
        <w:rPr>
          <w:sz w:val="26"/>
          <w:szCs w:val="26"/>
          <w:lang w:val="en-GB"/>
        </w:rPr>
        <w:t xml:space="preserve"> </w:t>
      </w:r>
      <w:r w:rsidR="00462662" w:rsidRPr="005244B2">
        <w:rPr>
          <w:sz w:val="26"/>
          <w:szCs w:val="26"/>
          <w:lang w:val="en-GB"/>
        </w:rPr>
        <w:t xml:space="preserve">stipulating </w:t>
      </w:r>
      <w:r w:rsidR="00B42862" w:rsidRPr="005244B2">
        <w:rPr>
          <w:sz w:val="26"/>
          <w:szCs w:val="26"/>
          <w:lang w:val="en-GB"/>
        </w:rPr>
        <w:t xml:space="preserve">or implying </w:t>
      </w:r>
      <w:r w:rsidR="00462662" w:rsidRPr="005244B2">
        <w:rPr>
          <w:sz w:val="26"/>
          <w:szCs w:val="26"/>
          <w:lang w:val="en-GB"/>
        </w:rPr>
        <w:t>the creation</w:t>
      </w:r>
      <w:r w:rsidR="00077F9A" w:rsidRPr="005244B2">
        <w:rPr>
          <w:sz w:val="26"/>
          <w:szCs w:val="26"/>
          <w:lang w:val="en-GB"/>
        </w:rPr>
        <w:t xml:space="preserve"> of </w:t>
      </w:r>
      <w:r w:rsidR="00DC67DD" w:rsidRPr="005244B2">
        <w:rPr>
          <w:sz w:val="26"/>
          <w:szCs w:val="26"/>
          <w:lang w:val="en-GB"/>
        </w:rPr>
        <w:t xml:space="preserve">said </w:t>
      </w:r>
      <w:r w:rsidR="00077F9A" w:rsidRPr="005244B2">
        <w:rPr>
          <w:sz w:val="26"/>
          <w:szCs w:val="26"/>
          <w:lang w:val="en-GB"/>
        </w:rPr>
        <w:t xml:space="preserve">intellectual </w:t>
      </w:r>
      <w:r w:rsidR="00462662" w:rsidRPr="005244B2">
        <w:rPr>
          <w:sz w:val="26"/>
          <w:szCs w:val="26"/>
          <w:lang w:val="en-GB"/>
        </w:rPr>
        <w:t>property</w:t>
      </w:r>
      <w:r w:rsidRPr="005244B2">
        <w:rPr>
          <w:sz w:val="26"/>
          <w:szCs w:val="26"/>
          <w:lang w:val="en-GB"/>
        </w:rPr>
        <w:t>. These agreements shall</w:t>
      </w:r>
      <w:r w:rsidR="00DC67DD" w:rsidRPr="005244B2">
        <w:rPr>
          <w:sz w:val="26"/>
          <w:szCs w:val="26"/>
          <w:lang w:val="en-GB"/>
        </w:rPr>
        <w:t xml:space="preserve"> also</w:t>
      </w:r>
      <w:r w:rsidRPr="005244B2">
        <w:rPr>
          <w:sz w:val="26"/>
          <w:szCs w:val="26"/>
          <w:lang w:val="en-GB"/>
        </w:rPr>
        <w:t xml:space="preserve"> </w:t>
      </w:r>
      <w:r w:rsidR="00462662" w:rsidRPr="005244B2">
        <w:rPr>
          <w:sz w:val="26"/>
          <w:szCs w:val="26"/>
          <w:lang w:val="en-GB"/>
        </w:rPr>
        <w:t xml:space="preserve">provide </w:t>
      </w:r>
      <w:r w:rsidRPr="005244B2">
        <w:rPr>
          <w:sz w:val="26"/>
          <w:szCs w:val="26"/>
          <w:lang w:val="en-GB"/>
        </w:rPr>
        <w:t xml:space="preserve">for the </w:t>
      </w:r>
      <w:r w:rsidR="00462662" w:rsidRPr="005244B2">
        <w:rPr>
          <w:sz w:val="26"/>
          <w:szCs w:val="26"/>
          <w:lang w:val="en-GB"/>
        </w:rPr>
        <w:t xml:space="preserve">acquisition </w:t>
      </w:r>
      <w:r w:rsidRPr="005244B2">
        <w:rPr>
          <w:sz w:val="26"/>
          <w:szCs w:val="26"/>
          <w:lang w:val="en-GB"/>
        </w:rPr>
        <w:t xml:space="preserve">of exclusive rights </w:t>
      </w:r>
      <w:r w:rsidR="00462662" w:rsidRPr="005244B2">
        <w:rPr>
          <w:sz w:val="26"/>
          <w:szCs w:val="26"/>
          <w:lang w:val="en-GB"/>
        </w:rPr>
        <w:t>to such</w:t>
      </w:r>
      <w:r w:rsidR="00077F9A" w:rsidRPr="005244B2">
        <w:rPr>
          <w:sz w:val="26"/>
          <w:szCs w:val="26"/>
          <w:lang w:val="en-GB"/>
        </w:rPr>
        <w:t xml:space="preserve"> intellectual </w:t>
      </w:r>
      <w:r w:rsidR="00462662" w:rsidRPr="005244B2">
        <w:rPr>
          <w:sz w:val="26"/>
          <w:szCs w:val="26"/>
          <w:lang w:val="en-GB"/>
        </w:rPr>
        <w:t>property</w:t>
      </w:r>
      <w:r w:rsidR="00B42862" w:rsidRPr="005244B2">
        <w:rPr>
          <w:sz w:val="26"/>
          <w:szCs w:val="26"/>
          <w:lang w:val="en-GB"/>
        </w:rPr>
        <w:t>, as well as the right to apply for a patent</w:t>
      </w:r>
      <w:r w:rsidR="00462662" w:rsidRPr="005244B2">
        <w:rPr>
          <w:sz w:val="26"/>
          <w:szCs w:val="26"/>
          <w:lang w:val="en-GB"/>
        </w:rPr>
        <w:t xml:space="preserve"> </w:t>
      </w:r>
      <w:r w:rsidR="00DC67DD" w:rsidRPr="005244B2">
        <w:rPr>
          <w:sz w:val="26"/>
          <w:szCs w:val="26"/>
          <w:lang w:val="en-GB"/>
        </w:rPr>
        <w:t>on the part of the</w:t>
      </w:r>
      <w:r w:rsidRPr="005244B2">
        <w:rPr>
          <w:sz w:val="26"/>
          <w:szCs w:val="26"/>
          <w:lang w:val="en-GB"/>
        </w:rPr>
        <w:t xml:space="preserve"> University in the following cases:</w:t>
      </w:r>
    </w:p>
    <w:p w:rsidR="000E1C2D" w:rsidRPr="005244B2" w:rsidRDefault="000E1C2D" w:rsidP="005244B2">
      <w:pPr>
        <w:snapToGrid w:val="0"/>
        <w:ind w:left="1140" w:hanging="612"/>
        <w:rPr>
          <w:sz w:val="26"/>
          <w:szCs w:val="26"/>
          <w:lang w:val="en-GB"/>
        </w:rPr>
      </w:pPr>
      <w:r w:rsidRPr="005244B2">
        <w:rPr>
          <w:sz w:val="26"/>
          <w:szCs w:val="26"/>
          <w:lang w:val="en-GB"/>
        </w:rPr>
        <w:t xml:space="preserve">4.6.1. </w:t>
      </w:r>
      <w:r w:rsidR="007340EA" w:rsidRPr="005244B2">
        <w:rPr>
          <w:sz w:val="26"/>
          <w:szCs w:val="26"/>
          <w:lang w:val="en-GB"/>
        </w:rPr>
        <w:t xml:space="preserve">intellectual </w:t>
      </w:r>
      <w:r w:rsidR="00462662" w:rsidRPr="005244B2">
        <w:rPr>
          <w:sz w:val="26"/>
          <w:szCs w:val="26"/>
          <w:lang w:val="en-GB"/>
        </w:rPr>
        <w:t xml:space="preserve">property is produced </w:t>
      </w:r>
      <w:r w:rsidR="003933CE" w:rsidRPr="005244B2">
        <w:rPr>
          <w:sz w:val="26"/>
          <w:szCs w:val="26"/>
          <w:lang w:val="en-GB"/>
        </w:rPr>
        <w:t>while fulfilling the</w:t>
      </w:r>
      <w:r w:rsidR="00462662" w:rsidRPr="005244B2">
        <w:rPr>
          <w:sz w:val="26"/>
          <w:szCs w:val="26"/>
          <w:lang w:val="en-GB"/>
        </w:rPr>
        <w:t xml:space="preserve"> University's obligations to third parties, and</w:t>
      </w:r>
      <w:r w:rsidR="003933CE" w:rsidRPr="005244B2">
        <w:rPr>
          <w:sz w:val="26"/>
          <w:szCs w:val="26"/>
          <w:lang w:val="en-GB"/>
        </w:rPr>
        <w:t>, as such,</w:t>
      </w:r>
      <w:r w:rsidR="00462662" w:rsidRPr="005244B2">
        <w:rPr>
          <w:sz w:val="26"/>
          <w:szCs w:val="26"/>
          <w:lang w:val="en-GB"/>
        </w:rPr>
        <w:t xml:space="preserve"> the third party shall be assigned the exclusive right </w:t>
      </w:r>
      <w:r w:rsidR="00C90989" w:rsidRPr="005244B2">
        <w:rPr>
          <w:sz w:val="26"/>
          <w:szCs w:val="26"/>
          <w:lang w:val="en-GB"/>
        </w:rPr>
        <w:t xml:space="preserve">to </w:t>
      </w:r>
      <w:r w:rsidR="00462662" w:rsidRPr="005244B2">
        <w:rPr>
          <w:sz w:val="26"/>
          <w:szCs w:val="26"/>
          <w:lang w:val="en-GB"/>
        </w:rPr>
        <w:t xml:space="preserve">the property </w:t>
      </w:r>
      <w:r w:rsidR="00B42862" w:rsidRPr="005244B2">
        <w:rPr>
          <w:sz w:val="26"/>
          <w:szCs w:val="26"/>
          <w:lang w:val="en-GB"/>
        </w:rPr>
        <w:t xml:space="preserve">and/or the right to apply for a patent </w:t>
      </w:r>
      <w:r w:rsidR="00462662" w:rsidRPr="005244B2">
        <w:rPr>
          <w:sz w:val="26"/>
          <w:szCs w:val="26"/>
          <w:lang w:val="en-GB"/>
        </w:rPr>
        <w:t>pursuant to Russian legislation or a relevant agreement</w:t>
      </w:r>
      <w:r w:rsidRPr="005244B2">
        <w:rPr>
          <w:sz w:val="26"/>
          <w:szCs w:val="26"/>
          <w:lang w:val="en-GB"/>
        </w:rPr>
        <w:t xml:space="preserve">; </w:t>
      </w:r>
    </w:p>
    <w:p w:rsidR="000E1C2D" w:rsidRPr="005244B2" w:rsidRDefault="000E1C2D" w:rsidP="005244B2">
      <w:pPr>
        <w:snapToGrid w:val="0"/>
        <w:ind w:left="1140" w:hanging="612"/>
        <w:rPr>
          <w:sz w:val="26"/>
          <w:szCs w:val="26"/>
          <w:lang w:val="en-GB"/>
        </w:rPr>
      </w:pPr>
      <w:r w:rsidRPr="005244B2">
        <w:rPr>
          <w:sz w:val="26"/>
          <w:szCs w:val="26"/>
          <w:lang w:val="en-GB"/>
        </w:rPr>
        <w:t xml:space="preserve">4.6.2. </w:t>
      </w:r>
      <w:r w:rsidR="00F84177" w:rsidRPr="005244B2">
        <w:rPr>
          <w:sz w:val="26"/>
          <w:szCs w:val="26"/>
          <w:lang w:val="en-GB"/>
        </w:rPr>
        <w:t xml:space="preserve">the </w:t>
      </w:r>
      <w:r w:rsidR="007340EA" w:rsidRPr="005244B2">
        <w:rPr>
          <w:sz w:val="26"/>
          <w:szCs w:val="26"/>
          <w:lang w:val="en-GB"/>
        </w:rPr>
        <w:t xml:space="preserve">intellectual </w:t>
      </w:r>
      <w:r w:rsidR="00462662" w:rsidRPr="005244B2">
        <w:rPr>
          <w:sz w:val="26"/>
          <w:szCs w:val="26"/>
          <w:lang w:val="en-GB"/>
        </w:rPr>
        <w:t xml:space="preserve">property is created in the course of monitoring under </w:t>
      </w:r>
      <w:r w:rsidR="002B5128" w:rsidRPr="005244B2">
        <w:rPr>
          <w:sz w:val="26"/>
          <w:szCs w:val="26"/>
          <w:lang w:val="en-GB"/>
        </w:rPr>
        <w:t xml:space="preserve">HSE’s </w:t>
      </w:r>
      <w:r w:rsidR="00462662" w:rsidRPr="005244B2">
        <w:rPr>
          <w:sz w:val="26"/>
          <w:szCs w:val="26"/>
          <w:lang w:val="en-GB"/>
        </w:rPr>
        <w:t>Basic Research Programme</w:t>
      </w:r>
      <w:r w:rsidRPr="005244B2">
        <w:rPr>
          <w:sz w:val="26"/>
          <w:szCs w:val="26"/>
          <w:lang w:val="en-GB"/>
        </w:rPr>
        <w:t>;</w:t>
      </w:r>
    </w:p>
    <w:p w:rsidR="000E1C2D" w:rsidRPr="005244B2" w:rsidRDefault="000E1C2D" w:rsidP="005244B2">
      <w:pPr>
        <w:snapToGrid w:val="0"/>
        <w:ind w:left="1140" w:hanging="612"/>
        <w:rPr>
          <w:color w:val="000000"/>
          <w:sz w:val="26"/>
          <w:szCs w:val="26"/>
          <w:lang w:val="en-GB"/>
        </w:rPr>
      </w:pPr>
      <w:r w:rsidRPr="005244B2">
        <w:rPr>
          <w:color w:val="000000"/>
          <w:sz w:val="26"/>
          <w:szCs w:val="26"/>
          <w:lang w:val="en-GB"/>
        </w:rPr>
        <w:t xml:space="preserve">4.6.3. </w:t>
      </w:r>
      <w:r w:rsidR="007340EA" w:rsidRPr="005244B2">
        <w:rPr>
          <w:color w:val="000000"/>
          <w:sz w:val="26"/>
          <w:szCs w:val="26"/>
          <w:lang w:val="en-GB"/>
        </w:rPr>
        <w:t>t</w:t>
      </w:r>
      <w:r w:rsidR="003933CE" w:rsidRPr="005244B2">
        <w:rPr>
          <w:color w:val="000000"/>
          <w:sz w:val="26"/>
          <w:szCs w:val="26"/>
          <w:lang w:val="en-GB"/>
        </w:rPr>
        <w:t xml:space="preserve">he </w:t>
      </w:r>
      <w:r w:rsidR="00077F9A" w:rsidRPr="005244B2">
        <w:rPr>
          <w:color w:val="000000"/>
          <w:sz w:val="26"/>
          <w:szCs w:val="26"/>
          <w:lang w:val="en-GB"/>
        </w:rPr>
        <w:t xml:space="preserve">intellectual </w:t>
      </w:r>
      <w:r w:rsidR="00462662" w:rsidRPr="005244B2">
        <w:rPr>
          <w:color w:val="000000"/>
          <w:sz w:val="26"/>
          <w:szCs w:val="26"/>
          <w:lang w:val="en-GB"/>
        </w:rPr>
        <w:t>property</w:t>
      </w:r>
      <w:r w:rsidRPr="005244B2">
        <w:rPr>
          <w:color w:val="000000"/>
          <w:sz w:val="26"/>
          <w:szCs w:val="26"/>
          <w:lang w:val="en-GB"/>
        </w:rPr>
        <w:t xml:space="preserve"> </w:t>
      </w:r>
      <w:r w:rsidR="00462662" w:rsidRPr="005244B2">
        <w:rPr>
          <w:color w:val="000000"/>
          <w:sz w:val="26"/>
          <w:szCs w:val="26"/>
          <w:lang w:val="en-GB"/>
        </w:rPr>
        <w:t xml:space="preserve">is </w:t>
      </w:r>
      <w:r w:rsidR="003872D6" w:rsidRPr="005244B2">
        <w:rPr>
          <w:color w:val="000000"/>
          <w:sz w:val="26"/>
          <w:szCs w:val="26"/>
          <w:lang w:val="en-GB"/>
        </w:rPr>
        <w:t>created in the research and technology domain and must be treated as confidential</w:t>
      </w:r>
      <w:r w:rsidRPr="005244B2">
        <w:rPr>
          <w:color w:val="000000"/>
          <w:sz w:val="26"/>
          <w:szCs w:val="26"/>
          <w:lang w:val="en-GB"/>
        </w:rPr>
        <w:t>;</w:t>
      </w:r>
    </w:p>
    <w:p w:rsidR="000E1C2D" w:rsidRPr="005244B2" w:rsidRDefault="000E1C2D" w:rsidP="005244B2">
      <w:pPr>
        <w:snapToGrid w:val="0"/>
        <w:ind w:left="1140" w:hanging="612"/>
        <w:rPr>
          <w:color w:val="000000"/>
          <w:sz w:val="26"/>
          <w:szCs w:val="26"/>
          <w:lang w:val="en-GB"/>
        </w:rPr>
      </w:pPr>
      <w:r w:rsidRPr="005244B2">
        <w:rPr>
          <w:color w:val="000000"/>
          <w:sz w:val="26"/>
          <w:szCs w:val="26"/>
          <w:lang w:val="en-GB"/>
        </w:rPr>
        <w:t xml:space="preserve">4.6.4. </w:t>
      </w:r>
      <w:r w:rsidR="007340EA" w:rsidRPr="005244B2">
        <w:rPr>
          <w:color w:val="000000"/>
          <w:sz w:val="26"/>
          <w:szCs w:val="26"/>
          <w:lang w:val="en-GB"/>
        </w:rPr>
        <w:t>t</w:t>
      </w:r>
      <w:r w:rsidR="00CB7EA8" w:rsidRPr="005244B2">
        <w:rPr>
          <w:color w:val="000000"/>
          <w:sz w:val="26"/>
          <w:szCs w:val="26"/>
          <w:lang w:val="en-GB"/>
        </w:rPr>
        <w:t xml:space="preserve">he created </w:t>
      </w:r>
      <w:r w:rsidR="00077F9A" w:rsidRPr="005244B2">
        <w:rPr>
          <w:color w:val="000000"/>
          <w:sz w:val="26"/>
          <w:szCs w:val="26"/>
          <w:lang w:val="en-GB"/>
        </w:rPr>
        <w:t xml:space="preserve">intellectual </w:t>
      </w:r>
      <w:r w:rsidR="00462662" w:rsidRPr="005244B2">
        <w:rPr>
          <w:color w:val="000000"/>
          <w:sz w:val="26"/>
          <w:szCs w:val="26"/>
          <w:lang w:val="en-GB"/>
        </w:rPr>
        <w:t xml:space="preserve">property </w:t>
      </w:r>
      <w:r w:rsidR="00250471" w:rsidRPr="005244B2">
        <w:rPr>
          <w:color w:val="000000"/>
          <w:sz w:val="26"/>
          <w:szCs w:val="26"/>
          <w:lang w:val="en-GB"/>
        </w:rPr>
        <w:t>shall</w:t>
      </w:r>
      <w:r w:rsidRPr="005244B2">
        <w:rPr>
          <w:color w:val="000000"/>
          <w:sz w:val="26"/>
          <w:szCs w:val="26"/>
          <w:lang w:val="en-GB"/>
        </w:rPr>
        <w:t xml:space="preserve"> be used as</w:t>
      </w:r>
      <w:r w:rsidR="00FF43E7" w:rsidRPr="005244B2">
        <w:rPr>
          <w:color w:val="000000"/>
          <w:sz w:val="26"/>
          <w:szCs w:val="26"/>
          <w:lang w:val="en-GB"/>
        </w:rPr>
        <w:t xml:space="preserve"> </w:t>
      </w:r>
      <w:r w:rsidR="003872D6" w:rsidRPr="005244B2">
        <w:rPr>
          <w:color w:val="000000"/>
          <w:sz w:val="26"/>
          <w:szCs w:val="26"/>
          <w:lang w:val="en-GB"/>
        </w:rPr>
        <w:t>a part of</w:t>
      </w:r>
      <w:r w:rsidR="00FF43E7" w:rsidRPr="005244B2">
        <w:rPr>
          <w:color w:val="000000"/>
          <w:sz w:val="26"/>
          <w:szCs w:val="26"/>
          <w:lang w:val="en-GB"/>
        </w:rPr>
        <w:t xml:space="preserve"> the</w:t>
      </w:r>
      <w:r w:rsidRPr="005244B2">
        <w:rPr>
          <w:color w:val="000000"/>
          <w:sz w:val="26"/>
          <w:szCs w:val="26"/>
          <w:lang w:val="en-GB"/>
        </w:rPr>
        <w:t xml:space="preserve"> University</w:t>
      </w:r>
      <w:r w:rsidR="003872D6" w:rsidRPr="005244B2">
        <w:rPr>
          <w:color w:val="000000"/>
          <w:sz w:val="26"/>
          <w:szCs w:val="26"/>
          <w:lang w:val="en-GB"/>
        </w:rPr>
        <w:t>’s brand identity</w:t>
      </w:r>
      <w:r w:rsidRPr="005244B2">
        <w:rPr>
          <w:color w:val="000000"/>
          <w:sz w:val="26"/>
          <w:szCs w:val="26"/>
          <w:lang w:val="en-GB"/>
        </w:rPr>
        <w:t>;</w:t>
      </w:r>
    </w:p>
    <w:p w:rsidR="00250471" w:rsidRPr="005244B2" w:rsidRDefault="00250471" w:rsidP="005244B2">
      <w:pPr>
        <w:pStyle w:val="17"/>
        <w:tabs>
          <w:tab w:val="left" w:pos="1134"/>
        </w:tabs>
        <w:spacing w:after="0"/>
        <w:ind w:left="1134" w:hanging="1134"/>
        <w:jc w:val="both"/>
        <w:rPr>
          <w:color w:val="000000"/>
          <w:lang w:val="en-GB"/>
        </w:rPr>
      </w:pPr>
      <w:r w:rsidRPr="005244B2">
        <w:rPr>
          <w:color w:val="000000"/>
          <w:lang w:val="en-GB"/>
        </w:rPr>
        <w:t xml:space="preserve">        </w:t>
      </w:r>
      <w:r w:rsidR="000C2F01">
        <w:rPr>
          <w:color w:val="000000"/>
          <w:lang w:val="en-GB"/>
        </w:rPr>
        <w:t xml:space="preserve"> </w:t>
      </w:r>
      <w:r w:rsidRPr="005244B2">
        <w:rPr>
          <w:color w:val="000000"/>
          <w:lang w:val="en-GB"/>
        </w:rPr>
        <w:t>4.6.5</w:t>
      </w:r>
      <w:r w:rsidR="000C2F01" w:rsidRPr="005244B2">
        <w:rPr>
          <w:color w:val="000000"/>
          <w:lang w:val="en-GB"/>
        </w:rPr>
        <w:t>.</w:t>
      </w:r>
      <w:r w:rsidRPr="005244B2">
        <w:rPr>
          <w:lang w:val="en-US"/>
        </w:rPr>
        <w:t>the</w:t>
      </w:r>
      <w:r w:rsidRPr="005244B2">
        <w:rPr>
          <w:lang w:val="en-GB"/>
        </w:rPr>
        <w:t xml:space="preserve"> </w:t>
      </w:r>
      <w:r w:rsidRPr="005244B2">
        <w:rPr>
          <w:lang w:val="en-US"/>
        </w:rPr>
        <w:t>title</w:t>
      </w:r>
      <w:r w:rsidRPr="005244B2">
        <w:rPr>
          <w:lang w:val="en-GB"/>
        </w:rPr>
        <w:t xml:space="preserve"> </w:t>
      </w:r>
      <w:r w:rsidRPr="005244B2">
        <w:rPr>
          <w:lang w:val="en-US"/>
        </w:rPr>
        <w:t>and</w:t>
      </w:r>
      <w:r w:rsidRPr="005244B2">
        <w:rPr>
          <w:lang w:val="en-GB"/>
        </w:rPr>
        <w:t>/</w:t>
      </w:r>
      <w:r w:rsidRPr="005244B2">
        <w:rPr>
          <w:lang w:val="en-US"/>
        </w:rPr>
        <w:t>or</w:t>
      </w:r>
      <w:r w:rsidRPr="005244B2">
        <w:rPr>
          <w:lang w:val="en-GB"/>
        </w:rPr>
        <w:t xml:space="preserve"> </w:t>
      </w:r>
      <w:r w:rsidRPr="005244B2">
        <w:rPr>
          <w:lang w:val="en-US"/>
        </w:rPr>
        <w:t>contents</w:t>
      </w:r>
      <w:r w:rsidRPr="005244B2">
        <w:rPr>
          <w:lang w:val="en-GB"/>
        </w:rPr>
        <w:t xml:space="preserve"> </w:t>
      </w:r>
      <w:r w:rsidRPr="005244B2">
        <w:rPr>
          <w:lang w:val="en-US"/>
        </w:rPr>
        <w:t>of</w:t>
      </w:r>
      <w:r w:rsidRPr="005244B2">
        <w:rPr>
          <w:lang w:val="en-GB"/>
        </w:rPr>
        <w:t xml:space="preserve"> </w:t>
      </w:r>
      <w:r w:rsidRPr="005244B2">
        <w:rPr>
          <w:lang w:val="en-US"/>
        </w:rPr>
        <w:t>a</w:t>
      </w:r>
      <w:r w:rsidRPr="005244B2">
        <w:rPr>
          <w:lang w:val="en-GB"/>
        </w:rPr>
        <w:t xml:space="preserve"> </w:t>
      </w:r>
      <w:r w:rsidRPr="005244B2">
        <w:rPr>
          <w:lang w:val="en-US"/>
        </w:rPr>
        <w:t>given</w:t>
      </w:r>
      <w:r w:rsidRPr="005244B2">
        <w:rPr>
          <w:lang w:val="en-GB"/>
        </w:rPr>
        <w:t xml:space="preserve"> </w:t>
      </w:r>
      <w:r w:rsidRPr="005244B2">
        <w:rPr>
          <w:lang w:val="en-US"/>
        </w:rPr>
        <w:t>intellectual</w:t>
      </w:r>
      <w:r w:rsidRPr="005244B2">
        <w:rPr>
          <w:lang w:val="en-GB"/>
        </w:rPr>
        <w:t xml:space="preserve"> </w:t>
      </w:r>
      <w:r w:rsidRPr="005244B2">
        <w:rPr>
          <w:lang w:val="en-US"/>
        </w:rPr>
        <w:t>property</w:t>
      </w:r>
      <w:r w:rsidRPr="005244B2">
        <w:rPr>
          <w:lang w:val="en-GB"/>
        </w:rPr>
        <w:t xml:space="preserve"> item </w:t>
      </w:r>
      <w:r w:rsidRPr="005244B2">
        <w:rPr>
          <w:lang w:val="en-US"/>
        </w:rPr>
        <w:t>include</w:t>
      </w:r>
      <w:r w:rsidRPr="005244B2">
        <w:rPr>
          <w:lang w:val="en-GB"/>
        </w:rPr>
        <w:t xml:space="preserve"> </w:t>
      </w:r>
      <w:r w:rsidRPr="005244B2">
        <w:rPr>
          <w:lang w:val="en-US"/>
        </w:rPr>
        <w:t>designations</w:t>
      </w:r>
      <w:r w:rsidRPr="005244B2">
        <w:rPr>
          <w:lang w:val="en-GB"/>
        </w:rPr>
        <w:t xml:space="preserve"> </w:t>
      </w:r>
      <w:r w:rsidRPr="005244B2">
        <w:rPr>
          <w:lang w:val="en-US"/>
        </w:rPr>
        <w:t>that</w:t>
      </w:r>
      <w:r w:rsidRPr="005244B2">
        <w:rPr>
          <w:lang w:val="en-GB"/>
        </w:rPr>
        <w:t xml:space="preserve"> </w:t>
      </w:r>
      <w:r w:rsidRPr="005244B2">
        <w:rPr>
          <w:lang w:val="en-US"/>
        </w:rPr>
        <w:t>are</w:t>
      </w:r>
      <w:r w:rsidRPr="005244B2">
        <w:rPr>
          <w:lang w:val="en-GB"/>
        </w:rPr>
        <w:t xml:space="preserve"> </w:t>
      </w:r>
      <w:r w:rsidRPr="005244B2">
        <w:rPr>
          <w:lang w:val="en-US"/>
        </w:rPr>
        <w:t>directly</w:t>
      </w:r>
      <w:r w:rsidRPr="005244B2">
        <w:rPr>
          <w:lang w:val="en-GB"/>
        </w:rPr>
        <w:t xml:space="preserve"> </w:t>
      </w:r>
      <w:r w:rsidRPr="005244B2">
        <w:rPr>
          <w:lang w:val="en-US"/>
        </w:rPr>
        <w:t>or</w:t>
      </w:r>
      <w:r w:rsidRPr="005244B2">
        <w:rPr>
          <w:lang w:val="en-GB"/>
        </w:rPr>
        <w:t xml:space="preserve"> </w:t>
      </w:r>
      <w:r w:rsidRPr="005244B2">
        <w:rPr>
          <w:lang w:val="en-US"/>
        </w:rPr>
        <w:t>indirectly</w:t>
      </w:r>
      <w:r w:rsidRPr="005244B2">
        <w:rPr>
          <w:lang w:val="en-GB"/>
        </w:rPr>
        <w:t xml:space="preserve"> </w:t>
      </w:r>
      <w:r w:rsidRPr="005244B2">
        <w:rPr>
          <w:lang w:val="en-US"/>
        </w:rPr>
        <w:t>associated</w:t>
      </w:r>
      <w:r w:rsidRPr="005244B2">
        <w:rPr>
          <w:lang w:val="en-GB"/>
        </w:rPr>
        <w:t xml:space="preserve"> </w:t>
      </w:r>
      <w:r w:rsidRPr="005244B2">
        <w:rPr>
          <w:lang w:val="en-US"/>
        </w:rPr>
        <w:t>with</w:t>
      </w:r>
      <w:r w:rsidRPr="005244B2">
        <w:rPr>
          <w:lang w:val="en-GB"/>
        </w:rPr>
        <w:t xml:space="preserve"> </w:t>
      </w:r>
      <w:r w:rsidRPr="005244B2">
        <w:rPr>
          <w:lang w:val="en-US"/>
        </w:rPr>
        <w:t>HSE</w:t>
      </w:r>
      <w:r w:rsidRPr="005244B2">
        <w:rPr>
          <w:lang w:val="en-GB"/>
        </w:rPr>
        <w:t xml:space="preserve"> (</w:t>
      </w:r>
      <w:r w:rsidRPr="005244B2">
        <w:rPr>
          <w:lang w:val="en-US"/>
        </w:rPr>
        <w:t>full</w:t>
      </w:r>
      <w:r w:rsidRPr="005244B2">
        <w:rPr>
          <w:lang w:val="en-GB"/>
        </w:rPr>
        <w:t xml:space="preserve"> </w:t>
      </w:r>
      <w:r w:rsidRPr="005244B2">
        <w:rPr>
          <w:lang w:val="en-US"/>
        </w:rPr>
        <w:t>or</w:t>
      </w:r>
      <w:r w:rsidRPr="005244B2">
        <w:rPr>
          <w:lang w:val="en-GB"/>
        </w:rPr>
        <w:t xml:space="preserve"> </w:t>
      </w:r>
      <w:r w:rsidRPr="005244B2">
        <w:rPr>
          <w:lang w:val="en-US"/>
        </w:rPr>
        <w:t>short</w:t>
      </w:r>
      <w:r w:rsidRPr="005244B2">
        <w:rPr>
          <w:lang w:val="en-GB"/>
        </w:rPr>
        <w:t xml:space="preserve"> </w:t>
      </w:r>
      <w:r w:rsidRPr="005244B2">
        <w:rPr>
          <w:lang w:val="en-US"/>
        </w:rPr>
        <w:t>name</w:t>
      </w:r>
      <w:r w:rsidRPr="005244B2">
        <w:rPr>
          <w:lang w:val="en-GB"/>
        </w:rPr>
        <w:t xml:space="preserve"> </w:t>
      </w:r>
      <w:r w:rsidRPr="005244B2">
        <w:rPr>
          <w:lang w:val="en-US"/>
        </w:rPr>
        <w:t>of</w:t>
      </w:r>
      <w:r w:rsidRPr="005244B2">
        <w:rPr>
          <w:lang w:val="en-GB"/>
        </w:rPr>
        <w:t xml:space="preserve"> </w:t>
      </w:r>
      <w:r w:rsidRPr="005244B2">
        <w:rPr>
          <w:lang w:val="en-US"/>
        </w:rPr>
        <w:t>the</w:t>
      </w:r>
      <w:r w:rsidRPr="005244B2">
        <w:rPr>
          <w:lang w:val="en-GB"/>
        </w:rPr>
        <w:t xml:space="preserve"> </w:t>
      </w:r>
      <w:r w:rsidRPr="005244B2">
        <w:rPr>
          <w:lang w:val="en-US"/>
        </w:rPr>
        <w:t>University</w:t>
      </w:r>
      <w:r w:rsidRPr="005244B2">
        <w:rPr>
          <w:lang w:val="en-GB"/>
        </w:rPr>
        <w:t xml:space="preserve">, </w:t>
      </w:r>
      <w:r w:rsidRPr="005244B2">
        <w:rPr>
          <w:lang w:val="en-US"/>
        </w:rPr>
        <w:t>its</w:t>
      </w:r>
      <w:r w:rsidRPr="005244B2">
        <w:rPr>
          <w:lang w:val="en-GB"/>
        </w:rPr>
        <w:t xml:space="preserve"> </w:t>
      </w:r>
      <w:r w:rsidRPr="005244B2">
        <w:rPr>
          <w:lang w:val="en-US"/>
        </w:rPr>
        <w:t>brand</w:t>
      </w:r>
      <w:r w:rsidRPr="005244B2">
        <w:rPr>
          <w:lang w:val="en-GB"/>
        </w:rPr>
        <w:t xml:space="preserve"> </w:t>
      </w:r>
      <w:r w:rsidRPr="005244B2">
        <w:rPr>
          <w:lang w:val="en-US"/>
        </w:rPr>
        <w:t>identity</w:t>
      </w:r>
      <w:r w:rsidRPr="005244B2">
        <w:rPr>
          <w:lang w:val="en-GB"/>
        </w:rPr>
        <w:t xml:space="preserve">, </w:t>
      </w:r>
      <w:r w:rsidRPr="005244B2">
        <w:rPr>
          <w:lang w:val="en-US"/>
        </w:rPr>
        <w:t>titles</w:t>
      </w:r>
      <w:r w:rsidRPr="005244B2">
        <w:rPr>
          <w:lang w:val="en-GB"/>
        </w:rPr>
        <w:t xml:space="preserve"> </w:t>
      </w:r>
      <w:r w:rsidRPr="005244B2">
        <w:rPr>
          <w:lang w:val="en-US"/>
        </w:rPr>
        <w:t>of</w:t>
      </w:r>
      <w:r w:rsidRPr="005244B2">
        <w:rPr>
          <w:lang w:val="en-GB"/>
        </w:rPr>
        <w:t xml:space="preserve"> </w:t>
      </w:r>
      <w:r w:rsidRPr="005244B2">
        <w:rPr>
          <w:lang w:val="en-US"/>
        </w:rPr>
        <w:t>projects</w:t>
      </w:r>
      <w:r w:rsidRPr="005244B2">
        <w:rPr>
          <w:lang w:val="en-GB"/>
        </w:rPr>
        <w:t xml:space="preserve">, </w:t>
      </w:r>
      <w:r w:rsidRPr="005244B2">
        <w:rPr>
          <w:lang w:val="en-US"/>
        </w:rPr>
        <w:t>University</w:t>
      </w:r>
      <w:r w:rsidRPr="005244B2">
        <w:rPr>
          <w:lang w:val="en-GB"/>
        </w:rPr>
        <w:t xml:space="preserve"> </w:t>
      </w:r>
      <w:r w:rsidRPr="005244B2">
        <w:rPr>
          <w:lang w:val="en-US"/>
        </w:rPr>
        <w:t>subdivisions</w:t>
      </w:r>
      <w:r w:rsidRPr="005244B2">
        <w:rPr>
          <w:lang w:val="en-GB"/>
        </w:rPr>
        <w:t xml:space="preserve">, </w:t>
      </w:r>
      <w:r w:rsidRPr="005244B2">
        <w:rPr>
          <w:lang w:val="en-US"/>
        </w:rPr>
        <w:t>regional</w:t>
      </w:r>
      <w:r w:rsidRPr="005244B2">
        <w:rPr>
          <w:lang w:val="en-GB"/>
        </w:rPr>
        <w:t xml:space="preserve"> </w:t>
      </w:r>
      <w:r w:rsidRPr="005244B2">
        <w:rPr>
          <w:lang w:val="en-US"/>
        </w:rPr>
        <w:t xml:space="preserve">campuses, educational programmes and courses) with the exception of cases stipulated in </w:t>
      </w:r>
      <w:r w:rsidR="001F304F">
        <w:rPr>
          <w:lang w:val="en-US"/>
        </w:rPr>
        <w:t>Clause</w:t>
      </w:r>
      <w:r w:rsidRPr="005244B2">
        <w:rPr>
          <w:lang w:val="en-US"/>
        </w:rPr>
        <w:t xml:space="preserve"> 3.2.3 hereof;</w:t>
      </w:r>
    </w:p>
    <w:p w:rsidR="000E1C2D" w:rsidRPr="005244B2" w:rsidRDefault="000E1C2D" w:rsidP="005244B2">
      <w:pPr>
        <w:snapToGrid w:val="0"/>
        <w:ind w:left="1140" w:hanging="612"/>
        <w:rPr>
          <w:sz w:val="26"/>
          <w:szCs w:val="26"/>
          <w:lang w:val="en-GB"/>
        </w:rPr>
      </w:pPr>
      <w:r w:rsidRPr="005244B2">
        <w:rPr>
          <w:sz w:val="26"/>
          <w:szCs w:val="26"/>
          <w:lang w:val="en-GB"/>
        </w:rPr>
        <w:t>4.6.</w:t>
      </w:r>
      <w:r w:rsidR="00250471" w:rsidRPr="005244B2">
        <w:rPr>
          <w:sz w:val="26"/>
          <w:szCs w:val="26"/>
          <w:lang w:val="en-GB"/>
        </w:rPr>
        <w:t>6</w:t>
      </w:r>
      <w:r w:rsidRPr="005244B2">
        <w:rPr>
          <w:sz w:val="26"/>
          <w:szCs w:val="26"/>
          <w:lang w:val="en-GB"/>
        </w:rPr>
        <w:t xml:space="preserve">. </w:t>
      </w:r>
      <w:r w:rsidR="00F84177" w:rsidRPr="005244B2">
        <w:rPr>
          <w:sz w:val="26"/>
          <w:szCs w:val="26"/>
          <w:lang w:val="en-GB"/>
        </w:rPr>
        <w:t xml:space="preserve">the </w:t>
      </w:r>
      <w:r w:rsidR="007340EA" w:rsidRPr="005244B2">
        <w:rPr>
          <w:sz w:val="26"/>
          <w:szCs w:val="26"/>
          <w:lang w:val="en-GB"/>
        </w:rPr>
        <w:t xml:space="preserve">intellectual </w:t>
      </w:r>
      <w:r w:rsidR="00462662" w:rsidRPr="005244B2">
        <w:rPr>
          <w:sz w:val="26"/>
          <w:szCs w:val="26"/>
          <w:lang w:val="en-GB"/>
        </w:rPr>
        <w:t xml:space="preserve">property </w:t>
      </w:r>
      <w:r w:rsidR="007C6FA6" w:rsidRPr="005244B2">
        <w:rPr>
          <w:sz w:val="26"/>
          <w:szCs w:val="26"/>
          <w:lang w:val="en-GB"/>
        </w:rPr>
        <w:t xml:space="preserve">may </w:t>
      </w:r>
      <w:r w:rsidR="00462662" w:rsidRPr="005244B2">
        <w:rPr>
          <w:sz w:val="26"/>
          <w:szCs w:val="26"/>
          <w:lang w:val="en-GB"/>
        </w:rPr>
        <w:t xml:space="preserve">be classified as complex (as per Article 1240 of the Civil Code of the Russian Federation) or composite (Paragraph 2, Article 1260 of the Civil Code of the Russian Federation), </w:t>
      </w:r>
      <w:r w:rsidR="00250471" w:rsidRPr="005244B2">
        <w:rPr>
          <w:sz w:val="26"/>
          <w:szCs w:val="26"/>
          <w:lang w:val="en-GB"/>
        </w:rPr>
        <w:t xml:space="preserve">or </w:t>
      </w:r>
      <w:r w:rsidR="00462662" w:rsidRPr="005244B2">
        <w:rPr>
          <w:sz w:val="26"/>
          <w:szCs w:val="26"/>
          <w:lang w:val="en-GB"/>
        </w:rPr>
        <w:t xml:space="preserve">its creation required substantial financial, material, </w:t>
      </w:r>
      <w:r w:rsidR="007C6FA6" w:rsidRPr="005244B2">
        <w:rPr>
          <w:sz w:val="26"/>
          <w:szCs w:val="26"/>
          <w:lang w:val="en-GB"/>
        </w:rPr>
        <w:t xml:space="preserve">organizational </w:t>
      </w:r>
      <w:r w:rsidR="00462662" w:rsidRPr="005244B2">
        <w:rPr>
          <w:sz w:val="26"/>
          <w:szCs w:val="26"/>
          <w:lang w:val="en-GB"/>
        </w:rPr>
        <w:t>and other</w:t>
      </w:r>
      <w:r w:rsidR="007C6FA6" w:rsidRPr="005244B2">
        <w:rPr>
          <w:sz w:val="26"/>
          <w:szCs w:val="26"/>
          <w:lang w:val="en-GB"/>
        </w:rPr>
        <w:t xml:space="preserve"> types of</w:t>
      </w:r>
      <w:r w:rsidR="00462662" w:rsidRPr="005244B2">
        <w:rPr>
          <w:sz w:val="26"/>
          <w:szCs w:val="26"/>
          <w:lang w:val="en-GB"/>
        </w:rPr>
        <w:t xml:space="preserve"> support from the University </w:t>
      </w:r>
      <w:r w:rsidR="00E34527" w:rsidRPr="005244B2">
        <w:rPr>
          <w:sz w:val="26"/>
          <w:szCs w:val="26"/>
          <w:lang w:val="en-GB"/>
        </w:rPr>
        <w:t>or involved</w:t>
      </w:r>
      <w:r w:rsidR="00462662" w:rsidRPr="005244B2">
        <w:rPr>
          <w:sz w:val="26"/>
          <w:szCs w:val="26"/>
          <w:lang w:val="en-GB"/>
        </w:rPr>
        <w:t xml:space="preserve"> </w:t>
      </w:r>
      <w:r w:rsidR="007C6FA6" w:rsidRPr="005244B2">
        <w:rPr>
          <w:sz w:val="26"/>
          <w:szCs w:val="26"/>
          <w:lang w:val="en-GB"/>
        </w:rPr>
        <w:t xml:space="preserve">a </w:t>
      </w:r>
      <w:r w:rsidR="00462662" w:rsidRPr="005244B2">
        <w:rPr>
          <w:sz w:val="26"/>
          <w:szCs w:val="26"/>
          <w:lang w:val="en-GB"/>
        </w:rPr>
        <w:t xml:space="preserve">substantial number (over 10) of </w:t>
      </w:r>
      <w:r w:rsidR="00F84177" w:rsidRPr="005244B2">
        <w:rPr>
          <w:sz w:val="26"/>
          <w:szCs w:val="26"/>
          <w:lang w:val="en-GB"/>
        </w:rPr>
        <w:t xml:space="preserve">its </w:t>
      </w:r>
      <w:r w:rsidR="00462662" w:rsidRPr="005244B2">
        <w:rPr>
          <w:sz w:val="26"/>
          <w:szCs w:val="26"/>
          <w:lang w:val="en-GB"/>
        </w:rPr>
        <w:t>employees, or this property requires regular updates owing to its nature</w:t>
      </w:r>
      <w:r w:rsidRPr="005244B2">
        <w:rPr>
          <w:sz w:val="26"/>
          <w:szCs w:val="26"/>
          <w:lang w:val="en-GB"/>
        </w:rPr>
        <w:t xml:space="preserve">. </w:t>
      </w:r>
    </w:p>
    <w:p w:rsidR="00A442B7" w:rsidRDefault="000E1C2D" w:rsidP="005244B2">
      <w:pPr>
        <w:autoSpaceDE w:val="0"/>
        <w:snapToGrid w:val="0"/>
        <w:rPr>
          <w:sz w:val="26"/>
          <w:szCs w:val="26"/>
          <w:lang w:val="en-GB"/>
        </w:rPr>
      </w:pPr>
      <w:r w:rsidRPr="005244B2">
        <w:rPr>
          <w:sz w:val="26"/>
          <w:szCs w:val="26"/>
          <w:lang w:val="en-GB"/>
        </w:rPr>
        <w:t xml:space="preserve">The </w:t>
      </w:r>
      <w:r w:rsidR="007C6FA6" w:rsidRPr="005244B2">
        <w:rPr>
          <w:sz w:val="26"/>
          <w:szCs w:val="26"/>
          <w:lang w:val="en-GB"/>
        </w:rPr>
        <w:t xml:space="preserve">supervisor </w:t>
      </w:r>
      <w:r w:rsidRPr="005244B2">
        <w:rPr>
          <w:sz w:val="26"/>
          <w:szCs w:val="26"/>
          <w:lang w:val="en-GB"/>
        </w:rPr>
        <w:t xml:space="preserve">of related works </w:t>
      </w:r>
      <w:r w:rsidR="00462662" w:rsidRPr="005244B2">
        <w:rPr>
          <w:sz w:val="26"/>
          <w:szCs w:val="26"/>
          <w:lang w:val="en-GB"/>
        </w:rPr>
        <w:t xml:space="preserve">must ensure that </w:t>
      </w:r>
      <w:r w:rsidRPr="005244B2">
        <w:rPr>
          <w:sz w:val="26"/>
          <w:szCs w:val="26"/>
          <w:lang w:val="en-GB"/>
        </w:rPr>
        <w:t xml:space="preserve">agreements between the University and students </w:t>
      </w:r>
      <w:r w:rsidR="00462662" w:rsidRPr="005244B2">
        <w:rPr>
          <w:sz w:val="26"/>
          <w:szCs w:val="26"/>
          <w:lang w:val="en-GB"/>
        </w:rPr>
        <w:t>include provisions for</w:t>
      </w:r>
      <w:r w:rsidR="0030342B" w:rsidRPr="005244B2">
        <w:rPr>
          <w:sz w:val="26"/>
          <w:szCs w:val="26"/>
          <w:lang w:val="en-GB"/>
        </w:rPr>
        <w:t xml:space="preserve"> the</w:t>
      </w:r>
      <w:r w:rsidR="00462662" w:rsidRPr="005244B2">
        <w:rPr>
          <w:sz w:val="26"/>
          <w:szCs w:val="26"/>
          <w:lang w:val="en-GB"/>
        </w:rPr>
        <w:t xml:space="preserve"> distribution of intellectual property </w:t>
      </w:r>
      <w:r w:rsidR="0030342B" w:rsidRPr="005244B2">
        <w:rPr>
          <w:sz w:val="26"/>
          <w:szCs w:val="26"/>
          <w:lang w:val="en-GB"/>
        </w:rPr>
        <w:t xml:space="preserve">rights. Furthermore, students </w:t>
      </w:r>
      <w:r w:rsidRPr="005244B2">
        <w:rPr>
          <w:sz w:val="26"/>
          <w:szCs w:val="26"/>
          <w:lang w:val="en-GB"/>
        </w:rPr>
        <w:t xml:space="preserve">hold exclusive rights </w:t>
      </w:r>
      <w:r w:rsidR="00462662" w:rsidRPr="005244B2">
        <w:rPr>
          <w:sz w:val="26"/>
          <w:szCs w:val="26"/>
          <w:lang w:val="en-GB"/>
        </w:rPr>
        <w:t xml:space="preserve">to </w:t>
      </w:r>
      <w:r w:rsidRPr="005244B2">
        <w:rPr>
          <w:sz w:val="26"/>
          <w:szCs w:val="26"/>
          <w:lang w:val="en-GB"/>
        </w:rPr>
        <w:t xml:space="preserve">any term papers, </w:t>
      </w:r>
      <w:r w:rsidR="00462662" w:rsidRPr="005244B2">
        <w:rPr>
          <w:sz w:val="26"/>
          <w:szCs w:val="26"/>
          <w:lang w:val="en-GB"/>
        </w:rPr>
        <w:t xml:space="preserve">theses </w:t>
      </w:r>
      <w:r w:rsidRPr="005244B2">
        <w:rPr>
          <w:sz w:val="26"/>
          <w:szCs w:val="26"/>
          <w:lang w:val="en-GB"/>
        </w:rPr>
        <w:t xml:space="preserve">and </w:t>
      </w:r>
      <w:r w:rsidR="00462662" w:rsidRPr="005244B2">
        <w:rPr>
          <w:sz w:val="26"/>
          <w:szCs w:val="26"/>
          <w:lang w:val="en-GB"/>
        </w:rPr>
        <w:t>dissertations</w:t>
      </w:r>
      <w:r w:rsidRPr="005244B2">
        <w:rPr>
          <w:sz w:val="26"/>
          <w:szCs w:val="26"/>
          <w:lang w:val="en-GB"/>
        </w:rPr>
        <w:t xml:space="preserve"> they </w:t>
      </w:r>
      <w:r w:rsidR="00462662" w:rsidRPr="005244B2">
        <w:rPr>
          <w:sz w:val="26"/>
          <w:szCs w:val="26"/>
          <w:lang w:val="en-GB"/>
        </w:rPr>
        <w:t>prepare</w:t>
      </w:r>
      <w:r w:rsidRPr="005244B2">
        <w:rPr>
          <w:sz w:val="26"/>
          <w:szCs w:val="26"/>
          <w:lang w:val="en-GB"/>
        </w:rPr>
        <w:t xml:space="preserve">. </w:t>
      </w:r>
    </w:p>
    <w:p w:rsidR="004A62B7" w:rsidRPr="005244B2" w:rsidRDefault="004A62B7" w:rsidP="005244B2">
      <w:pPr>
        <w:autoSpaceDE w:val="0"/>
        <w:snapToGrid w:val="0"/>
        <w:rPr>
          <w:sz w:val="26"/>
          <w:szCs w:val="26"/>
          <w:lang w:val="en-GB"/>
        </w:rPr>
      </w:pPr>
    </w:p>
    <w:p w:rsidR="000E1C2D" w:rsidRPr="005244B2" w:rsidRDefault="000E1C2D" w:rsidP="005244B2">
      <w:pPr>
        <w:tabs>
          <w:tab w:val="left" w:pos="-142"/>
          <w:tab w:val="left" w:pos="0"/>
          <w:tab w:val="left" w:pos="1134"/>
        </w:tabs>
        <w:snapToGrid w:val="0"/>
        <w:rPr>
          <w:rFonts w:eastAsia="Arial"/>
          <w:color w:val="000000"/>
          <w:sz w:val="26"/>
          <w:szCs w:val="26"/>
          <w:lang w:val="en-GB"/>
        </w:rPr>
      </w:pPr>
      <w:r w:rsidRPr="005244B2">
        <w:rPr>
          <w:sz w:val="26"/>
          <w:szCs w:val="26"/>
          <w:lang w:val="en-GB"/>
        </w:rPr>
        <w:t xml:space="preserve">4.7. The University </w:t>
      </w:r>
      <w:r w:rsidR="00010859" w:rsidRPr="005244B2">
        <w:rPr>
          <w:sz w:val="26"/>
          <w:szCs w:val="26"/>
          <w:lang w:val="en-GB"/>
        </w:rPr>
        <w:t>may</w:t>
      </w:r>
      <w:r w:rsidRPr="005244B2">
        <w:rPr>
          <w:sz w:val="26"/>
          <w:szCs w:val="26"/>
          <w:lang w:val="en-GB"/>
        </w:rPr>
        <w:t xml:space="preserve"> </w:t>
      </w:r>
      <w:r w:rsidR="00010859" w:rsidRPr="005244B2">
        <w:rPr>
          <w:sz w:val="26"/>
          <w:szCs w:val="26"/>
          <w:lang w:val="en-GB"/>
        </w:rPr>
        <w:t>sign relevant</w:t>
      </w:r>
      <w:r w:rsidRPr="005244B2">
        <w:rPr>
          <w:sz w:val="26"/>
          <w:szCs w:val="26"/>
          <w:lang w:val="en-GB"/>
        </w:rPr>
        <w:t xml:space="preserve"> agreements </w:t>
      </w:r>
      <w:r w:rsidR="004569B5" w:rsidRPr="005244B2">
        <w:rPr>
          <w:sz w:val="26"/>
          <w:szCs w:val="26"/>
          <w:lang w:val="en-GB"/>
        </w:rPr>
        <w:t xml:space="preserve">in order </w:t>
      </w:r>
      <w:r w:rsidRPr="005244B2">
        <w:rPr>
          <w:sz w:val="26"/>
          <w:szCs w:val="26"/>
          <w:lang w:val="en-GB"/>
        </w:rPr>
        <w:t xml:space="preserve">to secure its exclusive rights </w:t>
      </w:r>
      <w:r w:rsidR="004569B5" w:rsidRPr="005244B2">
        <w:rPr>
          <w:sz w:val="26"/>
          <w:szCs w:val="26"/>
          <w:lang w:val="en-GB"/>
        </w:rPr>
        <w:t xml:space="preserve">to </w:t>
      </w:r>
      <w:r w:rsidR="00077F9A" w:rsidRPr="005244B2">
        <w:rPr>
          <w:sz w:val="26"/>
          <w:szCs w:val="26"/>
          <w:lang w:val="en-GB"/>
        </w:rPr>
        <w:t xml:space="preserve">intellectual </w:t>
      </w:r>
      <w:r w:rsidR="00010859" w:rsidRPr="005244B2">
        <w:rPr>
          <w:sz w:val="26"/>
          <w:szCs w:val="26"/>
          <w:lang w:val="en-GB"/>
        </w:rPr>
        <w:t xml:space="preserve">property </w:t>
      </w:r>
      <w:r w:rsidRPr="005244B2">
        <w:rPr>
          <w:sz w:val="26"/>
          <w:szCs w:val="26"/>
          <w:lang w:val="en-GB"/>
        </w:rPr>
        <w:t xml:space="preserve">in </w:t>
      </w:r>
      <w:r w:rsidR="004569B5" w:rsidRPr="005244B2">
        <w:rPr>
          <w:sz w:val="26"/>
          <w:szCs w:val="26"/>
          <w:lang w:val="en-GB"/>
        </w:rPr>
        <w:t xml:space="preserve">cases </w:t>
      </w:r>
      <w:r w:rsidR="00250471" w:rsidRPr="005244B2">
        <w:rPr>
          <w:sz w:val="26"/>
          <w:szCs w:val="26"/>
          <w:lang w:val="en-GB"/>
        </w:rPr>
        <w:t>other than</w:t>
      </w:r>
      <w:r w:rsidRPr="005244B2">
        <w:rPr>
          <w:rFonts w:eastAsia="Arial"/>
          <w:color w:val="000000"/>
          <w:sz w:val="26"/>
          <w:szCs w:val="26"/>
          <w:lang w:val="en-GB"/>
        </w:rPr>
        <w:t xml:space="preserve"> those </w:t>
      </w:r>
      <w:r w:rsidR="004569B5" w:rsidRPr="005244B2">
        <w:rPr>
          <w:rFonts w:eastAsia="Arial"/>
          <w:color w:val="000000"/>
          <w:sz w:val="26"/>
          <w:szCs w:val="26"/>
          <w:lang w:val="en-GB"/>
        </w:rPr>
        <w:t xml:space="preserve">specified </w:t>
      </w:r>
      <w:r w:rsidRPr="005244B2">
        <w:rPr>
          <w:rFonts w:eastAsia="Arial"/>
          <w:color w:val="000000"/>
          <w:sz w:val="26"/>
          <w:szCs w:val="26"/>
          <w:lang w:val="en-GB"/>
        </w:rPr>
        <w:t xml:space="preserve">in </w:t>
      </w:r>
      <w:r w:rsidR="004569B5" w:rsidRPr="005244B2">
        <w:rPr>
          <w:rFonts w:eastAsia="Arial"/>
          <w:color w:val="000000"/>
          <w:sz w:val="26"/>
          <w:szCs w:val="26"/>
          <w:lang w:val="en-GB"/>
        </w:rPr>
        <w:t xml:space="preserve">Articles </w:t>
      </w:r>
      <w:r w:rsidRPr="005244B2">
        <w:rPr>
          <w:rFonts w:eastAsia="Arial"/>
          <w:color w:val="000000"/>
          <w:sz w:val="26"/>
          <w:szCs w:val="26"/>
          <w:lang w:val="en-GB"/>
        </w:rPr>
        <w:t>4.4</w:t>
      </w:r>
      <w:r w:rsidR="00010859" w:rsidRPr="005244B2">
        <w:rPr>
          <w:rFonts w:eastAsia="Arial"/>
          <w:color w:val="000000"/>
          <w:sz w:val="26"/>
          <w:szCs w:val="26"/>
          <w:lang w:val="en-GB"/>
        </w:rPr>
        <w:t xml:space="preserve"> - </w:t>
      </w:r>
      <w:r w:rsidRPr="005244B2">
        <w:rPr>
          <w:rFonts w:eastAsia="Arial"/>
          <w:noProof/>
          <w:color w:val="000000"/>
          <w:sz w:val="26"/>
          <w:szCs w:val="26"/>
          <w:lang w:val="en-GB"/>
        </w:rPr>
        <w:t>4.6</w:t>
      </w:r>
      <w:r w:rsidRPr="005244B2">
        <w:rPr>
          <w:rFonts w:eastAsia="Arial"/>
          <w:color w:val="000000"/>
          <w:sz w:val="26"/>
          <w:szCs w:val="26"/>
          <w:lang w:val="en-GB"/>
        </w:rPr>
        <w:t xml:space="preserve"> when </w:t>
      </w:r>
      <w:r w:rsidR="00010859" w:rsidRPr="005244B2">
        <w:rPr>
          <w:rFonts w:eastAsia="Arial"/>
          <w:color w:val="000000"/>
          <w:sz w:val="26"/>
          <w:szCs w:val="26"/>
          <w:lang w:val="en-GB"/>
        </w:rPr>
        <w:t>it is necessary to</w:t>
      </w:r>
      <w:r w:rsidR="0030342B" w:rsidRPr="005244B2">
        <w:rPr>
          <w:rFonts w:eastAsia="Arial"/>
          <w:color w:val="000000"/>
          <w:sz w:val="26"/>
          <w:szCs w:val="26"/>
          <w:lang w:val="en-GB"/>
        </w:rPr>
        <w:t>:</w:t>
      </w:r>
    </w:p>
    <w:p w:rsidR="000E1C2D" w:rsidRPr="005244B2" w:rsidRDefault="000E1C2D" w:rsidP="005244B2">
      <w:pPr>
        <w:tabs>
          <w:tab w:val="left" w:pos="-142"/>
          <w:tab w:val="left" w:pos="0"/>
          <w:tab w:val="left" w:pos="1134"/>
          <w:tab w:val="left" w:pos="1701"/>
        </w:tabs>
        <w:snapToGrid w:val="0"/>
        <w:ind w:left="1116" w:hanging="540"/>
        <w:rPr>
          <w:sz w:val="26"/>
          <w:szCs w:val="26"/>
          <w:lang w:val="en-GB"/>
        </w:rPr>
      </w:pPr>
      <w:r w:rsidRPr="005244B2">
        <w:rPr>
          <w:sz w:val="26"/>
          <w:szCs w:val="26"/>
          <w:lang w:val="en-GB"/>
        </w:rPr>
        <w:t xml:space="preserve">4.7.1. </w:t>
      </w:r>
      <w:r w:rsidR="007340EA" w:rsidRPr="005244B2">
        <w:rPr>
          <w:sz w:val="26"/>
          <w:szCs w:val="26"/>
          <w:lang w:val="en-GB"/>
        </w:rPr>
        <w:t xml:space="preserve">secure </w:t>
      </w:r>
      <w:r w:rsidR="004C6B80" w:rsidRPr="005244B2">
        <w:rPr>
          <w:sz w:val="26"/>
          <w:szCs w:val="26"/>
          <w:lang w:val="en-GB"/>
        </w:rPr>
        <w:t xml:space="preserve">a </w:t>
      </w:r>
      <w:r w:rsidR="00010859" w:rsidRPr="005244B2">
        <w:rPr>
          <w:sz w:val="26"/>
          <w:szCs w:val="26"/>
          <w:lang w:val="en-GB"/>
        </w:rPr>
        <w:t xml:space="preserve">stable </w:t>
      </w:r>
      <w:r w:rsidRPr="005244B2">
        <w:rPr>
          <w:sz w:val="26"/>
          <w:szCs w:val="26"/>
          <w:lang w:val="en-GB"/>
        </w:rPr>
        <w:t xml:space="preserve">competitive </w:t>
      </w:r>
      <w:r w:rsidR="00010859" w:rsidRPr="005244B2">
        <w:rPr>
          <w:sz w:val="26"/>
          <w:szCs w:val="26"/>
          <w:lang w:val="en-GB"/>
        </w:rPr>
        <w:t xml:space="preserve">advantage </w:t>
      </w:r>
      <w:r w:rsidR="004C6B80" w:rsidRPr="005244B2">
        <w:rPr>
          <w:sz w:val="26"/>
          <w:szCs w:val="26"/>
          <w:lang w:val="en-GB"/>
        </w:rPr>
        <w:t xml:space="preserve">for the University </w:t>
      </w:r>
      <w:r w:rsidR="00010859" w:rsidRPr="005244B2">
        <w:rPr>
          <w:sz w:val="26"/>
          <w:szCs w:val="26"/>
          <w:lang w:val="en-GB"/>
        </w:rPr>
        <w:t xml:space="preserve">on </w:t>
      </w:r>
      <w:r w:rsidRPr="005244B2">
        <w:rPr>
          <w:sz w:val="26"/>
          <w:szCs w:val="26"/>
          <w:lang w:val="en-GB"/>
        </w:rPr>
        <w:t xml:space="preserve">the market </w:t>
      </w:r>
      <w:r w:rsidR="007A4C79" w:rsidRPr="005244B2">
        <w:rPr>
          <w:sz w:val="26"/>
          <w:szCs w:val="26"/>
          <w:lang w:val="en-GB"/>
        </w:rPr>
        <w:t xml:space="preserve">of </w:t>
      </w:r>
      <w:r w:rsidRPr="005244B2">
        <w:rPr>
          <w:sz w:val="26"/>
          <w:szCs w:val="26"/>
          <w:lang w:val="en-GB"/>
        </w:rPr>
        <w:t>education, research, consult</w:t>
      </w:r>
      <w:r w:rsidR="00010859" w:rsidRPr="005244B2">
        <w:rPr>
          <w:sz w:val="26"/>
          <w:szCs w:val="26"/>
          <w:lang w:val="en-GB"/>
        </w:rPr>
        <w:t>ancy</w:t>
      </w:r>
      <w:r w:rsidRPr="005244B2">
        <w:rPr>
          <w:sz w:val="26"/>
          <w:szCs w:val="26"/>
          <w:lang w:val="en-GB"/>
        </w:rPr>
        <w:t xml:space="preserve"> and expert services</w:t>
      </w:r>
      <w:r w:rsidR="007A4C79" w:rsidRPr="005244B2">
        <w:rPr>
          <w:sz w:val="26"/>
          <w:szCs w:val="26"/>
          <w:lang w:val="en-GB"/>
        </w:rPr>
        <w:t xml:space="preserve"> (especially if the title and/or contents of a given intellectual property item include designations that are directly or indirectly associated with HSE)</w:t>
      </w:r>
      <w:r w:rsidRPr="005244B2">
        <w:rPr>
          <w:sz w:val="26"/>
          <w:szCs w:val="26"/>
          <w:lang w:val="en-GB"/>
        </w:rPr>
        <w:t>;</w:t>
      </w:r>
    </w:p>
    <w:p w:rsidR="000E1C2D" w:rsidRPr="005244B2" w:rsidRDefault="000E1C2D" w:rsidP="005244B2">
      <w:pPr>
        <w:tabs>
          <w:tab w:val="left" w:pos="-142"/>
          <w:tab w:val="left" w:pos="0"/>
          <w:tab w:val="left" w:pos="1134"/>
          <w:tab w:val="left" w:pos="1701"/>
        </w:tabs>
        <w:snapToGrid w:val="0"/>
        <w:ind w:left="1116" w:hanging="540"/>
        <w:rPr>
          <w:sz w:val="26"/>
          <w:szCs w:val="26"/>
          <w:lang w:val="en-GB"/>
        </w:rPr>
      </w:pPr>
      <w:r w:rsidRPr="005244B2">
        <w:rPr>
          <w:sz w:val="26"/>
          <w:szCs w:val="26"/>
          <w:lang w:val="en-GB"/>
        </w:rPr>
        <w:t xml:space="preserve">4.7.2. </w:t>
      </w:r>
      <w:r w:rsidR="007340EA" w:rsidRPr="005244B2">
        <w:rPr>
          <w:sz w:val="26"/>
          <w:szCs w:val="26"/>
          <w:lang w:val="en-GB"/>
        </w:rPr>
        <w:t xml:space="preserve">ensure </w:t>
      </w:r>
      <w:r w:rsidR="007B0E82" w:rsidRPr="005244B2">
        <w:rPr>
          <w:sz w:val="26"/>
          <w:szCs w:val="26"/>
          <w:lang w:val="en-GB"/>
        </w:rPr>
        <w:t xml:space="preserve">the </w:t>
      </w:r>
      <w:r w:rsidR="005415B4" w:rsidRPr="005244B2">
        <w:rPr>
          <w:sz w:val="26"/>
          <w:szCs w:val="26"/>
          <w:lang w:val="en-GB"/>
        </w:rPr>
        <w:t xml:space="preserve">commercialization </w:t>
      </w:r>
      <w:r w:rsidRPr="005244B2">
        <w:rPr>
          <w:sz w:val="26"/>
          <w:szCs w:val="26"/>
          <w:lang w:val="en-GB"/>
        </w:rPr>
        <w:t xml:space="preserve">of </w:t>
      </w:r>
      <w:r w:rsidR="00077F9A" w:rsidRPr="005244B2">
        <w:rPr>
          <w:sz w:val="26"/>
          <w:szCs w:val="26"/>
          <w:lang w:val="en-GB"/>
        </w:rPr>
        <w:t xml:space="preserve">intellectual </w:t>
      </w:r>
      <w:r w:rsidR="00010859" w:rsidRPr="005244B2">
        <w:rPr>
          <w:sz w:val="26"/>
          <w:szCs w:val="26"/>
          <w:lang w:val="en-GB"/>
        </w:rPr>
        <w:t xml:space="preserve">property </w:t>
      </w:r>
      <w:r w:rsidRPr="005244B2">
        <w:rPr>
          <w:sz w:val="26"/>
          <w:szCs w:val="26"/>
          <w:lang w:val="en-GB"/>
        </w:rPr>
        <w:t xml:space="preserve">produced at </w:t>
      </w:r>
      <w:r w:rsidR="005415B4" w:rsidRPr="005244B2">
        <w:rPr>
          <w:sz w:val="26"/>
          <w:szCs w:val="26"/>
          <w:lang w:val="en-GB"/>
        </w:rPr>
        <w:t>HSE</w:t>
      </w:r>
      <w:r w:rsidRPr="005244B2">
        <w:rPr>
          <w:sz w:val="26"/>
          <w:szCs w:val="26"/>
          <w:lang w:val="en-GB"/>
        </w:rPr>
        <w:t>;</w:t>
      </w:r>
    </w:p>
    <w:p w:rsidR="000E1C2D" w:rsidRPr="005244B2" w:rsidRDefault="000E1C2D" w:rsidP="005244B2">
      <w:pPr>
        <w:tabs>
          <w:tab w:val="left" w:pos="-142"/>
          <w:tab w:val="left" w:pos="0"/>
          <w:tab w:val="left" w:pos="1134"/>
          <w:tab w:val="left" w:pos="1701"/>
        </w:tabs>
        <w:snapToGrid w:val="0"/>
        <w:ind w:left="1116" w:hanging="540"/>
        <w:rPr>
          <w:sz w:val="26"/>
          <w:szCs w:val="26"/>
          <w:lang w:val="en-GB"/>
        </w:rPr>
      </w:pPr>
      <w:r w:rsidRPr="005244B2">
        <w:rPr>
          <w:sz w:val="26"/>
          <w:szCs w:val="26"/>
          <w:lang w:val="en-GB"/>
        </w:rPr>
        <w:t xml:space="preserve">4.7.3. </w:t>
      </w:r>
      <w:r w:rsidR="007340EA" w:rsidRPr="005244B2">
        <w:rPr>
          <w:sz w:val="26"/>
          <w:szCs w:val="26"/>
          <w:lang w:val="en-GB"/>
        </w:rPr>
        <w:t xml:space="preserve">observe </w:t>
      </w:r>
      <w:r w:rsidRPr="005244B2">
        <w:rPr>
          <w:sz w:val="26"/>
          <w:szCs w:val="26"/>
          <w:lang w:val="en-GB"/>
        </w:rPr>
        <w:t xml:space="preserve">Russian </w:t>
      </w:r>
      <w:r w:rsidR="00D85EC0" w:rsidRPr="005244B2">
        <w:rPr>
          <w:sz w:val="26"/>
          <w:szCs w:val="26"/>
          <w:lang w:val="en-GB"/>
        </w:rPr>
        <w:t>legislation</w:t>
      </w:r>
      <w:r w:rsidRPr="005244B2">
        <w:rPr>
          <w:sz w:val="26"/>
          <w:szCs w:val="26"/>
          <w:lang w:val="en-GB"/>
        </w:rPr>
        <w:t xml:space="preserve"> and fulfil the University's obligations to third parties; </w:t>
      </w:r>
    </w:p>
    <w:p w:rsidR="000E1C2D" w:rsidRDefault="000E1C2D" w:rsidP="005244B2">
      <w:pPr>
        <w:tabs>
          <w:tab w:val="left" w:pos="-142"/>
          <w:tab w:val="left" w:pos="0"/>
          <w:tab w:val="left" w:pos="1134"/>
          <w:tab w:val="left" w:pos="1701"/>
        </w:tabs>
        <w:snapToGrid w:val="0"/>
        <w:ind w:left="1116" w:hanging="540"/>
        <w:rPr>
          <w:sz w:val="26"/>
          <w:szCs w:val="26"/>
          <w:lang w:val="en-GB"/>
        </w:rPr>
      </w:pPr>
      <w:r w:rsidRPr="005244B2">
        <w:rPr>
          <w:sz w:val="26"/>
          <w:szCs w:val="26"/>
          <w:lang w:val="en-GB"/>
        </w:rPr>
        <w:t xml:space="preserve">4.7.4. </w:t>
      </w:r>
      <w:r w:rsidR="007340EA" w:rsidRPr="005244B2">
        <w:rPr>
          <w:sz w:val="26"/>
          <w:szCs w:val="26"/>
          <w:lang w:val="en-GB"/>
        </w:rPr>
        <w:t xml:space="preserve">mitigate </w:t>
      </w:r>
      <w:r w:rsidR="00D85EC0" w:rsidRPr="005244B2">
        <w:rPr>
          <w:sz w:val="26"/>
          <w:szCs w:val="26"/>
          <w:lang w:val="en-GB"/>
        </w:rPr>
        <w:t>the</w:t>
      </w:r>
      <w:r w:rsidRPr="005244B2">
        <w:rPr>
          <w:sz w:val="26"/>
          <w:szCs w:val="26"/>
          <w:lang w:val="en-GB"/>
        </w:rPr>
        <w:t xml:space="preserve"> risk of infringement of intellectual property rights </w:t>
      </w:r>
      <w:r w:rsidR="00D85EC0" w:rsidRPr="005244B2">
        <w:rPr>
          <w:sz w:val="26"/>
          <w:szCs w:val="26"/>
          <w:lang w:val="en-GB"/>
        </w:rPr>
        <w:t xml:space="preserve">held by </w:t>
      </w:r>
      <w:r w:rsidRPr="005244B2">
        <w:rPr>
          <w:sz w:val="26"/>
          <w:szCs w:val="26"/>
          <w:lang w:val="en-GB"/>
        </w:rPr>
        <w:t xml:space="preserve">the University, its employees and </w:t>
      </w:r>
      <w:r w:rsidR="00D85EC0" w:rsidRPr="005244B2">
        <w:rPr>
          <w:sz w:val="26"/>
          <w:szCs w:val="26"/>
          <w:lang w:val="en-GB"/>
        </w:rPr>
        <w:t>students</w:t>
      </w:r>
      <w:r w:rsidRPr="005244B2">
        <w:rPr>
          <w:sz w:val="26"/>
          <w:szCs w:val="26"/>
          <w:lang w:val="en-GB"/>
        </w:rPr>
        <w:t xml:space="preserve">, as well as third parties. </w:t>
      </w:r>
    </w:p>
    <w:p w:rsidR="004A62B7" w:rsidRPr="005244B2" w:rsidRDefault="004A62B7" w:rsidP="005244B2">
      <w:pPr>
        <w:tabs>
          <w:tab w:val="left" w:pos="-142"/>
          <w:tab w:val="left" w:pos="0"/>
          <w:tab w:val="left" w:pos="1134"/>
          <w:tab w:val="left" w:pos="1701"/>
        </w:tabs>
        <w:snapToGrid w:val="0"/>
        <w:ind w:left="1116" w:hanging="540"/>
        <w:rPr>
          <w:sz w:val="26"/>
          <w:szCs w:val="26"/>
          <w:lang w:val="en-GB"/>
        </w:rPr>
      </w:pPr>
    </w:p>
    <w:p w:rsidR="000E1C2D" w:rsidRPr="005244B2" w:rsidRDefault="000E1C2D" w:rsidP="005244B2">
      <w:pPr>
        <w:tabs>
          <w:tab w:val="left" w:pos="1134"/>
        </w:tabs>
        <w:snapToGrid w:val="0"/>
        <w:rPr>
          <w:sz w:val="26"/>
          <w:szCs w:val="26"/>
          <w:lang w:val="en-GB"/>
        </w:rPr>
      </w:pPr>
      <w:r w:rsidRPr="005244B2">
        <w:rPr>
          <w:sz w:val="26"/>
          <w:szCs w:val="26"/>
          <w:lang w:val="en-GB"/>
        </w:rPr>
        <w:t xml:space="preserve">4.8. </w:t>
      </w:r>
      <w:r w:rsidR="00C7721C" w:rsidRPr="005244B2">
        <w:rPr>
          <w:sz w:val="26"/>
          <w:szCs w:val="26"/>
          <w:lang w:val="en-GB"/>
        </w:rPr>
        <w:t>If</w:t>
      </w:r>
      <w:r w:rsidRPr="005244B2">
        <w:rPr>
          <w:sz w:val="26"/>
          <w:szCs w:val="26"/>
          <w:lang w:val="en-GB"/>
        </w:rPr>
        <w:t xml:space="preserve"> </w:t>
      </w:r>
      <w:r w:rsidR="00A67F46" w:rsidRPr="005244B2">
        <w:rPr>
          <w:sz w:val="26"/>
          <w:szCs w:val="26"/>
          <w:lang w:val="en-GB"/>
        </w:rPr>
        <w:t xml:space="preserve">an </w:t>
      </w:r>
      <w:r w:rsidRPr="005244B2">
        <w:rPr>
          <w:sz w:val="26"/>
          <w:szCs w:val="26"/>
          <w:lang w:val="en-GB"/>
        </w:rPr>
        <w:t xml:space="preserve">employee holds exclusive rights </w:t>
      </w:r>
      <w:r w:rsidR="00C7721C" w:rsidRPr="005244B2">
        <w:rPr>
          <w:sz w:val="26"/>
          <w:szCs w:val="26"/>
          <w:lang w:val="en-GB"/>
        </w:rPr>
        <w:t>to</w:t>
      </w:r>
      <w:r w:rsidR="00790A6A" w:rsidRPr="005244B2">
        <w:rPr>
          <w:sz w:val="26"/>
          <w:szCs w:val="26"/>
          <w:lang w:val="en-GB"/>
        </w:rPr>
        <w:t xml:space="preserve"> an</w:t>
      </w:r>
      <w:r w:rsidR="00077F9A" w:rsidRPr="005244B2">
        <w:rPr>
          <w:sz w:val="26"/>
          <w:szCs w:val="26"/>
          <w:lang w:val="en-GB"/>
        </w:rPr>
        <w:t xml:space="preserve"> intellectual </w:t>
      </w:r>
      <w:r w:rsidR="00C7721C" w:rsidRPr="005244B2">
        <w:rPr>
          <w:sz w:val="26"/>
          <w:szCs w:val="26"/>
          <w:lang w:val="en-GB"/>
        </w:rPr>
        <w:t>property regarded as work made for hire, as per these Regulations</w:t>
      </w:r>
      <w:r w:rsidRPr="005244B2">
        <w:rPr>
          <w:sz w:val="26"/>
          <w:szCs w:val="26"/>
          <w:lang w:val="en-GB"/>
        </w:rPr>
        <w:t xml:space="preserve">, </w:t>
      </w:r>
      <w:r w:rsidR="007A4C79" w:rsidRPr="005244B2">
        <w:rPr>
          <w:sz w:val="26"/>
          <w:szCs w:val="26"/>
          <w:lang w:val="en-GB"/>
        </w:rPr>
        <w:t xml:space="preserve">and holds the right to apply for a patent, </w:t>
      </w:r>
      <w:r w:rsidR="00A67F46" w:rsidRPr="005244B2">
        <w:rPr>
          <w:sz w:val="26"/>
          <w:szCs w:val="26"/>
          <w:lang w:val="en-GB"/>
        </w:rPr>
        <w:t>the</w:t>
      </w:r>
      <w:r w:rsidRPr="005244B2">
        <w:rPr>
          <w:sz w:val="26"/>
          <w:szCs w:val="26"/>
          <w:lang w:val="en-GB"/>
        </w:rPr>
        <w:t xml:space="preserve"> University is </w:t>
      </w:r>
      <w:r w:rsidR="00A67F46" w:rsidRPr="005244B2">
        <w:rPr>
          <w:sz w:val="26"/>
          <w:szCs w:val="26"/>
          <w:lang w:val="en-GB"/>
        </w:rPr>
        <w:t xml:space="preserve">thus </w:t>
      </w:r>
      <w:r w:rsidRPr="005244B2">
        <w:rPr>
          <w:sz w:val="26"/>
          <w:szCs w:val="26"/>
          <w:lang w:val="en-GB"/>
        </w:rPr>
        <w:t xml:space="preserve">entitled to use </w:t>
      </w:r>
      <w:r w:rsidR="00A67F46" w:rsidRPr="005244B2">
        <w:rPr>
          <w:sz w:val="26"/>
          <w:szCs w:val="26"/>
          <w:lang w:val="en-GB"/>
        </w:rPr>
        <w:t xml:space="preserve">this </w:t>
      </w:r>
      <w:r w:rsidR="00C7721C" w:rsidRPr="005244B2">
        <w:rPr>
          <w:sz w:val="26"/>
          <w:szCs w:val="26"/>
          <w:lang w:val="en-GB"/>
        </w:rPr>
        <w:t xml:space="preserve">intellectual property to the extent defined in </w:t>
      </w:r>
      <w:r w:rsidR="00A67F46" w:rsidRPr="005244B2">
        <w:rPr>
          <w:sz w:val="26"/>
          <w:szCs w:val="26"/>
          <w:lang w:val="en-GB"/>
        </w:rPr>
        <w:t xml:space="preserve">Clause </w:t>
      </w:r>
      <w:r w:rsidRPr="005244B2">
        <w:rPr>
          <w:sz w:val="26"/>
          <w:szCs w:val="26"/>
          <w:lang w:val="en-GB"/>
        </w:rPr>
        <w:t xml:space="preserve">4.9 or </w:t>
      </w:r>
      <w:r w:rsidR="00C7721C" w:rsidRPr="005244B2">
        <w:rPr>
          <w:sz w:val="26"/>
          <w:szCs w:val="26"/>
          <w:lang w:val="en-GB"/>
        </w:rPr>
        <w:t xml:space="preserve">in </w:t>
      </w:r>
      <w:r w:rsidR="00F70011" w:rsidRPr="005244B2">
        <w:rPr>
          <w:sz w:val="26"/>
          <w:szCs w:val="26"/>
          <w:lang w:val="en-GB"/>
        </w:rPr>
        <w:t xml:space="preserve">a </w:t>
      </w:r>
      <w:r w:rsidR="00C7721C" w:rsidRPr="005244B2">
        <w:rPr>
          <w:sz w:val="26"/>
          <w:szCs w:val="26"/>
          <w:lang w:val="en-GB"/>
        </w:rPr>
        <w:t>relevant</w:t>
      </w:r>
      <w:r w:rsidRPr="005244B2">
        <w:rPr>
          <w:sz w:val="26"/>
          <w:szCs w:val="26"/>
          <w:lang w:val="en-GB"/>
        </w:rPr>
        <w:t xml:space="preserve"> agreement between </w:t>
      </w:r>
      <w:r w:rsidR="00F70011" w:rsidRPr="005244B2">
        <w:rPr>
          <w:sz w:val="26"/>
          <w:szCs w:val="26"/>
          <w:lang w:val="en-GB"/>
        </w:rPr>
        <w:t>HSE</w:t>
      </w:r>
      <w:r w:rsidRPr="005244B2">
        <w:rPr>
          <w:sz w:val="26"/>
          <w:szCs w:val="26"/>
          <w:lang w:val="en-GB"/>
        </w:rPr>
        <w:t xml:space="preserve"> and </w:t>
      </w:r>
      <w:r w:rsidR="00F70011" w:rsidRPr="005244B2">
        <w:rPr>
          <w:sz w:val="26"/>
          <w:szCs w:val="26"/>
          <w:lang w:val="en-GB"/>
        </w:rPr>
        <w:t xml:space="preserve">the </w:t>
      </w:r>
      <w:r w:rsidRPr="005244B2">
        <w:rPr>
          <w:sz w:val="26"/>
          <w:szCs w:val="26"/>
          <w:lang w:val="en-GB"/>
        </w:rPr>
        <w:t xml:space="preserve">employee. </w:t>
      </w:r>
      <w:r w:rsidR="000857C3" w:rsidRPr="005244B2">
        <w:rPr>
          <w:sz w:val="26"/>
          <w:szCs w:val="26"/>
          <w:lang w:val="en-GB"/>
        </w:rPr>
        <w:t>T</w:t>
      </w:r>
      <w:r w:rsidR="00F70011" w:rsidRPr="005244B2">
        <w:rPr>
          <w:sz w:val="26"/>
          <w:szCs w:val="26"/>
          <w:lang w:val="en-GB"/>
        </w:rPr>
        <w:t xml:space="preserve">he </w:t>
      </w:r>
      <w:r w:rsidRPr="005244B2">
        <w:rPr>
          <w:sz w:val="26"/>
          <w:szCs w:val="26"/>
          <w:lang w:val="en-GB"/>
        </w:rPr>
        <w:t xml:space="preserve">University </w:t>
      </w:r>
      <w:r w:rsidR="000857C3" w:rsidRPr="005244B2">
        <w:rPr>
          <w:sz w:val="26"/>
          <w:szCs w:val="26"/>
          <w:lang w:val="en-GB"/>
        </w:rPr>
        <w:t xml:space="preserve">does not have to provide any reports related to the use of such intellectual property and </w:t>
      </w:r>
      <w:r w:rsidR="00C7721C" w:rsidRPr="005244B2">
        <w:rPr>
          <w:sz w:val="26"/>
          <w:szCs w:val="26"/>
          <w:lang w:val="en-GB"/>
        </w:rPr>
        <w:t>may transfer</w:t>
      </w:r>
      <w:r w:rsidRPr="005244B2">
        <w:rPr>
          <w:sz w:val="26"/>
          <w:szCs w:val="26"/>
          <w:lang w:val="en-GB"/>
        </w:rPr>
        <w:t xml:space="preserve"> its right of use to </w:t>
      </w:r>
      <w:r w:rsidR="00C7721C" w:rsidRPr="005244B2">
        <w:rPr>
          <w:sz w:val="26"/>
          <w:szCs w:val="26"/>
          <w:lang w:val="en-GB"/>
        </w:rPr>
        <w:t>a</w:t>
      </w:r>
      <w:r w:rsidRPr="005244B2">
        <w:rPr>
          <w:sz w:val="26"/>
          <w:szCs w:val="26"/>
          <w:lang w:val="en-GB"/>
        </w:rPr>
        <w:t xml:space="preserve"> third party. </w:t>
      </w:r>
    </w:p>
    <w:p w:rsidR="000E1C2D" w:rsidRPr="005244B2" w:rsidRDefault="003F2B57" w:rsidP="005244B2">
      <w:pPr>
        <w:tabs>
          <w:tab w:val="left" w:pos="-142"/>
          <w:tab w:val="left" w:pos="0"/>
          <w:tab w:val="left" w:pos="1134"/>
        </w:tabs>
        <w:snapToGrid w:val="0"/>
        <w:rPr>
          <w:sz w:val="26"/>
          <w:szCs w:val="26"/>
          <w:lang w:val="en-GB"/>
        </w:rPr>
      </w:pPr>
      <w:r w:rsidRPr="005244B2">
        <w:rPr>
          <w:sz w:val="26"/>
          <w:szCs w:val="26"/>
          <w:lang w:val="en-GB"/>
        </w:rPr>
        <w:t>Moreover</w:t>
      </w:r>
      <w:r w:rsidR="000E1C2D" w:rsidRPr="005244B2">
        <w:rPr>
          <w:sz w:val="26"/>
          <w:szCs w:val="26"/>
          <w:lang w:val="en-GB"/>
        </w:rPr>
        <w:t>, in this case</w:t>
      </w:r>
      <w:r w:rsidR="00DF0F25" w:rsidRPr="005244B2">
        <w:rPr>
          <w:sz w:val="26"/>
          <w:szCs w:val="26"/>
          <w:lang w:val="en-GB"/>
        </w:rPr>
        <w:t>,</w:t>
      </w:r>
      <w:r w:rsidR="000E1C2D" w:rsidRPr="005244B2">
        <w:rPr>
          <w:sz w:val="26"/>
          <w:szCs w:val="26"/>
          <w:lang w:val="en-GB"/>
        </w:rPr>
        <w:t xml:space="preserve"> the University </w:t>
      </w:r>
      <w:r w:rsidR="00B21563" w:rsidRPr="005244B2">
        <w:rPr>
          <w:sz w:val="26"/>
          <w:szCs w:val="26"/>
          <w:lang w:val="en-GB"/>
        </w:rPr>
        <w:t xml:space="preserve">retains </w:t>
      </w:r>
      <w:r w:rsidR="00790A6A" w:rsidRPr="005244B2">
        <w:rPr>
          <w:sz w:val="26"/>
          <w:szCs w:val="26"/>
          <w:lang w:val="en-GB"/>
        </w:rPr>
        <w:t>its</w:t>
      </w:r>
      <w:r w:rsidR="000E1C2D" w:rsidRPr="005244B2">
        <w:rPr>
          <w:sz w:val="26"/>
          <w:szCs w:val="26"/>
          <w:lang w:val="en-GB"/>
        </w:rPr>
        <w:t xml:space="preserve"> right to request that the employee </w:t>
      </w:r>
      <w:r w:rsidR="00B21563" w:rsidRPr="005244B2">
        <w:rPr>
          <w:sz w:val="26"/>
          <w:szCs w:val="26"/>
          <w:lang w:val="en-GB"/>
        </w:rPr>
        <w:t>holding the</w:t>
      </w:r>
      <w:r w:rsidRPr="005244B2">
        <w:rPr>
          <w:sz w:val="26"/>
          <w:szCs w:val="26"/>
          <w:lang w:val="en-GB"/>
        </w:rPr>
        <w:t xml:space="preserve"> </w:t>
      </w:r>
      <w:r w:rsidR="000E1C2D" w:rsidRPr="005244B2">
        <w:rPr>
          <w:sz w:val="26"/>
          <w:szCs w:val="26"/>
          <w:lang w:val="en-GB"/>
        </w:rPr>
        <w:t>exclusive right</w:t>
      </w:r>
      <w:r w:rsidRPr="005244B2">
        <w:rPr>
          <w:sz w:val="26"/>
          <w:szCs w:val="26"/>
          <w:lang w:val="en-GB"/>
        </w:rPr>
        <w:t xml:space="preserve"> to</w:t>
      </w:r>
      <w:r w:rsidR="00790A6A" w:rsidRPr="005244B2">
        <w:rPr>
          <w:sz w:val="26"/>
          <w:szCs w:val="26"/>
          <w:lang w:val="en-GB"/>
        </w:rPr>
        <w:t xml:space="preserve"> the</w:t>
      </w:r>
      <w:r w:rsidRPr="005244B2">
        <w:rPr>
          <w:sz w:val="26"/>
          <w:szCs w:val="26"/>
          <w:lang w:val="en-GB"/>
        </w:rPr>
        <w:t xml:space="preserve"> intellectual property</w:t>
      </w:r>
      <w:r w:rsidR="000E1C2D" w:rsidRPr="005244B2">
        <w:rPr>
          <w:sz w:val="26"/>
          <w:szCs w:val="26"/>
          <w:lang w:val="en-GB"/>
        </w:rPr>
        <w:t xml:space="preserve"> and any third party that uses </w:t>
      </w:r>
      <w:r w:rsidR="00B21563" w:rsidRPr="005244B2">
        <w:rPr>
          <w:sz w:val="26"/>
          <w:szCs w:val="26"/>
          <w:lang w:val="en-GB"/>
        </w:rPr>
        <w:t xml:space="preserve">said </w:t>
      </w:r>
      <w:r w:rsidRPr="005244B2">
        <w:rPr>
          <w:sz w:val="26"/>
          <w:szCs w:val="26"/>
          <w:lang w:val="en-GB"/>
        </w:rPr>
        <w:t>property</w:t>
      </w:r>
      <w:r w:rsidR="000E1C2D" w:rsidRPr="005244B2">
        <w:rPr>
          <w:sz w:val="26"/>
          <w:szCs w:val="26"/>
          <w:lang w:val="en-GB"/>
        </w:rPr>
        <w:t xml:space="preserve"> acknowledge </w:t>
      </w:r>
      <w:r w:rsidR="00B21563" w:rsidRPr="005244B2">
        <w:rPr>
          <w:sz w:val="26"/>
          <w:szCs w:val="26"/>
          <w:lang w:val="en-GB"/>
        </w:rPr>
        <w:t>it</w:t>
      </w:r>
      <w:r w:rsidRPr="005244B2">
        <w:rPr>
          <w:sz w:val="26"/>
          <w:szCs w:val="26"/>
          <w:lang w:val="en-GB"/>
        </w:rPr>
        <w:t xml:space="preserve"> was created at</w:t>
      </w:r>
      <w:r w:rsidR="000E1C2D" w:rsidRPr="005244B2">
        <w:rPr>
          <w:sz w:val="26"/>
          <w:szCs w:val="26"/>
          <w:lang w:val="en-GB"/>
        </w:rPr>
        <w:t xml:space="preserve"> </w:t>
      </w:r>
      <w:r w:rsidR="00B21563" w:rsidRPr="005244B2">
        <w:rPr>
          <w:sz w:val="26"/>
          <w:szCs w:val="26"/>
          <w:lang w:val="en-GB"/>
        </w:rPr>
        <w:t>HSE</w:t>
      </w:r>
      <w:r w:rsidR="002C15FB" w:rsidRPr="005244B2">
        <w:rPr>
          <w:sz w:val="26"/>
          <w:szCs w:val="26"/>
          <w:lang w:val="en-GB"/>
        </w:rPr>
        <w:t>.</w:t>
      </w:r>
    </w:p>
    <w:p w:rsidR="000E1C2D" w:rsidRDefault="003F2B57" w:rsidP="005244B2">
      <w:pPr>
        <w:tabs>
          <w:tab w:val="left" w:pos="-142"/>
          <w:tab w:val="left" w:pos="0"/>
          <w:tab w:val="left" w:pos="1134"/>
        </w:tabs>
        <w:snapToGrid w:val="0"/>
        <w:rPr>
          <w:sz w:val="26"/>
          <w:szCs w:val="26"/>
          <w:lang w:val="en-GB"/>
        </w:rPr>
      </w:pPr>
      <w:r w:rsidRPr="005244B2">
        <w:rPr>
          <w:sz w:val="26"/>
          <w:szCs w:val="26"/>
          <w:lang w:val="en-GB"/>
        </w:rPr>
        <w:t xml:space="preserve">If </w:t>
      </w:r>
      <w:r w:rsidR="000E1C2D" w:rsidRPr="005244B2">
        <w:rPr>
          <w:sz w:val="26"/>
          <w:szCs w:val="26"/>
          <w:lang w:val="en-GB"/>
        </w:rPr>
        <w:t xml:space="preserve">the employee enters </w:t>
      </w:r>
      <w:r w:rsidRPr="005244B2">
        <w:rPr>
          <w:sz w:val="26"/>
          <w:szCs w:val="26"/>
          <w:lang w:val="en-GB"/>
        </w:rPr>
        <w:t xml:space="preserve">into </w:t>
      </w:r>
      <w:r w:rsidR="000E1C2D" w:rsidRPr="005244B2">
        <w:rPr>
          <w:sz w:val="26"/>
          <w:szCs w:val="26"/>
          <w:lang w:val="en-GB"/>
        </w:rPr>
        <w:t xml:space="preserve">an agreement with a third party to </w:t>
      </w:r>
      <w:r w:rsidRPr="005244B2">
        <w:rPr>
          <w:sz w:val="26"/>
          <w:szCs w:val="26"/>
          <w:lang w:val="en-GB"/>
        </w:rPr>
        <w:t xml:space="preserve">transfer </w:t>
      </w:r>
      <w:r w:rsidR="000E1C2D" w:rsidRPr="005244B2">
        <w:rPr>
          <w:sz w:val="26"/>
          <w:szCs w:val="26"/>
          <w:lang w:val="en-GB"/>
        </w:rPr>
        <w:t xml:space="preserve">their exclusive right </w:t>
      </w:r>
      <w:r w:rsidR="00B21563" w:rsidRPr="005244B2">
        <w:rPr>
          <w:sz w:val="26"/>
          <w:szCs w:val="26"/>
          <w:lang w:val="en-GB"/>
        </w:rPr>
        <w:t>to the</w:t>
      </w:r>
      <w:r w:rsidR="00077F9A" w:rsidRPr="005244B2">
        <w:rPr>
          <w:sz w:val="26"/>
          <w:szCs w:val="26"/>
          <w:lang w:val="en-GB"/>
        </w:rPr>
        <w:t xml:space="preserve"> intellectual </w:t>
      </w:r>
      <w:r w:rsidRPr="005244B2">
        <w:rPr>
          <w:sz w:val="26"/>
          <w:szCs w:val="26"/>
          <w:lang w:val="en-GB"/>
        </w:rPr>
        <w:t>property</w:t>
      </w:r>
      <w:r w:rsidR="000857C3" w:rsidRPr="005244B2">
        <w:rPr>
          <w:sz w:val="26"/>
          <w:szCs w:val="26"/>
          <w:lang w:val="en-GB"/>
        </w:rPr>
        <w:t xml:space="preserve"> or their right to apply for a patent</w:t>
      </w:r>
      <w:r w:rsidR="000E1C2D" w:rsidRPr="005244B2">
        <w:rPr>
          <w:sz w:val="26"/>
          <w:szCs w:val="26"/>
          <w:lang w:val="en-GB"/>
        </w:rPr>
        <w:t xml:space="preserve">, </w:t>
      </w:r>
      <w:r w:rsidR="00B21563" w:rsidRPr="005244B2">
        <w:rPr>
          <w:sz w:val="26"/>
          <w:szCs w:val="26"/>
          <w:lang w:val="en-GB"/>
        </w:rPr>
        <w:t>they</w:t>
      </w:r>
      <w:r w:rsidR="000E1C2D" w:rsidRPr="005244B2">
        <w:rPr>
          <w:sz w:val="26"/>
          <w:szCs w:val="26"/>
          <w:lang w:val="en-GB"/>
        </w:rPr>
        <w:t xml:space="preserve"> must notify the third party of the University's rights </w:t>
      </w:r>
      <w:r w:rsidR="00B21563" w:rsidRPr="005244B2">
        <w:rPr>
          <w:sz w:val="26"/>
          <w:szCs w:val="26"/>
          <w:lang w:val="en-GB"/>
        </w:rPr>
        <w:t>to this</w:t>
      </w:r>
      <w:r w:rsidR="000E1C2D" w:rsidRPr="005244B2">
        <w:rPr>
          <w:sz w:val="26"/>
          <w:szCs w:val="26"/>
          <w:lang w:val="en-GB"/>
        </w:rPr>
        <w:t xml:space="preserve"> </w:t>
      </w:r>
      <w:r w:rsidRPr="005244B2">
        <w:rPr>
          <w:sz w:val="26"/>
          <w:szCs w:val="26"/>
          <w:lang w:val="en-GB"/>
        </w:rPr>
        <w:t>property</w:t>
      </w:r>
      <w:r w:rsidR="000E1C2D" w:rsidRPr="005244B2">
        <w:rPr>
          <w:sz w:val="26"/>
          <w:szCs w:val="26"/>
          <w:lang w:val="en-GB"/>
        </w:rPr>
        <w:t xml:space="preserve"> as set forth herein. </w:t>
      </w:r>
    </w:p>
    <w:p w:rsidR="000C2F01" w:rsidRPr="005244B2" w:rsidRDefault="000C2F01" w:rsidP="005244B2">
      <w:pPr>
        <w:tabs>
          <w:tab w:val="left" w:pos="-142"/>
          <w:tab w:val="left" w:pos="0"/>
          <w:tab w:val="left" w:pos="1134"/>
        </w:tabs>
        <w:snapToGrid w:val="0"/>
        <w:rPr>
          <w:sz w:val="26"/>
          <w:szCs w:val="26"/>
          <w:lang w:val="en-GB"/>
        </w:rPr>
      </w:pPr>
    </w:p>
    <w:p w:rsidR="000E1C2D" w:rsidRPr="005244B2" w:rsidRDefault="000E1C2D" w:rsidP="005244B2">
      <w:pPr>
        <w:tabs>
          <w:tab w:val="left" w:pos="-142"/>
          <w:tab w:val="left" w:pos="0"/>
          <w:tab w:val="left" w:pos="1134"/>
        </w:tabs>
        <w:snapToGrid w:val="0"/>
        <w:jc w:val="both"/>
        <w:rPr>
          <w:sz w:val="26"/>
          <w:szCs w:val="26"/>
          <w:lang w:val="en-GB"/>
        </w:rPr>
      </w:pPr>
      <w:r w:rsidRPr="005244B2">
        <w:rPr>
          <w:sz w:val="26"/>
          <w:szCs w:val="26"/>
          <w:lang w:val="en-GB"/>
        </w:rPr>
        <w:t xml:space="preserve">4.9. </w:t>
      </w:r>
      <w:r w:rsidR="00EE0C61" w:rsidRPr="005244B2">
        <w:rPr>
          <w:sz w:val="26"/>
          <w:szCs w:val="26"/>
          <w:lang w:val="en-GB"/>
        </w:rPr>
        <w:t>Unless</w:t>
      </w:r>
      <w:r w:rsidRPr="005244B2">
        <w:rPr>
          <w:sz w:val="26"/>
          <w:szCs w:val="26"/>
          <w:lang w:val="en-GB"/>
        </w:rPr>
        <w:t xml:space="preserve"> otherwise </w:t>
      </w:r>
      <w:r w:rsidR="00EE0C61" w:rsidRPr="005244B2">
        <w:rPr>
          <w:sz w:val="26"/>
          <w:szCs w:val="26"/>
          <w:lang w:val="en-GB"/>
        </w:rPr>
        <w:t xml:space="preserve">stipulated in </w:t>
      </w:r>
      <w:r w:rsidR="009C0970" w:rsidRPr="005244B2">
        <w:rPr>
          <w:sz w:val="26"/>
          <w:szCs w:val="26"/>
          <w:lang w:val="en-GB"/>
        </w:rPr>
        <w:t xml:space="preserve">a </w:t>
      </w:r>
      <w:r w:rsidR="00EE0C61" w:rsidRPr="005244B2">
        <w:rPr>
          <w:sz w:val="26"/>
          <w:szCs w:val="26"/>
          <w:lang w:val="en-GB"/>
        </w:rPr>
        <w:t>relevant</w:t>
      </w:r>
      <w:r w:rsidRPr="005244B2">
        <w:rPr>
          <w:sz w:val="26"/>
          <w:szCs w:val="26"/>
          <w:lang w:val="en-GB"/>
        </w:rPr>
        <w:t xml:space="preserve"> agreement </w:t>
      </w:r>
      <w:r w:rsidR="00EE0C61" w:rsidRPr="005244B2">
        <w:rPr>
          <w:sz w:val="26"/>
          <w:szCs w:val="26"/>
          <w:lang w:val="en-GB"/>
        </w:rPr>
        <w:t>between the University and</w:t>
      </w:r>
      <w:r w:rsidRPr="005244B2">
        <w:rPr>
          <w:sz w:val="26"/>
          <w:szCs w:val="26"/>
          <w:lang w:val="en-GB"/>
        </w:rPr>
        <w:t xml:space="preserve"> </w:t>
      </w:r>
      <w:r w:rsidR="009C0970" w:rsidRPr="005244B2">
        <w:rPr>
          <w:sz w:val="26"/>
          <w:szCs w:val="26"/>
          <w:lang w:val="en-GB"/>
        </w:rPr>
        <w:t xml:space="preserve">an </w:t>
      </w:r>
      <w:r w:rsidRPr="005244B2">
        <w:rPr>
          <w:sz w:val="26"/>
          <w:szCs w:val="26"/>
          <w:lang w:val="en-GB"/>
        </w:rPr>
        <w:t xml:space="preserve">employee, </w:t>
      </w:r>
      <w:r w:rsidR="009C0970" w:rsidRPr="005244B2">
        <w:rPr>
          <w:sz w:val="26"/>
          <w:szCs w:val="26"/>
          <w:lang w:val="en-GB"/>
        </w:rPr>
        <w:t>HSE</w:t>
      </w:r>
      <w:r w:rsidRPr="005244B2">
        <w:rPr>
          <w:sz w:val="26"/>
          <w:szCs w:val="26"/>
          <w:lang w:val="en-GB"/>
        </w:rPr>
        <w:t xml:space="preserve"> </w:t>
      </w:r>
      <w:r w:rsidR="009C0970" w:rsidRPr="005244B2">
        <w:rPr>
          <w:sz w:val="26"/>
          <w:szCs w:val="26"/>
          <w:lang w:val="en-GB"/>
        </w:rPr>
        <w:t>shall hold a</w:t>
      </w:r>
      <w:r w:rsidR="00EE0C61" w:rsidRPr="005244B2">
        <w:rPr>
          <w:sz w:val="26"/>
          <w:szCs w:val="26"/>
          <w:lang w:val="en-GB"/>
        </w:rPr>
        <w:t xml:space="preserve"> non-exclusive license</w:t>
      </w:r>
      <w:r w:rsidRPr="005244B2">
        <w:rPr>
          <w:sz w:val="26"/>
          <w:szCs w:val="26"/>
          <w:lang w:val="en-GB"/>
        </w:rPr>
        <w:t xml:space="preserve"> to use </w:t>
      </w:r>
      <w:r w:rsidR="00B96997">
        <w:rPr>
          <w:noProof/>
          <w:sz w:val="26"/>
          <w:szCs w:val="26"/>
          <w:lang w:val="en-GB"/>
        </w:rPr>
        <w:t>given</w:t>
      </w:r>
      <w:r w:rsidR="007C5C00" w:rsidRPr="005244B2">
        <w:rPr>
          <w:sz w:val="26"/>
          <w:szCs w:val="26"/>
          <w:lang w:val="en-GB"/>
        </w:rPr>
        <w:t xml:space="preserve"> </w:t>
      </w:r>
      <w:r w:rsidR="00EE0C61" w:rsidRPr="005244B2">
        <w:rPr>
          <w:sz w:val="26"/>
          <w:szCs w:val="26"/>
          <w:lang w:val="en-GB"/>
        </w:rPr>
        <w:t xml:space="preserve">intellectual property created as </w:t>
      </w:r>
      <w:r w:rsidRPr="005244B2">
        <w:rPr>
          <w:sz w:val="26"/>
          <w:szCs w:val="26"/>
          <w:lang w:val="en-GB"/>
        </w:rPr>
        <w:t xml:space="preserve">work-for-hire, </w:t>
      </w:r>
      <w:r w:rsidR="00EE0C61" w:rsidRPr="005244B2">
        <w:rPr>
          <w:sz w:val="26"/>
          <w:szCs w:val="26"/>
          <w:lang w:val="en-GB"/>
        </w:rPr>
        <w:t xml:space="preserve">the </w:t>
      </w:r>
      <w:r w:rsidRPr="005244B2">
        <w:rPr>
          <w:sz w:val="26"/>
          <w:szCs w:val="26"/>
          <w:lang w:val="en-GB"/>
        </w:rPr>
        <w:t>exclusive</w:t>
      </w:r>
      <w:r w:rsidR="00EE0C61" w:rsidRPr="005244B2">
        <w:rPr>
          <w:sz w:val="26"/>
          <w:szCs w:val="26"/>
          <w:lang w:val="en-GB"/>
        </w:rPr>
        <w:t xml:space="preserve"> right to which is held</w:t>
      </w:r>
      <w:r w:rsidRPr="005244B2">
        <w:rPr>
          <w:sz w:val="26"/>
          <w:szCs w:val="26"/>
          <w:lang w:val="en-GB"/>
        </w:rPr>
        <w:t xml:space="preserve"> by the employee</w:t>
      </w:r>
      <w:r w:rsidR="00EE0C61" w:rsidRPr="005244B2">
        <w:rPr>
          <w:sz w:val="26"/>
          <w:szCs w:val="26"/>
          <w:lang w:val="en-GB"/>
        </w:rPr>
        <w:t>. The following uses are permitted</w:t>
      </w:r>
      <w:r w:rsidRPr="005244B2">
        <w:rPr>
          <w:sz w:val="26"/>
          <w:szCs w:val="26"/>
          <w:lang w:val="en-GB"/>
        </w:rPr>
        <w:t>:</w:t>
      </w:r>
    </w:p>
    <w:p w:rsidR="000E1C2D" w:rsidRPr="005244B2" w:rsidRDefault="007340EA" w:rsidP="005244B2">
      <w:pPr>
        <w:numPr>
          <w:ilvl w:val="0"/>
          <w:numId w:val="25"/>
        </w:numPr>
        <w:autoSpaceDE w:val="0"/>
        <w:snapToGrid w:val="0"/>
        <w:rPr>
          <w:sz w:val="26"/>
          <w:szCs w:val="26"/>
          <w:lang w:val="en-GB"/>
        </w:rPr>
      </w:pPr>
      <w:r w:rsidRPr="005244B2">
        <w:rPr>
          <w:sz w:val="26"/>
          <w:szCs w:val="26"/>
          <w:lang w:val="en-GB"/>
        </w:rPr>
        <w:t xml:space="preserve">for </w:t>
      </w:r>
      <w:r w:rsidR="0034520E" w:rsidRPr="005244B2">
        <w:rPr>
          <w:sz w:val="26"/>
          <w:szCs w:val="26"/>
          <w:lang w:val="en-GB"/>
        </w:rPr>
        <w:t>teaching and learning resources</w:t>
      </w:r>
      <w:r w:rsidR="000E1C2D" w:rsidRPr="005244B2">
        <w:rPr>
          <w:sz w:val="26"/>
          <w:szCs w:val="26"/>
          <w:lang w:val="en-GB"/>
        </w:rPr>
        <w:t>, reporting material</w:t>
      </w:r>
      <w:r w:rsidR="0034520E" w:rsidRPr="005244B2">
        <w:rPr>
          <w:sz w:val="26"/>
          <w:szCs w:val="26"/>
          <w:lang w:val="en-GB"/>
        </w:rPr>
        <w:t>s</w:t>
      </w:r>
      <w:r w:rsidR="000E1C2D" w:rsidRPr="005244B2">
        <w:rPr>
          <w:sz w:val="26"/>
          <w:szCs w:val="26"/>
          <w:lang w:val="en-GB"/>
        </w:rPr>
        <w:t xml:space="preserve"> developed in the framework of </w:t>
      </w:r>
      <w:r w:rsidR="00C53DB4" w:rsidRPr="005244B2">
        <w:rPr>
          <w:sz w:val="26"/>
          <w:szCs w:val="26"/>
          <w:lang w:val="en-GB"/>
        </w:rPr>
        <w:t xml:space="preserve">the University’s </w:t>
      </w:r>
      <w:r w:rsidR="000E1C2D" w:rsidRPr="005244B2">
        <w:rPr>
          <w:sz w:val="26"/>
          <w:szCs w:val="26"/>
          <w:lang w:val="en-GB"/>
        </w:rPr>
        <w:t>Basic Research Programme, material</w:t>
      </w:r>
      <w:r w:rsidR="00BA16AB" w:rsidRPr="005244B2">
        <w:rPr>
          <w:sz w:val="26"/>
          <w:szCs w:val="26"/>
          <w:lang w:val="en-GB"/>
        </w:rPr>
        <w:t>s</w:t>
      </w:r>
      <w:r w:rsidR="000E1C2D" w:rsidRPr="005244B2">
        <w:rPr>
          <w:sz w:val="26"/>
          <w:szCs w:val="26"/>
          <w:lang w:val="en-GB"/>
        </w:rPr>
        <w:t xml:space="preserve"> </w:t>
      </w:r>
      <w:r w:rsidR="00BA16AB" w:rsidRPr="005244B2">
        <w:rPr>
          <w:sz w:val="26"/>
          <w:szCs w:val="26"/>
          <w:lang w:val="en-GB"/>
        </w:rPr>
        <w:t xml:space="preserve">created </w:t>
      </w:r>
      <w:r w:rsidR="000E1C2D" w:rsidRPr="005244B2">
        <w:rPr>
          <w:sz w:val="26"/>
          <w:szCs w:val="26"/>
          <w:lang w:val="en-GB"/>
        </w:rPr>
        <w:t xml:space="preserve">for </w:t>
      </w:r>
      <w:r w:rsidR="00BA16AB" w:rsidRPr="005244B2">
        <w:rPr>
          <w:sz w:val="26"/>
          <w:szCs w:val="26"/>
          <w:lang w:val="en-GB"/>
        </w:rPr>
        <w:t xml:space="preserve">publication on </w:t>
      </w:r>
      <w:r w:rsidR="000C6932" w:rsidRPr="005244B2">
        <w:rPr>
          <w:sz w:val="26"/>
          <w:szCs w:val="26"/>
          <w:lang w:val="en-GB"/>
        </w:rPr>
        <w:t>HSE’s</w:t>
      </w:r>
      <w:r w:rsidR="000E1C2D" w:rsidRPr="005244B2">
        <w:rPr>
          <w:sz w:val="26"/>
          <w:szCs w:val="26"/>
          <w:lang w:val="en-GB"/>
        </w:rPr>
        <w:t xml:space="preserve"> </w:t>
      </w:r>
      <w:r w:rsidR="00BA16AB" w:rsidRPr="005244B2">
        <w:rPr>
          <w:sz w:val="26"/>
          <w:szCs w:val="26"/>
          <w:lang w:val="en-GB"/>
        </w:rPr>
        <w:t>corporate portal (</w:t>
      </w:r>
      <w:r w:rsidR="000E1C2D" w:rsidRPr="005244B2">
        <w:rPr>
          <w:sz w:val="26"/>
          <w:szCs w:val="26"/>
          <w:lang w:val="en-GB"/>
        </w:rPr>
        <w:t>website</w:t>
      </w:r>
      <w:r w:rsidR="00BA16AB" w:rsidRPr="005244B2">
        <w:rPr>
          <w:sz w:val="26"/>
          <w:szCs w:val="26"/>
          <w:lang w:val="en-GB"/>
        </w:rPr>
        <w:t>)</w:t>
      </w:r>
      <w:r w:rsidR="000E1C2D" w:rsidRPr="005244B2">
        <w:rPr>
          <w:sz w:val="26"/>
          <w:szCs w:val="26"/>
          <w:lang w:val="en-GB"/>
        </w:rPr>
        <w:t xml:space="preserve"> </w:t>
      </w:r>
      <w:r w:rsidR="00BA16AB" w:rsidRPr="005244B2">
        <w:rPr>
          <w:sz w:val="26"/>
          <w:szCs w:val="26"/>
          <w:lang w:val="en-GB"/>
        </w:rPr>
        <w:t>-</w:t>
      </w:r>
      <w:r w:rsidR="000E1C2D" w:rsidRPr="005244B2">
        <w:rPr>
          <w:sz w:val="26"/>
          <w:szCs w:val="26"/>
          <w:lang w:val="en-GB"/>
        </w:rPr>
        <w:t xml:space="preserve"> as set forth in Article 1270 of the Civil Code</w:t>
      </w:r>
      <w:r w:rsidR="00BA16AB" w:rsidRPr="005244B2">
        <w:rPr>
          <w:sz w:val="26"/>
          <w:szCs w:val="26"/>
          <w:lang w:val="en-GB"/>
        </w:rPr>
        <w:t xml:space="preserve"> of the Russian Federation</w:t>
      </w:r>
      <w:r w:rsidR="000E1C2D" w:rsidRPr="005244B2">
        <w:rPr>
          <w:sz w:val="26"/>
          <w:szCs w:val="26"/>
          <w:lang w:val="en-GB"/>
        </w:rPr>
        <w:t xml:space="preserve">, </w:t>
      </w:r>
      <w:r w:rsidR="00BA16AB" w:rsidRPr="005244B2">
        <w:rPr>
          <w:sz w:val="26"/>
          <w:szCs w:val="26"/>
          <w:lang w:val="en-GB"/>
        </w:rPr>
        <w:t xml:space="preserve">in </w:t>
      </w:r>
      <w:r w:rsidR="000E1C2D" w:rsidRPr="005244B2">
        <w:rPr>
          <w:sz w:val="26"/>
          <w:szCs w:val="26"/>
          <w:lang w:val="en-GB"/>
        </w:rPr>
        <w:t>particular</w:t>
      </w:r>
      <w:r w:rsidR="00BA16AB" w:rsidRPr="005244B2">
        <w:rPr>
          <w:sz w:val="26"/>
          <w:szCs w:val="26"/>
          <w:lang w:val="en-GB"/>
        </w:rPr>
        <w:t>,</w:t>
      </w:r>
      <w:r w:rsidR="000E1C2D" w:rsidRPr="005244B2">
        <w:rPr>
          <w:sz w:val="26"/>
          <w:szCs w:val="26"/>
          <w:lang w:val="en-GB"/>
        </w:rPr>
        <w:t xml:space="preserve"> </w:t>
      </w:r>
      <w:r w:rsidR="00F66932" w:rsidRPr="005244B2">
        <w:rPr>
          <w:sz w:val="26"/>
          <w:szCs w:val="26"/>
          <w:lang w:val="en-GB"/>
        </w:rPr>
        <w:t xml:space="preserve">through </w:t>
      </w:r>
      <w:r w:rsidR="000E1C2D" w:rsidRPr="005244B2">
        <w:rPr>
          <w:sz w:val="26"/>
          <w:szCs w:val="26"/>
          <w:lang w:val="en-GB"/>
        </w:rPr>
        <w:t>reproduction</w:t>
      </w:r>
      <w:r w:rsidR="00571E51" w:rsidRPr="005244B2">
        <w:rPr>
          <w:sz w:val="26"/>
          <w:szCs w:val="26"/>
          <w:lang w:val="en-GB"/>
        </w:rPr>
        <w:t xml:space="preserve"> </w:t>
      </w:r>
      <w:r w:rsidR="00B16FBE" w:rsidRPr="005244B2">
        <w:rPr>
          <w:sz w:val="26"/>
          <w:szCs w:val="26"/>
          <w:lang w:val="en-GB"/>
        </w:rPr>
        <w:t xml:space="preserve">(with no limitations as to the number of copies and their respective format) </w:t>
      </w:r>
      <w:r w:rsidR="00571E51" w:rsidRPr="005244B2">
        <w:rPr>
          <w:sz w:val="26"/>
          <w:szCs w:val="26"/>
          <w:lang w:val="en-GB"/>
        </w:rPr>
        <w:t xml:space="preserve">and </w:t>
      </w:r>
      <w:r w:rsidR="000E1C2D" w:rsidRPr="005244B2">
        <w:rPr>
          <w:sz w:val="26"/>
          <w:szCs w:val="26"/>
          <w:lang w:val="en-GB"/>
        </w:rPr>
        <w:t>distribution through</w:t>
      </w:r>
      <w:r w:rsidR="00760190" w:rsidRPr="005244B2">
        <w:rPr>
          <w:sz w:val="26"/>
          <w:szCs w:val="26"/>
          <w:lang w:val="en-GB"/>
        </w:rPr>
        <w:t xml:space="preserve"> the</w:t>
      </w:r>
      <w:r w:rsidR="000E1C2D" w:rsidRPr="005244B2">
        <w:rPr>
          <w:sz w:val="26"/>
          <w:szCs w:val="26"/>
          <w:lang w:val="en-GB"/>
        </w:rPr>
        <w:t xml:space="preserve"> sale or other transfer </w:t>
      </w:r>
      <w:r w:rsidR="00BA16AB" w:rsidRPr="005244B2">
        <w:rPr>
          <w:sz w:val="26"/>
          <w:szCs w:val="26"/>
          <w:lang w:val="en-GB"/>
        </w:rPr>
        <w:t>of the</w:t>
      </w:r>
      <w:r w:rsidR="000E1C2D" w:rsidRPr="005244B2">
        <w:rPr>
          <w:sz w:val="26"/>
          <w:szCs w:val="26"/>
          <w:lang w:val="en-GB"/>
        </w:rPr>
        <w:t xml:space="preserve"> original or its copies, as well as their public display, import of </w:t>
      </w:r>
      <w:r w:rsidR="00BA16AB" w:rsidRPr="005244B2">
        <w:rPr>
          <w:sz w:val="26"/>
          <w:szCs w:val="26"/>
          <w:lang w:val="en-GB"/>
        </w:rPr>
        <w:t xml:space="preserve">the </w:t>
      </w:r>
      <w:r w:rsidR="000E1C2D" w:rsidRPr="005244B2">
        <w:rPr>
          <w:sz w:val="26"/>
          <w:szCs w:val="26"/>
          <w:lang w:val="en-GB"/>
        </w:rPr>
        <w:t xml:space="preserve">original or copies </w:t>
      </w:r>
      <w:r w:rsidR="000E1C2D" w:rsidRPr="005244B2">
        <w:rPr>
          <w:noProof/>
          <w:sz w:val="26"/>
          <w:szCs w:val="26"/>
          <w:lang w:val="en-GB"/>
        </w:rPr>
        <w:t>for</w:t>
      </w:r>
      <w:r w:rsidR="000E1C2D" w:rsidRPr="005244B2">
        <w:rPr>
          <w:sz w:val="26"/>
          <w:szCs w:val="26"/>
          <w:lang w:val="en-GB"/>
        </w:rPr>
        <w:t xml:space="preserve"> dissemination</w:t>
      </w:r>
      <w:r w:rsidR="00BA16AB" w:rsidRPr="005244B2">
        <w:rPr>
          <w:sz w:val="26"/>
          <w:szCs w:val="26"/>
          <w:lang w:val="en-GB"/>
        </w:rPr>
        <w:t>,</w:t>
      </w:r>
      <w:r w:rsidR="000E1C2D" w:rsidRPr="005244B2">
        <w:rPr>
          <w:sz w:val="26"/>
          <w:szCs w:val="26"/>
          <w:lang w:val="en-GB"/>
        </w:rPr>
        <w:t xml:space="preserve"> </w:t>
      </w:r>
      <w:r w:rsidR="00BA16AB" w:rsidRPr="005244B2">
        <w:rPr>
          <w:sz w:val="26"/>
          <w:szCs w:val="26"/>
          <w:lang w:val="en-GB"/>
        </w:rPr>
        <w:t>lease of the</w:t>
      </w:r>
      <w:r w:rsidR="000E1C2D" w:rsidRPr="005244B2">
        <w:rPr>
          <w:sz w:val="26"/>
          <w:szCs w:val="26"/>
          <w:lang w:val="en-GB"/>
        </w:rPr>
        <w:t xml:space="preserve"> original or its cop</w:t>
      </w:r>
      <w:r w:rsidR="00BA16AB" w:rsidRPr="005244B2">
        <w:rPr>
          <w:sz w:val="26"/>
          <w:szCs w:val="26"/>
          <w:lang w:val="en-GB"/>
        </w:rPr>
        <w:t>ies,</w:t>
      </w:r>
      <w:r w:rsidR="000E1C2D" w:rsidRPr="005244B2">
        <w:rPr>
          <w:sz w:val="26"/>
          <w:szCs w:val="26"/>
          <w:lang w:val="en-GB"/>
        </w:rPr>
        <w:t xml:space="preserve"> </w:t>
      </w:r>
      <w:r w:rsidR="00BA16AB" w:rsidRPr="005244B2">
        <w:rPr>
          <w:sz w:val="26"/>
          <w:szCs w:val="26"/>
          <w:lang w:val="en-GB"/>
        </w:rPr>
        <w:t xml:space="preserve">their </w:t>
      </w:r>
      <w:r w:rsidR="000E1C2D" w:rsidRPr="005244B2">
        <w:rPr>
          <w:sz w:val="26"/>
          <w:szCs w:val="26"/>
          <w:lang w:val="en-GB"/>
        </w:rPr>
        <w:t xml:space="preserve">public performance, </w:t>
      </w:r>
      <w:r w:rsidR="00E1397C" w:rsidRPr="005244B2">
        <w:rPr>
          <w:sz w:val="26"/>
          <w:szCs w:val="26"/>
          <w:lang w:val="en-GB"/>
        </w:rPr>
        <w:t xml:space="preserve">(recurrent) </w:t>
      </w:r>
      <w:r w:rsidR="000E1C2D" w:rsidRPr="005244B2">
        <w:rPr>
          <w:sz w:val="26"/>
          <w:szCs w:val="26"/>
          <w:lang w:val="en-GB"/>
        </w:rPr>
        <w:t>broadcasting or cable transmission, translation or other revision</w:t>
      </w:r>
      <w:r w:rsidR="00571E51" w:rsidRPr="005244B2">
        <w:rPr>
          <w:sz w:val="26"/>
          <w:szCs w:val="26"/>
          <w:lang w:val="en-GB"/>
        </w:rPr>
        <w:t>s</w:t>
      </w:r>
      <w:r w:rsidR="00BA16AB" w:rsidRPr="005244B2">
        <w:rPr>
          <w:sz w:val="26"/>
          <w:szCs w:val="26"/>
          <w:lang w:val="en-GB"/>
        </w:rPr>
        <w:t>,</w:t>
      </w:r>
      <w:r w:rsidR="000E1C2D" w:rsidRPr="005244B2">
        <w:rPr>
          <w:sz w:val="26"/>
          <w:szCs w:val="26"/>
          <w:lang w:val="en-GB"/>
        </w:rPr>
        <w:t xml:space="preserve"> practical implementation of architectural, design, </w:t>
      </w:r>
      <w:r w:rsidR="00172F0A" w:rsidRPr="005244B2">
        <w:rPr>
          <w:sz w:val="26"/>
          <w:szCs w:val="26"/>
          <w:lang w:val="en-GB"/>
        </w:rPr>
        <w:t xml:space="preserve">urban design </w:t>
      </w:r>
      <w:r w:rsidR="00BA16AB" w:rsidRPr="005244B2">
        <w:rPr>
          <w:sz w:val="26"/>
          <w:szCs w:val="26"/>
          <w:lang w:val="en-GB"/>
        </w:rPr>
        <w:t>or gardening</w:t>
      </w:r>
      <w:r w:rsidR="000E1C2D" w:rsidRPr="005244B2">
        <w:rPr>
          <w:sz w:val="26"/>
          <w:szCs w:val="26"/>
          <w:lang w:val="en-GB"/>
        </w:rPr>
        <w:t xml:space="preserve"> projects</w:t>
      </w:r>
      <w:r w:rsidR="00BA16AB" w:rsidRPr="005244B2">
        <w:rPr>
          <w:sz w:val="26"/>
          <w:szCs w:val="26"/>
          <w:lang w:val="en-GB"/>
        </w:rPr>
        <w:t xml:space="preserve">, </w:t>
      </w:r>
      <w:r w:rsidR="000E1C2D" w:rsidRPr="005244B2">
        <w:rPr>
          <w:sz w:val="26"/>
          <w:szCs w:val="26"/>
          <w:lang w:val="en-GB"/>
        </w:rPr>
        <w:t xml:space="preserve">as well as making </w:t>
      </w:r>
      <w:r w:rsidR="00BA16AB" w:rsidRPr="005244B2">
        <w:rPr>
          <w:sz w:val="26"/>
          <w:szCs w:val="26"/>
          <w:lang w:val="en-GB"/>
        </w:rPr>
        <w:t>them</w:t>
      </w:r>
      <w:r w:rsidR="000E1C2D" w:rsidRPr="005244B2">
        <w:rPr>
          <w:sz w:val="26"/>
          <w:szCs w:val="26"/>
          <w:lang w:val="en-GB"/>
        </w:rPr>
        <w:t xml:space="preserve"> publicly available so that any </w:t>
      </w:r>
      <w:r w:rsidR="00BA16AB" w:rsidRPr="005244B2">
        <w:rPr>
          <w:sz w:val="26"/>
          <w:szCs w:val="26"/>
          <w:lang w:val="en-GB"/>
        </w:rPr>
        <w:t>individual can</w:t>
      </w:r>
      <w:r w:rsidR="000E1C2D" w:rsidRPr="005244B2">
        <w:rPr>
          <w:sz w:val="26"/>
          <w:szCs w:val="26"/>
          <w:lang w:val="en-GB"/>
        </w:rPr>
        <w:t xml:space="preserve"> access the</w:t>
      </w:r>
      <w:r w:rsidR="00BA16AB" w:rsidRPr="005244B2">
        <w:rPr>
          <w:sz w:val="26"/>
          <w:szCs w:val="26"/>
          <w:lang w:val="en-GB"/>
        </w:rPr>
        <w:t>m</w:t>
      </w:r>
      <w:r w:rsidR="000E1C2D" w:rsidRPr="005244B2">
        <w:rPr>
          <w:sz w:val="26"/>
          <w:szCs w:val="26"/>
          <w:lang w:val="en-GB"/>
        </w:rPr>
        <w:t xml:space="preserve"> from any location at any time </w:t>
      </w:r>
      <w:r w:rsidR="00BA16AB" w:rsidRPr="005244B2">
        <w:rPr>
          <w:sz w:val="26"/>
          <w:szCs w:val="26"/>
          <w:lang w:val="en-GB"/>
        </w:rPr>
        <w:t xml:space="preserve">and </w:t>
      </w:r>
      <w:r w:rsidR="000E1C2D" w:rsidRPr="005244B2">
        <w:rPr>
          <w:sz w:val="26"/>
          <w:szCs w:val="26"/>
          <w:lang w:val="en-GB"/>
        </w:rPr>
        <w:t>at their own discretion (</w:t>
      </w:r>
      <w:r w:rsidR="000E1C2D" w:rsidRPr="005244B2">
        <w:rPr>
          <w:rFonts w:eastAsia="Arial"/>
          <w:color w:val="000000"/>
          <w:sz w:val="26"/>
          <w:szCs w:val="26"/>
          <w:lang w:val="en-GB"/>
        </w:rPr>
        <w:t>hereinafter</w:t>
      </w:r>
      <w:r w:rsidR="000E1C2D" w:rsidRPr="005244B2">
        <w:rPr>
          <w:sz w:val="26"/>
          <w:szCs w:val="26"/>
          <w:lang w:val="en-GB"/>
        </w:rPr>
        <w:t xml:space="preserve">, </w:t>
      </w:r>
      <w:r w:rsidR="00571E51" w:rsidRPr="005244B2">
        <w:rPr>
          <w:sz w:val="26"/>
          <w:szCs w:val="26"/>
          <w:lang w:val="en-GB"/>
        </w:rPr>
        <w:t>“</w:t>
      </w:r>
      <w:r w:rsidR="00775713" w:rsidRPr="005244B2">
        <w:rPr>
          <w:iCs/>
          <w:sz w:val="26"/>
          <w:szCs w:val="26"/>
          <w:lang w:val="en-GB"/>
        </w:rPr>
        <w:t xml:space="preserve">making </w:t>
      </w:r>
      <w:r w:rsidR="00571E51" w:rsidRPr="005244B2">
        <w:rPr>
          <w:iCs/>
          <w:sz w:val="26"/>
          <w:szCs w:val="26"/>
          <w:lang w:val="en-GB"/>
        </w:rPr>
        <w:t xml:space="preserve">them </w:t>
      </w:r>
      <w:r w:rsidR="00775713" w:rsidRPr="005244B2">
        <w:rPr>
          <w:iCs/>
          <w:sz w:val="26"/>
          <w:szCs w:val="26"/>
          <w:lang w:val="en-GB"/>
        </w:rPr>
        <w:t>publicly available</w:t>
      </w:r>
      <w:r w:rsidR="00571E51" w:rsidRPr="005244B2">
        <w:rPr>
          <w:iCs/>
          <w:sz w:val="26"/>
          <w:szCs w:val="26"/>
          <w:lang w:val="en-GB"/>
        </w:rPr>
        <w:t>”</w:t>
      </w:r>
      <w:r w:rsidR="000E1C2D" w:rsidRPr="005244B2">
        <w:rPr>
          <w:sz w:val="26"/>
          <w:szCs w:val="26"/>
          <w:lang w:val="en-GB"/>
        </w:rPr>
        <w:t xml:space="preserve">). The </w:t>
      </w:r>
      <w:r w:rsidR="001F57EE" w:rsidRPr="005244B2">
        <w:rPr>
          <w:sz w:val="26"/>
          <w:szCs w:val="26"/>
          <w:lang w:val="en-GB"/>
        </w:rPr>
        <w:t>afore</w:t>
      </w:r>
      <w:r w:rsidR="000E1C2D" w:rsidRPr="005244B2">
        <w:rPr>
          <w:sz w:val="26"/>
          <w:szCs w:val="26"/>
          <w:lang w:val="en-GB"/>
        </w:rPr>
        <w:t xml:space="preserve">mentioned rights of use </w:t>
      </w:r>
      <w:r w:rsidR="001F57EE" w:rsidRPr="005244B2">
        <w:rPr>
          <w:sz w:val="26"/>
          <w:szCs w:val="26"/>
          <w:lang w:val="en-GB"/>
        </w:rPr>
        <w:t xml:space="preserve">may </w:t>
      </w:r>
      <w:r w:rsidR="000E1C2D" w:rsidRPr="005244B2">
        <w:rPr>
          <w:sz w:val="26"/>
          <w:szCs w:val="26"/>
          <w:lang w:val="en-GB"/>
        </w:rPr>
        <w:t xml:space="preserve">be </w:t>
      </w:r>
      <w:r w:rsidR="00BA16AB" w:rsidRPr="005244B2">
        <w:rPr>
          <w:sz w:val="26"/>
          <w:szCs w:val="26"/>
          <w:lang w:val="en-GB"/>
        </w:rPr>
        <w:t xml:space="preserve">sublicensed </w:t>
      </w:r>
      <w:r w:rsidR="000E1C2D" w:rsidRPr="005244B2">
        <w:rPr>
          <w:sz w:val="26"/>
          <w:szCs w:val="26"/>
          <w:lang w:val="en-GB"/>
        </w:rPr>
        <w:t>by the University to third parties</w:t>
      </w:r>
      <w:r w:rsidR="001F57EE" w:rsidRPr="005244B2">
        <w:rPr>
          <w:sz w:val="26"/>
          <w:szCs w:val="26"/>
          <w:lang w:val="en-GB"/>
        </w:rPr>
        <w:t>;</w:t>
      </w:r>
    </w:p>
    <w:p w:rsidR="000E1C2D" w:rsidRPr="005244B2" w:rsidRDefault="007340EA" w:rsidP="005244B2">
      <w:pPr>
        <w:numPr>
          <w:ilvl w:val="0"/>
          <w:numId w:val="26"/>
        </w:numPr>
        <w:snapToGrid w:val="0"/>
        <w:rPr>
          <w:sz w:val="26"/>
          <w:szCs w:val="26"/>
          <w:lang w:val="en-GB"/>
        </w:rPr>
      </w:pPr>
      <w:r w:rsidRPr="005244B2">
        <w:rPr>
          <w:sz w:val="26"/>
          <w:szCs w:val="26"/>
          <w:lang w:val="en-GB"/>
        </w:rPr>
        <w:t xml:space="preserve">for </w:t>
      </w:r>
      <w:r w:rsidR="000E1C2D" w:rsidRPr="005244B2">
        <w:rPr>
          <w:sz w:val="26"/>
          <w:szCs w:val="26"/>
          <w:lang w:val="en-GB"/>
        </w:rPr>
        <w:t>material</w:t>
      </w:r>
      <w:r w:rsidR="00BE4EA4" w:rsidRPr="005244B2">
        <w:rPr>
          <w:sz w:val="26"/>
          <w:szCs w:val="26"/>
          <w:lang w:val="en-GB"/>
        </w:rPr>
        <w:t>s</w:t>
      </w:r>
      <w:r w:rsidR="000E1C2D" w:rsidRPr="005244B2">
        <w:rPr>
          <w:sz w:val="26"/>
          <w:szCs w:val="26"/>
          <w:lang w:val="en-GB"/>
        </w:rPr>
        <w:t xml:space="preserve"> developed in the framework of the HSE Academic Fund </w:t>
      </w:r>
      <w:r w:rsidR="00172F0A" w:rsidRPr="005244B2">
        <w:rPr>
          <w:sz w:val="26"/>
          <w:szCs w:val="26"/>
          <w:lang w:val="en-GB"/>
        </w:rPr>
        <w:t xml:space="preserve">programme </w:t>
      </w:r>
      <w:r w:rsidR="00BE4EA4" w:rsidRPr="005244B2">
        <w:rPr>
          <w:sz w:val="26"/>
          <w:szCs w:val="26"/>
          <w:lang w:val="en-GB"/>
        </w:rPr>
        <w:t>-</w:t>
      </w:r>
      <w:r w:rsidR="000E1C2D" w:rsidRPr="005244B2">
        <w:rPr>
          <w:sz w:val="26"/>
          <w:szCs w:val="26"/>
          <w:lang w:val="en-GB"/>
        </w:rPr>
        <w:t xml:space="preserve"> as set forth in </w:t>
      </w:r>
      <w:r w:rsidR="007E7785" w:rsidRPr="005244B2">
        <w:rPr>
          <w:sz w:val="26"/>
          <w:szCs w:val="26"/>
          <w:lang w:val="en-GB"/>
        </w:rPr>
        <w:t xml:space="preserve">a </w:t>
      </w:r>
      <w:r w:rsidR="00BE4EA4" w:rsidRPr="005244B2">
        <w:rPr>
          <w:sz w:val="26"/>
          <w:szCs w:val="26"/>
          <w:lang w:val="en-GB"/>
        </w:rPr>
        <w:t xml:space="preserve">relevant </w:t>
      </w:r>
      <w:r w:rsidR="000E1C2D" w:rsidRPr="005244B2">
        <w:rPr>
          <w:sz w:val="26"/>
          <w:szCs w:val="26"/>
          <w:lang w:val="en-GB"/>
        </w:rPr>
        <w:t xml:space="preserve">agreement between the University and </w:t>
      </w:r>
      <w:r w:rsidR="007E7785" w:rsidRPr="005244B2">
        <w:rPr>
          <w:sz w:val="26"/>
          <w:szCs w:val="26"/>
          <w:lang w:val="en-GB"/>
        </w:rPr>
        <w:t xml:space="preserve">an </w:t>
      </w:r>
      <w:r w:rsidR="000E1C2D" w:rsidRPr="005244B2">
        <w:rPr>
          <w:sz w:val="26"/>
          <w:szCs w:val="26"/>
          <w:lang w:val="en-GB"/>
        </w:rPr>
        <w:t xml:space="preserve">employee. This agreement may </w:t>
      </w:r>
      <w:r w:rsidR="00082F9D" w:rsidRPr="005244B2">
        <w:rPr>
          <w:sz w:val="26"/>
          <w:szCs w:val="26"/>
          <w:lang w:val="en-GB"/>
        </w:rPr>
        <w:t xml:space="preserve">secure </w:t>
      </w:r>
      <w:r w:rsidR="000E1C2D" w:rsidRPr="005244B2">
        <w:rPr>
          <w:sz w:val="26"/>
          <w:szCs w:val="26"/>
          <w:lang w:val="en-GB"/>
        </w:rPr>
        <w:t xml:space="preserve">the University's right to use </w:t>
      </w:r>
      <w:r w:rsidR="00077F9A" w:rsidRPr="005244B2">
        <w:rPr>
          <w:sz w:val="26"/>
          <w:szCs w:val="26"/>
          <w:lang w:val="en-GB"/>
        </w:rPr>
        <w:t xml:space="preserve">the </w:t>
      </w:r>
      <w:r w:rsidR="00082F9D" w:rsidRPr="005244B2">
        <w:rPr>
          <w:sz w:val="26"/>
          <w:szCs w:val="26"/>
          <w:lang w:val="en-GB"/>
        </w:rPr>
        <w:t xml:space="preserve">materials as </w:t>
      </w:r>
      <w:r w:rsidR="000E1C2D" w:rsidRPr="005244B2">
        <w:rPr>
          <w:sz w:val="26"/>
          <w:szCs w:val="26"/>
          <w:lang w:val="en-GB"/>
        </w:rPr>
        <w:t xml:space="preserve">reporting, presentation and other materials </w:t>
      </w:r>
      <w:r w:rsidR="0044318A" w:rsidRPr="005244B2">
        <w:rPr>
          <w:sz w:val="26"/>
          <w:szCs w:val="26"/>
          <w:lang w:val="en-GB"/>
        </w:rPr>
        <w:t>for</w:t>
      </w:r>
      <w:r w:rsidR="000E1C2D" w:rsidRPr="005244B2">
        <w:rPr>
          <w:sz w:val="26"/>
          <w:szCs w:val="26"/>
          <w:lang w:val="en-GB"/>
        </w:rPr>
        <w:t xml:space="preserve"> </w:t>
      </w:r>
      <w:r w:rsidR="00760190" w:rsidRPr="005244B2">
        <w:rPr>
          <w:sz w:val="26"/>
          <w:szCs w:val="26"/>
          <w:lang w:val="en-GB"/>
        </w:rPr>
        <w:t xml:space="preserve">the </w:t>
      </w:r>
      <w:r w:rsidR="000E1C2D" w:rsidRPr="005244B2">
        <w:rPr>
          <w:sz w:val="26"/>
          <w:szCs w:val="26"/>
          <w:lang w:val="en-GB"/>
        </w:rPr>
        <w:t xml:space="preserve">HSE Academic Fund; to disseminate </w:t>
      </w:r>
      <w:r w:rsidR="00082F9D" w:rsidRPr="005244B2">
        <w:rPr>
          <w:sz w:val="26"/>
          <w:szCs w:val="26"/>
          <w:lang w:val="en-GB"/>
        </w:rPr>
        <w:t xml:space="preserve">them </w:t>
      </w:r>
      <w:r w:rsidR="000E1C2D" w:rsidRPr="005244B2">
        <w:rPr>
          <w:sz w:val="26"/>
          <w:szCs w:val="26"/>
          <w:lang w:val="en-GB"/>
        </w:rPr>
        <w:t xml:space="preserve">in any form necessary for evaluation procedures </w:t>
      </w:r>
      <w:r w:rsidR="00082F9D" w:rsidRPr="005244B2">
        <w:rPr>
          <w:sz w:val="26"/>
          <w:szCs w:val="26"/>
          <w:lang w:val="en-GB"/>
        </w:rPr>
        <w:t xml:space="preserve">under </w:t>
      </w:r>
      <w:r w:rsidR="000E1C2D" w:rsidRPr="005244B2">
        <w:rPr>
          <w:sz w:val="26"/>
          <w:szCs w:val="26"/>
          <w:lang w:val="en-GB"/>
        </w:rPr>
        <w:t xml:space="preserve">the HSE Academic Fund, including </w:t>
      </w:r>
      <w:r w:rsidR="00082F9D" w:rsidRPr="005244B2">
        <w:rPr>
          <w:sz w:val="26"/>
          <w:szCs w:val="26"/>
          <w:lang w:val="en-GB"/>
        </w:rPr>
        <w:t>independent expert review</w:t>
      </w:r>
      <w:r w:rsidR="000E1C2D" w:rsidRPr="005244B2">
        <w:rPr>
          <w:sz w:val="26"/>
          <w:szCs w:val="26"/>
          <w:lang w:val="en-GB"/>
        </w:rPr>
        <w:t xml:space="preserve">; to publish </w:t>
      </w:r>
      <w:r w:rsidR="00082F9D" w:rsidRPr="005244B2">
        <w:rPr>
          <w:sz w:val="26"/>
          <w:szCs w:val="26"/>
          <w:lang w:val="en-GB"/>
        </w:rPr>
        <w:t>them on</w:t>
      </w:r>
      <w:r w:rsidR="000E1C2D" w:rsidRPr="005244B2">
        <w:rPr>
          <w:sz w:val="26"/>
          <w:szCs w:val="26"/>
          <w:lang w:val="en-GB"/>
        </w:rPr>
        <w:t xml:space="preserve"> </w:t>
      </w:r>
      <w:r w:rsidR="0044318A" w:rsidRPr="005244B2">
        <w:rPr>
          <w:sz w:val="26"/>
          <w:szCs w:val="26"/>
          <w:lang w:val="en-GB"/>
        </w:rPr>
        <w:t>HSE’s</w:t>
      </w:r>
      <w:r w:rsidR="00082F9D" w:rsidRPr="005244B2">
        <w:rPr>
          <w:sz w:val="26"/>
          <w:szCs w:val="26"/>
          <w:lang w:val="en-GB"/>
        </w:rPr>
        <w:t xml:space="preserve"> </w:t>
      </w:r>
      <w:r w:rsidR="000E1C2D" w:rsidRPr="005244B2">
        <w:rPr>
          <w:sz w:val="26"/>
          <w:szCs w:val="26"/>
          <w:lang w:val="en-GB"/>
        </w:rPr>
        <w:t xml:space="preserve">corporate </w:t>
      </w:r>
      <w:r w:rsidR="00082F9D" w:rsidRPr="005244B2">
        <w:rPr>
          <w:sz w:val="26"/>
          <w:szCs w:val="26"/>
          <w:lang w:val="en-GB"/>
        </w:rPr>
        <w:t>portal (</w:t>
      </w:r>
      <w:r w:rsidR="000E1C2D" w:rsidRPr="005244B2">
        <w:rPr>
          <w:sz w:val="26"/>
          <w:szCs w:val="26"/>
          <w:lang w:val="en-GB"/>
        </w:rPr>
        <w:t>website</w:t>
      </w:r>
      <w:r w:rsidR="00082F9D" w:rsidRPr="005244B2">
        <w:rPr>
          <w:sz w:val="26"/>
          <w:szCs w:val="26"/>
          <w:lang w:val="en-GB"/>
        </w:rPr>
        <w:t>)</w:t>
      </w:r>
      <w:r w:rsidR="000E1C2D" w:rsidRPr="005244B2">
        <w:rPr>
          <w:sz w:val="26"/>
          <w:szCs w:val="26"/>
          <w:lang w:val="en-GB"/>
        </w:rPr>
        <w:t xml:space="preserve"> </w:t>
      </w:r>
      <w:r w:rsidR="0044318A" w:rsidRPr="005244B2">
        <w:rPr>
          <w:sz w:val="26"/>
          <w:szCs w:val="26"/>
          <w:lang w:val="en-GB"/>
        </w:rPr>
        <w:t>in an amount up to</w:t>
      </w:r>
      <w:r w:rsidR="000E1C2D" w:rsidRPr="005244B2">
        <w:rPr>
          <w:sz w:val="26"/>
          <w:szCs w:val="26"/>
          <w:lang w:val="en-GB"/>
        </w:rPr>
        <w:t xml:space="preserve"> 50% of their contents </w:t>
      </w:r>
      <w:r w:rsidR="0044318A" w:rsidRPr="005244B2">
        <w:rPr>
          <w:sz w:val="26"/>
          <w:szCs w:val="26"/>
          <w:lang w:val="en-GB"/>
        </w:rPr>
        <w:t>with</w:t>
      </w:r>
      <w:r w:rsidR="000E1C2D" w:rsidRPr="005244B2">
        <w:rPr>
          <w:sz w:val="26"/>
          <w:szCs w:val="26"/>
          <w:lang w:val="en-GB"/>
        </w:rPr>
        <w:t xml:space="preserve">in one year after the </w:t>
      </w:r>
      <w:r w:rsidR="00082F9D" w:rsidRPr="005244B2">
        <w:rPr>
          <w:sz w:val="26"/>
          <w:szCs w:val="26"/>
          <w:lang w:val="en-GB"/>
        </w:rPr>
        <w:t>submission deadline for</w:t>
      </w:r>
      <w:r w:rsidR="000E1C2D" w:rsidRPr="005244B2">
        <w:rPr>
          <w:sz w:val="26"/>
          <w:szCs w:val="26"/>
          <w:lang w:val="en-GB"/>
        </w:rPr>
        <w:t xml:space="preserve"> final reports </w:t>
      </w:r>
      <w:r w:rsidR="00082F9D" w:rsidRPr="005244B2">
        <w:rPr>
          <w:sz w:val="26"/>
          <w:szCs w:val="26"/>
          <w:lang w:val="en-GB"/>
        </w:rPr>
        <w:t xml:space="preserve">for </w:t>
      </w:r>
      <w:r w:rsidR="000E1C2D" w:rsidRPr="005244B2">
        <w:rPr>
          <w:sz w:val="26"/>
          <w:szCs w:val="26"/>
          <w:lang w:val="en-GB"/>
        </w:rPr>
        <w:t>the HSE Academic Fund</w:t>
      </w:r>
      <w:r w:rsidR="001F57EE" w:rsidRPr="005244B2">
        <w:rPr>
          <w:sz w:val="26"/>
          <w:szCs w:val="26"/>
          <w:lang w:val="en-GB"/>
        </w:rPr>
        <w:t>;</w:t>
      </w:r>
    </w:p>
    <w:p w:rsidR="000E1C2D" w:rsidRPr="005244B2" w:rsidRDefault="007340EA" w:rsidP="005244B2">
      <w:pPr>
        <w:numPr>
          <w:ilvl w:val="0"/>
          <w:numId w:val="27"/>
        </w:numPr>
        <w:autoSpaceDE w:val="0"/>
        <w:snapToGrid w:val="0"/>
        <w:rPr>
          <w:sz w:val="26"/>
          <w:szCs w:val="26"/>
          <w:lang w:val="en-GB"/>
        </w:rPr>
      </w:pPr>
      <w:r w:rsidRPr="005244B2">
        <w:rPr>
          <w:sz w:val="26"/>
          <w:szCs w:val="26"/>
          <w:lang w:val="en-GB"/>
        </w:rPr>
        <w:t xml:space="preserve">for </w:t>
      </w:r>
      <w:r w:rsidR="00082F9D" w:rsidRPr="005244B2">
        <w:rPr>
          <w:sz w:val="26"/>
          <w:szCs w:val="26"/>
          <w:lang w:val="en-GB"/>
        </w:rPr>
        <w:t xml:space="preserve">all </w:t>
      </w:r>
      <w:r w:rsidR="000E1C2D" w:rsidRPr="005244B2">
        <w:rPr>
          <w:sz w:val="26"/>
          <w:szCs w:val="26"/>
          <w:lang w:val="en-GB"/>
        </w:rPr>
        <w:t>other cases</w:t>
      </w:r>
      <w:r w:rsidR="00082F9D" w:rsidRPr="005244B2">
        <w:rPr>
          <w:sz w:val="26"/>
          <w:szCs w:val="26"/>
          <w:lang w:val="en-GB"/>
        </w:rPr>
        <w:t xml:space="preserve"> - </w:t>
      </w:r>
      <w:r w:rsidR="000E1C2D" w:rsidRPr="005244B2">
        <w:rPr>
          <w:sz w:val="26"/>
          <w:szCs w:val="26"/>
          <w:lang w:val="en-GB"/>
        </w:rPr>
        <w:t xml:space="preserve">as set forth </w:t>
      </w:r>
      <w:r w:rsidR="00172F0A" w:rsidRPr="005244B2">
        <w:rPr>
          <w:sz w:val="26"/>
          <w:szCs w:val="26"/>
          <w:lang w:val="en-GB"/>
        </w:rPr>
        <w:t>and/or implied in a respective job assignment</w:t>
      </w:r>
      <w:r w:rsidR="008258F0" w:rsidRPr="005244B2">
        <w:rPr>
          <w:sz w:val="26"/>
          <w:szCs w:val="26"/>
          <w:lang w:val="en-GB"/>
        </w:rPr>
        <w:t>,</w:t>
      </w:r>
      <w:r w:rsidR="00172F0A" w:rsidRPr="005244B2">
        <w:rPr>
          <w:sz w:val="26"/>
          <w:szCs w:val="26"/>
          <w:lang w:val="en-GB"/>
        </w:rPr>
        <w:t xml:space="preserve"> </w:t>
      </w:r>
      <w:r w:rsidR="000E1C2D" w:rsidRPr="005244B2">
        <w:rPr>
          <w:sz w:val="26"/>
          <w:szCs w:val="26"/>
          <w:lang w:val="en-GB"/>
        </w:rPr>
        <w:t xml:space="preserve">in </w:t>
      </w:r>
      <w:r w:rsidR="001F57EE" w:rsidRPr="005244B2">
        <w:rPr>
          <w:sz w:val="26"/>
          <w:szCs w:val="26"/>
          <w:lang w:val="en-GB"/>
        </w:rPr>
        <w:t xml:space="preserve">Articles </w:t>
      </w:r>
      <w:r w:rsidR="000E1C2D" w:rsidRPr="005244B2">
        <w:rPr>
          <w:sz w:val="26"/>
          <w:szCs w:val="26"/>
          <w:lang w:val="en-GB"/>
        </w:rPr>
        <w:t>1370, 1430</w:t>
      </w:r>
      <w:r w:rsidR="00567BCA" w:rsidRPr="005244B2">
        <w:rPr>
          <w:sz w:val="26"/>
          <w:szCs w:val="26"/>
          <w:lang w:val="en-GB"/>
        </w:rPr>
        <w:t xml:space="preserve"> and</w:t>
      </w:r>
      <w:r w:rsidR="000E1C2D" w:rsidRPr="005244B2">
        <w:rPr>
          <w:sz w:val="26"/>
          <w:szCs w:val="26"/>
          <w:lang w:val="en-GB"/>
        </w:rPr>
        <w:t xml:space="preserve"> 1461 of the Civil Code</w:t>
      </w:r>
      <w:r w:rsidR="00082F9D" w:rsidRPr="005244B2">
        <w:rPr>
          <w:sz w:val="26"/>
          <w:szCs w:val="26"/>
          <w:lang w:val="en-GB"/>
        </w:rPr>
        <w:t xml:space="preserve"> of the Russian Federation</w:t>
      </w:r>
      <w:r w:rsidR="008258F0" w:rsidRPr="005244B2">
        <w:rPr>
          <w:sz w:val="26"/>
          <w:szCs w:val="26"/>
          <w:lang w:val="en-GB"/>
        </w:rPr>
        <w:t>, as well as by making such intellectual property publicly available</w:t>
      </w:r>
      <w:r w:rsidR="000E1C2D" w:rsidRPr="005244B2">
        <w:rPr>
          <w:sz w:val="26"/>
          <w:szCs w:val="26"/>
          <w:lang w:val="en-GB"/>
        </w:rPr>
        <w:t xml:space="preserve">. These rights </w:t>
      </w:r>
      <w:r w:rsidR="00F66932" w:rsidRPr="005244B2">
        <w:rPr>
          <w:sz w:val="26"/>
          <w:szCs w:val="26"/>
          <w:lang w:val="en-GB"/>
        </w:rPr>
        <w:t xml:space="preserve">may </w:t>
      </w:r>
      <w:r w:rsidR="000E1C2D" w:rsidRPr="005244B2">
        <w:rPr>
          <w:sz w:val="26"/>
          <w:szCs w:val="26"/>
          <w:lang w:val="en-GB"/>
        </w:rPr>
        <w:t xml:space="preserve">be </w:t>
      </w:r>
      <w:r w:rsidR="008C6F8C" w:rsidRPr="005244B2">
        <w:rPr>
          <w:sz w:val="26"/>
          <w:szCs w:val="26"/>
          <w:lang w:val="en-GB"/>
        </w:rPr>
        <w:t xml:space="preserve">sublicensed </w:t>
      </w:r>
      <w:r w:rsidR="000E1C2D" w:rsidRPr="005244B2">
        <w:rPr>
          <w:sz w:val="26"/>
          <w:szCs w:val="26"/>
          <w:lang w:val="en-GB"/>
        </w:rPr>
        <w:t>by the University to third parties.</w:t>
      </w:r>
    </w:p>
    <w:p w:rsidR="008258F0" w:rsidRDefault="00B96679" w:rsidP="005244B2">
      <w:pPr>
        <w:autoSpaceDE w:val="0"/>
        <w:autoSpaceDN w:val="0"/>
        <w:adjustRightInd w:val="0"/>
        <w:jc w:val="both"/>
        <w:rPr>
          <w:sz w:val="26"/>
          <w:szCs w:val="26"/>
          <w:lang w:val="en-US"/>
        </w:rPr>
      </w:pPr>
      <w:r w:rsidRPr="005244B2">
        <w:rPr>
          <w:sz w:val="26"/>
          <w:szCs w:val="26"/>
          <w:lang w:val="en-GB"/>
        </w:rPr>
        <w:t>HSE</w:t>
      </w:r>
      <w:r w:rsidRPr="005244B2">
        <w:rPr>
          <w:sz w:val="26"/>
          <w:szCs w:val="26"/>
          <w:lang w:val="en-US"/>
        </w:rPr>
        <w:t xml:space="preserve"> </w:t>
      </w:r>
      <w:r w:rsidRPr="005244B2">
        <w:rPr>
          <w:sz w:val="26"/>
          <w:szCs w:val="26"/>
          <w:lang w:val="en-GB"/>
        </w:rPr>
        <w:t>employee</w:t>
      </w:r>
      <w:r w:rsidRPr="005244B2">
        <w:rPr>
          <w:sz w:val="26"/>
          <w:szCs w:val="26"/>
          <w:lang w:val="en-US"/>
        </w:rPr>
        <w:t xml:space="preserve"> </w:t>
      </w:r>
      <w:r w:rsidRPr="005244B2">
        <w:rPr>
          <w:sz w:val="26"/>
          <w:szCs w:val="26"/>
          <w:lang w:val="en-GB"/>
        </w:rPr>
        <w:t>who</w:t>
      </w:r>
      <w:r w:rsidRPr="005244B2">
        <w:rPr>
          <w:sz w:val="26"/>
          <w:szCs w:val="26"/>
          <w:lang w:val="en-US"/>
        </w:rPr>
        <w:t xml:space="preserve"> </w:t>
      </w:r>
      <w:r w:rsidRPr="005244B2">
        <w:rPr>
          <w:sz w:val="26"/>
          <w:szCs w:val="26"/>
          <w:lang w:val="en-GB"/>
        </w:rPr>
        <w:t>holds</w:t>
      </w:r>
      <w:r w:rsidRPr="005244B2">
        <w:rPr>
          <w:sz w:val="26"/>
          <w:szCs w:val="26"/>
          <w:lang w:val="en-US"/>
        </w:rPr>
        <w:t xml:space="preserve"> </w:t>
      </w:r>
      <w:r w:rsidRPr="005244B2">
        <w:rPr>
          <w:sz w:val="26"/>
          <w:szCs w:val="26"/>
          <w:lang w:val="en-GB"/>
        </w:rPr>
        <w:t>the</w:t>
      </w:r>
      <w:r w:rsidRPr="005244B2">
        <w:rPr>
          <w:sz w:val="26"/>
          <w:szCs w:val="26"/>
          <w:lang w:val="en-US"/>
        </w:rPr>
        <w:t xml:space="preserve"> </w:t>
      </w:r>
      <w:r w:rsidRPr="005244B2">
        <w:rPr>
          <w:sz w:val="26"/>
          <w:szCs w:val="26"/>
          <w:lang w:val="en-GB"/>
        </w:rPr>
        <w:t>rights</w:t>
      </w:r>
      <w:r w:rsidRPr="005244B2">
        <w:rPr>
          <w:sz w:val="26"/>
          <w:szCs w:val="26"/>
          <w:lang w:val="en-US"/>
        </w:rPr>
        <w:t xml:space="preserve"> </w:t>
      </w:r>
      <w:r w:rsidRPr="005244B2">
        <w:rPr>
          <w:sz w:val="26"/>
          <w:szCs w:val="26"/>
          <w:lang w:val="en-GB"/>
        </w:rPr>
        <w:t>to</w:t>
      </w:r>
      <w:r w:rsidRPr="005244B2">
        <w:rPr>
          <w:sz w:val="26"/>
          <w:szCs w:val="26"/>
          <w:lang w:val="en-US"/>
        </w:rPr>
        <w:t xml:space="preserve"> </w:t>
      </w:r>
      <w:r w:rsidRPr="005244B2">
        <w:rPr>
          <w:sz w:val="26"/>
          <w:szCs w:val="26"/>
          <w:lang w:val="en-GB"/>
        </w:rPr>
        <w:t>intellectual</w:t>
      </w:r>
      <w:r w:rsidRPr="005244B2">
        <w:rPr>
          <w:sz w:val="26"/>
          <w:szCs w:val="26"/>
          <w:lang w:val="en-US"/>
        </w:rPr>
        <w:t xml:space="preserve"> </w:t>
      </w:r>
      <w:r w:rsidRPr="005244B2">
        <w:rPr>
          <w:sz w:val="26"/>
          <w:szCs w:val="26"/>
          <w:lang w:val="en-GB"/>
        </w:rPr>
        <w:t>property</w:t>
      </w:r>
      <w:r w:rsidRPr="005244B2">
        <w:rPr>
          <w:sz w:val="26"/>
          <w:szCs w:val="26"/>
          <w:lang w:val="en-US"/>
        </w:rPr>
        <w:t xml:space="preserve"> </w:t>
      </w:r>
      <w:r w:rsidRPr="005244B2">
        <w:rPr>
          <w:sz w:val="26"/>
          <w:szCs w:val="26"/>
          <w:lang w:val="en-GB"/>
        </w:rPr>
        <w:t>created</w:t>
      </w:r>
      <w:r w:rsidRPr="005244B2">
        <w:rPr>
          <w:sz w:val="26"/>
          <w:szCs w:val="26"/>
          <w:lang w:val="en-US"/>
        </w:rPr>
        <w:t xml:space="preserve"> </w:t>
      </w:r>
      <w:r w:rsidRPr="005244B2">
        <w:rPr>
          <w:sz w:val="26"/>
          <w:szCs w:val="26"/>
          <w:lang w:val="en-GB"/>
        </w:rPr>
        <w:t>as</w:t>
      </w:r>
      <w:r w:rsidRPr="005244B2">
        <w:rPr>
          <w:sz w:val="26"/>
          <w:szCs w:val="26"/>
          <w:lang w:val="en-US"/>
        </w:rPr>
        <w:t xml:space="preserve"> </w:t>
      </w:r>
      <w:r w:rsidR="005930E5" w:rsidRPr="005244B2">
        <w:rPr>
          <w:sz w:val="26"/>
          <w:szCs w:val="26"/>
          <w:lang w:val="en-US"/>
        </w:rPr>
        <w:t xml:space="preserve">a </w:t>
      </w:r>
      <w:r w:rsidRPr="005244B2">
        <w:rPr>
          <w:sz w:val="26"/>
          <w:szCs w:val="26"/>
          <w:lang w:val="en-GB"/>
        </w:rPr>
        <w:t>work</w:t>
      </w:r>
      <w:r w:rsidRPr="005244B2">
        <w:rPr>
          <w:sz w:val="26"/>
          <w:szCs w:val="26"/>
          <w:lang w:val="en-US"/>
        </w:rPr>
        <w:t>-</w:t>
      </w:r>
      <w:r w:rsidRPr="005244B2">
        <w:rPr>
          <w:sz w:val="26"/>
          <w:szCs w:val="26"/>
          <w:lang w:val="en-GB"/>
        </w:rPr>
        <w:t>for</w:t>
      </w:r>
      <w:r w:rsidRPr="005244B2">
        <w:rPr>
          <w:sz w:val="26"/>
          <w:szCs w:val="26"/>
          <w:lang w:val="en-US"/>
        </w:rPr>
        <w:t>-</w:t>
      </w:r>
      <w:r w:rsidRPr="005244B2">
        <w:rPr>
          <w:sz w:val="26"/>
          <w:szCs w:val="26"/>
          <w:lang w:val="en-GB"/>
        </w:rPr>
        <w:t>hire</w:t>
      </w:r>
      <w:r w:rsidRPr="005244B2">
        <w:rPr>
          <w:sz w:val="26"/>
          <w:szCs w:val="26"/>
          <w:lang w:val="en-US"/>
        </w:rPr>
        <w:t xml:space="preserve">, </w:t>
      </w:r>
      <w:r w:rsidRPr="005244B2">
        <w:rPr>
          <w:sz w:val="26"/>
          <w:szCs w:val="26"/>
          <w:lang w:val="en-GB"/>
        </w:rPr>
        <w:t>which</w:t>
      </w:r>
      <w:r w:rsidRPr="005244B2">
        <w:rPr>
          <w:sz w:val="26"/>
          <w:szCs w:val="26"/>
          <w:lang w:val="en-US"/>
        </w:rPr>
        <w:t xml:space="preserve"> </w:t>
      </w:r>
      <w:r w:rsidRPr="005244B2">
        <w:rPr>
          <w:sz w:val="26"/>
          <w:szCs w:val="26"/>
          <w:lang w:val="en-GB"/>
        </w:rPr>
        <w:t>the</w:t>
      </w:r>
      <w:r w:rsidRPr="005244B2">
        <w:rPr>
          <w:sz w:val="26"/>
          <w:szCs w:val="26"/>
          <w:lang w:val="en-US"/>
        </w:rPr>
        <w:t xml:space="preserve"> </w:t>
      </w:r>
      <w:r w:rsidRPr="005244B2">
        <w:rPr>
          <w:sz w:val="26"/>
          <w:szCs w:val="26"/>
          <w:lang w:val="en-GB"/>
        </w:rPr>
        <w:t>University</w:t>
      </w:r>
      <w:r w:rsidRPr="005244B2">
        <w:rPr>
          <w:sz w:val="26"/>
          <w:szCs w:val="26"/>
          <w:lang w:val="en-US"/>
        </w:rPr>
        <w:t xml:space="preserve"> </w:t>
      </w:r>
      <w:r w:rsidRPr="005244B2">
        <w:rPr>
          <w:sz w:val="26"/>
          <w:szCs w:val="26"/>
          <w:lang w:val="en-GB"/>
        </w:rPr>
        <w:t>may</w:t>
      </w:r>
      <w:r w:rsidRPr="005244B2">
        <w:rPr>
          <w:sz w:val="26"/>
          <w:szCs w:val="26"/>
          <w:lang w:val="en-US"/>
        </w:rPr>
        <w:t xml:space="preserve"> subsequently </w:t>
      </w:r>
      <w:r w:rsidRPr="005244B2">
        <w:rPr>
          <w:sz w:val="26"/>
          <w:szCs w:val="26"/>
          <w:lang w:val="en-GB"/>
        </w:rPr>
        <w:t>use</w:t>
      </w:r>
      <w:r w:rsidRPr="005244B2">
        <w:rPr>
          <w:sz w:val="26"/>
          <w:szCs w:val="26"/>
          <w:lang w:val="en-US"/>
        </w:rPr>
        <w:t xml:space="preserve">, </w:t>
      </w:r>
      <w:r w:rsidRPr="005244B2">
        <w:rPr>
          <w:sz w:val="26"/>
          <w:szCs w:val="26"/>
          <w:lang w:val="en-GB"/>
        </w:rPr>
        <w:t>shall</w:t>
      </w:r>
      <w:r w:rsidRPr="005244B2">
        <w:rPr>
          <w:sz w:val="26"/>
          <w:szCs w:val="26"/>
          <w:lang w:val="en-US"/>
        </w:rPr>
        <w:t xml:space="preserve"> </w:t>
      </w:r>
      <w:r w:rsidRPr="005244B2">
        <w:rPr>
          <w:sz w:val="26"/>
          <w:szCs w:val="26"/>
          <w:lang w:val="en-GB"/>
        </w:rPr>
        <w:t>be</w:t>
      </w:r>
      <w:r w:rsidRPr="005244B2">
        <w:rPr>
          <w:sz w:val="26"/>
          <w:szCs w:val="26"/>
          <w:lang w:val="en-US"/>
        </w:rPr>
        <w:t xml:space="preserve"> </w:t>
      </w:r>
      <w:r w:rsidRPr="005244B2">
        <w:rPr>
          <w:sz w:val="26"/>
          <w:szCs w:val="26"/>
          <w:lang w:val="en-GB"/>
        </w:rPr>
        <w:t>entitled</w:t>
      </w:r>
      <w:r w:rsidRPr="005244B2">
        <w:rPr>
          <w:sz w:val="26"/>
          <w:szCs w:val="26"/>
          <w:lang w:val="en-US"/>
        </w:rPr>
        <w:t xml:space="preserve"> </w:t>
      </w:r>
      <w:r w:rsidRPr="005244B2">
        <w:rPr>
          <w:sz w:val="26"/>
          <w:szCs w:val="26"/>
          <w:lang w:val="en-GB"/>
        </w:rPr>
        <w:t>to</w:t>
      </w:r>
      <w:r w:rsidRPr="005244B2">
        <w:rPr>
          <w:sz w:val="26"/>
          <w:szCs w:val="26"/>
          <w:lang w:val="en-US"/>
        </w:rPr>
        <w:t xml:space="preserve"> </w:t>
      </w:r>
      <w:r w:rsidRPr="005244B2">
        <w:rPr>
          <w:sz w:val="26"/>
          <w:szCs w:val="26"/>
          <w:lang w:val="en-GB"/>
        </w:rPr>
        <w:t>remuneration</w:t>
      </w:r>
      <w:r w:rsidRPr="005244B2">
        <w:rPr>
          <w:sz w:val="26"/>
          <w:szCs w:val="26"/>
          <w:lang w:val="en-US"/>
        </w:rPr>
        <w:t xml:space="preserve"> </w:t>
      </w:r>
      <w:r w:rsidR="005930E5" w:rsidRPr="005244B2">
        <w:rPr>
          <w:sz w:val="26"/>
          <w:szCs w:val="26"/>
          <w:lang w:val="en-US"/>
        </w:rPr>
        <w:t xml:space="preserve">as a reward </w:t>
      </w:r>
      <w:r w:rsidRPr="005244B2">
        <w:rPr>
          <w:sz w:val="26"/>
          <w:szCs w:val="26"/>
          <w:lang w:val="en-GB"/>
        </w:rPr>
        <w:t>for</w:t>
      </w:r>
      <w:r w:rsidRPr="005244B2">
        <w:rPr>
          <w:sz w:val="26"/>
          <w:szCs w:val="26"/>
          <w:lang w:val="en-US"/>
        </w:rPr>
        <w:t xml:space="preserve"> </w:t>
      </w:r>
      <w:r w:rsidR="005930E5" w:rsidRPr="005244B2">
        <w:rPr>
          <w:sz w:val="26"/>
          <w:szCs w:val="26"/>
          <w:lang w:val="en-GB"/>
        </w:rPr>
        <w:t>assigning</w:t>
      </w:r>
      <w:r w:rsidRPr="005244B2">
        <w:rPr>
          <w:sz w:val="26"/>
          <w:szCs w:val="26"/>
          <w:lang w:val="en-US"/>
        </w:rPr>
        <w:t xml:space="preserve"> </w:t>
      </w:r>
      <w:r w:rsidRPr="005244B2">
        <w:rPr>
          <w:sz w:val="26"/>
          <w:szCs w:val="26"/>
          <w:lang w:val="en-GB"/>
        </w:rPr>
        <w:t>respective</w:t>
      </w:r>
      <w:r w:rsidRPr="005244B2">
        <w:rPr>
          <w:sz w:val="26"/>
          <w:szCs w:val="26"/>
          <w:lang w:val="en-US"/>
        </w:rPr>
        <w:t xml:space="preserve"> </w:t>
      </w:r>
      <w:r w:rsidRPr="005244B2">
        <w:rPr>
          <w:sz w:val="26"/>
          <w:szCs w:val="26"/>
          <w:lang w:val="en-GB"/>
        </w:rPr>
        <w:t>rights</w:t>
      </w:r>
      <w:r w:rsidRPr="005244B2">
        <w:rPr>
          <w:sz w:val="26"/>
          <w:szCs w:val="26"/>
          <w:lang w:val="en-US"/>
        </w:rPr>
        <w:t xml:space="preserve"> </w:t>
      </w:r>
      <w:r w:rsidRPr="005244B2">
        <w:rPr>
          <w:sz w:val="26"/>
          <w:szCs w:val="26"/>
          <w:lang w:val="en-GB"/>
        </w:rPr>
        <w:t>to</w:t>
      </w:r>
      <w:r w:rsidRPr="005244B2">
        <w:rPr>
          <w:sz w:val="26"/>
          <w:szCs w:val="26"/>
          <w:lang w:val="en-US"/>
        </w:rPr>
        <w:t xml:space="preserve"> </w:t>
      </w:r>
      <w:r w:rsidRPr="005244B2">
        <w:rPr>
          <w:sz w:val="26"/>
          <w:szCs w:val="26"/>
          <w:lang w:val="en-GB"/>
        </w:rPr>
        <w:t>HSE.</w:t>
      </w:r>
      <w:r w:rsidRPr="005244B2">
        <w:rPr>
          <w:sz w:val="26"/>
          <w:szCs w:val="26"/>
          <w:lang w:val="en-US"/>
        </w:rPr>
        <w:t xml:space="preserve"> </w:t>
      </w:r>
      <w:r w:rsidR="00BE1C05" w:rsidRPr="005244B2">
        <w:rPr>
          <w:sz w:val="26"/>
          <w:szCs w:val="26"/>
          <w:lang w:val="en-US"/>
        </w:rPr>
        <w:t xml:space="preserve">The type and amount of remuneration, as well as all respective </w:t>
      </w:r>
      <w:r w:rsidR="00BE1C05" w:rsidRPr="005244B2">
        <w:rPr>
          <w:noProof/>
          <w:sz w:val="26"/>
          <w:szCs w:val="26"/>
          <w:lang w:val="en-US"/>
        </w:rPr>
        <w:t>procedures</w:t>
      </w:r>
      <w:r w:rsidR="00BE1C05" w:rsidRPr="005244B2">
        <w:rPr>
          <w:sz w:val="26"/>
          <w:szCs w:val="26"/>
          <w:lang w:val="en-US"/>
        </w:rPr>
        <w:t xml:space="preserve"> are set forth in HSE’s </w:t>
      </w:r>
      <w:r w:rsidR="00C97B7B" w:rsidRPr="005244B2">
        <w:rPr>
          <w:sz w:val="26"/>
          <w:szCs w:val="26"/>
          <w:lang w:val="en-US"/>
        </w:rPr>
        <w:t xml:space="preserve">relevant </w:t>
      </w:r>
      <w:r w:rsidR="00BE1C05" w:rsidRPr="005244B2">
        <w:rPr>
          <w:sz w:val="26"/>
          <w:szCs w:val="26"/>
          <w:lang w:val="en-US"/>
        </w:rPr>
        <w:t xml:space="preserve">bylaws, including bylaws on </w:t>
      </w:r>
      <w:r w:rsidR="00F215B1" w:rsidRPr="005244B2">
        <w:rPr>
          <w:sz w:val="26"/>
          <w:szCs w:val="26"/>
          <w:lang w:val="en-US"/>
        </w:rPr>
        <w:t xml:space="preserve">competitions held in the framework of </w:t>
      </w:r>
      <w:r w:rsidR="00BE1C05" w:rsidRPr="005244B2">
        <w:rPr>
          <w:sz w:val="26"/>
          <w:szCs w:val="26"/>
          <w:lang w:val="en-US"/>
        </w:rPr>
        <w:t xml:space="preserve">the HSE Academic Fund,  </w:t>
      </w:r>
      <w:r w:rsidR="00F215B1" w:rsidRPr="005244B2">
        <w:rPr>
          <w:sz w:val="26"/>
          <w:szCs w:val="26"/>
          <w:lang w:val="en-US"/>
        </w:rPr>
        <w:t>HSE Fund for Support of Innovative Entrepreneurship, Educational Innovation Fund</w:t>
      </w:r>
      <w:r w:rsidR="005930E5" w:rsidRPr="005244B2">
        <w:rPr>
          <w:sz w:val="26"/>
          <w:szCs w:val="26"/>
          <w:lang w:val="en-US"/>
        </w:rPr>
        <w:t xml:space="preserve"> and other regulations related to the organization and implementation of basic and applied research projects, as well as </w:t>
      </w:r>
      <w:r w:rsidR="00C97B7B" w:rsidRPr="005244B2">
        <w:rPr>
          <w:sz w:val="26"/>
          <w:szCs w:val="26"/>
          <w:lang w:val="en-US"/>
        </w:rPr>
        <w:t xml:space="preserve">bylaws on </w:t>
      </w:r>
      <w:r w:rsidR="005930E5" w:rsidRPr="005244B2">
        <w:rPr>
          <w:sz w:val="26"/>
          <w:szCs w:val="26"/>
          <w:lang w:val="en-US"/>
        </w:rPr>
        <w:t xml:space="preserve">financial support for academic events, remuneration, bonuses and merit pay. </w:t>
      </w:r>
      <w:r w:rsidRPr="005244B2">
        <w:rPr>
          <w:sz w:val="26"/>
          <w:szCs w:val="26"/>
          <w:lang w:val="en-US"/>
        </w:rPr>
        <w:t xml:space="preserve"> </w:t>
      </w:r>
    </w:p>
    <w:p w:rsidR="007B537F" w:rsidRPr="005244B2" w:rsidRDefault="007B537F" w:rsidP="005244B2">
      <w:pPr>
        <w:autoSpaceDE w:val="0"/>
        <w:autoSpaceDN w:val="0"/>
        <w:adjustRightInd w:val="0"/>
        <w:jc w:val="both"/>
        <w:rPr>
          <w:sz w:val="26"/>
          <w:szCs w:val="26"/>
          <w:lang w:val="en-US"/>
        </w:rPr>
      </w:pPr>
    </w:p>
    <w:p w:rsidR="000E1C2D" w:rsidRPr="005244B2" w:rsidRDefault="000E1C2D" w:rsidP="005244B2">
      <w:pPr>
        <w:tabs>
          <w:tab w:val="left" w:pos="1276"/>
        </w:tabs>
        <w:snapToGrid w:val="0"/>
        <w:rPr>
          <w:sz w:val="26"/>
          <w:szCs w:val="26"/>
          <w:lang w:val="en-GB"/>
        </w:rPr>
      </w:pPr>
      <w:r w:rsidRPr="005244B2">
        <w:rPr>
          <w:sz w:val="26"/>
          <w:szCs w:val="26"/>
          <w:lang w:val="en-GB"/>
        </w:rPr>
        <w:t>4.10. A</w:t>
      </w:r>
      <w:r w:rsidR="00DF145D" w:rsidRPr="005244B2">
        <w:rPr>
          <w:sz w:val="26"/>
          <w:szCs w:val="26"/>
          <w:lang w:val="en-GB"/>
        </w:rPr>
        <w:t>ppendix 1 provides a</w:t>
      </w:r>
      <w:r w:rsidRPr="005244B2">
        <w:rPr>
          <w:sz w:val="26"/>
          <w:szCs w:val="26"/>
          <w:lang w:val="en-GB"/>
        </w:rPr>
        <w:t xml:space="preserve"> detailed framework </w:t>
      </w:r>
      <w:r w:rsidR="00DF145D" w:rsidRPr="005244B2">
        <w:rPr>
          <w:sz w:val="26"/>
          <w:szCs w:val="26"/>
          <w:lang w:val="en-GB"/>
        </w:rPr>
        <w:t xml:space="preserve">for </w:t>
      </w:r>
      <w:r w:rsidR="0044318A" w:rsidRPr="005244B2">
        <w:rPr>
          <w:sz w:val="26"/>
          <w:szCs w:val="26"/>
          <w:lang w:val="en-GB"/>
        </w:rPr>
        <w:t>the application of</w:t>
      </w:r>
      <w:r w:rsidR="00D5712C" w:rsidRPr="005244B2">
        <w:rPr>
          <w:sz w:val="26"/>
          <w:szCs w:val="26"/>
          <w:lang w:val="en-GB"/>
        </w:rPr>
        <w:t xml:space="preserve"> the</w:t>
      </w:r>
      <w:r w:rsidRPr="005244B2">
        <w:rPr>
          <w:sz w:val="26"/>
          <w:szCs w:val="26"/>
          <w:lang w:val="en-GB"/>
        </w:rPr>
        <w:t xml:space="preserve"> </w:t>
      </w:r>
      <w:r w:rsidR="00DF145D" w:rsidRPr="005244B2">
        <w:rPr>
          <w:sz w:val="26"/>
          <w:szCs w:val="26"/>
          <w:lang w:val="en-GB"/>
        </w:rPr>
        <w:t xml:space="preserve">provisions </w:t>
      </w:r>
      <w:r w:rsidRPr="005244B2">
        <w:rPr>
          <w:sz w:val="26"/>
          <w:szCs w:val="26"/>
          <w:lang w:val="en-GB"/>
        </w:rPr>
        <w:t xml:space="preserve">of this </w:t>
      </w:r>
      <w:r w:rsidR="00D5712C" w:rsidRPr="005244B2">
        <w:rPr>
          <w:sz w:val="26"/>
          <w:szCs w:val="26"/>
          <w:lang w:val="en-GB"/>
        </w:rPr>
        <w:t xml:space="preserve">Section with respect </w:t>
      </w:r>
      <w:r w:rsidRPr="005244B2">
        <w:rPr>
          <w:sz w:val="26"/>
          <w:szCs w:val="26"/>
          <w:lang w:val="en-GB"/>
        </w:rPr>
        <w:t xml:space="preserve">to particular types of </w:t>
      </w:r>
      <w:r w:rsidR="00DF145D" w:rsidRPr="005244B2">
        <w:rPr>
          <w:sz w:val="26"/>
          <w:szCs w:val="26"/>
          <w:lang w:val="en-GB"/>
        </w:rPr>
        <w:t xml:space="preserve">intellectual property generated at </w:t>
      </w:r>
      <w:r w:rsidR="00D5712C" w:rsidRPr="005244B2">
        <w:rPr>
          <w:sz w:val="26"/>
          <w:szCs w:val="26"/>
          <w:lang w:val="en-GB"/>
        </w:rPr>
        <w:t>HSE</w:t>
      </w:r>
      <w:r w:rsidRPr="005244B2">
        <w:rPr>
          <w:sz w:val="26"/>
          <w:szCs w:val="26"/>
          <w:lang w:val="en-GB"/>
        </w:rPr>
        <w:t xml:space="preserve">. </w:t>
      </w:r>
    </w:p>
    <w:p w:rsidR="000E1C2D" w:rsidRPr="005244B2" w:rsidRDefault="000E1C2D" w:rsidP="005244B2">
      <w:pPr>
        <w:snapToGrid w:val="0"/>
        <w:jc w:val="center"/>
        <w:rPr>
          <w:b/>
          <w:sz w:val="26"/>
          <w:szCs w:val="26"/>
          <w:lang w:val="en-GB"/>
        </w:rPr>
      </w:pPr>
    </w:p>
    <w:p w:rsidR="00A442B7" w:rsidRDefault="000E1C2D" w:rsidP="005244B2">
      <w:pPr>
        <w:snapToGrid w:val="0"/>
        <w:jc w:val="center"/>
        <w:rPr>
          <w:b/>
          <w:sz w:val="26"/>
          <w:szCs w:val="26"/>
          <w:lang w:val="en-GB"/>
        </w:rPr>
      </w:pPr>
      <w:r w:rsidRPr="005244B2">
        <w:rPr>
          <w:b/>
          <w:sz w:val="26"/>
          <w:szCs w:val="26"/>
          <w:lang w:val="en-GB"/>
        </w:rPr>
        <w:t xml:space="preserve">5. </w:t>
      </w:r>
      <w:r w:rsidR="00B2600E" w:rsidRPr="005244B2">
        <w:rPr>
          <w:b/>
          <w:sz w:val="26"/>
          <w:szCs w:val="26"/>
          <w:lang w:val="en-GB"/>
        </w:rPr>
        <w:t xml:space="preserve">Use </w:t>
      </w:r>
      <w:r w:rsidRPr="005244B2">
        <w:rPr>
          <w:b/>
          <w:sz w:val="26"/>
          <w:szCs w:val="26"/>
          <w:lang w:val="en-GB"/>
        </w:rPr>
        <w:t xml:space="preserve">of </w:t>
      </w:r>
      <w:r w:rsidR="002B16C8" w:rsidRPr="005244B2">
        <w:rPr>
          <w:b/>
          <w:sz w:val="26"/>
          <w:szCs w:val="26"/>
          <w:lang w:val="en-GB"/>
        </w:rPr>
        <w:t>HSE’s</w:t>
      </w:r>
      <w:r w:rsidR="00536656" w:rsidRPr="005244B2">
        <w:rPr>
          <w:b/>
          <w:sz w:val="26"/>
          <w:szCs w:val="26"/>
          <w:lang w:val="en-GB"/>
        </w:rPr>
        <w:t xml:space="preserve"> </w:t>
      </w:r>
      <w:r w:rsidR="00B2600E" w:rsidRPr="005244B2">
        <w:rPr>
          <w:b/>
          <w:sz w:val="26"/>
          <w:szCs w:val="26"/>
          <w:lang w:val="en-GB"/>
        </w:rPr>
        <w:t>I</w:t>
      </w:r>
      <w:r w:rsidR="00077F9A" w:rsidRPr="005244B2">
        <w:rPr>
          <w:b/>
          <w:sz w:val="26"/>
          <w:szCs w:val="26"/>
          <w:lang w:val="en-GB"/>
        </w:rPr>
        <w:t xml:space="preserve">ntellectual </w:t>
      </w:r>
      <w:r w:rsidR="00B2600E" w:rsidRPr="005244B2">
        <w:rPr>
          <w:b/>
          <w:sz w:val="26"/>
          <w:szCs w:val="26"/>
          <w:lang w:val="en-GB"/>
        </w:rPr>
        <w:t xml:space="preserve">Property </w:t>
      </w:r>
      <w:r w:rsidRPr="005244B2">
        <w:rPr>
          <w:b/>
          <w:sz w:val="26"/>
          <w:szCs w:val="26"/>
          <w:lang w:val="en-GB"/>
        </w:rPr>
        <w:t xml:space="preserve">by </w:t>
      </w:r>
      <w:r w:rsidR="00B2600E" w:rsidRPr="005244B2">
        <w:rPr>
          <w:b/>
          <w:sz w:val="26"/>
          <w:szCs w:val="26"/>
          <w:lang w:val="en-GB"/>
        </w:rPr>
        <w:t>its E</w:t>
      </w:r>
      <w:r w:rsidRPr="005244B2">
        <w:rPr>
          <w:b/>
          <w:sz w:val="26"/>
          <w:szCs w:val="26"/>
          <w:lang w:val="en-GB"/>
        </w:rPr>
        <w:t xml:space="preserve">mployees and </w:t>
      </w:r>
      <w:r w:rsidR="00B2600E" w:rsidRPr="005244B2">
        <w:rPr>
          <w:b/>
          <w:sz w:val="26"/>
          <w:szCs w:val="26"/>
          <w:lang w:val="en-GB"/>
        </w:rPr>
        <w:t>Students</w:t>
      </w:r>
    </w:p>
    <w:p w:rsidR="007B537F" w:rsidRPr="005244B2" w:rsidRDefault="007B537F" w:rsidP="005244B2">
      <w:pPr>
        <w:snapToGrid w:val="0"/>
        <w:jc w:val="center"/>
        <w:rPr>
          <w:b/>
          <w:sz w:val="26"/>
          <w:szCs w:val="26"/>
          <w:lang w:val="en-GB"/>
        </w:rPr>
      </w:pPr>
    </w:p>
    <w:p w:rsidR="000E1C2D" w:rsidRPr="005244B2" w:rsidRDefault="000E1C2D" w:rsidP="005244B2">
      <w:pPr>
        <w:tabs>
          <w:tab w:val="left" w:pos="1134"/>
        </w:tabs>
        <w:snapToGrid w:val="0"/>
        <w:rPr>
          <w:sz w:val="26"/>
          <w:szCs w:val="26"/>
          <w:lang w:val="en-GB"/>
        </w:rPr>
      </w:pPr>
      <w:r w:rsidRPr="005244B2">
        <w:rPr>
          <w:sz w:val="26"/>
          <w:szCs w:val="26"/>
          <w:lang w:val="en-GB"/>
        </w:rPr>
        <w:t xml:space="preserve">5.1. </w:t>
      </w:r>
      <w:r w:rsidR="00BC0F62" w:rsidRPr="005244B2">
        <w:rPr>
          <w:sz w:val="26"/>
          <w:szCs w:val="26"/>
          <w:lang w:val="en-GB"/>
        </w:rPr>
        <w:t xml:space="preserve">HSE </w:t>
      </w:r>
      <w:r w:rsidR="005D70B1" w:rsidRPr="005244B2">
        <w:rPr>
          <w:sz w:val="26"/>
          <w:szCs w:val="26"/>
          <w:lang w:val="en-GB"/>
        </w:rPr>
        <w:t xml:space="preserve">may </w:t>
      </w:r>
      <w:r w:rsidRPr="005244B2">
        <w:rPr>
          <w:sz w:val="26"/>
          <w:szCs w:val="26"/>
          <w:lang w:val="en-GB"/>
        </w:rPr>
        <w:t xml:space="preserve">exercise its rights </w:t>
      </w:r>
      <w:r w:rsidR="00BC0F62" w:rsidRPr="005244B2">
        <w:rPr>
          <w:sz w:val="26"/>
          <w:szCs w:val="26"/>
          <w:lang w:val="en-GB"/>
        </w:rPr>
        <w:t xml:space="preserve">to </w:t>
      </w:r>
      <w:r w:rsidR="00077F9A" w:rsidRPr="005244B2">
        <w:rPr>
          <w:sz w:val="26"/>
          <w:szCs w:val="26"/>
          <w:lang w:val="en-GB"/>
        </w:rPr>
        <w:t xml:space="preserve">intellectual </w:t>
      </w:r>
      <w:r w:rsidR="005D70B1" w:rsidRPr="005244B2">
        <w:rPr>
          <w:sz w:val="26"/>
          <w:szCs w:val="26"/>
          <w:lang w:val="en-GB"/>
        </w:rPr>
        <w:t xml:space="preserve">property </w:t>
      </w:r>
      <w:r w:rsidRPr="005244B2">
        <w:rPr>
          <w:sz w:val="26"/>
          <w:szCs w:val="26"/>
          <w:lang w:val="en-GB"/>
        </w:rPr>
        <w:t xml:space="preserve">at its sole discretion, including the use of </w:t>
      </w:r>
      <w:r w:rsidR="00BC0F62" w:rsidRPr="005244B2">
        <w:rPr>
          <w:sz w:val="26"/>
          <w:szCs w:val="26"/>
          <w:lang w:val="en-GB"/>
        </w:rPr>
        <w:t xml:space="preserve">such </w:t>
      </w:r>
      <w:r w:rsidR="005D70B1" w:rsidRPr="005244B2">
        <w:rPr>
          <w:sz w:val="26"/>
          <w:szCs w:val="26"/>
          <w:lang w:val="en-GB"/>
        </w:rPr>
        <w:t xml:space="preserve">property </w:t>
      </w:r>
      <w:r w:rsidRPr="005244B2">
        <w:rPr>
          <w:sz w:val="26"/>
          <w:szCs w:val="26"/>
          <w:lang w:val="en-GB"/>
        </w:rPr>
        <w:t xml:space="preserve">in any way that is not contradictory to </w:t>
      </w:r>
      <w:r w:rsidR="00BC0F62" w:rsidRPr="005244B2">
        <w:rPr>
          <w:sz w:val="26"/>
          <w:szCs w:val="26"/>
          <w:lang w:val="en-GB"/>
        </w:rPr>
        <w:t>Russian legislation</w:t>
      </w:r>
      <w:r w:rsidRPr="005244B2">
        <w:rPr>
          <w:sz w:val="26"/>
          <w:szCs w:val="26"/>
          <w:lang w:val="en-GB"/>
        </w:rPr>
        <w:t xml:space="preserve">. </w:t>
      </w:r>
    </w:p>
    <w:p w:rsidR="00C97B7B" w:rsidRPr="005244B2" w:rsidRDefault="000E1C2D" w:rsidP="005244B2">
      <w:pPr>
        <w:tabs>
          <w:tab w:val="left" w:pos="1134"/>
        </w:tabs>
        <w:snapToGrid w:val="0"/>
        <w:rPr>
          <w:sz w:val="26"/>
          <w:szCs w:val="26"/>
          <w:lang w:val="en-GB"/>
        </w:rPr>
      </w:pPr>
      <w:r w:rsidRPr="005244B2">
        <w:rPr>
          <w:sz w:val="26"/>
          <w:szCs w:val="26"/>
          <w:lang w:val="en-GB"/>
        </w:rPr>
        <w:t>The use of the University</w:t>
      </w:r>
      <w:r w:rsidR="005D70B1" w:rsidRPr="005244B2">
        <w:rPr>
          <w:sz w:val="26"/>
          <w:szCs w:val="26"/>
          <w:lang w:val="en-GB"/>
        </w:rPr>
        <w:t>’s</w:t>
      </w:r>
      <w:r w:rsidR="00077F9A" w:rsidRPr="005244B2">
        <w:rPr>
          <w:sz w:val="26"/>
          <w:szCs w:val="26"/>
          <w:lang w:val="en-GB"/>
        </w:rPr>
        <w:t xml:space="preserve"> intellectual </w:t>
      </w:r>
      <w:r w:rsidR="005D70B1" w:rsidRPr="005244B2">
        <w:rPr>
          <w:sz w:val="26"/>
          <w:szCs w:val="26"/>
          <w:lang w:val="en-GB"/>
        </w:rPr>
        <w:t xml:space="preserve">property </w:t>
      </w:r>
      <w:r w:rsidRPr="005244B2">
        <w:rPr>
          <w:sz w:val="26"/>
          <w:szCs w:val="26"/>
          <w:lang w:val="en-GB"/>
        </w:rPr>
        <w:t xml:space="preserve">shall be aimed </w:t>
      </w:r>
      <w:r w:rsidR="005D70B1" w:rsidRPr="005244B2">
        <w:rPr>
          <w:sz w:val="26"/>
          <w:szCs w:val="26"/>
          <w:lang w:val="en-GB"/>
        </w:rPr>
        <w:t>at</w:t>
      </w:r>
      <w:r w:rsidRPr="005244B2">
        <w:rPr>
          <w:sz w:val="26"/>
          <w:szCs w:val="26"/>
          <w:lang w:val="en-GB"/>
        </w:rPr>
        <w:t xml:space="preserve"> free exchange of knowledge and ideas</w:t>
      </w:r>
      <w:r w:rsidR="005D70B1" w:rsidRPr="005244B2">
        <w:rPr>
          <w:sz w:val="26"/>
          <w:szCs w:val="26"/>
          <w:lang w:val="en-GB"/>
        </w:rPr>
        <w:t xml:space="preserve">; </w:t>
      </w:r>
      <w:r w:rsidR="008E25BF" w:rsidRPr="005244B2">
        <w:rPr>
          <w:sz w:val="26"/>
          <w:szCs w:val="26"/>
          <w:lang w:val="en-GB"/>
        </w:rPr>
        <w:t xml:space="preserve">ensuring </w:t>
      </w:r>
      <w:r w:rsidR="00DA6C99" w:rsidRPr="005244B2">
        <w:rPr>
          <w:sz w:val="26"/>
          <w:szCs w:val="26"/>
          <w:lang w:val="en-GB"/>
        </w:rPr>
        <w:t>the</w:t>
      </w:r>
      <w:r w:rsidR="008E25BF" w:rsidRPr="005244B2">
        <w:rPr>
          <w:sz w:val="26"/>
          <w:szCs w:val="26"/>
          <w:lang w:val="en-GB"/>
        </w:rPr>
        <w:t xml:space="preserve"> </w:t>
      </w:r>
      <w:r w:rsidRPr="005244B2">
        <w:rPr>
          <w:sz w:val="26"/>
          <w:szCs w:val="26"/>
          <w:lang w:val="en-GB"/>
        </w:rPr>
        <w:t xml:space="preserve">maximum degree of openness </w:t>
      </w:r>
      <w:r w:rsidR="005D70B1" w:rsidRPr="005244B2">
        <w:rPr>
          <w:sz w:val="26"/>
          <w:szCs w:val="26"/>
          <w:lang w:val="en-GB"/>
        </w:rPr>
        <w:t>in science,</w:t>
      </w:r>
      <w:r w:rsidRPr="005244B2">
        <w:rPr>
          <w:sz w:val="26"/>
          <w:szCs w:val="26"/>
          <w:lang w:val="en-GB"/>
        </w:rPr>
        <w:t xml:space="preserve"> </w:t>
      </w:r>
      <w:r w:rsidR="008E25BF" w:rsidRPr="005244B2">
        <w:rPr>
          <w:sz w:val="26"/>
          <w:szCs w:val="26"/>
          <w:lang w:val="en-GB"/>
        </w:rPr>
        <w:t xml:space="preserve">and the </w:t>
      </w:r>
      <w:r w:rsidRPr="005244B2">
        <w:rPr>
          <w:sz w:val="26"/>
          <w:szCs w:val="26"/>
          <w:lang w:val="en-GB"/>
        </w:rPr>
        <w:t>availability of research outcomes</w:t>
      </w:r>
      <w:r w:rsidR="005D70B1" w:rsidRPr="005244B2">
        <w:rPr>
          <w:sz w:val="26"/>
          <w:szCs w:val="26"/>
          <w:lang w:val="en-GB"/>
        </w:rPr>
        <w:t xml:space="preserve"> and</w:t>
      </w:r>
      <w:r w:rsidRPr="005244B2">
        <w:rPr>
          <w:sz w:val="26"/>
          <w:szCs w:val="26"/>
          <w:lang w:val="en-GB"/>
        </w:rPr>
        <w:t xml:space="preserve"> academic freedom</w:t>
      </w:r>
      <w:r w:rsidR="005D70B1" w:rsidRPr="005244B2">
        <w:rPr>
          <w:sz w:val="26"/>
          <w:szCs w:val="26"/>
          <w:lang w:val="en-GB"/>
        </w:rPr>
        <w:t>;</w:t>
      </w:r>
      <w:r w:rsidRPr="005244B2">
        <w:rPr>
          <w:sz w:val="26"/>
          <w:szCs w:val="26"/>
          <w:lang w:val="en-GB"/>
        </w:rPr>
        <w:t xml:space="preserve"> </w:t>
      </w:r>
      <w:r w:rsidR="008E25BF" w:rsidRPr="005244B2">
        <w:rPr>
          <w:sz w:val="26"/>
          <w:szCs w:val="26"/>
          <w:lang w:val="en-GB"/>
        </w:rPr>
        <w:t>fostering a</w:t>
      </w:r>
      <w:r w:rsidR="00DA6C99" w:rsidRPr="005244B2">
        <w:rPr>
          <w:sz w:val="26"/>
          <w:szCs w:val="26"/>
          <w:lang w:val="en-GB"/>
        </w:rPr>
        <w:t xml:space="preserve"> proper</w:t>
      </w:r>
      <w:r w:rsidR="005D70B1" w:rsidRPr="005244B2">
        <w:rPr>
          <w:sz w:val="26"/>
          <w:szCs w:val="26"/>
          <w:lang w:val="en-GB"/>
        </w:rPr>
        <w:t xml:space="preserve"> environment</w:t>
      </w:r>
      <w:r w:rsidRPr="005244B2">
        <w:rPr>
          <w:color w:val="000000"/>
          <w:sz w:val="26"/>
          <w:szCs w:val="26"/>
          <w:lang w:val="en-GB"/>
        </w:rPr>
        <w:t xml:space="preserve"> </w:t>
      </w:r>
      <w:r w:rsidRPr="005244B2">
        <w:rPr>
          <w:sz w:val="26"/>
          <w:szCs w:val="26"/>
          <w:lang w:val="en-GB"/>
        </w:rPr>
        <w:t xml:space="preserve">and incentives for </w:t>
      </w:r>
      <w:r w:rsidR="005D70B1" w:rsidRPr="005244B2">
        <w:rPr>
          <w:sz w:val="26"/>
          <w:szCs w:val="26"/>
          <w:lang w:val="en-GB"/>
        </w:rPr>
        <w:t>research</w:t>
      </w:r>
      <w:r w:rsidRPr="005244B2">
        <w:rPr>
          <w:sz w:val="26"/>
          <w:szCs w:val="26"/>
          <w:lang w:val="en-GB"/>
        </w:rPr>
        <w:t xml:space="preserve">, </w:t>
      </w:r>
      <w:r w:rsidR="005D70B1" w:rsidRPr="005244B2">
        <w:rPr>
          <w:sz w:val="26"/>
          <w:szCs w:val="26"/>
          <w:lang w:val="en-GB"/>
        </w:rPr>
        <w:t xml:space="preserve">knowledge acquisition </w:t>
      </w:r>
      <w:r w:rsidRPr="005244B2">
        <w:rPr>
          <w:sz w:val="26"/>
          <w:szCs w:val="26"/>
          <w:lang w:val="en-GB"/>
        </w:rPr>
        <w:t xml:space="preserve">and </w:t>
      </w:r>
      <w:r w:rsidR="008E25BF" w:rsidRPr="005244B2">
        <w:rPr>
          <w:sz w:val="26"/>
          <w:szCs w:val="26"/>
          <w:lang w:val="en-GB"/>
        </w:rPr>
        <w:t xml:space="preserve">the </w:t>
      </w:r>
      <w:r w:rsidR="005D70B1" w:rsidRPr="005244B2">
        <w:rPr>
          <w:sz w:val="26"/>
          <w:szCs w:val="26"/>
          <w:lang w:val="en-GB"/>
        </w:rPr>
        <w:t xml:space="preserve">improvement of </w:t>
      </w:r>
      <w:r w:rsidRPr="005244B2">
        <w:rPr>
          <w:sz w:val="26"/>
          <w:szCs w:val="26"/>
          <w:lang w:val="en-GB"/>
        </w:rPr>
        <w:t xml:space="preserve">education quality. </w:t>
      </w:r>
    </w:p>
    <w:p w:rsidR="000E1C2D" w:rsidRDefault="00C97B7B" w:rsidP="005244B2">
      <w:pPr>
        <w:tabs>
          <w:tab w:val="left" w:pos="1134"/>
        </w:tabs>
        <w:snapToGrid w:val="0"/>
        <w:rPr>
          <w:sz w:val="26"/>
          <w:szCs w:val="26"/>
          <w:lang w:val="en-GB"/>
        </w:rPr>
      </w:pPr>
      <w:r w:rsidRPr="005244B2">
        <w:rPr>
          <w:sz w:val="26"/>
          <w:szCs w:val="26"/>
          <w:lang w:val="en-GB"/>
        </w:rPr>
        <w:t>The u</w:t>
      </w:r>
      <w:r w:rsidR="008F441F" w:rsidRPr="005244B2">
        <w:rPr>
          <w:sz w:val="26"/>
          <w:szCs w:val="26"/>
          <w:lang w:val="en-GB"/>
        </w:rPr>
        <w:t>se of HSE’s</w:t>
      </w:r>
      <w:r w:rsidR="0048276F" w:rsidRPr="005244B2">
        <w:rPr>
          <w:sz w:val="26"/>
          <w:szCs w:val="26"/>
          <w:lang w:val="en-GB"/>
        </w:rPr>
        <w:t xml:space="preserve"> intellectual property</w:t>
      </w:r>
      <w:r w:rsidR="000E1C2D" w:rsidRPr="005244B2">
        <w:rPr>
          <w:sz w:val="26"/>
          <w:szCs w:val="26"/>
          <w:lang w:val="en-GB"/>
        </w:rPr>
        <w:t xml:space="preserve"> in ways </w:t>
      </w:r>
      <w:r w:rsidR="00454CE7" w:rsidRPr="005244B2">
        <w:rPr>
          <w:sz w:val="26"/>
          <w:szCs w:val="26"/>
          <w:lang w:val="en-GB"/>
        </w:rPr>
        <w:t>that would restrict</w:t>
      </w:r>
      <w:r w:rsidR="000E1C2D" w:rsidRPr="005244B2">
        <w:rPr>
          <w:sz w:val="26"/>
          <w:szCs w:val="26"/>
          <w:lang w:val="en-GB"/>
        </w:rPr>
        <w:t xml:space="preserve"> </w:t>
      </w:r>
      <w:r w:rsidR="007B66AB" w:rsidRPr="005244B2">
        <w:rPr>
          <w:sz w:val="26"/>
          <w:szCs w:val="26"/>
          <w:lang w:val="en-GB"/>
        </w:rPr>
        <w:t xml:space="preserve">the </w:t>
      </w:r>
      <w:r w:rsidR="000E1C2D" w:rsidRPr="005244B2">
        <w:rPr>
          <w:sz w:val="26"/>
          <w:szCs w:val="26"/>
          <w:lang w:val="en-GB"/>
        </w:rPr>
        <w:t xml:space="preserve">access </w:t>
      </w:r>
      <w:r w:rsidR="00454CE7" w:rsidRPr="005244B2">
        <w:rPr>
          <w:sz w:val="26"/>
          <w:szCs w:val="26"/>
          <w:lang w:val="en-GB"/>
        </w:rPr>
        <w:t xml:space="preserve">of employees and students </w:t>
      </w:r>
      <w:r w:rsidR="000E1C2D" w:rsidRPr="005244B2">
        <w:rPr>
          <w:sz w:val="26"/>
          <w:szCs w:val="26"/>
          <w:lang w:val="en-GB"/>
        </w:rPr>
        <w:t xml:space="preserve">to </w:t>
      </w:r>
      <w:r w:rsidR="007B66AB" w:rsidRPr="005244B2">
        <w:rPr>
          <w:sz w:val="26"/>
          <w:szCs w:val="26"/>
          <w:lang w:val="en-GB"/>
        </w:rPr>
        <w:t xml:space="preserve">such </w:t>
      </w:r>
      <w:r w:rsidR="00454CE7" w:rsidRPr="005244B2">
        <w:rPr>
          <w:sz w:val="26"/>
          <w:szCs w:val="26"/>
          <w:lang w:val="en-GB"/>
        </w:rPr>
        <w:t>property</w:t>
      </w:r>
      <w:r w:rsidR="007B66AB" w:rsidRPr="005244B2">
        <w:rPr>
          <w:sz w:val="26"/>
          <w:szCs w:val="26"/>
          <w:lang w:val="en-GB"/>
        </w:rPr>
        <w:t xml:space="preserve"> (e.g.,</w:t>
      </w:r>
      <w:r w:rsidR="00CD002E" w:rsidRPr="005244B2">
        <w:rPr>
          <w:sz w:val="26"/>
          <w:szCs w:val="26"/>
          <w:lang w:val="en-GB"/>
        </w:rPr>
        <w:t xml:space="preserve"> keeping information about intellectual property</w:t>
      </w:r>
      <w:r w:rsidR="000E1C2D" w:rsidRPr="005244B2">
        <w:rPr>
          <w:sz w:val="26"/>
          <w:szCs w:val="26"/>
          <w:lang w:val="en-GB"/>
        </w:rPr>
        <w:t xml:space="preserve"> confidential</w:t>
      </w:r>
      <w:r w:rsidR="007B66AB" w:rsidRPr="005244B2">
        <w:rPr>
          <w:sz w:val="26"/>
          <w:szCs w:val="26"/>
          <w:lang w:val="en-GB"/>
        </w:rPr>
        <w:t>, etc.)</w:t>
      </w:r>
      <w:r w:rsidR="000E1C2D" w:rsidRPr="005244B2">
        <w:rPr>
          <w:sz w:val="26"/>
          <w:szCs w:val="26"/>
          <w:lang w:val="en-GB"/>
        </w:rPr>
        <w:t xml:space="preserve"> is admissible if </w:t>
      </w:r>
      <w:r w:rsidR="00FA07EA" w:rsidRPr="005244B2">
        <w:rPr>
          <w:sz w:val="26"/>
          <w:szCs w:val="26"/>
          <w:lang w:val="en-GB"/>
        </w:rPr>
        <w:t xml:space="preserve">it is </w:t>
      </w:r>
      <w:r w:rsidR="000E1C2D" w:rsidRPr="005244B2">
        <w:rPr>
          <w:sz w:val="26"/>
          <w:szCs w:val="26"/>
          <w:lang w:val="en-GB"/>
        </w:rPr>
        <w:t xml:space="preserve">necessary to secure </w:t>
      </w:r>
      <w:r w:rsidR="00FA07EA" w:rsidRPr="005244B2">
        <w:rPr>
          <w:sz w:val="26"/>
          <w:szCs w:val="26"/>
          <w:lang w:val="en-GB"/>
        </w:rPr>
        <w:t xml:space="preserve">a </w:t>
      </w:r>
      <w:r w:rsidR="000E1C2D" w:rsidRPr="005244B2">
        <w:rPr>
          <w:sz w:val="26"/>
          <w:szCs w:val="26"/>
          <w:lang w:val="en-GB"/>
        </w:rPr>
        <w:t xml:space="preserve">competitive </w:t>
      </w:r>
      <w:r w:rsidR="001F18E7" w:rsidRPr="005244B2">
        <w:rPr>
          <w:sz w:val="26"/>
          <w:szCs w:val="26"/>
          <w:lang w:val="en-GB"/>
        </w:rPr>
        <w:t xml:space="preserve">advantage </w:t>
      </w:r>
      <w:r w:rsidR="00FA07EA" w:rsidRPr="005244B2">
        <w:rPr>
          <w:sz w:val="26"/>
          <w:szCs w:val="26"/>
          <w:lang w:val="en-GB"/>
        </w:rPr>
        <w:t>for the</w:t>
      </w:r>
      <w:r w:rsidR="000E1C2D" w:rsidRPr="005244B2">
        <w:rPr>
          <w:sz w:val="26"/>
          <w:szCs w:val="26"/>
          <w:lang w:val="en-GB"/>
        </w:rPr>
        <w:t xml:space="preserve"> University </w:t>
      </w:r>
      <w:r w:rsidR="001F18E7" w:rsidRPr="005244B2">
        <w:rPr>
          <w:sz w:val="26"/>
          <w:szCs w:val="26"/>
          <w:lang w:val="en-GB"/>
        </w:rPr>
        <w:t xml:space="preserve">on </w:t>
      </w:r>
      <w:r w:rsidR="000E1C2D" w:rsidRPr="005244B2">
        <w:rPr>
          <w:sz w:val="26"/>
          <w:szCs w:val="26"/>
          <w:lang w:val="en-GB"/>
        </w:rPr>
        <w:t xml:space="preserve">the </w:t>
      </w:r>
      <w:r w:rsidR="001F18E7" w:rsidRPr="005244B2">
        <w:rPr>
          <w:sz w:val="26"/>
          <w:szCs w:val="26"/>
          <w:lang w:val="en-GB"/>
        </w:rPr>
        <w:t xml:space="preserve">intellectual property </w:t>
      </w:r>
      <w:r w:rsidR="000E1C2D" w:rsidRPr="005244B2">
        <w:rPr>
          <w:sz w:val="26"/>
          <w:szCs w:val="26"/>
          <w:lang w:val="en-GB"/>
        </w:rPr>
        <w:t xml:space="preserve">market, ensure </w:t>
      </w:r>
      <w:r w:rsidR="00FA07EA" w:rsidRPr="005244B2">
        <w:rPr>
          <w:sz w:val="26"/>
          <w:szCs w:val="26"/>
          <w:lang w:val="en-GB"/>
        </w:rPr>
        <w:t xml:space="preserve">the </w:t>
      </w:r>
      <w:r w:rsidR="000E1C2D" w:rsidRPr="005244B2">
        <w:rPr>
          <w:sz w:val="26"/>
          <w:szCs w:val="26"/>
          <w:lang w:val="en-GB"/>
        </w:rPr>
        <w:t xml:space="preserve">fulfilment of </w:t>
      </w:r>
      <w:r w:rsidR="00FA07EA" w:rsidRPr="005244B2">
        <w:rPr>
          <w:sz w:val="26"/>
          <w:szCs w:val="26"/>
          <w:lang w:val="en-GB"/>
        </w:rPr>
        <w:t>HSE’s</w:t>
      </w:r>
      <w:r w:rsidR="000E1C2D" w:rsidRPr="005244B2">
        <w:rPr>
          <w:sz w:val="26"/>
          <w:szCs w:val="26"/>
          <w:lang w:val="en-GB"/>
        </w:rPr>
        <w:t xml:space="preserve"> obligations to third parties, and </w:t>
      </w:r>
      <w:r w:rsidR="001F18E7" w:rsidRPr="005244B2">
        <w:rPr>
          <w:sz w:val="26"/>
          <w:szCs w:val="26"/>
          <w:lang w:val="en-GB"/>
        </w:rPr>
        <w:t xml:space="preserve">promote </w:t>
      </w:r>
      <w:r w:rsidR="00FA07EA" w:rsidRPr="005244B2">
        <w:rPr>
          <w:sz w:val="26"/>
          <w:szCs w:val="26"/>
          <w:lang w:val="en-GB"/>
        </w:rPr>
        <w:t xml:space="preserve">the </w:t>
      </w:r>
      <w:r w:rsidR="001F18E7" w:rsidRPr="005244B2">
        <w:rPr>
          <w:sz w:val="26"/>
          <w:szCs w:val="26"/>
          <w:lang w:val="en-GB"/>
        </w:rPr>
        <w:t>commercialization of</w:t>
      </w:r>
      <w:r w:rsidR="000E1C2D" w:rsidRPr="005244B2">
        <w:rPr>
          <w:sz w:val="26"/>
          <w:szCs w:val="26"/>
          <w:lang w:val="en-GB"/>
        </w:rPr>
        <w:t xml:space="preserve"> the University</w:t>
      </w:r>
      <w:r w:rsidR="001F18E7" w:rsidRPr="005244B2">
        <w:rPr>
          <w:sz w:val="26"/>
          <w:szCs w:val="26"/>
          <w:lang w:val="en-GB"/>
        </w:rPr>
        <w:t>’s</w:t>
      </w:r>
      <w:r w:rsidR="00077F9A" w:rsidRPr="005244B2">
        <w:rPr>
          <w:sz w:val="26"/>
          <w:szCs w:val="26"/>
          <w:lang w:val="en-GB"/>
        </w:rPr>
        <w:t xml:space="preserve"> intellectual </w:t>
      </w:r>
      <w:r w:rsidR="001F18E7" w:rsidRPr="005244B2">
        <w:rPr>
          <w:sz w:val="26"/>
          <w:szCs w:val="26"/>
          <w:lang w:val="en-GB"/>
        </w:rPr>
        <w:t>property</w:t>
      </w:r>
      <w:r w:rsidR="000E1C2D" w:rsidRPr="005244B2">
        <w:rPr>
          <w:sz w:val="26"/>
          <w:szCs w:val="26"/>
          <w:lang w:val="en-GB"/>
        </w:rPr>
        <w:t>.</w:t>
      </w:r>
    </w:p>
    <w:p w:rsidR="007B537F" w:rsidRPr="005244B2" w:rsidRDefault="007B537F" w:rsidP="005244B2">
      <w:pPr>
        <w:tabs>
          <w:tab w:val="left" w:pos="1134"/>
        </w:tabs>
        <w:snapToGrid w:val="0"/>
        <w:rPr>
          <w:sz w:val="26"/>
          <w:szCs w:val="26"/>
          <w:lang w:val="en-GB"/>
        </w:rPr>
      </w:pPr>
    </w:p>
    <w:p w:rsidR="000E1C2D" w:rsidRPr="005244B2" w:rsidRDefault="000E1C2D" w:rsidP="005244B2">
      <w:pPr>
        <w:tabs>
          <w:tab w:val="left" w:pos="1134"/>
        </w:tabs>
        <w:snapToGrid w:val="0"/>
        <w:rPr>
          <w:sz w:val="26"/>
          <w:szCs w:val="26"/>
          <w:lang w:val="en-GB"/>
        </w:rPr>
      </w:pPr>
      <w:r w:rsidRPr="005244B2">
        <w:rPr>
          <w:sz w:val="26"/>
          <w:szCs w:val="26"/>
          <w:lang w:val="en-GB"/>
        </w:rPr>
        <w:t xml:space="preserve">5.2. </w:t>
      </w:r>
      <w:r w:rsidR="009807DC" w:rsidRPr="005244B2">
        <w:rPr>
          <w:sz w:val="26"/>
          <w:szCs w:val="26"/>
          <w:lang w:val="en-GB"/>
        </w:rPr>
        <w:t>HSE</w:t>
      </w:r>
      <w:r w:rsidR="004B4101" w:rsidRPr="005244B2">
        <w:rPr>
          <w:sz w:val="26"/>
          <w:szCs w:val="26"/>
          <w:lang w:val="en-GB"/>
        </w:rPr>
        <w:t xml:space="preserve"> </w:t>
      </w:r>
      <w:r w:rsidR="009807DC" w:rsidRPr="005244B2">
        <w:rPr>
          <w:sz w:val="26"/>
          <w:szCs w:val="26"/>
          <w:lang w:val="en-GB"/>
        </w:rPr>
        <w:t>considers the</w:t>
      </w:r>
      <w:r w:rsidRPr="005244B2">
        <w:rPr>
          <w:sz w:val="26"/>
          <w:szCs w:val="26"/>
          <w:lang w:val="en-GB"/>
        </w:rPr>
        <w:t xml:space="preserve"> free exchange of knowledge and </w:t>
      </w:r>
      <w:r w:rsidR="004B4101" w:rsidRPr="005244B2">
        <w:rPr>
          <w:sz w:val="26"/>
          <w:szCs w:val="26"/>
          <w:lang w:val="en-GB"/>
        </w:rPr>
        <w:t xml:space="preserve">advancement of </w:t>
      </w:r>
      <w:r w:rsidRPr="005244B2">
        <w:rPr>
          <w:sz w:val="26"/>
          <w:szCs w:val="26"/>
          <w:lang w:val="en-GB"/>
        </w:rPr>
        <w:t xml:space="preserve">research </w:t>
      </w:r>
      <w:r w:rsidR="004B4101" w:rsidRPr="005244B2">
        <w:rPr>
          <w:sz w:val="26"/>
          <w:szCs w:val="26"/>
          <w:lang w:val="en-GB"/>
        </w:rPr>
        <w:t>as</w:t>
      </w:r>
      <w:r w:rsidRPr="005244B2">
        <w:rPr>
          <w:sz w:val="26"/>
          <w:szCs w:val="26"/>
          <w:lang w:val="en-GB"/>
        </w:rPr>
        <w:t xml:space="preserve"> </w:t>
      </w:r>
      <w:r w:rsidR="000142C1" w:rsidRPr="005244B2">
        <w:rPr>
          <w:sz w:val="26"/>
          <w:szCs w:val="26"/>
          <w:lang w:val="en-GB"/>
        </w:rPr>
        <w:t xml:space="preserve">one of </w:t>
      </w:r>
      <w:r w:rsidR="004B4101" w:rsidRPr="005244B2">
        <w:rPr>
          <w:sz w:val="26"/>
          <w:szCs w:val="26"/>
          <w:lang w:val="en-GB"/>
        </w:rPr>
        <w:t>its top priorit</w:t>
      </w:r>
      <w:r w:rsidR="000142C1" w:rsidRPr="005244B2">
        <w:rPr>
          <w:sz w:val="26"/>
          <w:szCs w:val="26"/>
          <w:lang w:val="en-GB"/>
        </w:rPr>
        <w:t>ies</w:t>
      </w:r>
      <w:r w:rsidRPr="005244B2">
        <w:rPr>
          <w:sz w:val="26"/>
          <w:szCs w:val="26"/>
          <w:lang w:val="en-GB"/>
        </w:rPr>
        <w:t xml:space="preserve">. </w:t>
      </w:r>
      <w:r w:rsidR="004B4101" w:rsidRPr="005244B2">
        <w:rPr>
          <w:sz w:val="26"/>
          <w:szCs w:val="26"/>
          <w:lang w:val="en-GB"/>
        </w:rPr>
        <w:t>Hence</w:t>
      </w:r>
      <w:r w:rsidRPr="005244B2">
        <w:rPr>
          <w:sz w:val="26"/>
          <w:szCs w:val="26"/>
          <w:lang w:val="en-GB"/>
        </w:rPr>
        <w:t xml:space="preserve">, the University </w:t>
      </w:r>
      <w:r w:rsidR="009807DC" w:rsidRPr="005244B2">
        <w:rPr>
          <w:sz w:val="26"/>
          <w:szCs w:val="26"/>
          <w:lang w:val="en-GB"/>
        </w:rPr>
        <w:t>aims to</w:t>
      </w:r>
      <w:r w:rsidRPr="005244B2">
        <w:rPr>
          <w:sz w:val="26"/>
          <w:szCs w:val="26"/>
          <w:lang w:val="en-GB"/>
        </w:rPr>
        <w:t xml:space="preserve"> ensure </w:t>
      </w:r>
      <w:r w:rsidR="00C21159" w:rsidRPr="005244B2">
        <w:rPr>
          <w:sz w:val="26"/>
          <w:szCs w:val="26"/>
          <w:lang w:val="en-GB"/>
        </w:rPr>
        <w:t xml:space="preserve">the </w:t>
      </w:r>
      <w:r w:rsidRPr="005244B2">
        <w:rPr>
          <w:sz w:val="26"/>
          <w:szCs w:val="26"/>
          <w:lang w:val="en-GB"/>
        </w:rPr>
        <w:t>maximum availability of information about</w:t>
      </w:r>
      <w:r w:rsidR="00B96997">
        <w:rPr>
          <w:sz w:val="26"/>
          <w:szCs w:val="26"/>
          <w:lang w:val="en-GB"/>
        </w:rPr>
        <w:t xml:space="preserve"> the</w:t>
      </w:r>
      <w:r w:rsidRPr="005244B2">
        <w:rPr>
          <w:sz w:val="26"/>
          <w:szCs w:val="26"/>
          <w:lang w:val="en-GB"/>
        </w:rPr>
        <w:t xml:space="preserve"> </w:t>
      </w:r>
      <w:r w:rsidR="004B4101" w:rsidRPr="005244B2">
        <w:rPr>
          <w:noProof/>
          <w:sz w:val="26"/>
          <w:szCs w:val="26"/>
          <w:lang w:val="en-GB"/>
        </w:rPr>
        <w:t>intellectual</w:t>
      </w:r>
      <w:r w:rsidR="004B4101" w:rsidRPr="005244B2">
        <w:rPr>
          <w:sz w:val="26"/>
          <w:szCs w:val="26"/>
          <w:lang w:val="en-GB"/>
        </w:rPr>
        <w:t xml:space="preserve"> property</w:t>
      </w:r>
      <w:r w:rsidRPr="005244B2">
        <w:rPr>
          <w:sz w:val="26"/>
          <w:szCs w:val="26"/>
          <w:lang w:val="en-GB"/>
        </w:rPr>
        <w:t xml:space="preserve"> </w:t>
      </w:r>
      <w:r w:rsidR="00C21159" w:rsidRPr="005244B2">
        <w:rPr>
          <w:sz w:val="26"/>
          <w:szCs w:val="26"/>
          <w:lang w:val="en-GB"/>
        </w:rPr>
        <w:t>under its ownershi</w:t>
      </w:r>
      <w:bookmarkStart w:id="0" w:name="_GoBack"/>
      <w:r w:rsidR="00C21159" w:rsidRPr="005244B2">
        <w:rPr>
          <w:sz w:val="26"/>
          <w:szCs w:val="26"/>
          <w:lang w:val="en-GB"/>
        </w:rPr>
        <w:t>p.</w:t>
      </w:r>
      <w:bookmarkEnd w:id="0"/>
    </w:p>
    <w:p w:rsidR="000E1C2D" w:rsidRPr="005244B2" w:rsidRDefault="000E1C2D" w:rsidP="005244B2">
      <w:pPr>
        <w:snapToGrid w:val="0"/>
        <w:rPr>
          <w:sz w:val="26"/>
          <w:szCs w:val="26"/>
          <w:lang w:val="en-GB"/>
        </w:rPr>
      </w:pPr>
      <w:r w:rsidRPr="005244B2">
        <w:rPr>
          <w:sz w:val="26"/>
          <w:szCs w:val="26"/>
          <w:lang w:val="en-GB"/>
        </w:rPr>
        <w:t xml:space="preserve">Employees and </w:t>
      </w:r>
      <w:r w:rsidR="00112F47" w:rsidRPr="005244B2">
        <w:rPr>
          <w:sz w:val="26"/>
          <w:szCs w:val="26"/>
          <w:lang w:val="en-GB"/>
        </w:rPr>
        <w:t xml:space="preserve">students </w:t>
      </w:r>
      <w:r w:rsidR="000142C1" w:rsidRPr="005244B2">
        <w:rPr>
          <w:sz w:val="26"/>
          <w:szCs w:val="26"/>
          <w:lang w:val="en-GB"/>
        </w:rPr>
        <w:t xml:space="preserve">are granted </w:t>
      </w:r>
      <w:r w:rsidRPr="005244B2">
        <w:rPr>
          <w:sz w:val="26"/>
          <w:szCs w:val="26"/>
          <w:lang w:val="en-GB"/>
        </w:rPr>
        <w:t xml:space="preserve">access to </w:t>
      </w:r>
      <w:r w:rsidR="00077F9A" w:rsidRPr="005244B2">
        <w:rPr>
          <w:sz w:val="26"/>
          <w:szCs w:val="26"/>
          <w:lang w:val="en-GB"/>
        </w:rPr>
        <w:t xml:space="preserve">intellectual </w:t>
      </w:r>
      <w:r w:rsidR="00112F47" w:rsidRPr="005244B2">
        <w:rPr>
          <w:sz w:val="26"/>
          <w:szCs w:val="26"/>
          <w:lang w:val="en-GB"/>
        </w:rPr>
        <w:t xml:space="preserve">property </w:t>
      </w:r>
      <w:r w:rsidRPr="005244B2">
        <w:rPr>
          <w:sz w:val="26"/>
          <w:szCs w:val="26"/>
          <w:lang w:val="en-GB"/>
        </w:rPr>
        <w:t xml:space="preserve">owned by the </w:t>
      </w:r>
      <w:r w:rsidRPr="005244B2">
        <w:rPr>
          <w:noProof/>
          <w:sz w:val="26"/>
          <w:szCs w:val="26"/>
          <w:lang w:val="en-GB"/>
        </w:rPr>
        <w:t>University</w:t>
      </w:r>
      <w:r w:rsidRPr="005244B2">
        <w:rPr>
          <w:sz w:val="26"/>
          <w:szCs w:val="26"/>
          <w:lang w:val="en-GB"/>
        </w:rPr>
        <w:t xml:space="preserve"> unless any of the following appl</w:t>
      </w:r>
      <w:r w:rsidR="00084CFE" w:rsidRPr="005244B2">
        <w:rPr>
          <w:sz w:val="26"/>
          <w:szCs w:val="26"/>
          <w:lang w:val="en-GB"/>
        </w:rPr>
        <w:t>ies</w:t>
      </w:r>
      <w:r w:rsidRPr="005244B2">
        <w:rPr>
          <w:sz w:val="26"/>
          <w:szCs w:val="26"/>
          <w:lang w:val="en-GB"/>
        </w:rPr>
        <w:t>:</w:t>
      </w:r>
    </w:p>
    <w:p w:rsidR="000E1C2D" w:rsidRPr="005244B2" w:rsidRDefault="007340EA" w:rsidP="005244B2">
      <w:pPr>
        <w:numPr>
          <w:ilvl w:val="0"/>
          <w:numId w:val="10"/>
        </w:numPr>
        <w:snapToGrid w:val="0"/>
        <w:rPr>
          <w:rFonts w:eastAsia="Arial"/>
          <w:sz w:val="26"/>
          <w:szCs w:val="26"/>
          <w:lang w:val="en-GB"/>
        </w:rPr>
      </w:pPr>
      <w:r w:rsidRPr="005244B2">
        <w:rPr>
          <w:sz w:val="26"/>
          <w:szCs w:val="26"/>
          <w:lang w:val="en-GB"/>
        </w:rPr>
        <w:t>i</w:t>
      </w:r>
      <w:r w:rsidR="0096422A" w:rsidRPr="005244B2">
        <w:rPr>
          <w:sz w:val="26"/>
          <w:szCs w:val="26"/>
          <w:lang w:val="en-GB"/>
        </w:rPr>
        <w:t xml:space="preserve">f </w:t>
      </w:r>
      <w:r w:rsidR="000E1C2D" w:rsidRPr="005244B2">
        <w:rPr>
          <w:sz w:val="26"/>
          <w:szCs w:val="26"/>
          <w:lang w:val="en-GB"/>
        </w:rPr>
        <w:t xml:space="preserve">Russian </w:t>
      </w:r>
      <w:r w:rsidR="00703ACA" w:rsidRPr="005244B2">
        <w:rPr>
          <w:sz w:val="26"/>
          <w:szCs w:val="26"/>
          <w:lang w:val="en-GB"/>
        </w:rPr>
        <w:t>legislation</w:t>
      </w:r>
      <w:r w:rsidR="000E1C2D" w:rsidRPr="005244B2">
        <w:rPr>
          <w:sz w:val="26"/>
          <w:szCs w:val="26"/>
          <w:lang w:val="en-GB"/>
        </w:rPr>
        <w:t xml:space="preserve">, </w:t>
      </w:r>
      <w:r w:rsidR="0096422A" w:rsidRPr="005244B2">
        <w:rPr>
          <w:rFonts w:eastAsia="Arial"/>
          <w:sz w:val="26"/>
          <w:szCs w:val="26"/>
          <w:lang w:val="en-GB"/>
        </w:rPr>
        <w:t xml:space="preserve">HSE </w:t>
      </w:r>
      <w:r w:rsidR="00703ACA" w:rsidRPr="005244B2">
        <w:rPr>
          <w:rFonts w:eastAsia="Arial"/>
          <w:sz w:val="26"/>
          <w:szCs w:val="26"/>
          <w:lang w:val="en-GB"/>
        </w:rPr>
        <w:t>bylaws,</w:t>
      </w:r>
      <w:r w:rsidR="000E1C2D" w:rsidRPr="005244B2">
        <w:rPr>
          <w:rFonts w:eastAsia="Arial"/>
          <w:sz w:val="26"/>
          <w:szCs w:val="26"/>
          <w:lang w:val="en-GB"/>
        </w:rPr>
        <w:t xml:space="preserve"> agreements between the University and third parties or funding </w:t>
      </w:r>
      <w:r w:rsidR="00F119E4" w:rsidRPr="005244B2">
        <w:rPr>
          <w:rFonts w:eastAsia="Arial"/>
          <w:sz w:val="26"/>
          <w:szCs w:val="26"/>
          <w:lang w:val="en-GB"/>
        </w:rPr>
        <w:t>provisions for</w:t>
      </w:r>
      <w:r w:rsidR="00077F9A" w:rsidRPr="005244B2">
        <w:rPr>
          <w:rFonts w:eastAsia="Arial"/>
          <w:sz w:val="26"/>
          <w:szCs w:val="26"/>
          <w:lang w:val="en-GB"/>
        </w:rPr>
        <w:t xml:space="preserve"> intellectual </w:t>
      </w:r>
      <w:r w:rsidR="00F119E4" w:rsidRPr="005244B2">
        <w:rPr>
          <w:rFonts w:eastAsia="Arial"/>
          <w:sz w:val="26"/>
          <w:szCs w:val="26"/>
          <w:lang w:val="en-GB"/>
        </w:rPr>
        <w:t xml:space="preserve">property </w:t>
      </w:r>
      <w:r w:rsidR="000E1C2D" w:rsidRPr="005244B2">
        <w:rPr>
          <w:rFonts w:eastAsia="Arial"/>
          <w:sz w:val="26"/>
          <w:szCs w:val="26"/>
          <w:lang w:val="en-GB"/>
        </w:rPr>
        <w:t>production</w:t>
      </w:r>
      <w:r w:rsidR="00F119E4" w:rsidRPr="005244B2">
        <w:rPr>
          <w:rFonts w:eastAsia="Arial"/>
          <w:sz w:val="26"/>
          <w:szCs w:val="26"/>
          <w:lang w:val="en-GB"/>
        </w:rPr>
        <w:t xml:space="preserve"> state otherwise</w:t>
      </w:r>
      <w:r w:rsidR="0096422A" w:rsidRPr="005244B2">
        <w:rPr>
          <w:rFonts w:eastAsia="Arial"/>
          <w:sz w:val="26"/>
          <w:szCs w:val="26"/>
          <w:lang w:val="en-GB"/>
        </w:rPr>
        <w:t>;</w:t>
      </w:r>
    </w:p>
    <w:p w:rsidR="000E1C2D" w:rsidRPr="005244B2" w:rsidRDefault="007340EA" w:rsidP="005244B2">
      <w:pPr>
        <w:numPr>
          <w:ilvl w:val="0"/>
          <w:numId w:val="11"/>
        </w:numPr>
        <w:snapToGrid w:val="0"/>
        <w:rPr>
          <w:sz w:val="26"/>
          <w:szCs w:val="26"/>
          <w:lang w:val="en-GB"/>
        </w:rPr>
      </w:pPr>
      <w:r w:rsidRPr="005244B2">
        <w:rPr>
          <w:sz w:val="26"/>
          <w:szCs w:val="26"/>
          <w:lang w:val="en-GB"/>
        </w:rPr>
        <w:t xml:space="preserve">if </w:t>
      </w:r>
      <w:r w:rsidR="0096422A" w:rsidRPr="005244B2">
        <w:rPr>
          <w:sz w:val="26"/>
          <w:szCs w:val="26"/>
          <w:lang w:val="en-GB"/>
        </w:rPr>
        <w:t>i</w:t>
      </w:r>
      <w:r w:rsidR="00647B6D" w:rsidRPr="005244B2">
        <w:rPr>
          <w:sz w:val="26"/>
          <w:szCs w:val="26"/>
          <w:lang w:val="en-GB"/>
        </w:rPr>
        <w:t>nformation on</w:t>
      </w:r>
      <w:r w:rsidR="00077F9A" w:rsidRPr="005244B2">
        <w:rPr>
          <w:sz w:val="26"/>
          <w:szCs w:val="26"/>
          <w:lang w:val="en-GB"/>
        </w:rPr>
        <w:t xml:space="preserve"> intellectual </w:t>
      </w:r>
      <w:r w:rsidR="00647B6D" w:rsidRPr="005244B2">
        <w:rPr>
          <w:sz w:val="26"/>
          <w:szCs w:val="26"/>
          <w:lang w:val="en-GB"/>
        </w:rPr>
        <w:t>property is protected as a trade</w:t>
      </w:r>
      <w:r w:rsidR="000E1C2D" w:rsidRPr="005244B2">
        <w:rPr>
          <w:sz w:val="26"/>
          <w:szCs w:val="26"/>
          <w:lang w:val="en-GB"/>
        </w:rPr>
        <w:t xml:space="preserve"> secret (</w:t>
      </w:r>
      <w:r w:rsidR="009063B8" w:rsidRPr="005244B2">
        <w:rPr>
          <w:sz w:val="26"/>
          <w:szCs w:val="26"/>
          <w:lang w:val="en-GB"/>
        </w:rPr>
        <w:t xml:space="preserve">i.e., </w:t>
      </w:r>
      <w:r w:rsidR="000E1C2D" w:rsidRPr="005244B2">
        <w:rPr>
          <w:sz w:val="26"/>
          <w:szCs w:val="26"/>
          <w:lang w:val="en-GB"/>
        </w:rPr>
        <w:t>know</w:t>
      </w:r>
      <w:r w:rsidR="00647B6D" w:rsidRPr="005244B2">
        <w:rPr>
          <w:sz w:val="26"/>
          <w:szCs w:val="26"/>
          <w:lang w:val="en-GB"/>
        </w:rPr>
        <w:t>-</w:t>
      </w:r>
      <w:r w:rsidR="000E1C2D" w:rsidRPr="005244B2">
        <w:rPr>
          <w:sz w:val="26"/>
          <w:szCs w:val="26"/>
          <w:lang w:val="en-GB"/>
        </w:rPr>
        <w:t xml:space="preserve">how) or </w:t>
      </w:r>
      <w:r w:rsidR="009063B8" w:rsidRPr="005244B2">
        <w:rPr>
          <w:sz w:val="26"/>
          <w:szCs w:val="26"/>
          <w:lang w:val="en-GB"/>
        </w:rPr>
        <w:t>suitably</w:t>
      </w:r>
      <w:r w:rsidR="000E1C2D" w:rsidRPr="005244B2">
        <w:rPr>
          <w:sz w:val="26"/>
          <w:szCs w:val="26"/>
          <w:lang w:val="en-GB"/>
        </w:rPr>
        <w:t xml:space="preserve"> </w:t>
      </w:r>
      <w:r w:rsidR="009063B8" w:rsidRPr="005244B2">
        <w:rPr>
          <w:sz w:val="26"/>
          <w:szCs w:val="26"/>
          <w:lang w:val="en-GB"/>
        </w:rPr>
        <w:t xml:space="preserve">recognized </w:t>
      </w:r>
      <w:r w:rsidR="00647B6D" w:rsidRPr="005244B2">
        <w:rPr>
          <w:sz w:val="26"/>
          <w:szCs w:val="26"/>
          <w:lang w:val="en-GB"/>
        </w:rPr>
        <w:t xml:space="preserve">as </w:t>
      </w:r>
      <w:r w:rsidR="000E1C2D" w:rsidRPr="005244B2">
        <w:rPr>
          <w:noProof/>
          <w:sz w:val="26"/>
          <w:szCs w:val="26"/>
          <w:lang w:val="en-GB"/>
        </w:rPr>
        <w:t>confidential</w:t>
      </w:r>
      <w:r w:rsidR="000E1C2D" w:rsidRPr="005244B2">
        <w:rPr>
          <w:sz w:val="26"/>
          <w:szCs w:val="26"/>
          <w:lang w:val="en-GB"/>
        </w:rPr>
        <w:t xml:space="preserve">, or </w:t>
      </w:r>
      <w:r w:rsidR="00077F9A" w:rsidRPr="005244B2">
        <w:rPr>
          <w:sz w:val="26"/>
          <w:szCs w:val="26"/>
          <w:lang w:val="en-GB"/>
        </w:rPr>
        <w:t xml:space="preserve">intellectual </w:t>
      </w:r>
      <w:r w:rsidR="00647B6D" w:rsidRPr="005244B2">
        <w:rPr>
          <w:sz w:val="26"/>
          <w:szCs w:val="26"/>
          <w:lang w:val="en-GB"/>
        </w:rPr>
        <w:t xml:space="preserve">property is </w:t>
      </w:r>
      <w:r w:rsidR="000E1C2D" w:rsidRPr="005244B2">
        <w:rPr>
          <w:sz w:val="26"/>
          <w:szCs w:val="26"/>
          <w:lang w:val="en-GB"/>
        </w:rPr>
        <w:t xml:space="preserve">patentable and duly </w:t>
      </w:r>
      <w:r w:rsidR="009063B8" w:rsidRPr="005244B2">
        <w:rPr>
          <w:sz w:val="26"/>
          <w:szCs w:val="26"/>
          <w:lang w:val="en-GB"/>
        </w:rPr>
        <w:t xml:space="preserve">authorized </w:t>
      </w:r>
      <w:r w:rsidR="00647B6D" w:rsidRPr="005244B2">
        <w:rPr>
          <w:sz w:val="26"/>
          <w:szCs w:val="26"/>
          <w:lang w:val="en-GB"/>
        </w:rPr>
        <w:t>officials</w:t>
      </w:r>
      <w:r w:rsidR="000E1C2D" w:rsidRPr="005244B2">
        <w:rPr>
          <w:sz w:val="26"/>
          <w:szCs w:val="26"/>
          <w:lang w:val="en-GB"/>
        </w:rPr>
        <w:t xml:space="preserve"> </w:t>
      </w:r>
      <w:r w:rsidR="00647B6D" w:rsidRPr="005244B2">
        <w:rPr>
          <w:sz w:val="26"/>
          <w:szCs w:val="26"/>
          <w:lang w:val="en-GB"/>
        </w:rPr>
        <w:t xml:space="preserve">have decided that a corresponding patent application </w:t>
      </w:r>
      <w:r w:rsidR="00AE2082" w:rsidRPr="005244B2">
        <w:rPr>
          <w:sz w:val="26"/>
          <w:szCs w:val="26"/>
          <w:lang w:val="en-GB"/>
        </w:rPr>
        <w:t>must be</w:t>
      </w:r>
      <w:r w:rsidR="00647B6D" w:rsidRPr="005244B2">
        <w:rPr>
          <w:sz w:val="26"/>
          <w:szCs w:val="26"/>
          <w:lang w:val="en-GB"/>
        </w:rPr>
        <w:t xml:space="preserve"> drawn up</w:t>
      </w:r>
      <w:r w:rsidR="000E1C2D" w:rsidRPr="005244B2">
        <w:rPr>
          <w:sz w:val="26"/>
          <w:szCs w:val="26"/>
          <w:lang w:val="en-GB"/>
        </w:rPr>
        <w:t>;</w:t>
      </w:r>
    </w:p>
    <w:p w:rsidR="000E1C2D" w:rsidRPr="005244B2" w:rsidRDefault="007340EA" w:rsidP="005244B2">
      <w:pPr>
        <w:numPr>
          <w:ilvl w:val="0"/>
          <w:numId w:val="12"/>
        </w:numPr>
        <w:snapToGrid w:val="0"/>
        <w:rPr>
          <w:rFonts w:eastAsia="Arial"/>
          <w:color w:val="000000"/>
          <w:sz w:val="26"/>
          <w:szCs w:val="26"/>
          <w:lang w:val="en-GB"/>
        </w:rPr>
      </w:pPr>
      <w:r w:rsidRPr="005244B2">
        <w:rPr>
          <w:sz w:val="26"/>
          <w:szCs w:val="26"/>
          <w:lang w:val="en-GB"/>
        </w:rPr>
        <w:t xml:space="preserve">information </w:t>
      </w:r>
      <w:r w:rsidR="00FD13C6" w:rsidRPr="005244B2">
        <w:rPr>
          <w:sz w:val="26"/>
          <w:szCs w:val="26"/>
          <w:lang w:val="en-GB"/>
        </w:rPr>
        <w:t>about</w:t>
      </w:r>
      <w:r w:rsidR="00077F9A" w:rsidRPr="005244B2">
        <w:rPr>
          <w:sz w:val="26"/>
          <w:szCs w:val="26"/>
          <w:lang w:val="en-GB"/>
        </w:rPr>
        <w:t xml:space="preserve"> intellectual </w:t>
      </w:r>
      <w:r w:rsidR="00FD13C6" w:rsidRPr="005244B2">
        <w:rPr>
          <w:sz w:val="26"/>
          <w:szCs w:val="26"/>
          <w:lang w:val="en-GB"/>
        </w:rPr>
        <w:t>property must remain undisclosed</w:t>
      </w:r>
      <w:r w:rsidR="000E1C2D" w:rsidRPr="005244B2">
        <w:rPr>
          <w:sz w:val="26"/>
          <w:szCs w:val="26"/>
          <w:lang w:val="en-GB"/>
        </w:rPr>
        <w:t xml:space="preserve"> </w:t>
      </w:r>
      <w:r w:rsidR="000E1C2D" w:rsidRPr="005244B2">
        <w:rPr>
          <w:rFonts w:eastAsia="Arial"/>
          <w:color w:val="000000"/>
          <w:sz w:val="26"/>
          <w:szCs w:val="26"/>
          <w:lang w:val="en-GB"/>
        </w:rPr>
        <w:t xml:space="preserve">in order to </w:t>
      </w:r>
      <w:r w:rsidR="00FD13C6" w:rsidRPr="005244B2">
        <w:rPr>
          <w:rFonts w:eastAsia="Arial"/>
          <w:color w:val="000000"/>
          <w:sz w:val="26"/>
          <w:szCs w:val="26"/>
          <w:lang w:val="en-GB"/>
        </w:rPr>
        <w:t>keep it available for commercial use</w:t>
      </w:r>
      <w:r w:rsidR="000E1C2D" w:rsidRPr="005244B2">
        <w:rPr>
          <w:rFonts w:eastAsia="Arial"/>
          <w:color w:val="000000"/>
          <w:sz w:val="26"/>
          <w:szCs w:val="26"/>
          <w:lang w:val="en-GB"/>
        </w:rPr>
        <w:t xml:space="preserve">. </w:t>
      </w:r>
    </w:p>
    <w:p w:rsidR="000E1C2D" w:rsidRPr="005244B2" w:rsidRDefault="000E1C2D" w:rsidP="005244B2">
      <w:pPr>
        <w:snapToGrid w:val="0"/>
        <w:rPr>
          <w:sz w:val="26"/>
          <w:szCs w:val="26"/>
          <w:lang w:val="en-GB"/>
        </w:rPr>
      </w:pPr>
      <w:r w:rsidRPr="005244B2">
        <w:rPr>
          <w:sz w:val="26"/>
          <w:szCs w:val="26"/>
          <w:lang w:val="en-GB"/>
        </w:rPr>
        <w:t xml:space="preserve">Employees and </w:t>
      </w:r>
      <w:r w:rsidR="00FD13C6" w:rsidRPr="005244B2">
        <w:rPr>
          <w:sz w:val="26"/>
          <w:szCs w:val="26"/>
          <w:lang w:val="en-GB"/>
        </w:rPr>
        <w:t xml:space="preserve">students </w:t>
      </w:r>
      <w:r w:rsidRPr="005244B2">
        <w:rPr>
          <w:sz w:val="26"/>
          <w:szCs w:val="26"/>
          <w:lang w:val="en-GB"/>
        </w:rPr>
        <w:t>must respect the University</w:t>
      </w:r>
      <w:r w:rsidR="00FD13C6" w:rsidRPr="005244B2">
        <w:rPr>
          <w:sz w:val="26"/>
          <w:szCs w:val="26"/>
          <w:lang w:val="en-GB"/>
        </w:rPr>
        <w:t>’s rights</w:t>
      </w:r>
      <w:r w:rsidRPr="005244B2">
        <w:rPr>
          <w:sz w:val="26"/>
          <w:szCs w:val="26"/>
          <w:lang w:val="en-GB"/>
        </w:rPr>
        <w:t xml:space="preserve"> </w:t>
      </w:r>
      <w:r w:rsidR="00F60CAA" w:rsidRPr="005244B2">
        <w:rPr>
          <w:sz w:val="26"/>
          <w:szCs w:val="26"/>
          <w:lang w:val="en-GB"/>
        </w:rPr>
        <w:t xml:space="preserve">to the </w:t>
      </w:r>
      <w:r w:rsidR="00FD13C6" w:rsidRPr="005244B2">
        <w:rPr>
          <w:sz w:val="26"/>
          <w:szCs w:val="26"/>
          <w:lang w:val="en-GB"/>
        </w:rPr>
        <w:t xml:space="preserve">intellectual property </w:t>
      </w:r>
      <w:r w:rsidR="00F60CAA" w:rsidRPr="005244B2">
        <w:rPr>
          <w:sz w:val="26"/>
          <w:szCs w:val="26"/>
          <w:lang w:val="en-GB"/>
        </w:rPr>
        <w:t xml:space="preserve">to which they </w:t>
      </w:r>
      <w:r w:rsidR="00246981" w:rsidRPr="005244B2">
        <w:rPr>
          <w:sz w:val="26"/>
          <w:szCs w:val="26"/>
          <w:lang w:val="en-GB"/>
        </w:rPr>
        <w:t xml:space="preserve">can gain access. </w:t>
      </w:r>
    </w:p>
    <w:p w:rsidR="000C2F01" w:rsidRDefault="000C2F01" w:rsidP="005244B2">
      <w:pPr>
        <w:tabs>
          <w:tab w:val="left" w:pos="1134"/>
        </w:tabs>
        <w:snapToGrid w:val="0"/>
        <w:rPr>
          <w:sz w:val="26"/>
          <w:szCs w:val="26"/>
          <w:lang w:val="en-GB"/>
        </w:rPr>
      </w:pPr>
    </w:p>
    <w:p w:rsidR="000E1C2D" w:rsidRPr="005244B2" w:rsidRDefault="000E1C2D" w:rsidP="005244B2">
      <w:pPr>
        <w:tabs>
          <w:tab w:val="left" w:pos="1134"/>
        </w:tabs>
        <w:snapToGrid w:val="0"/>
        <w:rPr>
          <w:rFonts w:eastAsia="Arial"/>
          <w:sz w:val="26"/>
          <w:szCs w:val="26"/>
          <w:lang w:val="en-GB"/>
        </w:rPr>
      </w:pPr>
      <w:r w:rsidRPr="005244B2">
        <w:rPr>
          <w:sz w:val="26"/>
          <w:szCs w:val="26"/>
          <w:lang w:val="en-GB"/>
        </w:rPr>
        <w:t xml:space="preserve">5.3. </w:t>
      </w:r>
      <w:r w:rsidR="00C83F2E" w:rsidRPr="005244B2">
        <w:rPr>
          <w:bCs/>
          <w:color w:val="000000"/>
          <w:sz w:val="26"/>
          <w:szCs w:val="26"/>
          <w:lang w:val="en-US"/>
        </w:rPr>
        <w:t>I</w:t>
      </w:r>
      <w:r w:rsidR="00077F9A" w:rsidRPr="005244B2">
        <w:rPr>
          <w:sz w:val="26"/>
          <w:szCs w:val="26"/>
          <w:lang w:val="en-GB"/>
        </w:rPr>
        <w:t xml:space="preserve">ntellectual </w:t>
      </w:r>
      <w:r w:rsidR="00C83F2E" w:rsidRPr="005244B2">
        <w:rPr>
          <w:sz w:val="26"/>
          <w:szCs w:val="26"/>
          <w:lang w:val="en-GB"/>
        </w:rPr>
        <w:t>property</w:t>
      </w:r>
      <w:r w:rsidR="004B6E49" w:rsidRPr="005244B2">
        <w:rPr>
          <w:sz w:val="26"/>
          <w:szCs w:val="26"/>
          <w:lang w:val="en-GB"/>
        </w:rPr>
        <w:t>, for which</w:t>
      </w:r>
      <w:r w:rsidR="00C83F2E" w:rsidRPr="005244B2">
        <w:rPr>
          <w:sz w:val="26"/>
          <w:szCs w:val="26"/>
          <w:lang w:val="en-GB"/>
        </w:rPr>
        <w:t xml:space="preserve"> </w:t>
      </w:r>
      <w:r w:rsidR="007E0D8F" w:rsidRPr="005244B2">
        <w:rPr>
          <w:sz w:val="26"/>
          <w:szCs w:val="26"/>
          <w:lang w:val="en-GB"/>
        </w:rPr>
        <w:t xml:space="preserve">the exclusive right </w:t>
      </w:r>
      <w:r w:rsidR="000142C1" w:rsidRPr="005244B2">
        <w:rPr>
          <w:sz w:val="26"/>
          <w:szCs w:val="26"/>
          <w:lang w:val="en-GB"/>
        </w:rPr>
        <w:t xml:space="preserve">or right of use </w:t>
      </w:r>
      <w:r w:rsidR="004B6E49" w:rsidRPr="005244B2">
        <w:rPr>
          <w:sz w:val="26"/>
          <w:szCs w:val="26"/>
          <w:lang w:val="en-GB"/>
        </w:rPr>
        <w:t>is</w:t>
      </w:r>
      <w:r w:rsidR="007E0D8F" w:rsidRPr="005244B2">
        <w:rPr>
          <w:sz w:val="26"/>
          <w:szCs w:val="26"/>
          <w:lang w:val="en-GB"/>
        </w:rPr>
        <w:t xml:space="preserve"> </w:t>
      </w:r>
      <w:r w:rsidRPr="005244B2">
        <w:rPr>
          <w:sz w:val="26"/>
          <w:szCs w:val="26"/>
          <w:lang w:val="en-GB"/>
        </w:rPr>
        <w:t>owned by the University</w:t>
      </w:r>
      <w:r w:rsidR="004B6E49" w:rsidRPr="005244B2">
        <w:rPr>
          <w:sz w:val="26"/>
          <w:szCs w:val="26"/>
          <w:lang w:val="en-GB"/>
        </w:rPr>
        <w:t>,</w:t>
      </w:r>
      <w:r w:rsidRPr="005244B2">
        <w:rPr>
          <w:sz w:val="26"/>
          <w:szCs w:val="26"/>
          <w:lang w:val="en-GB"/>
        </w:rPr>
        <w:t xml:space="preserve"> </w:t>
      </w:r>
      <w:r w:rsidR="004B6E49" w:rsidRPr="005244B2">
        <w:rPr>
          <w:sz w:val="26"/>
          <w:szCs w:val="26"/>
          <w:lang w:val="en-GB"/>
        </w:rPr>
        <w:t>may be</w:t>
      </w:r>
      <w:r w:rsidRPr="005244B2">
        <w:rPr>
          <w:sz w:val="26"/>
          <w:szCs w:val="26"/>
          <w:lang w:val="en-GB"/>
        </w:rPr>
        <w:t xml:space="preserve"> used by employees </w:t>
      </w:r>
      <w:r w:rsidR="004B6E49" w:rsidRPr="005244B2">
        <w:rPr>
          <w:sz w:val="26"/>
          <w:szCs w:val="26"/>
          <w:lang w:val="en-GB"/>
        </w:rPr>
        <w:t>so that they can perform their</w:t>
      </w:r>
      <w:r w:rsidR="007E0D8F" w:rsidRPr="005244B2">
        <w:rPr>
          <w:sz w:val="26"/>
          <w:szCs w:val="26"/>
          <w:lang w:val="en-GB"/>
        </w:rPr>
        <w:t xml:space="preserve"> job duties properly</w:t>
      </w:r>
      <w:r w:rsidR="004B6E49" w:rsidRPr="005244B2">
        <w:rPr>
          <w:sz w:val="26"/>
          <w:szCs w:val="26"/>
          <w:lang w:val="en-GB"/>
        </w:rPr>
        <w:t>,</w:t>
      </w:r>
      <w:r w:rsidRPr="005244B2">
        <w:rPr>
          <w:sz w:val="26"/>
          <w:szCs w:val="26"/>
          <w:lang w:val="en-GB"/>
        </w:rPr>
        <w:t xml:space="preserve"> and by </w:t>
      </w:r>
      <w:r w:rsidR="007E0D8F" w:rsidRPr="005244B2">
        <w:rPr>
          <w:sz w:val="26"/>
          <w:szCs w:val="26"/>
          <w:lang w:val="en-GB"/>
        </w:rPr>
        <w:t xml:space="preserve">students </w:t>
      </w:r>
      <w:r w:rsidRPr="005244B2">
        <w:rPr>
          <w:sz w:val="26"/>
          <w:szCs w:val="26"/>
          <w:lang w:val="en-GB"/>
        </w:rPr>
        <w:t xml:space="preserve">in the </w:t>
      </w:r>
      <w:r w:rsidR="007E0D8F" w:rsidRPr="005244B2">
        <w:rPr>
          <w:sz w:val="26"/>
          <w:szCs w:val="26"/>
          <w:lang w:val="en-GB"/>
        </w:rPr>
        <w:t xml:space="preserve">course of their </w:t>
      </w:r>
      <w:r w:rsidR="004B6E49" w:rsidRPr="005244B2">
        <w:rPr>
          <w:sz w:val="26"/>
          <w:szCs w:val="26"/>
          <w:lang w:val="en-GB"/>
        </w:rPr>
        <w:t>instruction, to</w:t>
      </w:r>
      <w:r w:rsidR="007E0D8F" w:rsidRPr="005244B2">
        <w:rPr>
          <w:sz w:val="26"/>
          <w:szCs w:val="26"/>
          <w:lang w:val="en-GB"/>
        </w:rPr>
        <w:t xml:space="preserve"> the extent permitted by</w:t>
      </w:r>
      <w:r w:rsidRPr="005244B2">
        <w:rPr>
          <w:sz w:val="26"/>
          <w:szCs w:val="26"/>
          <w:lang w:val="en-GB"/>
        </w:rPr>
        <w:t xml:space="preserve"> Russian </w:t>
      </w:r>
      <w:r w:rsidR="007E0D8F" w:rsidRPr="005244B2">
        <w:rPr>
          <w:sz w:val="26"/>
          <w:szCs w:val="26"/>
          <w:lang w:val="en-GB"/>
        </w:rPr>
        <w:t>legislation</w:t>
      </w:r>
      <w:r w:rsidRPr="005244B2">
        <w:rPr>
          <w:sz w:val="26"/>
          <w:szCs w:val="26"/>
          <w:lang w:val="en-GB"/>
        </w:rPr>
        <w:t>, the</w:t>
      </w:r>
      <w:r w:rsidR="007E0D8F" w:rsidRPr="005244B2">
        <w:rPr>
          <w:sz w:val="26"/>
          <w:szCs w:val="26"/>
          <w:lang w:val="en-GB"/>
        </w:rPr>
        <w:t>se</w:t>
      </w:r>
      <w:r w:rsidRPr="005244B2">
        <w:rPr>
          <w:sz w:val="26"/>
          <w:szCs w:val="26"/>
          <w:lang w:val="en-GB"/>
        </w:rPr>
        <w:t xml:space="preserve"> Regulations</w:t>
      </w:r>
      <w:r w:rsidR="007E0D8F" w:rsidRPr="005244B2">
        <w:rPr>
          <w:sz w:val="26"/>
          <w:szCs w:val="26"/>
          <w:lang w:val="en-GB"/>
        </w:rPr>
        <w:t>,</w:t>
      </w:r>
      <w:r w:rsidRPr="005244B2">
        <w:rPr>
          <w:sz w:val="26"/>
          <w:szCs w:val="26"/>
          <w:lang w:val="en-GB"/>
        </w:rPr>
        <w:t xml:space="preserve"> other </w:t>
      </w:r>
      <w:r w:rsidR="004B6E49" w:rsidRPr="005244B2">
        <w:rPr>
          <w:rFonts w:eastAsia="Arial"/>
          <w:sz w:val="26"/>
          <w:szCs w:val="26"/>
          <w:lang w:val="en-GB"/>
        </w:rPr>
        <w:t xml:space="preserve">HSE </w:t>
      </w:r>
      <w:r w:rsidR="007E0D8F" w:rsidRPr="005244B2">
        <w:rPr>
          <w:rFonts w:eastAsia="Arial"/>
          <w:sz w:val="26"/>
          <w:szCs w:val="26"/>
          <w:lang w:val="en-GB"/>
        </w:rPr>
        <w:t>bylaws</w:t>
      </w:r>
      <w:r w:rsidRPr="005244B2">
        <w:rPr>
          <w:rFonts w:eastAsia="Arial"/>
          <w:sz w:val="26"/>
          <w:szCs w:val="26"/>
          <w:lang w:val="en-GB"/>
        </w:rPr>
        <w:t>, license</w:t>
      </w:r>
      <w:r w:rsidR="004B6E49" w:rsidRPr="005244B2">
        <w:rPr>
          <w:rFonts w:eastAsia="Arial"/>
          <w:sz w:val="26"/>
          <w:szCs w:val="26"/>
          <w:lang w:val="en-GB"/>
        </w:rPr>
        <w:t>s</w:t>
      </w:r>
      <w:r w:rsidRPr="005244B2">
        <w:rPr>
          <w:rFonts w:eastAsia="Arial"/>
          <w:sz w:val="26"/>
          <w:szCs w:val="26"/>
          <w:lang w:val="en-GB"/>
        </w:rPr>
        <w:t xml:space="preserve"> and other agreements that involve the University, </w:t>
      </w:r>
      <w:r w:rsidR="004B6E49" w:rsidRPr="005244B2">
        <w:rPr>
          <w:rFonts w:eastAsia="Arial"/>
          <w:sz w:val="26"/>
          <w:szCs w:val="26"/>
          <w:lang w:val="en-GB"/>
        </w:rPr>
        <w:t xml:space="preserve">as well as </w:t>
      </w:r>
      <w:r w:rsidRPr="005244B2">
        <w:rPr>
          <w:rFonts w:eastAsia="Arial"/>
          <w:sz w:val="26"/>
          <w:szCs w:val="26"/>
          <w:lang w:val="en-GB"/>
        </w:rPr>
        <w:t xml:space="preserve">decisions made by duly </w:t>
      </w:r>
      <w:r w:rsidR="00563E62" w:rsidRPr="005244B2">
        <w:rPr>
          <w:rFonts w:eastAsia="Arial"/>
          <w:sz w:val="26"/>
          <w:szCs w:val="26"/>
          <w:lang w:val="en-GB"/>
        </w:rPr>
        <w:t xml:space="preserve">authorized </w:t>
      </w:r>
      <w:r w:rsidR="007E0D8F" w:rsidRPr="005244B2">
        <w:rPr>
          <w:rFonts w:eastAsia="Arial"/>
          <w:sz w:val="26"/>
          <w:szCs w:val="26"/>
          <w:lang w:val="en-GB"/>
        </w:rPr>
        <w:t xml:space="preserve">officials </w:t>
      </w:r>
      <w:r w:rsidR="004B6E49" w:rsidRPr="005244B2">
        <w:rPr>
          <w:rFonts w:eastAsia="Arial"/>
          <w:sz w:val="26"/>
          <w:szCs w:val="26"/>
          <w:lang w:val="en-GB"/>
        </w:rPr>
        <w:t>in regards to the</w:t>
      </w:r>
      <w:r w:rsidRPr="005244B2">
        <w:rPr>
          <w:rFonts w:eastAsia="Arial"/>
          <w:sz w:val="26"/>
          <w:szCs w:val="26"/>
          <w:lang w:val="en-GB"/>
        </w:rPr>
        <w:t xml:space="preserve"> ways </w:t>
      </w:r>
      <w:r w:rsidR="00563E62" w:rsidRPr="005244B2">
        <w:rPr>
          <w:rFonts w:eastAsia="Arial"/>
          <w:color w:val="000000"/>
          <w:sz w:val="26"/>
          <w:szCs w:val="26"/>
          <w:lang w:val="en-GB"/>
        </w:rPr>
        <w:t>whereby</w:t>
      </w:r>
      <w:r w:rsidRPr="005244B2">
        <w:rPr>
          <w:rFonts w:eastAsia="Arial"/>
          <w:color w:val="000000"/>
          <w:sz w:val="26"/>
          <w:szCs w:val="26"/>
          <w:lang w:val="en-GB"/>
        </w:rPr>
        <w:t xml:space="preserve"> </w:t>
      </w:r>
      <w:r w:rsidR="004B6E49" w:rsidRPr="005244B2">
        <w:rPr>
          <w:rFonts w:eastAsia="Arial"/>
          <w:color w:val="000000"/>
          <w:sz w:val="26"/>
          <w:szCs w:val="26"/>
          <w:lang w:val="en-GB"/>
        </w:rPr>
        <w:t xml:space="preserve">such </w:t>
      </w:r>
      <w:r w:rsidR="007E0D8F" w:rsidRPr="005244B2">
        <w:rPr>
          <w:rFonts w:eastAsia="Arial"/>
          <w:color w:val="000000"/>
          <w:sz w:val="26"/>
          <w:szCs w:val="26"/>
          <w:lang w:val="en-GB"/>
        </w:rPr>
        <w:t>intellectual property is to be used</w:t>
      </w:r>
      <w:r w:rsidRPr="005244B2">
        <w:rPr>
          <w:rFonts w:eastAsia="Arial"/>
          <w:sz w:val="26"/>
          <w:szCs w:val="26"/>
          <w:lang w:val="en-GB"/>
        </w:rPr>
        <w:t>.</w:t>
      </w:r>
    </w:p>
    <w:p w:rsidR="000E1C2D" w:rsidRPr="005244B2" w:rsidRDefault="000E1C2D" w:rsidP="005244B2">
      <w:pPr>
        <w:snapToGrid w:val="0"/>
        <w:rPr>
          <w:sz w:val="26"/>
          <w:szCs w:val="26"/>
          <w:lang w:val="en-GB"/>
        </w:rPr>
      </w:pPr>
      <w:r w:rsidRPr="005244B2">
        <w:rPr>
          <w:sz w:val="26"/>
          <w:szCs w:val="26"/>
          <w:lang w:val="en-GB"/>
        </w:rPr>
        <w:t xml:space="preserve">Employees and </w:t>
      </w:r>
      <w:r w:rsidR="007E0D8F" w:rsidRPr="005244B2">
        <w:rPr>
          <w:sz w:val="26"/>
          <w:szCs w:val="26"/>
          <w:lang w:val="en-GB"/>
        </w:rPr>
        <w:t>students</w:t>
      </w:r>
      <w:r w:rsidRPr="005244B2">
        <w:rPr>
          <w:sz w:val="26"/>
          <w:szCs w:val="26"/>
          <w:lang w:val="en-GB"/>
        </w:rPr>
        <w:t xml:space="preserve"> must respect the University's rights </w:t>
      </w:r>
      <w:r w:rsidR="000173A5" w:rsidRPr="005244B2">
        <w:rPr>
          <w:sz w:val="26"/>
          <w:szCs w:val="26"/>
          <w:lang w:val="en-GB"/>
        </w:rPr>
        <w:t>to</w:t>
      </w:r>
      <w:r w:rsidR="00077F9A" w:rsidRPr="005244B2">
        <w:rPr>
          <w:sz w:val="26"/>
          <w:szCs w:val="26"/>
          <w:lang w:val="en-GB"/>
        </w:rPr>
        <w:t xml:space="preserve"> intellectual </w:t>
      </w:r>
      <w:r w:rsidR="007E0D8F" w:rsidRPr="005244B2">
        <w:rPr>
          <w:sz w:val="26"/>
          <w:szCs w:val="26"/>
          <w:lang w:val="en-GB"/>
        </w:rPr>
        <w:t xml:space="preserve">property </w:t>
      </w:r>
      <w:r w:rsidRPr="005244B2">
        <w:rPr>
          <w:sz w:val="26"/>
          <w:szCs w:val="26"/>
          <w:lang w:val="en-GB"/>
        </w:rPr>
        <w:t xml:space="preserve">and ensure </w:t>
      </w:r>
      <w:r w:rsidR="000173A5" w:rsidRPr="005244B2">
        <w:rPr>
          <w:sz w:val="26"/>
          <w:szCs w:val="26"/>
          <w:lang w:val="en-GB"/>
        </w:rPr>
        <w:t xml:space="preserve">the </w:t>
      </w:r>
      <w:r w:rsidRPr="005244B2">
        <w:rPr>
          <w:sz w:val="26"/>
          <w:szCs w:val="26"/>
          <w:lang w:val="en-GB"/>
        </w:rPr>
        <w:t xml:space="preserve">fulfilment of </w:t>
      </w:r>
      <w:r w:rsidR="000173A5" w:rsidRPr="005244B2">
        <w:rPr>
          <w:sz w:val="26"/>
          <w:szCs w:val="26"/>
          <w:lang w:val="en-GB"/>
        </w:rPr>
        <w:t>HSE’s</w:t>
      </w:r>
      <w:r w:rsidRPr="005244B2">
        <w:rPr>
          <w:sz w:val="26"/>
          <w:szCs w:val="26"/>
          <w:lang w:val="en-GB"/>
        </w:rPr>
        <w:t xml:space="preserve"> obligations to third parties, as well as facilitate </w:t>
      </w:r>
      <w:r w:rsidR="000173A5" w:rsidRPr="005244B2">
        <w:rPr>
          <w:sz w:val="26"/>
          <w:szCs w:val="26"/>
          <w:lang w:val="en-GB"/>
        </w:rPr>
        <w:t xml:space="preserve">commercialization </w:t>
      </w:r>
      <w:r w:rsidR="007E0D8F" w:rsidRPr="005244B2">
        <w:rPr>
          <w:sz w:val="26"/>
          <w:szCs w:val="26"/>
          <w:lang w:val="en-GB"/>
        </w:rPr>
        <w:t xml:space="preserve">of such property </w:t>
      </w:r>
      <w:r w:rsidRPr="005244B2">
        <w:rPr>
          <w:sz w:val="26"/>
          <w:szCs w:val="26"/>
          <w:lang w:val="en-GB"/>
        </w:rPr>
        <w:t xml:space="preserve">and maintain </w:t>
      </w:r>
      <w:r w:rsidR="000173A5" w:rsidRPr="005244B2">
        <w:rPr>
          <w:sz w:val="26"/>
          <w:szCs w:val="26"/>
          <w:lang w:val="en-GB"/>
        </w:rPr>
        <w:t xml:space="preserve">the </w:t>
      </w:r>
      <w:r w:rsidRPr="005244B2">
        <w:rPr>
          <w:sz w:val="26"/>
          <w:szCs w:val="26"/>
          <w:lang w:val="en-GB"/>
        </w:rPr>
        <w:t xml:space="preserve">confidentiality of </w:t>
      </w:r>
      <w:r w:rsidR="000173A5" w:rsidRPr="005244B2">
        <w:rPr>
          <w:sz w:val="26"/>
          <w:szCs w:val="26"/>
          <w:lang w:val="en-GB"/>
        </w:rPr>
        <w:t xml:space="preserve">any </w:t>
      </w:r>
      <w:r w:rsidRPr="005244B2">
        <w:rPr>
          <w:sz w:val="26"/>
          <w:szCs w:val="26"/>
          <w:lang w:val="en-GB"/>
        </w:rPr>
        <w:t xml:space="preserve">information related </w:t>
      </w:r>
      <w:r w:rsidR="000173A5" w:rsidRPr="005244B2">
        <w:rPr>
          <w:sz w:val="26"/>
          <w:szCs w:val="26"/>
          <w:lang w:val="en-GB"/>
        </w:rPr>
        <w:t>thereto</w:t>
      </w:r>
      <w:r w:rsidRPr="005244B2">
        <w:rPr>
          <w:sz w:val="26"/>
          <w:szCs w:val="26"/>
          <w:lang w:val="en-GB"/>
        </w:rPr>
        <w:t>.</w:t>
      </w:r>
    </w:p>
    <w:p w:rsidR="000C2F01" w:rsidRDefault="000C2F01" w:rsidP="005244B2">
      <w:pPr>
        <w:tabs>
          <w:tab w:val="left" w:pos="1134"/>
        </w:tabs>
        <w:snapToGrid w:val="0"/>
        <w:rPr>
          <w:sz w:val="26"/>
          <w:szCs w:val="26"/>
          <w:lang w:val="en-GB"/>
        </w:rPr>
      </w:pPr>
    </w:p>
    <w:p w:rsidR="000E1C2D" w:rsidRPr="005244B2" w:rsidRDefault="000E1C2D" w:rsidP="005244B2">
      <w:pPr>
        <w:tabs>
          <w:tab w:val="left" w:pos="1134"/>
        </w:tabs>
        <w:snapToGrid w:val="0"/>
        <w:rPr>
          <w:sz w:val="26"/>
          <w:szCs w:val="26"/>
          <w:lang w:val="en-GB"/>
        </w:rPr>
      </w:pPr>
      <w:r w:rsidRPr="005244B2">
        <w:rPr>
          <w:sz w:val="26"/>
          <w:szCs w:val="26"/>
          <w:lang w:val="en-GB"/>
        </w:rPr>
        <w:t xml:space="preserve">5.4. </w:t>
      </w:r>
      <w:r w:rsidR="00FD0307" w:rsidRPr="005244B2">
        <w:rPr>
          <w:sz w:val="26"/>
          <w:szCs w:val="26"/>
          <w:lang w:val="en-GB"/>
        </w:rPr>
        <w:t xml:space="preserve">Any intellectual </w:t>
      </w:r>
      <w:r w:rsidR="006B360A" w:rsidRPr="005244B2">
        <w:rPr>
          <w:sz w:val="26"/>
          <w:szCs w:val="26"/>
          <w:lang w:val="en-GB"/>
        </w:rPr>
        <w:t xml:space="preserve">property </w:t>
      </w:r>
      <w:r w:rsidR="0041341E" w:rsidRPr="005244B2">
        <w:rPr>
          <w:sz w:val="26"/>
          <w:szCs w:val="26"/>
          <w:lang w:val="en-GB"/>
        </w:rPr>
        <w:t xml:space="preserve">which is </w:t>
      </w:r>
      <w:r w:rsidRPr="005244B2">
        <w:rPr>
          <w:sz w:val="26"/>
          <w:szCs w:val="26"/>
          <w:lang w:val="en-GB"/>
        </w:rPr>
        <w:t>owned by the University</w:t>
      </w:r>
      <w:r w:rsidR="0041341E" w:rsidRPr="005244B2">
        <w:rPr>
          <w:sz w:val="26"/>
          <w:szCs w:val="26"/>
          <w:lang w:val="en-GB"/>
        </w:rPr>
        <w:t xml:space="preserve"> and </w:t>
      </w:r>
      <w:r w:rsidR="00FD0307" w:rsidRPr="005244B2">
        <w:rPr>
          <w:sz w:val="26"/>
          <w:szCs w:val="26"/>
          <w:lang w:val="en-GB"/>
        </w:rPr>
        <w:t xml:space="preserve">has </w:t>
      </w:r>
      <w:r w:rsidR="0041341E" w:rsidRPr="005244B2">
        <w:rPr>
          <w:sz w:val="26"/>
          <w:szCs w:val="26"/>
          <w:lang w:val="en-GB"/>
        </w:rPr>
        <w:t>been</w:t>
      </w:r>
      <w:r w:rsidRPr="005244B2">
        <w:rPr>
          <w:sz w:val="26"/>
          <w:szCs w:val="26"/>
          <w:lang w:val="en-GB"/>
        </w:rPr>
        <w:t xml:space="preserve"> created </w:t>
      </w:r>
      <w:r w:rsidR="006B360A" w:rsidRPr="005244B2">
        <w:rPr>
          <w:sz w:val="26"/>
          <w:szCs w:val="26"/>
          <w:lang w:val="en-GB"/>
        </w:rPr>
        <w:t xml:space="preserve">upon </w:t>
      </w:r>
      <w:r w:rsidR="007E527C" w:rsidRPr="005244B2">
        <w:rPr>
          <w:sz w:val="26"/>
          <w:szCs w:val="26"/>
          <w:lang w:val="en-GB"/>
        </w:rPr>
        <w:t>the request of its</w:t>
      </w:r>
      <w:r w:rsidRPr="005244B2">
        <w:rPr>
          <w:sz w:val="26"/>
          <w:szCs w:val="26"/>
          <w:lang w:val="en-GB"/>
        </w:rPr>
        <w:t xml:space="preserve"> administration, or rights </w:t>
      </w:r>
      <w:r w:rsidR="006B360A" w:rsidRPr="005244B2">
        <w:rPr>
          <w:sz w:val="26"/>
          <w:szCs w:val="26"/>
          <w:lang w:val="en-GB"/>
        </w:rPr>
        <w:t xml:space="preserve">to </w:t>
      </w:r>
      <w:r w:rsidRPr="005244B2">
        <w:rPr>
          <w:sz w:val="26"/>
          <w:szCs w:val="26"/>
          <w:lang w:val="en-GB"/>
        </w:rPr>
        <w:t xml:space="preserve">which were acquired </w:t>
      </w:r>
      <w:r w:rsidR="007E527C" w:rsidRPr="005244B2">
        <w:rPr>
          <w:sz w:val="26"/>
          <w:szCs w:val="26"/>
          <w:lang w:val="en-GB"/>
        </w:rPr>
        <w:t xml:space="preserve">as per the initiative of its </w:t>
      </w:r>
      <w:r w:rsidRPr="005244B2">
        <w:rPr>
          <w:sz w:val="26"/>
          <w:szCs w:val="26"/>
          <w:lang w:val="en-GB"/>
        </w:rPr>
        <w:t>administration</w:t>
      </w:r>
      <w:r w:rsidR="007E527C" w:rsidRPr="005244B2">
        <w:rPr>
          <w:sz w:val="26"/>
          <w:szCs w:val="26"/>
          <w:lang w:val="en-GB"/>
        </w:rPr>
        <w:t>,</w:t>
      </w:r>
      <w:r w:rsidRPr="005244B2">
        <w:rPr>
          <w:sz w:val="26"/>
          <w:szCs w:val="26"/>
          <w:lang w:val="en-GB"/>
        </w:rPr>
        <w:t xml:space="preserve"> shall be used at </w:t>
      </w:r>
      <w:r w:rsidR="006B360A" w:rsidRPr="005244B2">
        <w:rPr>
          <w:sz w:val="26"/>
          <w:szCs w:val="26"/>
          <w:lang w:val="en-GB"/>
        </w:rPr>
        <w:t xml:space="preserve">the </w:t>
      </w:r>
      <w:r w:rsidRPr="005244B2">
        <w:rPr>
          <w:sz w:val="26"/>
          <w:szCs w:val="26"/>
          <w:lang w:val="en-GB"/>
        </w:rPr>
        <w:t xml:space="preserve">discretion of the administration. </w:t>
      </w:r>
    </w:p>
    <w:p w:rsidR="000C2F01" w:rsidRDefault="000C2F01" w:rsidP="005244B2">
      <w:pPr>
        <w:tabs>
          <w:tab w:val="left" w:pos="1134"/>
        </w:tabs>
        <w:snapToGrid w:val="0"/>
        <w:rPr>
          <w:sz w:val="26"/>
          <w:szCs w:val="26"/>
          <w:lang w:val="en-GB"/>
        </w:rPr>
      </w:pPr>
    </w:p>
    <w:p w:rsidR="000E1C2D" w:rsidRPr="005244B2" w:rsidRDefault="000E1C2D" w:rsidP="005244B2">
      <w:pPr>
        <w:tabs>
          <w:tab w:val="left" w:pos="1134"/>
        </w:tabs>
        <w:snapToGrid w:val="0"/>
        <w:rPr>
          <w:sz w:val="26"/>
          <w:szCs w:val="26"/>
          <w:lang w:val="en-GB"/>
        </w:rPr>
      </w:pPr>
      <w:r w:rsidRPr="005244B2">
        <w:rPr>
          <w:sz w:val="26"/>
          <w:szCs w:val="26"/>
          <w:lang w:val="en-GB"/>
        </w:rPr>
        <w:t xml:space="preserve">5.5. </w:t>
      </w:r>
      <w:r w:rsidR="00DD38CE" w:rsidRPr="005244B2">
        <w:rPr>
          <w:sz w:val="26"/>
          <w:szCs w:val="26"/>
          <w:lang w:val="en-GB"/>
        </w:rPr>
        <w:t>I</w:t>
      </w:r>
      <w:r w:rsidR="00077F9A" w:rsidRPr="005244B2">
        <w:rPr>
          <w:sz w:val="26"/>
          <w:szCs w:val="26"/>
          <w:lang w:val="en-GB"/>
        </w:rPr>
        <w:t xml:space="preserve">ntellectual </w:t>
      </w:r>
      <w:r w:rsidR="00DD38CE" w:rsidRPr="005244B2">
        <w:rPr>
          <w:sz w:val="26"/>
          <w:szCs w:val="26"/>
          <w:lang w:val="en-GB"/>
        </w:rPr>
        <w:t>property</w:t>
      </w:r>
      <w:r w:rsidR="002F11F0" w:rsidRPr="005244B2">
        <w:rPr>
          <w:sz w:val="26"/>
          <w:szCs w:val="26"/>
          <w:lang w:val="en-GB"/>
        </w:rPr>
        <w:t xml:space="preserve"> owned</w:t>
      </w:r>
      <w:r w:rsidR="00DD38CE" w:rsidRPr="005244B2">
        <w:rPr>
          <w:sz w:val="26"/>
          <w:szCs w:val="26"/>
          <w:lang w:val="en-GB"/>
        </w:rPr>
        <w:t xml:space="preserve"> </w:t>
      </w:r>
      <w:r w:rsidRPr="005244B2">
        <w:rPr>
          <w:sz w:val="26"/>
          <w:szCs w:val="26"/>
          <w:lang w:val="en-GB"/>
        </w:rPr>
        <w:t xml:space="preserve">exclusively by the University which </w:t>
      </w:r>
      <w:r w:rsidR="007E527C" w:rsidRPr="005244B2">
        <w:rPr>
          <w:sz w:val="26"/>
          <w:szCs w:val="26"/>
          <w:lang w:val="en-GB"/>
        </w:rPr>
        <w:t xml:space="preserve">has been </w:t>
      </w:r>
      <w:r w:rsidRPr="005244B2">
        <w:rPr>
          <w:sz w:val="26"/>
          <w:szCs w:val="26"/>
          <w:lang w:val="en-GB"/>
        </w:rPr>
        <w:t xml:space="preserve">created </w:t>
      </w:r>
      <w:r w:rsidR="00783400" w:rsidRPr="005244B2">
        <w:rPr>
          <w:sz w:val="26"/>
          <w:szCs w:val="26"/>
          <w:lang w:val="en-GB"/>
        </w:rPr>
        <w:t xml:space="preserve">on </w:t>
      </w:r>
      <w:r w:rsidRPr="005244B2">
        <w:rPr>
          <w:sz w:val="26"/>
          <w:szCs w:val="26"/>
          <w:lang w:val="en-GB"/>
        </w:rPr>
        <w:t xml:space="preserve">the initiative of a </w:t>
      </w:r>
      <w:r w:rsidR="00783400" w:rsidRPr="005244B2">
        <w:rPr>
          <w:sz w:val="26"/>
          <w:szCs w:val="26"/>
          <w:lang w:val="en-GB"/>
        </w:rPr>
        <w:t>subdivision</w:t>
      </w:r>
      <w:r w:rsidRPr="005244B2">
        <w:rPr>
          <w:sz w:val="26"/>
          <w:szCs w:val="26"/>
          <w:lang w:val="en-GB"/>
        </w:rPr>
        <w:t xml:space="preserve">, by its own efforts and </w:t>
      </w:r>
      <w:r w:rsidR="00565516" w:rsidRPr="005244B2">
        <w:rPr>
          <w:sz w:val="26"/>
          <w:szCs w:val="26"/>
          <w:lang w:val="en-GB"/>
        </w:rPr>
        <w:t>financ</w:t>
      </w:r>
      <w:r w:rsidR="00A66C61" w:rsidRPr="005244B2">
        <w:rPr>
          <w:sz w:val="26"/>
          <w:szCs w:val="26"/>
          <w:lang w:val="en-GB"/>
        </w:rPr>
        <w:t>ed</w:t>
      </w:r>
      <w:r w:rsidR="00565516" w:rsidRPr="005244B2">
        <w:rPr>
          <w:sz w:val="26"/>
          <w:szCs w:val="26"/>
          <w:lang w:val="en-GB"/>
        </w:rPr>
        <w:t xml:space="preserve"> </w:t>
      </w:r>
      <w:r w:rsidR="004D12DE" w:rsidRPr="005244B2">
        <w:rPr>
          <w:sz w:val="26"/>
          <w:szCs w:val="26"/>
          <w:lang w:val="en-GB"/>
        </w:rPr>
        <w:t>by a respective subdivision</w:t>
      </w:r>
      <w:r w:rsidRPr="005244B2">
        <w:rPr>
          <w:sz w:val="26"/>
          <w:szCs w:val="26"/>
          <w:lang w:val="en-GB"/>
        </w:rPr>
        <w:t xml:space="preserve">, or which </w:t>
      </w:r>
      <w:r w:rsidR="009B3D16" w:rsidRPr="005244B2">
        <w:rPr>
          <w:sz w:val="26"/>
          <w:szCs w:val="26"/>
          <w:lang w:val="en-GB"/>
        </w:rPr>
        <w:t xml:space="preserve">has been </w:t>
      </w:r>
      <w:r w:rsidRPr="005244B2">
        <w:rPr>
          <w:sz w:val="26"/>
          <w:szCs w:val="26"/>
          <w:lang w:val="en-GB"/>
        </w:rPr>
        <w:t xml:space="preserve">acquired by </w:t>
      </w:r>
      <w:r w:rsidR="00565516" w:rsidRPr="005244B2">
        <w:rPr>
          <w:sz w:val="26"/>
          <w:szCs w:val="26"/>
          <w:lang w:val="en-GB"/>
        </w:rPr>
        <w:t>HSE</w:t>
      </w:r>
      <w:r w:rsidRPr="005244B2">
        <w:rPr>
          <w:sz w:val="26"/>
          <w:szCs w:val="26"/>
          <w:lang w:val="en-GB"/>
        </w:rPr>
        <w:t xml:space="preserve"> </w:t>
      </w:r>
      <w:r w:rsidR="00783400" w:rsidRPr="005244B2">
        <w:rPr>
          <w:sz w:val="26"/>
          <w:szCs w:val="26"/>
          <w:lang w:val="en-GB"/>
        </w:rPr>
        <w:t xml:space="preserve">on </w:t>
      </w:r>
      <w:r w:rsidRPr="005244B2">
        <w:rPr>
          <w:sz w:val="26"/>
          <w:szCs w:val="26"/>
          <w:lang w:val="en-GB"/>
        </w:rPr>
        <w:t xml:space="preserve">the initiative and for the needs of the </w:t>
      </w:r>
      <w:r w:rsidR="00783400" w:rsidRPr="005244B2">
        <w:rPr>
          <w:sz w:val="26"/>
          <w:szCs w:val="26"/>
          <w:lang w:val="en-GB"/>
        </w:rPr>
        <w:t>subdivision</w:t>
      </w:r>
      <w:r w:rsidR="00043037" w:rsidRPr="005244B2">
        <w:rPr>
          <w:sz w:val="26"/>
          <w:szCs w:val="26"/>
          <w:lang w:val="en-GB"/>
        </w:rPr>
        <w:t xml:space="preserve">, as well as </w:t>
      </w:r>
      <w:r w:rsidR="00565516" w:rsidRPr="005244B2">
        <w:rPr>
          <w:sz w:val="26"/>
          <w:szCs w:val="26"/>
          <w:lang w:val="en-GB"/>
        </w:rPr>
        <w:t xml:space="preserve">financed by </w:t>
      </w:r>
      <w:r w:rsidR="004D12DE" w:rsidRPr="005244B2">
        <w:rPr>
          <w:sz w:val="26"/>
          <w:szCs w:val="26"/>
          <w:lang w:val="en-GB"/>
        </w:rPr>
        <w:t>this subdivision</w:t>
      </w:r>
      <w:r w:rsidRPr="005244B2">
        <w:rPr>
          <w:sz w:val="26"/>
          <w:szCs w:val="26"/>
          <w:lang w:val="en-GB"/>
        </w:rPr>
        <w:t xml:space="preserve">, shall be used by </w:t>
      </w:r>
      <w:r w:rsidR="004D12DE" w:rsidRPr="005244B2">
        <w:rPr>
          <w:sz w:val="26"/>
          <w:szCs w:val="26"/>
          <w:lang w:val="en-GB"/>
        </w:rPr>
        <w:t>the latter</w:t>
      </w:r>
      <w:r w:rsidRPr="005244B2">
        <w:rPr>
          <w:sz w:val="26"/>
          <w:szCs w:val="26"/>
          <w:lang w:val="en-GB"/>
        </w:rPr>
        <w:t xml:space="preserve"> at its own discretion to the extent </w:t>
      </w:r>
      <w:r w:rsidR="00783400" w:rsidRPr="005244B2">
        <w:rPr>
          <w:sz w:val="26"/>
          <w:szCs w:val="26"/>
          <w:lang w:val="en-GB"/>
        </w:rPr>
        <w:t>permitted</w:t>
      </w:r>
      <w:r w:rsidRPr="005244B2">
        <w:rPr>
          <w:sz w:val="26"/>
          <w:szCs w:val="26"/>
          <w:lang w:val="en-GB"/>
        </w:rPr>
        <w:t xml:space="preserve"> by </w:t>
      </w:r>
      <w:r w:rsidR="00783400" w:rsidRPr="005244B2">
        <w:rPr>
          <w:sz w:val="26"/>
          <w:szCs w:val="26"/>
          <w:lang w:val="en-GB"/>
        </w:rPr>
        <w:t>the</w:t>
      </w:r>
      <w:r w:rsidRPr="005244B2">
        <w:rPr>
          <w:sz w:val="26"/>
          <w:szCs w:val="26"/>
          <w:lang w:val="en-GB"/>
        </w:rPr>
        <w:t xml:space="preserve"> acquired rights</w:t>
      </w:r>
      <w:r w:rsidR="00F44144" w:rsidRPr="005244B2">
        <w:rPr>
          <w:sz w:val="26"/>
          <w:szCs w:val="26"/>
          <w:lang w:val="en-GB"/>
        </w:rPr>
        <w:t xml:space="preserve"> (</w:t>
      </w:r>
      <w:r w:rsidRPr="005244B2">
        <w:rPr>
          <w:sz w:val="26"/>
          <w:szCs w:val="26"/>
          <w:lang w:val="en-GB"/>
        </w:rPr>
        <w:t xml:space="preserve">unless </w:t>
      </w:r>
      <w:r w:rsidR="00F44144" w:rsidRPr="005244B2">
        <w:rPr>
          <w:sz w:val="26"/>
          <w:szCs w:val="26"/>
          <w:lang w:val="en-GB"/>
        </w:rPr>
        <w:t xml:space="preserve">this </w:t>
      </w:r>
      <w:r w:rsidRPr="005244B2">
        <w:rPr>
          <w:sz w:val="26"/>
          <w:szCs w:val="26"/>
          <w:lang w:val="en-GB"/>
        </w:rPr>
        <w:t>contradicts the University's obligations to any third parties</w:t>
      </w:r>
      <w:r w:rsidR="00F44144" w:rsidRPr="005244B2">
        <w:rPr>
          <w:sz w:val="26"/>
          <w:szCs w:val="26"/>
          <w:lang w:val="en-GB"/>
        </w:rPr>
        <w:t>)</w:t>
      </w:r>
      <w:r w:rsidRPr="005244B2">
        <w:rPr>
          <w:sz w:val="26"/>
          <w:szCs w:val="26"/>
          <w:lang w:val="en-GB"/>
        </w:rPr>
        <w:t xml:space="preserve">. </w:t>
      </w:r>
    </w:p>
    <w:p w:rsidR="000E1C2D" w:rsidRPr="005244B2" w:rsidRDefault="00610FA0" w:rsidP="005244B2">
      <w:pPr>
        <w:tabs>
          <w:tab w:val="left" w:pos="0"/>
          <w:tab w:val="left" w:pos="1276"/>
          <w:tab w:val="left" w:pos="1418"/>
          <w:tab w:val="left" w:pos="1701"/>
        </w:tabs>
        <w:snapToGrid w:val="0"/>
        <w:rPr>
          <w:rFonts w:eastAsia="Arial"/>
          <w:color w:val="000000"/>
          <w:sz w:val="26"/>
          <w:szCs w:val="26"/>
          <w:lang w:val="en-GB"/>
        </w:rPr>
      </w:pPr>
      <w:r w:rsidRPr="005244B2">
        <w:rPr>
          <w:sz w:val="26"/>
          <w:szCs w:val="26"/>
          <w:lang w:val="en-GB"/>
        </w:rPr>
        <w:t>Decisions as to the</w:t>
      </w:r>
      <w:r w:rsidR="000E1C2D" w:rsidRPr="005244B2">
        <w:rPr>
          <w:rFonts w:eastAsia="Arial"/>
          <w:sz w:val="26"/>
          <w:szCs w:val="26"/>
          <w:lang w:val="en-GB"/>
        </w:rPr>
        <w:t xml:space="preserve"> ways </w:t>
      </w:r>
      <w:r w:rsidRPr="005244B2">
        <w:rPr>
          <w:rFonts w:eastAsia="Arial"/>
          <w:color w:val="000000"/>
          <w:sz w:val="26"/>
          <w:szCs w:val="26"/>
          <w:lang w:val="en-GB"/>
        </w:rPr>
        <w:t>whereby</w:t>
      </w:r>
      <w:r w:rsidR="000E1C2D" w:rsidRPr="005244B2">
        <w:rPr>
          <w:rFonts w:eastAsia="Arial"/>
          <w:color w:val="000000"/>
          <w:sz w:val="26"/>
          <w:szCs w:val="26"/>
          <w:lang w:val="en-GB"/>
        </w:rPr>
        <w:t xml:space="preserve"> </w:t>
      </w:r>
      <w:r w:rsidR="00077F9A" w:rsidRPr="005244B2">
        <w:rPr>
          <w:rFonts w:eastAsia="Arial"/>
          <w:color w:val="000000"/>
          <w:sz w:val="26"/>
          <w:szCs w:val="26"/>
          <w:lang w:val="en-GB"/>
        </w:rPr>
        <w:t xml:space="preserve">intellectual </w:t>
      </w:r>
      <w:r w:rsidR="00C95950" w:rsidRPr="005244B2">
        <w:rPr>
          <w:rFonts w:eastAsia="Arial"/>
          <w:color w:val="000000"/>
          <w:sz w:val="26"/>
          <w:szCs w:val="26"/>
          <w:lang w:val="en-GB"/>
        </w:rPr>
        <w:t>property can be</w:t>
      </w:r>
      <w:r w:rsidR="000E1C2D" w:rsidRPr="005244B2">
        <w:rPr>
          <w:rFonts w:eastAsia="Arial"/>
          <w:color w:val="000000"/>
          <w:sz w:val="26"/>
          <w:szCs w:val="26"/>
          <w:lang w:val="en-GB"/>
        </w:rPr>
        <w:t xml:space="preserve"> used, including </w:t>
      </w:r>
      <w:r w:rsidR="00972DE2" w:rsidRPr="005244B2">
        <w:rPr>
          <w:rFonts w:eastAsia="Arial"/>
          <w:color w:val="000000"/>
          <w:sz w:val="26"/>
          <w:szCs w:val="26"/>
          <w:lang w:val="en-GB"/>
        </w:rPr>
        <w:t xml:space="preserve">by </w:t>
      </w:r>
      <w:r w:rsidR="000E1C2D" w:rsidRPr="005244B2">
        <w:rPr>
          <w:rFonts w:eastAsia="Arial"/>
          <w:color w:val="000000"/>
          <w:sz w:val="26"/>
          <w:szCs w:val="26"/>
          <w:lang w:val="en-GB"/>
        </w:rPr>
        <w:t xml:space="preserve">other </w:t>
      </w:r>
      <w:r w:rsidR="00C95950" w:rsidRPr="005244B2">
        <w:rPr>
          <w:rFonts w:eastAsia="Arial"/>
          <w:color w:val="000000"/>
          <w:sz w:val="26"/>
          <w:szCs w:val="26"/>
          <w:lang w:val="en-GB"/>
        </w:rPr>
        <w:t>subdivisions</w:t>
      </w:r>
      <w:r w:rsidR="000E1C2D" w:rsidRPr="005244B2">
        <w:rPr>
          <w:rFonts w:eastAsia="Arial"/>
          <w:color w:val="000000"/>
          <w:sz w:val="26"/>
          <w:szCs w:val="26"/>
          <w:lang w:val="en-GB"/>
        </w:rPr>
        <w:t xml:space="preserve">, shall be made either by the head of the </w:t>
      </w:r>
      <w:r w:rsidR="00C95950" w:rsidRPr="005244B2">
        <w:rPr>
          <w:rFonts w:eastAsia="Arial"/>
          <w:color w:val="000000"/>
          <w:sz w:val="26"/>
          <w:szCs w:val="26"/>
          <w:lang w:val="en-GB"/>
        </w:rPr>
        <w:t>subdivision</w:t>
      </w:r>
      <w:r w:rsidR="000E1C2D" w:rsidRPr="005244B2">
        <w:rPr>
          <w:rFonts w:eastAsia="Arial"/>
          <w:color w:val="000000"/>
          <w:sz w:val="26"/>
          <w:szCs w:val="26"/>
          <w:lang w:val="en-GB"/>
        </w:rPr>
        <w:t xml:space="preserve"> mentioned in the first paragraph of this </w:t>
      </w:r>
      <w:r w:rsidR="00972DE2" w:rsidRPr="005244B2">
        <w:rPr>
          <w:rFonts w:eastAsia="Arial"/>
          <w:noProof/>
          <w:color w:val="000000"/>
          <w:sz w:val="26"/>
          <w:szCs w:val="26"/>
          <w:lang w:val="en-GB"/>
        </w:rPr>
        <w:t>Clause</w:t>
      </w:r>
      <w:r w:rsidR="000E1C2D" w:rsidRPr="005244B2">
        <w:rPr>
          <w:rFonts w:eastAsia="Arial"/>
          <w:noProof/>
          <w:color w:val="000000"/>
          <w:sz w:val="26"/>
          <w:szCs w:val="26"/>
          <w:lang w:val="en-GB"/>
        </w:rPr>
        <w:t>,</w:t>
      </w:r>
      <w:r w:rsidR="000E1C2D" w:rsidRPr="005244B2">
        <w:rPr>
          <w:rFonts w:eastAsia="Arial"/>
          <w:color w:val="000000"/>
          <w:sz w:val="26"/>
          <w:szCs w:val="26"/>
          <w:lang w:val="en-GB"/>
        </w:rPr>
        <w:t xml:space="preserve"> or</w:t>
      </w:r>
      <w:r w:rsidR="00C95950" w:rsidRPr="005244B2">
        <w:rPr>
          <w:rFonts w:eastAsia="Arial"/>
          <w:color w:val="000000"/>
          <w:sz w:val="26"/>
          <w:szCs w:val="26"/>
          <w:lang w:val="en-GB"/>
        </w:rPr>
        <w:t xml:space="preserve"> by</w:t>
      </w:r>
      <w:r w:rsidR="000E1C2D" w:rsidRPr="005244B2">
        <w:rPr>
          <w:rFonts w:eastAsia="Arial"/>
          <w:color w:val="000000"/>
          <w:sz w:val="26"/>
          <w:szCs w:val="26"/>
          <w:lang w:val="en-GB"/>
        </w:rPr>
        <w:t xml:space="preserve"> a</w:t>
      </w:r>
      <w:r w:rsidR="00C95950" w:rsidRPr="005244B2">
        <w:rPr>
          <w:rFonts w:eastAsia="Arial"/>
          <w:color w:val="000000"/>
          <w:sz w:val="26"/>
          <w:szCs w:val="26"/>
          <w:lang w:val="en-GB"/>
        </w:rPr>
        <w:t xml:space="preserve">n official </w:t>
      </w:r>
      <w:r w:rsidR="00972DE2" w:rsidRPr="005244B2">
        <w:rPr>
          <w:rFonts w:eastAsia="Arial"/>
          <w:color w:val="000000"/>
          <w:sz w:val="26"/>
          <w:szCs w:val="26"/>
          <w:lang w:val="en-GB"/>
        </w:rPr>
        <w:t xml:space="preserve">authorized </w:t>
      </w:r>
      <w:r w:rsidR="00C95950" w:rsidRPr="005244B2">
        <w:rPr>
          <w:rFonts w:eastAsia="Arial"/>
          <w:color w:val="000000"/>
          <w:sz w:val="26"/>
          <w:szCs w:val="26"/>
          <w:lang w:val="en-GB"/>
        </w:rPr>
        <w:t>to decide on matters of intellectual property</w:t>
      </w:r>
      <w:r w:rsidR="000E1C2D" w:rsidRPr="005244B2">
        <w:rPr>
          <w:rFonts w:eastAsia="Arial"/>
          <w:color w:val="000000"/>
          <w:sz w:val="26"/>
          <w:szCs w:val="26"/>
          <w:lang w:val="en-GB"/>
        </w:rPr>
        <w:t>.</w:t>
      </w:r>
    </w:p>
    <w:p w:rsidR="000E1C2D" w:rsidRPr="005244B2" w:rsidRDefault="00C95950" w:rsidP="005244B2">
      <w:pPr>
        <w:tabs>
          <w:tab w:val="left" w:pos="1134"/>
        </w:tabs>
        <w:snapToGrid w:val="0"/>
        <w:rPr>
          <w:sz w:val="26"/>
          <w:szCs w:val="26"/>
          <w:lang w:val="en-GB"/>
        </w:rPr>
      </w:pPr>
      <w:r w:rsidRPr="005244B2">
        <w:rPr>
          <w:sz w:val="26"/>
          <w:szCs w:val="26"/>
          <w:lang w:val="en-GB"/>
        </w:rPr>
        <w:t>I</w:t>
      </w:r>
      <w:r w:rsidR="00077F9A" w:rsidRPr="005244B2">
        <w:rPr>
          <w:sz w:val="26"/>
          <w:szCs w:val="26"/>
          <w:lang w:val="en-GB"/>
        </w:rPr>
        <w:t xml:space="preserve">ntellectual </w:t>
      </w:r>
      <w:r w:rsidRPr="005244B2">
        <w:rPr>
          <w:sz w:val="26"/>
          <w:szCs w:val="26"/>
          <w:lang w:val="en-GB"/>
        </w:rPr>
        <w:t>property</w:t>
      </w:r>
      <w:r w:rsidR="00972DE2" w:rsidRPr="005244B2">
        <w:rPr>
          <w:sz w:val="26"/>
          <w:szCs w:val="26"/>
          <w:lang w:val="en-GB"/>
        </w:rPr>
        <w:t>, the</w:t>
      </w:r>
      <w:r w:rsidRPr="005244B2">
        <w:rPr>
          <w:sz w:val="26"/>
          <w:szCs w:val="26"/>
          <w:lang w:val="en-GB"/>
        </w:rPr>
        <w:t xml:space="preserve"> rights to which are acquired by the University on the initiative of </w:t>
      </w:r>
      <w:r w:rsidR="00972DE2" w:rsidRPr="005244B2">
        <w:rPr>
          <w:sz w:val="26"/>
          <w:szCs w:val="26"/>
          <w:lang w:val="en-GB"/>
        </w:rPr>
        <w:t xml:space="preserve">a </w:t>
      </w:r>
      <w:r w:rsidRPr="005244B2">
        <w:rPr>
          <w:sz w:val="26"/>
          <w:szCs w:val="26"/>
          <w:lang w:val="en-GB"/>
        </w:rPr>
        <w:t xml:space="preserve">subdivision </w:t>
      </w:r>
      <w:r w:rsidR="000141D0" w:rsidRPr="005244B2">
        <w:rPr>
          <w:sz w:val="26"/>
          <w:szCs w:val="26"/>
          <w:lang w:val="en-GB"/>
        </w:rPr>
        <w:t xml:space="preserve">and </w:t>
      </w:r>
      <w:r w:rsidR="00972DE2" w:rsidRPr="005244B2">
        <w:rPr>
          <w:sz w:val="26"/>
          <w:szCs w:val="26"/>
          <w:lang w:val="en-GB"/>
        </w:rPr>
        <w:t xml:space="preserve">financed by </w:t>
      </w:r>
      <w:r w:rsidR="000141D0" w:rsidRPr="005244B2">
        <w:rPr>
          <w:sz w:val="26"/>
          <w:szCs w:val="26"/>
          <w:lang w:val="en-GB"/>
        </w:rPr>
        <w:t>a respective subdivision</w:t>
      </w:r>
      <w:r w:rsidRPr="005244B2">
        <w:rPr>
          <w:sz w:val="26"/>
          <w:szCs w:val="26"/>
          <w:lang w:val="en-GB"/>
        </w:rPr>
        <w:t xml:space="preserve"> in order to</w:t>
      </w:r>
      <w:r w:rsidR="000E1C2D" w:rsidRPr="005244B2">
        <w:rPr>
          <w:sz w:val="26"/>
          <w:szCs w:val="26"/>
          <w:lang w:val="en-GB"/>
        </w:rPr>
        <w:t xml:space="preserve"> fulfil obligations to third parties</w:t>
      </w:r>
      <w:r w:rsidR="00972DE2" w:rsidRPr="005244B2">
        <w:rPr>
          <w:sz w:val="26"/>
          <w:szCs w:val="26"/>
          <w:lang w:val="en-GB"/>
        </w:rPr>
        <w:t>,</w:t>
      </w:r>
      <w:r w:rsidR="000E1C2D" w:rsidRPr="005244B2">
        <w:rPr>
          <w:sz w:val="26"/>
          <w:szCs w:val="26"/>
          <w:lang w:val="en-GB"/>
        </w:rPr>
        <w:t xml:space="preserve"> shall be used as required by these obligations. </w:t>
      </w:r>
    </w:p>
    <w:p w:rsidR="000C2F01" w:rsidRDefault="000C2F01" w:rsidP="005244B2">
      <w:pPr>
        <w:tabs>
          <w:tab w:val="left" w:pos="1134"/>
        </w:tabs>
        <w:snapToGrid w:val="0"/>
        <w:rPr>
          <w:sz w:val="26"/>
          <w:szCs w:val="26"/>
          <w:lang w:val="en-GB"/>
        </w:rPr>
      </w:pPr>
    </w:p>
    <w:p w:rsidR="000E1C2D" w:rsidRPr="005244B2" w:rsidRDefault="000E1C2D" w:rsidP="005244B2">
      <w:pPr>
        <w:tabs>
          <w:tab w:val="left" w:pos="1134"/>
        </w:tabs>
        <w:snapToGrid w:val="0"/>
        <w:rPr>
          <w:sz w:val="26"/>
          <w:szCs w:val="26"/>
          <w:lang w:val="en-GB"/>
        </w:rPr>
      </w:pPr>
      <w:r w:rsidRPr="005244B2">
        <w:rPr>
          <w:sz w:val="26"/>
          <w:szCs w:val="26"/>
          <w:lang w:val="en-GB"/>
        </w:rPr>
        <w:t xml:space="preserve">5.6. </w:t>
      </w:r>
      <w:r w:rsidR="009C35E7" w:rsidRPr="005244B2">
        <w:rPr>
          <w:sz w:val="26"/>
          <w:szCs w:val="26"/>
          <w:lang w:val="en-GB"/>
        </w:rPr>
        <w:t>HSE</w:t>
      </w:r>
      <w:r w:rsidR="00610FA0" w:rsidRPr="005244B2">
        <w:rPr>
          <w:sz w:val="26"/>
          <w:szCs w:val="26"/>
          <w:lang w:val="en-GB"/>
        </w:rPr>
        <w:t xml:space="preserve"> </w:t>
      </w:r>
      <w:r w:rsidRPr="005244B2">
        <w:rPr>
          <w:sz w:val="26"/>
          <w:szCs w:val="26"/>
          <w:lang w:val="en-GB"/>
        </w:rPr>
        <w:t xml:space="preserve">employees </w:t>
      </w:r>
      <w:r w:rsidR="006A5BC9" w:rsidRPr="005244B2">
        <w:rPr>
          <w:sz w:val="26"/>
          <w:szCs w:val="26"/>
          <w:lang w:val="en-GB"/>
        </w:rPr>
        <w:t>may</w:t>
      </w:r>
      <w:r w:rsidRPr="005244B2">
        <w:rPr>
          <w:sz w:val="26"/>
          <w:szCs w:val="26"/>
          <w:lang w:val="en-GB"/>
        </w:rPr>
        <w:t xml:space="preserve"> use </w:t>
      </w:r>
      <w:r w:rsidR="006A5BC9" w:rsidRPr="005244B2">
        <w:rPr>
          <w:sz w:val="26"/>
          <w:szCs w:val="26"/>
          <w:lang w:val="en-GB"/>
        </w:rPr>
        <w:t>materials</w:t>
      </w:r>
      <w:r w:rsidRPr="005244B2">
        <w:rPr>
          <w:sz w:val="26"/>
          <w:szCs w:val="26"/>
          <w:lang w:val="en-GB"/>
        </w:rPr>
        <w:t xml:space="preserve"> owned</w:t>
      </w:r>
      <w:r w:rsidR="006A5BC9" w:rsidRPr="005244B2">
        <w:rPr>
          <w:sz w:val="26"/>
          <w:szCs w:val="26"/>
          <w:lang w:val="en-GB"/>
        </w:rPr>
        <w:t xml:space="preserve"> exclusively</w:t>
      </w:r>
      <w:r w:rsidRPr="005244B2">
        <w:rPr>
          <w:sz w:val="26"/>
          <w:szCs w:val="26"/>
          <w:lang w:val="en-GB"/>
        </w:rPr>
        <w:t xml:space="preserve"> by the University for </w:t>
      </w:r>
      <w:r w:rsidR="006A5BC9" w:rsidRPr="005244B2">
        <w:rPr>
          <w:sz w:val="26"/>
          <w:szCs w:val="26"/>
          <w:lang w:val="en-GB"/>
        </w:rPr>
        <w:t>delivering classes</w:t>
      </w:r>
      <w:r w:rsidRPr="005244B2">
        <w:rPr>
          <w:sz w:val="26"/>
          <w:szCs w:val="26"/>
          <w:lang w:val="en-GB"/>
        </w:rPr>
        <w:t xml:space="preserve"> </w:t>
      </w:r>
      <w:r w:rsidR="002E2B52" w:rsidRPr="005244B2">
        <w:rPr>
          <w:sz w:val="26"/>
          <w:szCs w:val="26"/>
          <w:lang w:val="en-GB"/>
        </w:rPr>
        <w:t xml:space="preserve">on its </w:t>
      </w:r>
      <w:r w:rsidR="002E2B52" w:rsidRPr="005244B2">
        <w:rPr>
          <w:noProof/>
          <w:sz w:val="26"/>
          <w:szCs w:val="26"/>
          <w:lang w:val="en-GB"/>
        </w:rPr>
        <w:t>premises</w:t>
      </w:r>
      <w:r w:rsidRPr="005244B2">
        <w:rPr>
          <w:sz w:val="26"/>
          <w:szCs w:val="26"/>
          <w:lang w:val="en-GB"/>
        </w:rPr>
        <w:t xml:space="preserve"> unless </w:t>
      </w:r>
      <w:r w:rsidR="006A5BC9" w:rsidRPr="005244B2">
        <w:rPr>
          <w:sz w:val="26"/>
          <w:szCs w:val="26"/>
          <w:lang w:val="en-GB"/>
        </w:rPr>
        <w:t>the information contained in</w:t>
      </w:r>
      <w:r w:rsidRPr="005244B2">
        <w:rPr>
          <w:sz w:val="26"/>
          <w:szCs w:val="26"/>
          <w:lang w:val="en-GB"/>
        </w:rPr>
        <w:t xml:space="preserve"> these </w:t>
      </w:r>
      <w:r w:rsidR="006A5BC9" w:rsidRPr="005244B2">
        <w:rPr>
          <w:sz w:val="26"/>
          <w:szCs w:val="26"/>
          <w:lang w:val="en-GB"/>
        </w:rPr>
        <w:t>materials is duly deemed</w:t>
      </w:r>
      <w:r w:rsidRPr="005244B2">
        <w:rPr>
          <w:sz w:val="26"/>
          <w:szCs w:val="26"/>
          <w:lang w:val="en-GB"/>
        </w:rPr>
        <w:t xml:space="preserve"> confidential. </w:t>
      </w:r>
    </w:p>
    <w:p w:rsidR="000E1C2D" w:rsidRPr="005244B2" w:rsidRDefault="000E1C2D" w:rsidP="005244B2">
      <w:pPr>
        <w:snapToGrid w:val="0"/>
        <w:rPr>
          <w:sz w:val="26"/>
          <w:szCs w:val="26"/>
          <w:lang w:val="en-GB"/>
        </w:rPr>
      </w:pPr>
      <w:r w:rsidRPr="005244B2">
        <w:rPr>
          <w:sz w:val="26"/>
          <w:szCs w:val="26"/>
          <w:lang w:val="en-GB"/>
        </w:rPr>
        <w:t xml:space="preserve">This right does not apply to </w:t>
      </w:r>
      <w:r w:rsidR="00CA171A" w:rsidRPr="005244B2">
        <w:rPr>
          <w:sz w:val="26"/>
          <w:szCs w:val="26"/>
          <w:lang w:val="en-GB"/>
        </w:rPr>
        <w:t>processing such materials</w:t>
      </w:r>
      <w:r w:rsidRPr="005244B2">
        <w:rPr>
          <w:sz w:val="26"/>
          <w:szCs w:val="26"/>
          <w:lang w:val="en-GB"/>
        </w:rPr>
        <w:t xml:space="preserve"> </w:t>
      </w:r>
      <w:r w:rsidR="00FC7469" w:rsidRPr="005244B2">
        <w:rPr>
          <w:sz w:val="26"/>
          <w:szCs w:val="26"/>
          <w:lang w:val="en-GB"/>
        </w:rPr>
        <w:t xml:space="preserve">for the purposes of producing </w:t>
      </w:r>
      <w:r w:rsidRPr="005244B2">
        <w:rPr>
          <w:sz w:val="26"/>
          <w:szCs w:val="26"/>
          <w:lang w:val="en-GB"/>
        </w:rPr>
        <w:t>derivative work</w:t>
      </w:r>
      <w:r w:rsidR="00FC7469" w:rsidRPr="005244B2">
        <w:rPr>
          <w:sz w:val="26"/>
          <w:szCs w:val="26"/>
          <w:lang w:val="en-GB"/>
        </w:rPr>
        <w:t xml:space="preserve"> and/or </w:t>
      </w:r>
      <w:r w:rsidR="00CA171A" w:rsidRPr="005244B2">
        <w:rPr>
          <w:sz w:val="26"/>
          <w:szCs w:val="26"/>
          <w:lang w:val="en-GB"/>
        </w:rPr>
        <w:t xml:space="preserve">reproducing them </w:t>
      </w:r>
      <w:r w:rsidRPr="005244B2">
        <w:rPr>
          <w:sz w:val="26"/>
          <w:szCs w:val="26"/>
          <w:lang w:val="en-GB"/>
        </w:rPr>
        <w:t xml:space="preserve">for dissemination amongst </w:t>
      </w:r>
      <w:r w:rsidR="00FC7469" w:rsidRPr="005244B2">
        <w:rPr>
          <w:sz w:val="26"/>
          <w:szCs w:val="26"/>
          <w:lang w:val="en-GB"/>
        </w:rPr>
        <w:t xml:space="preserve">the </w:t>
      </w:r>
      <w:r w:rsidR="00CA171A" w:rsidRPr="005244B2">
        <w:rPr>
          <w:sz w:val="26"/>
          <w:szCs w:val="26"/>
          <w:lang w:val="en-GB"/>
        </w:rPr>
        <w:t>general public</w:t>
      </w:r>
      <w:r w:rsidRPr="005244B2">
        <w:rPr>
          <w:sz w:val="26"/>
          <w:szCs w:val="26"/>
          <w:lang w:val="en-GB"/>
        </w:rPr>
        <w:t>, particularly through</w:t>
      </w:r>
      <w:r w:rsidR="00FC7469" w:rsidRPr="005244B2">
        <w:rPr>
          <w:sz w:val="26"/>
          <w:szCs w:val="26"/>
          <w:lang w:val="en-GB"/>
        </w:rPr>
        <w:t xml:space="preserve"> the</w:t>
      </w:r>
      <w:r w:rsidRPr="005244B2">
        <w:rPr>
          <w:sz w:val="26"/>
          <w:szCs w:val="26"/>
          <w:lang w:val="en-GB"/>
        </w:rPr>
        <w:t xml:space="preserve"> sale, lease, </w:t>
      </w:r>
      <w:r w:rsidR="00CA171A" w:rsidRPr="005244B2">
        <w:rPr>
          <w:sz w:val="26"/>
          <w:szCs w:val="26"/>
          <w:lang w:val="en-GB"/>
        </w:rPr>
        <w:t xml:space="preserve">public </w:t>
      </w:r>
      <w:r w:rsidRPr="005244B2">
        <w:rPr>
          <w:sz w:val="26"/>
          <w:szCs w:val="26"/>
          <w:lang w:val="en-GB"/>
        </w:rPr>
        <w:t xml:space="preserve">broadcasting or cable transmission, as well as making </w:t>
      </w:r>
      <w:r w:rsidR="00CA171A" w:rsidRPr="005244B2">
        <w:rPr>
          <w:sz w:val="26"/>
          <w:szCs w:val="26"/>
          <w:lang w:val="en-GB"/>
        </w:rPr>
        <w:t xml:space="preserve">them </w:t>
      </w:r>
      <w:r w:rsidRPr="005244B2">
        <w:rPr>
          <w:sz w:val="26"/>
          <w:szCs w:val="26"/>
          <w:lang w:val="en-GB"/>
        </w:rPr>
        <w:t>publicly available so that any</w:t>
      </w:r>
      <w:r w:rsidR="008278F6" w:rsidRPr="005244B2">
        <w:rPr>
          <w:sz w:val="26"/>
          <w:szCs w:val="26"/>
          <w:lang w:val="en-GB"/>
        </w:rPr>
        <w:t>one</w:t>
      </w:r>
      <w:r w:rsidRPr="005244B2">
        <w:rPr>
          <w:sz w:val="26"/>
          <w:szCs w:val="26"/>
          <w:lang w:val="en-GB"/>
        </w:rPr>
        <w:t xml:space="preserve"> </w:t>
      </w:r>
      <w:r w:rsidR="00CA171A" w:rsidRPr="005244B2">
        <w:rPr>
          <w:sz w:val="26"/>
          <w:szCs w:val="26"/>
          <w:lang w:val="en-GB"/>
        </w:rPr>
        <w:t>can</w:t>
      </w:r>
      <w:r w:rsidRPr="005244B2">
        <w:rPr>
          <w:sz w:val="26"/>
          <w:szCs w:val="26"/>
          <w:lang w:val="en-GB"/>
        </w:rPr>
        <w:t xml:space="preserve"> access </w:t>
      </w:r>
      <w:r w:rsidR="00CA171A" w:rsidRPr="005244B2">
        <w:rPr>
          <w:sz w:val="26"/>
          <w:szCs w:val="26"/>
          <w:lang w:val="en-GB"/>
        </w:rPr>
        <w:t>them</w:t>
      </w:r>
      <w:r w:rsidRPr="005244B2">
        <w:rPr>
          <w:sz w:val="26"/>
          <w:szCs w:val="26"/>
          <w:lang w:val="en-GB"/>
        </w:rPr>
        <w:t xml:space="preserve"> from any location and at any time at their own discretion.</w:t>
      </w:r>
    </w:p>
    <w:p w:rsidR="000E1C2D" w:rsidRPr="005244B2" w:rsidRDefault="000E1C2D" w:rsidP="005244B2">
      <w:pPr>
        <w:snapToGrid w:val="0"/>
        <w:rPr>
          <w:sz w:val="26"/>
          <w:szCs w:val="26"/>
          <w:lang w:val="en-GB"/>
        </w:rPr>
      </w:pPr>
      <w:r w:rsidRPr="005244B2">
        <w:rPr>
          <w:sz w:val="26"/>
          <w:szCs w:val="26"/>
          <w:lang w:val="en-GB"/>
        </w:rPr>
        <w:t xml:space="preserve">If not agreed otherwise, </w:t>
      </w:r>
      <w:r w:rsidR="00CC497F" w:rsidRPr="005244B2">
        <w:rPr>
          <w:sz w:val="26"/>
          <w:szCs w:val="26"/>
          <w:lang w:val="en-GB"/>
        </w:rPr>
        <w:t xml:space="preserve">this </w:t>
      </w:r>
      <w:r w:rsidR="00FC7469" w:rsidRPr="005244B2">
        <w:rPr>
          <w:sz w:val="26"/>
          <w:szCs w:val="26"/>
          <w:lang w:val="en-GB"/>
        </w:rPr>
        <w:t xml:space="preserve">Clause </w:t>
      </w:r>
      <w:r w:rsidR="00CC497F" w:rsidRPr="005244B2">
        <w:rPr>
          <w:sz w:val="26"/>
          <w:szCs w:val="26"/>
          <w:lang w:val="en-GB"/>
        </w:rPr>
        <w:t>also applies</w:t>
      </w:r>
      <w:r w:rsidRPr="005244B2">
        <w:rPr>
          <w:sz w:val="26"/>
          <w:szCs w:val="26"/>
          <w:lang w:val="en-GB"/>
        </w:rPr>
        <w:t xml:space="preserve"> </w:t>
      </w:r>
      <w:r w:rsidR="00F27A42" w:rsidRPr="005244B2">
        <w:rPr>
          <w:sz w:val="26"/>
          <w:szCs w:val="26"/>
          <w:lang w:val="en-GB"/>
        </w:rPr>
        <w:t xml:space="preserve">to </w:t>
      </w:r>
      <w:r w:rsidR="00CC497F" w:rsidRPr="005244B2">
        <w:rPr>
          <w:sz w:val="26"/>
          <w:szCs w:val="26"/>
          <w:lang w:val="en-GB"/>
        </w:rPr>
        <w:t>software</w:t>
      </w:r>
      <w:r w:rsidRPr="005244B2">
        <w:rPr>
          <w:sz w:val="26"/>
          <w:szCs w:val="26"/>
          <w:lang w:val="en-GB"/>
        </w:rPr>
        <w:t xml:space="preserve"> and databases. </w:t>
      </w:r>
    </w:p>
    <w:p w:rsidR="000C2F01" w:rsidRDefault="000C2F01" w:rsidP="005244B2">
      <w:pPr>
        <w:tabs>
          <w:tab w:val="left" w:pos="1134"/>
        </w:tabs>
        <w:snapToGrid w:val="0"/>
        <w:rPr>
          <w:sz w:val="26"/>
          <w:szCs w:val="26"/>
          <w:lang w:val="en-GB"/>
        </w:rPr>
      </w:pPr>
    </w:p>
    <w:p w:rsidR="000E1C2D" w:rsidRPr="005244B2" w:rsidRDefault="000E1C2D" w:rsidP="005244B2">
      <w:pPr>
        <w:tabs>
          <w:tab w:val="left" w:pos="1134"/>
        </w:tabs>
        <w:snapToGrid w:val="0"/>
        <w:rPr>
          <w:sz w:val="26"/>
          <w:szCs w:val="26"/>
          <w:lang w:val="en-GB"/>
        </w:rPr>
      </w:pPr>
      <w:r w:rsidRPr="005244B2">
        <w:rPr>
          <w:sz w:val="26"/>
          <w:szCs w:val="26"/>
          <w:lang w:val="en-GB"/>
        </w:rPr>
        <w:t xml:space="preserve">5.7. Employees and </w:t>
      </w:r>
      <w:r w:rsidR="000928AC" w:rsidRPr="005244B2">
        <w:rPr>
          <w:sz w:val="26"/>
          <w:szCs w:val="26"/>
          <w:lang w:val="en-GB"/>
        </w:rPr>
        <w:t xml:space="preserve">students </w:t>
      </w:r>
      <w:r w:rsidRPr="005244B2">
        <w:rPr>
          <w:sz w:val="26"/>
          <w:szCs w:val="26"/>
          <w:lang w:val="en-GB"/>
        </w:rPr>
        <w:t xml:space="preserve">who </w:t>
      </w:r>
      <w:r w:rsidR="00CE414F" w:rsidRPr="005244B2">
        <w:rPr>
          <w:sz w:val="26"/>
          <w:szCs w:val="26"/>
          <w:lang w:val="en-GB"/>
        </w:rPr>
        <w:t xml:space="preserve">have </w:t>
      </w:r>
      <w:r w:rsidRPr="005244B2">
        <w:rPr>
          <w:sz w:val="26"/>
          <w:szCs w:val="26"/>
          <w:lang w:val="en-GB"/>
        </w:rPr>
        <w:t xml:space="preserve">created </w:t>
      </w:r>
      <w:r w:rsidR="00077F9A" w:rsidRPr="005244B2">
        <w:rPr>
          <w:sz w:val="26"/>
          <w:szCs w:val="26"/>
          <w:lang w:val="en-GB"/>
        </w:rPr>
        <w:t xml:space="preserve">intellectual </w:t>
      </w:r>
      <w:r w:rsidR="009B6255" w:rsidRPr="005244B2">
        <w:rPr>
          <w:sz w:val="26"/>
          <w:szCs w:val="26"/>
          <w:lang w:val="en-GB"/>
        </w:rPr>
        <w:t>property</w:t>
      </w:r>
      <w:r w:rsidR="00CE414F" w:rsidRPr="005244B2">
        <w:rPr>
          <w:sz w:val="26"/>
          <w:szCs w:val="26"/>
          <w:lang w:val="en-GB"/>
        </w:rPr>
        <w:t>,</w:t>
      </w:r>
      <w:r w:rsidR="009B6255" w:rsidRPr="005244B2">
        <w:rPr>
          <w:sz w:val="26"/>
          <w:szCs w:val="26"/>
          <w:lang w:val="en-GB"/>
        </w:rPr>
        <w:t xml:space="preserve"> </w:t>
      </w:r>
      <w:r w:rsidR="00CE414F" w:rsidRPr="005244B2">
        <w:rPr>
          <w:sz w:val="26"/>
          <w:szCs w:val="26"/>
          <w:lang w:val="en-GB"/>
        </w:rPr>
        <w:t xml:space="preserve">to which the </w:t>
      </w:r>
      <w:r w:rsidR="009B6255" w:rsidRPr="005244B2">
        <w:rPr>
          <w:sz w:val="26"/>
          <w:szCs w:val="26"/>
          <w:lang w:val="en-GB"/>
        </w:rPr>
        <w:t xml:space="preserve">exclusive right is </w:t>
      </w:r>
      <w:r w:rsidR="000141D0" w:rsidRPr="005244B2">
        <w:rPr>
          <w:sz w:val="26"/>
          <w:szCs w:val="26"/>
          <w:lang w:val="en-GB"/>
        </w:rPr>
        <w:t>owned by</w:t>
      </w:r>
      <w:r w:rsidRPr="005244B2">
        <w:rPr>
          <w:sz w:val="26"/>
          <w:szCs w:val="26"/>
          <w:lang w:val="en-GB"/>
        </w:rPr>
        <w:t xml:space="preserve"> the University</w:t>
      </w:r>
      <w:r w:rsidR="007534F7" w:rsidRPr="005244B2">
        <w:rPr>
          <w:sz w:val="26"/>
          <w:szCs w:val="26"/>
          <w:lang w:val="en-GB"/>
        </w:rPr>
        <w:t>,</w:t>
      </w:r>
      <w:r w:rsidRPr="005244B2">
        <w:rPr>
          <w:sz w:val="26"/>
          <w:szCs w:val="26"/>
          <w:lang w:val="en-GB"/>
        </w:rPr>
        <w:t xml:space="preserve"> </w:t>
      </w:r>
      <w:r w:rsidR="009B6255" w:rsidRPr="005244B2">
        <w:rPr>
          <w:sz w:val="26"/>
          <w:szCs w:val="26"/>
          <w:lang w:val="en-GB"/>
        </w:rPr>
        <w:t>may</w:t>
      </w:r>
      <w:r w:rsidRPr="005244B2">
        <w:rPr>
          <w:sz w:val="26"/>
          <w:szCs w:val="26"/>
          <w:lang w:val="en-GB"/>
        </w:rPr>
        <w:t xml:space="preserve"> use </w:t>
      </w:r>
      <w:r w:rsidR="009B6255" w:rsidRPr="005244B2">
        <w:rPr>
          <w:sz w:val="26"/>
          <w:szCs w:val="26"/>
          <w:lang w:val="en-GB"/>
        </w:rPr>
        <w:t>this</w:t>
      </w:r>
      <w:r w:rsidR="00077F9A" w:rsidRPr="005244B2">
        <w:rPr>
          <w:sz w:val="26"/>
          <w:szCs w:val="26"/>
          <w:lang w:val="en-GB"/>
        </w:rPr>
        <w:t xml:space="preserve"> </w:t>
      </w:r>
      <w:r w:rsidR="009B6255" w:rsidRPr="005244B2">
        <w:rPr>
          <w:sz w:val="26"/>
          <w:szCs w:val="26"/>
          <w:lang w:val="en-GB"/>
        </w:rPr>
        <w:t xml:space="preserve">property to deliver classes and conduct research </w:t>
      </w:r>
      <w:r w:rsidRPr="005244B2">
        <w:rPr>
          <w:sz w:val="26"/>
          <w:szCs w:val="26"/>
          <w:lang w:val="en-GB"/>
        </w:rPr>
        <w:t xml:space="preserve">at </w:t>
      </w:r>
      <w:r w:rsidR="00293B17" w:rsidRPr="005244B2">
        <w:rPr>
          <w:sz w:val="26"/>
          <w:szCs w:val="26"/>
          <w:lang w:val="en-GB"/>
        </w:rPr>
        <w:t>HSE</w:t>
      </w:r>
      <w:r w:rsidR="009B6AEE" w:rsidRPr="005244B2">
        <w:rPr>
          <w:sz w:val="26"/>
          <w:szCs w:val="26"/>
          <w:lang w:val="en-GB"/>
        </w:rPr>
        <w:t>,</w:t>
      </w:r>
      <w:r w:rsidRPr="005244B2">
        <w:rPr>
          <w:sz w:val="26"/>
          <w:szCs w:val="26"/>
          <w:lang w:val="en-GB"/>
        </w:rPr>
        <w:t xml:space="preserve"> as well as </w:t>
      </w:r>
      <w:r w:rsidR="004F7B8C" w:rsidRPr="005244B2">
        <w:rPr>
          <w:sz w:val="26"/>
          <w:szCs w:val="26"/>
          <w:lang w:val="en-GB"/>
        </w:rPr>
        <w:t>prepare research and teaching</w:t>
      </w:r>
      <w:r w:rsidRPr="005244B2">
        <w:rPr>
          <w:sz w:val="26"/>
          <w:szCs w:val="26"/>
          <w:lang w:val="en-GB"/>
        </w:rPr>
        <w:t xml:space="preserve"> publications, except when any of the following applies: </w:t>
      </w:r>
    </w:p>
    <w:p w:rsidR="000E1C2D" w:rsidRPr="005244B2" w:rsidRDefault="009B6AEE" w:rsidP="005244B2">
      <w:pPr>
        <w:numPr>
          <w:ilvl w:val="0"/>
          <w:numId w:val="6"/>
        </w:numPr>
        <w:tabs>
          <w:tab w:val="left" w:pos="993"/>
        </w:tabs>
        <w:snapToGrid w:val="0"/>
        <w:rPr>
          <w:sz w:val="26"/>
          <w:szCs w:val="26"/>
          <w:lang w:val="en-GB"/>
        </w:rPr>
      </w:pPr>
      <w:r w:rsidRPr="005244B2">
        <w:rPr>
          <w:sz w:val="26"/>
          <w:szCs w:val="26"/>
          <w:lang w:val="en-GB"/>
        </w:rPr>
        <w:t xml:space="preserve">the given </w:t>
      </w:r>
      <w:r w:rsidR="00077F9A" w:rsidRPr="005244B2">
        <w:rPr>
          <w:sz w:val="26"/>
          <w:szCs w:val="26"/>
          <w:lang w:val="en-GB"/>
        </w:rPr>
        <w:t xml:space="preserve">intellectual </w:t>
      </w:r>
      <w:r w:rsidR="00D827E1" w:rsidRPr="005244B2">
        <w:rPr>
          <w:sz w:val="26"/>
          <w:szCs w:val="26"/>
          <w:lang w:val="en-GB"/>
        </w:rPr>
        <w:t xml:space="preserve">property </w:t>
      </w:r>
      <w:r w:rsidR="000E1C2D" w:rsidRPr="005244B2">
        <w:rPr>
          <w:sz w:val="26"/>
          <w:szCs w:val="26"/>
          <w:lang w:val="en-GB"/>
        </w:rPr>
        <w:t xml:space="preserve">is used in projects </w:t>
      </w:r>
      <w:r w:rsidR="00086ACD" w:rsidRPr="005244B2">
        <w:rPr>
          <w:sz w:val="26"/>
          <w:szCs w:val="26"/>
          <w:lang w:val="en-GB"/>
        </w:rPr>
        <w:t xml:space="preserve">that </w:t>
      </w:r>
      <w:r w:rsidR="000E1C2D" w:rsidRPr="005244B2">
        <w:rPr>
          <w:sz w:val="26"/>
          <w:szCs w:val="26"/>
          <w:lang w:val="en-GB"/>
        </w:rPr>
        <w:t xml:space="preserve">are funded under terms enabling third parties to acquire rights </w:t>
      </w:r>
      <w:r w:rsidR="00AF48C8" w:rsidRPr="005244B2">
        <w:rPr>
          <w:sz w:val="26"/>
          <w:szCs w:val="26"/>
          <w:lang w:val="en-GB"/>
        </w:rPr>
        <w:t>for using</w:t>
      </w:r>
      <w:r w:rsidR="00077F9A" w:rsidRPr="005244B2">
        <w:rPr>
          <w:sz w:val="26"/>
          <w:szCs w:val="26"/>
          <w:lang w:val="en-GB"/>
        </w:rPr>
        <w:t xml:space="preserve"> </w:t>
      </w:r>
      <w:r w:rsidR="00B967A0" w:rsidRPr="005244B2">
        <w:rPr>
          <w:sz w:val="26"/>
          <w:szCs w:val="26"/>
          <w:lang w:val="en-GB"/>
        </w:rPr>
        <w:t xml:space="preserve">said </w:t>
      </w:r>
      <w:r w:rsidR="00D827E1" w:rsidRPr="005244B2">
        <w:rPr>
          <w:sz w:val="26"/>
          <w:szCs w:val="26"/>
          <w:lang w:val="en-GB"/>
        </w:rPr>
        <w:t>property</w:t>
      </w:r>
      <w:r w:rsidR="000E1C2D" w:rsidRPr="005244B2">
        <w:rPr>
          <w:sz w:val="26"/>
          <w:szCs w:val="26"/>
          <w:lang w:val="en-GB"/>
        </w:rPr>
        <w:t xml:space="preserve">, including </w:t>
      </w:r>
      <w:r w:rsidR="00AF48C8" w:rsidRPr="005244B2">
        <w:rPr>
          <w:sz w:val="26"/>
          <w:szCs w:val="26"/>
          <w:lang w:val="en-GB"/>
        </w:rPr>
        <w:t>commercial applications</w:t>
      </w:r>
      <w:r w:rsidR="000E1C2D" w:rsidRPr="005244B2">
        <w:rPr>
          <w:sz w:val="26"/>
          <w:szCs w:val="26"/>
          <w:lang w:val="en-GB"/>
        </w:rPr>
        <w:t>;</w:t>
      </w:r>
    </w:p>
    <w:p w:rsidR="000E1C2D" w:rsidRPr="005244B2" w:rsidRDefault="00E10F5E" w:rsidP="005244B2">
      <w:pPr>
        <w:numPr>
          <w:ilvl w:val="0"/>
          <w:numId w:val="6"/>
        </w:numPr>
        <w:tabs>
          <w:tab w:val="left" w:pos="1134"/>
        </w:tabs>
        <w:snapToGrid w:val="0"/>
        <w:rPr>
          <w:sz w:val="26"/>
          <w:szCs w:val="26"/>
          <w:lang w:val="en-GB"/>
        </w:rPr>
      </w:pPr>
      <w:r w:rsidRPr="005244B2">
        <w:rPr>
          <w:sz w:val="26"/>
          <w:szCs w:val="26"/>
          <w:lang w:val="en-GB"/>
        </w:rPr>
        <w:t xml:space="preserve">the </w:t>
      </w:r>
      <w:r w:rsidR="00D827E1" w:rsidRPr="005244B2">
        <w:rPr>
          <w:sz w:val="26"/>
          <w:szCs w:val="26"/>
          <w:lang w:val="en-GB"/>
        </w:rPr>
        <w:t>information about the</w:t>
      </w:r>
      <w:r w:rsidR="00077F9A" w:rsidRPr="005244B2">
        <w:rPr>
          <w:sz w:val="26"/>
          <w:szCs w:val="26"/>
          <w:lang w:val="en-GB"/>
        </w:rPr>
        <w:t xml:space="preserve"> intellectual </w:t>
      </w:r>
      <w:r w:rsidR="00D827E1" w:rsidRPr="005244B2">
        <w:rPr>
          <w:sz w:val="26"/>
          <w:szCs w:val="26"/>
          <w:lang w:val="en-GB"/>
        </w:rPr>
        <w:t>property is duly deemed</w:t>
      </w:r>
      <w:r w:rsidR="000E1C2D" w:rsidRPr="005244B2">
        <w:rPr>
          <w:sz w:val="26"/>
          <w:szCs w:val="26"/>
          <w:lang w:val="en-GB"/>
        </w:rPr>
        <w:t xml:space="preserve"> confidential;</w:t>
      </w:r>
    </w:p>
    <w:p w:rsidR="000E1C2D" w:rsidRPr="005244B2" w:rsidRDefault="000E1C2D" w:rsidP="005244B2">
      <w:pPr>
        <w:numPr>
          <w:ilvl w:val="0"/>
          <w:numId w:val="6"/>
        </w:numPr>
        <w:tabs>
          <w:tab w:val="left" w:pos="993"/>
        </w:tabs>
        <w:snapToGrid w:val="0"/>
        <w:rPr>
          <w:sz w:val="26"/>
          <w:szCs w:val="26"/>
          <w:lang w:val="en-GB"/>
        </w:rPr>
      </w:pPr>
      <w:r w:rsidRPr="005244B2">
        <w:rPr>
          <w:sz w:val="26"/>
          <w:szCs w:val="26"/>
          <w:lang w:val="en-GB"/>
        </w:rPr>
        <w:t xml:space="preserve">such use </w:t>
      </w:r>
      <w:r w:rsidR="00E10F5E" w:rsidRPr="005244B2">
        <w:rPr>
          <w:sz w:val="26"/>
          <w:szCs w:val="26"/>
          <w:lang w:val="en-GB"/>
        </w:rPr>
        <w:t>contradicts the</w:t>
      </w:r>
      <w:r w:rsidRPr="005244B2">
        <w:rPr>
          <w:sz w:val="26"/>
          <w:szCs w:val="26"/>
          <w:lang w:val="en-GB"/>
        </w:rPr>
        <w:t xml:space="preserve"> University's obligations to third parties;</w:t>
      </w:r>
    </w:p>
    <w:p w:rsidR="000E1C2D" w:rsidRPr="005244B2" w:rsidRDefault="00E37D48" w:rsidP="005244B2">
      <w:pPr>
        <w:numPr>
          <w:ilvl w:val="0"/>
          <w:numId w:val="6"/>
        </w:numPr>
        <w:tabs>
          <w:tab w:val="left" w:pos="993"/>
        </w:tabs>
        <w:snapToGrid w:val="0"/>
        <w:rPr>
          <w:sz w:val="26"/>
          <w:szCs w:val="26"/>
          <w:lang w:val="en-GB"/>
        </w:rPr>
      </w:pPr>
      <w:r w:rsidRPr="005244B2">
        <w:rPr>
          <w:sz w:val="26"/>
          <w:szCs w:val="26"/>
          <w:lang w:val="en-GB"/>
        </w:rPr>
        <w:t xml:space="preserve">the intellectual property is patentable, and duly </w:t>
      </w:r>
      <w:r w:rsidR="00BC0A47" w:rsidRPr="005244B2">
        <w:rPr>
          <w:sz w:val="26"/>
          <w:szCs w:val="26"/>
          <w:lang w:val="en-GB"/>
        </w:rPr>
        <w:t xml:space="preserve">authorized </w:t>
      </w:r>
      <w:r w:rsidRPr="005244B2">
        <w:rPr>
          <w:sz w:val="26"/>
          <w:szCs w:val="26"/>
          <w:lang w:val="en-GB"/>
        </w:rPr>
        <w:t xml:space="preserve">officials have decided that a corresponding patent application </w:t>
      </w:r>
      <w:r w:rsidR="00BC0A47" w:rsidRPr="005244B2">
        <w:rPr>
          <w:sz w:val="26"/>
          <w:szCs w:val="26"/>
          <w:lang w:val="en-GB"/>
        </w:rPr>
        <w:t>must be</w:t>
      </w:r>
      <w:r w:rsidRPr="005244B2">
        <w:rPr>
          <w:sz w:val="26"/>
          <w:szCs w:val="26"/>
          <w:lang w:val="en-GB"/>
        </w:rPr>
        <w:t xml:space="preserve"> drawn up</w:t>
      </w:r>
      <w:r w:rsidR="000E1C2D" w:rsidRPr="005244B2">
        <w:rPr>
          <w:sz w:val="26"/>
          <w:szCs w:val="26"/>
          <w:lang w:val="en-GB"/>
        </w:rPr>
        <w:t>;</w:t>
      </w:r>
    </w:p>
    <w:p w:rsidR="000E1C2D" w:rsidRPr="005244B2" w:rsidRDefault="00344E7B" w:rsidP="005244B2">
      <w:pPr>
        <w:numPr>
          <w:ilvl w:val="0"/>
          <w:numId w:val="6"/>
        </w:numPr>
        <w:tabs>
          <w:tab w:val="left" w:pos="993"/>
        </w:tabs>
        <w:snapToGrid w:val="0"/>
        <w:rPr>
          <w:rFonts w:eastAsia="Arial"/>
          <w:sz w:val="26"/>
          <w:szCs w:val="26"/>
          <w:lang w:val="en-GB"/>
        </w:rPr>
      </w:pPr>
      <w:r w:rsidRPr="005244B2">
        <w:rPr>
          <w:sz w:val="26"/>
          <w:szCs w:val="26"/>
          <w:lang w:val="en-GB"/>
        </w:rPr>
        <w:t xml:space="preserve">other cases </w:t>
      </w:r>
      <w:r w:rsidR="00E30140" w:rsidRPr="005244B2">
        <w:rPr>
          <w:sz w:val="26"/>
          <w:szCs w:val="26"/>
          <w:lang w:val="en-GB"/>
        </w:rPr>
        <w:t xml:space="preserve">set </w:t>
      </w:r>
      <w:r w:rsidRPr="005244B2">
        <w:rPr>
          <w:sz w:val="26"/>
          <w:szCs w:val="26"/>
          <w:lang w:val="en-GB"/>
        </w:rPr>
        <w:t xml:space="preserve">forth </w:t>
      </w:r>
      <w:r w:rsidR="00E30140" w:rsidRPr="005244B2">
        <w:rPr>
          <w:sz w:val="26"/>
          <w:szCs w:val="26"/>
          <w:lang w:val="en-GB"/>
        </w:rPr>
        <w:t>in the HSE bylaws</w:t>
      </w:r>
      <w:r w:rsidRPr="005244B2">
        <w:rPr>
          <w:sz w:val="26"/>
          <w:szCs w:val="26"/>
          <w:lang w:val="en-GB"/>
        </w:rPr>
        <w:t xml:space="preserve"> </w:t>
      </w:r>
      <w:r w:rsidR="000E1C2D" w:rsidRPr="005244B2">
        <w:rPr>
          <w:rFonts w:eastAsia="Arial"/>
          <w:sz w:val="26"/>
          <w:szCs w:val="26"/>
          <w:lang w:val="en-GB"/>
        </w:rPr>
        <w:t xml:space="preserve">or agreements with the employee or </w:t>
      </w:r>
      <w:r w:rsidRPr="005244B2">
        <w:rPr>
          <w:rFonts w:eastAsia="Arial"/>
          <w:sz w:val="26"/>
          <w:szCs w:val="26"/>
          <w:lang w:val="en-GB"/>
        </w:rPr>
        <w:t xml:space="preserve">student </w:t>
      </w:r>
      <w:r w:rsidR="00B634BF" w:rsidRPr="005244B2">
        <w:rPr>
          <w:rFonts w:eastAsia="Arial"/>
          <w:sz w:val="26"/>
          <w:szCs w:val="26"/>
          <w:lang w:val="en-GB"/>
        </w:rPr>
        <w:t xml:space="preserve">who has </w:t>
      </w:r>
      <w:r w:rsidRPr="005244B2">
        <w:rPr>
          <w:rFonts w:eastAsia="Arial"/>
          <w:sz w:val="26"/>
          <w:szCs w:val="26"/>
          <w:lang w:val="en-GB"/>
        </w:rPr>
        <w:t>generated the</w:t>
      </w:r>
      <w:r w:rsidR="00B634BF" w:rsidRPr="005244B2">
        <w:rPr>
          <w:rFonts w:eastAsia="Arial"/>
          <w:sz w:val="26"/>
          <w:szCs w:val="26"/>
          <w:lang w:val="en-GB"/>
        </w:rPr>
        <w:t xml:space="preserve"> given</w:t>
      </w:r>
      <w:r w:rsidR="00077F9A" w:rsidRPr="005244B2">
        <w:rPr>
          <w:rFonts w:eastAsia="Arial"/>
          <w:sz w:val="26"/>
          <w:szCs w:val="26"/>
          <w:lang w:val="en-GB"/>
        </w:rPr>
        <w:t xml:space="preserve"> intellectual </w:t>
      </w:r>
      <w:r w:rsidRPr="005244B2">
        <w:rPr>
          <w:rFonts w:eastAsia="Arial"/>
          <w:sz w:val="26"/>
          <w:szCs w:val="26"/>
          <w:lang w:val="en-GB"/>
        </w:rPr>
        <w:t>property</w:t>
      </w:r>
      <w:r w:rsidR="000E1C2D" w:rsidRPr="005244B2">
        <w:rPr>
          <w:rFonts w:eastAsia="Arial"/>
          <w:sz w:val="26"/>
          <w:szCs w:val="26"/>
          <w:lang w:val="en-GB"/>
        </w:rPr>
        <w:t xml:space="preserve">. </w:t>
      </w:r>
    </w:p>
    <w:p w:rsidR="000E1C2D" w:rsidRPr="005244B2" w:rsidRDefault="00CC6C40" w:rsidP="005244B2">
      <w:pPr>
        <w:snapToGrid w:val="0"/>
        <w:rPr>
          <w:sz w:val="26"/>
          <w:szCs w:val="26"/>
          <w:lang w:val="en-GB"/>
        </w:rPr>
      </w:pPr>
      <w:r w:rsidRPr="005244B2">
        <w:rPr>
          <w:sz w:val="26"/>
          <w:szCs w:val="26"/>
          <w:lang w:val="en-GB"/>
        </w:rPr>
        <w:t xml:space="preserve">The provisions </w:t>
      </w:r>
      <w:r w:rsidR="000E1C2D" w:rsidRPr="005244B2">
        <w:rPr>
          <w:sz w:val="26"/>
          <w:szCs w:val="26"/>
          <w:lang w:val="en-GB"/>
        </w:rPr>
        <w:t xml:space="preserve">set out herein </w:t>
      </w:r>
      <w:r w:rsidR="0002511F" w:rsidRPr="005244B2">
        <w:rPr>
          <w:sz w:val="26"/>
          <w:szCs w:val="26"/>
          <w:lang w:val="en-GB"/>
        </w:rPr>
        <w:t>do not cover</w:t>
      </w:r>
      <w:r w:rsidR="000E1C2D" w:rsidRPr="005244B2">
        <w:rPr>
          <w:sz w:val="26"/>
          <w:szCs w:val="26"/>
          <w:lang w:val="en-GB"/>
        </w:rPr>
        <w:t xml:space="preserve"> cases where </w:t>
      </w:r>
      <w:r w:rsidR="00B967A0" w:rsidRPr="005244B2">
        <w:rPr>
          <w:sz w:val="26"/>
          <w:szCs w:val="26"/>
          <w:lang w:val="en-GB"/>
        </w:rPr>
        <w:t xml:space="preserve">an </w:t>
      </w:r>
      <w:r w:rsidR="00077F9A" w:rsidRPr="005244B2">
        <w:rPr>
          <w:sz w:val="26"/>
          <w:szCs w:val="26"/>
          <w:lang w:val="en-GB"/>
        </w:rPr>
        <w:t xml:space="preserve">intellectual </w:t>
      </w:r>
      <w:r w:rsidR="0002511F" w:rsidRPr="005244B2">
        <w:rPr>
          <w:sz w:val="26"/>
          <w:szCs w:val="26"/>
          <w:lang w:val="en-GB"/>
        </w:rPr>
        <w:t>property is</w:t>
      </w:r>
      <w:r w:rsidR="000E1C2D" w:rsidRPr="005244B2">
        <w:rPr>
          <w:sz w:val="26"/>
          <w:szCs w:val="26"/>
          <w:lang w:val="en-GB"/>
        </w:rPr>
        <w:t xml:space="preserve"> reproduced for dissemination amongst </w:t>
      </w:r>
      <w:r w:rsidR="0062396A" w:rsidRPr="005244B2">
        <w:rPr>
          <w:sz w:val="26"/>
          <w:szCs w:val="26"/>
          <w:lang w:val="en-GB"/>
        </w:rPr>
        <w:t xml:space="preserve">the </w:t>
      </w:r>
      <w:r w:rsidR="0002511F" w:rsidRPr="005244B2">
        <w:rPr>
          <w:sz w:val="26"/>
          <w:szCs w:val="26"/>
          <w:lang w:val="en-GB"/>
        </w:rPr>
        <w:t>general public</w:t>
      </w:r>
      <w:r w:rsidR="000E1C2D" w:rsidRPr="005244B2">
        <w:rPr>
          <w:sz w:val="26"/>
          <w:szCs w:val="26"/>
          <w:lang w:val="en-GB"/>
        </w:rPr>
        <w:t xml:space="preserve">, particularly through sale, lease, </w:t>
      </w:r>
      <w:r w:rsidR="0002511F" w:rsidRPr="005244B2">
        <w:rPr>
          <w:sz w:val="26"/>
          <w:szCs w:val="26"/>
          <w:lang w:val="en-GB"/>
        </w:rPr>
        <w:t xml:space="preserve">public </w:t>
      </w:r>
      <w:r w:rsidR="000E1C2D" w:rsidRPr="005244B2">
        <w:rPr>
          <w:sz w:val="26"/>
          <w:szCs w:val="26"/>
          <w:lang w:val="en-GB"/>
        </w:rPr>
        <w:t xml:space="preserve">broadcasting or cable transmission, as well as making it publicly available. </w:t>
      </w:r>
    </w:p>
    <w:p w:rsidR="000E1C2D" w:rsidRPr="005244B2" w:rsidRDefault="0002511F" w:rsidP="005244B2">
      <w:pPr>
        <w:snapToGrid w:val="0"/>
        <w:rPr>
          <w:sz w:val="26"/>
          <w:szCs w:val="26"/>
          <w:lang w:val="en-GB"/>
        </w:rPr>
      </w:pPr>
      <w:r w:rsidRPr="005244B2">
        <w:rPr>
          <w:sz w:val="26"/>
          <w:szCs w:val="26"/>
          <w:lang w:val="en-GB"/>
        </w:rPr>
        <w:t>If</w:t>
      </w:r>
      <w:r w:rsidR="00077F9A" w:rsidRPr="005244B2">
        <w:rPr>
          <w:sz w:val="26"/>
          <w:szCs w:val="26"/>
          <w:lang w:val="en-GB"/>
        </w:rPr>
        <w:t xml:space="preserve"> intellectual </w:t>
      </w:r>
      <w:r w:rsidRPr="005244B2">
        <w:rPr>
          <w:sz w:val="26"/>
          <w:szCs w:val="26"/>
          <w:lang w:val="en-GB"/>
        </w:rPr>
        <w:t>property is</w:t>
      </w:r>
      <w:r w:rsidR="000E1C2D" w:rsidRPr="005244B2">
        <w:rPr>
          <w:sz w:val="26"/>
          <w:szCs w:val="26"/>
          <w:lang w:val="en-GB"/>
        </w:rPr>
        <w:t xml:space="preserve"> used</w:t>
      </w:r>
      <w:r w:rsidRPr="005244B2">
        <w:rPr>
          <w:sz w:val="26"/>
          <w:szCs w:val="26"/>
          <w:lang w:val="en-GB"/>
        </w:rPr>
        <w:t xml:space="preserve"> to prepare publications</w:t>
      </w:r>
      <w:r w:rsidR="000E1C2D" w:rsidRPr="005244B2">
        <w:rPr>
          <w:sz w:val="26"/>
          <w:szCs w:val="26"/>
          <w:lang w:val="en-GB"/>
        </w:rPr>
        <w:t xml:space="preserve">, as per the terms set out </w:t>
      </w:r>
      <w:r w:rsidRPr="005244B2">
        <w:rPr>
          <w:sz w:val="26"/>
          <w:szCs w:val="26"/>
          <w:lang w:val="en-GB"/>
        </w:rPr>
        <w:t>herein</w:t>
      </w:r>
      <w:r w:rsidR="000E1C2D" w:rsidRPr="005244B2">
        <w:rPr>
          <w:sz w:val="26"/>
          <w:szCs w:val="26"/>
          <w:lang w:val="en-GB"/>
        </w:rPr>
        <w:t xml:space="preserve">, the author must acknowledge </w:t>
      </w:r>
      <w:r w:rsidR="0062396A" w:rsidRPr="005244B2">
        <w:rPr>
          <w:sz w:val="26"/>
          <w:szCs w:val="26"/>
          <w:lang w:val="en-GB"/>
        </w:rPr>
        <w:t>its use as the University’s property.</w:t>
      </w:r>
    </w:p>
    <w:p w:rsidR="0062396A" w:rsidRPr="005244B2" w:rsidRDefault="0062396A" w:rsidP="005244B2">
      <w:pPr>
        <w:tabs>
          <w:tab w:val="left" w:pos="1134"/>
        </w:tabs>
        <w:snapToGrid w:val="0"/>
        <w:rPr>
          <w:sz w:val="26"/>
          <w:szCs w:val="26"/>
          <w:lang w:val="en-GB"/>
        </w:rPr>
      </w:pPr>
    </w:p>
    <w:p w:rsidR="000E1C2D" w:rsidRPr="005244B2" w:rsidRDefault="000E1C2D" w:rsidP="005244B2">
      <w:pPr>
        <w:tabs>
          <w:tab w:val="left" w:pos="1134"/>
        </w:tabs>
        <w:snapToGrid w:val="0"/>
        <w:rPr>
          <w:sz w:val="26"/>
          <w:szCs w:val="26"/>
          <w:lang w:val="en-US"/>
        </w:rPr>
      </w:pPr>
      <w:r w:rsidRPr="005244B2">
        <w:rPr>
          <w:sz w:val="26"/>
          <w:szCs w:val="26"/>
          <w:lang w:val="en-GB"/>
        </w:rPr>
        <w:t xml:space="preserve">5.8. </w:t>
      </w:r>
      <w:r w:rsidR="00A27A7F" w:rsidRPr="005244B2">
        <w:rPr>
          <w:sz w:val="26"/>
          <w:szCs w:val="26"/>
          <w:lang w:val="en-GB"/>
        </w:rPr>
        <w:t>S</w:t>
      </w:r>
      <w:r w:rsidRPr="005244B2">
        <w:rPr>
          <w:sz w:val="26"/>
          <w:szCs w:val="26"/>
          <w:lang w:val="en-GB"/>
        </w:rPr>
        <w:t>tudents enrolled in distance learning programme</w:t>
      </w:r>
      <w:r w:rsidR="009506B3" w:rsidRPr="005244B2">
        <w:rPr>
          <w:sz w:val="26"/>
          <w:szCs w:val="26"/>
          <w:lang w:val="en-GB"/>
        </w:rPr>
        <w:t>s</w:t>
      </w:r>
      <w:r w:rsidRPr="005244B2">
        <w:rPr>
          <w:sz w:val="26"/>
          <w:szCs w:val="26"/>
          <w:lang w:val="en-GB"/>
        </w:rPr>
        <w:t xml:space="preserve"> </w:t>
      </w:r>
      <w:r w:rsidR="009506B3" w:rsidRPr="005244B2">
        <w:rPr>
          <w:sz w:val="26"/>
          <w:szCs w:val="26"/>
          <w:lang w:val="en-GB"/>
        </w:rPr>
        <w:t xml:space="preserve">delivered by the </w:t>
      </w:r>
      <w:r w:rsidRPr="005244B2">
        <w:rPr>
          <w:sz w:val="26"/>
          <w:szCs w:val="26"/>
          <w:lang w:val="en-GB"/>
        </w:rPr>
        <w:t xml:space="preserve">University </w:t>
      </w:r>
      <w:r w:rsidR="00A27A7F" w:rsidRPr="005244B2">
        <w:rPr>
          <w:sz w:val="26"/>
          <w:szCs w:val="26"/>
          <w:lang w:val="en-GB"/>
        </w:rPr>
        <w:t>may</w:t>
      </w:r>
      <w:r w:rsidRPr="005244B2">
        <w:rPr>
          <w:sz w:val="26"/>
          <w:szCs w:val="26"/>
          <w:lang w:val="en-GB"/>
        </w:rPr>
        <w:t xml:space="preserve"> use </w:t>
      </w:r>
      <w:r w:rsidR="00077F9A" w:rsidRPr="005244B2">
        <w:rPr>
          <w:sz w:val="26"/>
          <w:szCs w:val="26"/>
          <w:lang w:val="en-GB"/>
        </w:rPr>
        <w:t xml:space="preserve">intellectual </w:t>
      </w:r>
      <w:r w:rsidR="00A27A7F" w:rsidRPr="005244B2">
        <w:rPr>
          <w:sz w:val="26"/>
          <w:szCs w:val="26"/>
          <w:lang w:val="en-GB"/>
        </w:rPr>
        <w:t xml:space="preserve">property </w:t>
      </w:r>
      <w:r w:rsidR="009506B3" w:rsidRPr="005244B2">
        <w:rPr>
          <w:sz w:val="26"/>
          <w:szCs w:val="26"/>
          <w:lang w:val="en-GB"/>
        </w:rPr>
        <w:t>included in an individual</w:t>
      </w:r>
      <w:r w:rsidRPr="005244B2">
        <w:rPr>
          <w:sz w:val="26"/>
          <w:szCs w:val="26"/>
          <w:lang w:val="en-GB"/>
        </w:rPr>
        <w:t xml:space="preserve"> programme</w:t>
      </w:r>
      <w:r w:rsidR="009506B3" w:rsidRPr="005244B2">
        <w:rPr>
          <w:sz w:val="26"/>
          <w:szCs w:val="26"/>
          <w:lang w:val="en-GB"/>
        </w:rPr>
        <w:t>’s</w:t>
      </w:r>
      <w:r w:rsidRPr="005244B2">
        <w:rPr>
          <w:sz w:val="26"/>
          <w:szCs w:val="26"/>
          <w:lang w:val="en-GB"/>
        </w:rPr>
        <w:t xml:space="preserve"> curricul</w:t>
      </w:r>
      <w:r w:rsidR="00A27A7F" w:rsidRPr="005244B2">
        <w:rPr>
          <w:sz w:val="26"/>
          <w:szCs w:val="26"/>
          <w:lang w:val="en-GB"/>
        </w:rPr>
        <w:t>um</w:t>
      </w:r>
      <w:r w:rsidRPr="005244B2">
        <w:rPr>
          <w:sz w:val="26"/>
          <w:szCs w:val="26"/>
          <w:lang w:val="en-GB"/>
        </w:rPr>
        <w:t xml:space="preserve"> </w:t>
      </w:r>
      <w:r w:rsidR="009506B3" w:rsidRPr="005244B2">
        <w:rPr>
          <w:sz w:val="26"/>
          <w:szCs w:val="26"/>
          <w:lang w:val="en-GB"/>
        </w:rPr>
        <w:t>for study</w:t>
      </w:r>
      <w:r w:rsidR="00A27A7F" w:rsidRPr="005244B2">
        <w:rPr>
          <w:sz w:val="26"/>
          <w:szCs w:val="26"/>
          <w:lang w:val="en-GB"/>
        </w:rPr>
        <w:t xml:space="preserve"> </w:t>
      </w:r>
      <w:r w:rsidRPr="005244B2">
        <w:rPr>
          <w:sz w:val="26"/>
          <w:szCs w:val="26"/>
          <w:lang w:val="en-GB"/>
        </w:rPr>
        <w:t xml:space="preserve">and </w:t>
      </w:r>
      <w:r w:rsidR="009506B3" w:rsidRPr="005244B2">
        <w:rPr>
          <w:noProof/>
          <w:sz w:val="26"/>
          <w:szCs w:val="26"/>
          <w:lang w:val="en-GB"/>
        </w:rPr>
        <w:t>preparing</w:t>
      </w:r>
      <w:r w:rsidR="009506B3" w:rsidRPr="005244B2">
        <w:rPr>
          <w:sz w:val="26"/>
          <w:szCs w:val="26"/>
          <w:lang w:val="en-GB"/>
        </w:rPr>
        <w:t xml:space="preserve"> </w:t>
      </w:r>
      <w:r w:rsidRPr="005244B2">
        <w:rPr>
          <w:sz w:val="26"/>
          <w:szCs w:val="26"/>
          <w:lang w:val="en-GB"/>
        </w:rPr>
        <w:t>for inter</w:t>
      </w:r>
      <w:r w:rsidR="00A27A7F" w:rsidRPr="005244B2">
        <w:rPr>
          <w:sz w:val="26"/>
          <w:szCs w:val="26"/>
          <w:lang w:val="en-GB"/>
        </w:rPr>
        <w:t>i</w:t>
      </w:r>
      <w:r w:rsidRPr="005244B2">
        <w:rPr>
          <w:sz w:val="26"/>
          <w:szCs w:val="26"/>
          <w:lang w:val="en-GB"/>
        </w:rPr>
        <w:t>m assessments</w:t>
      </w:r>
      <w:r w:rsidR="00A27A7F" w:rsidRPr="005244B2">
        <w:rPr>
          <w:sz w:val="26"/>
          <w:szCs w:val="26"/>
          <w:lang w:val="en-GB"/>
        </w:rPr>
        <w:t xml:space="preserve"> and final state certification</w:t>
      </w:r>
      <w:r w:rsidR="009506B3" w:rsidRPr="005244B2">
        <w:rPr>
          <w:sz w:val="26"/>
          <w:szCs w:val="26"/>
          <w:lang w:val="en-GB"/>
        </w:rPr>
        <w:t xml:space="preserve"> (hereinafter, “FSC”)</w:t>
      </w:r>
      <w:r w:rsidRPr="005244B2">
        <w:rPr>
          <w:sz w:val="26"/>
          <w:szCs w:val="26"/>
          <w:lang w:val="en-GB"/>
        </w:rPr>
        <w:t xml:space="preserve">. </w:t>
      </w:r>
      <w:r w:rsidR="00A27A7F" w:rsidRPr="005244B2">
        <w:rPr>
          <w:sz w:val="26"/>
          <w:szCs w:val="26"/>
          <w:lang w:val="en-GB"/>
        </w:rPr>
        <w:t>S</w:t>
      </w:r>
      <w:r w:rsidRPr="005244B2">
        <w:rPr>
          <w:sz w:val="26"/>
          <w:szCs w:val="26"/>
          <w:lang w:val="en-GB"/>
        </w:rPr>
        <w:t xml:space="preserve">tudents </w:t>
      </w:r>
      <w:r w:rsidR="00687D2E" w:rsidRPr="005244B2">
        <w:rPr>
          <w:sz w:val="26"/>
          <w:szCs w:val="26"/>
          <w:lang w:val="en-GB"/>
        </w:rPr>
        <w:t>participating in a</w:t>
      </w:r>
      <w:r w:rsidR="00A27A7F" w:rsidRPr="005244B2">
        <w:rPr>
          <w:sz w:val="26"/>
          <w:szCs w:val="26"/>
          <w:lang w:val="en-GB"/>
        </w:rPr>
        <w:t xml:space="preserve"> given programme </w:t>
      </w:r>
      <w:r w:rsidR="00E30140" w:rsidRPr="005244B2">
        <w:rPr>
          <w:sz w:val="26"/>
          <w:szCs w:val="26"/>
          <w:lang w:val="en-GB"/>
        </w:rPr>
        <w:t>may</w:t>
      </w:r>
      <w:r w:rsidR="00687D2E" w:rsidRPr="005244B2">
        <w:rPr>
          <w:sz w:val="26"/>
          <w:szCs w:val="26"/>
          <w:lang w:val="en-GB"/>
        </w:rPr>
        <w:t xml:space="preserve"> not to</w:t>
      </w:r>
      <w:r w:rsidRPr="005244B2">
        <w:rPr>
          <w:sz w:val="26"/>
          <w:szCs w:val="26"/>
          <w:lang w:val="en-GB"/>
        </w:rPr>
        <w:t xml:space="preserve"> disseminate </w:t>
      </w:r>
      <w:r w:rsidR="00077F9A" w:rsidRPr="005244B2">
        <w:rPr>
          <w:sz w:val="26"/>
          <w:szCs w:val="26"/>
          <w:lang w:val="en-GB"/>
        </w:rPr>
        <w:t xml:space="preserve">intellectual </w:t>
      </w:r>
      <w:r w:rsidR="00A27A7F" w:rsidRPr="005244B2">
        <w:rPr>
          <w:sz w:val="26"/>
          <w:szCs w:val="26"/>
          <w:lang w:val="en-GB"/>
        </w:rPr>
        <w:t xml:space="preserve">property </w:t>
      </w:r>
      <w:r w:rsidR="00687D2E" w:rsidRPr="005244B2">
        <w:rPr>
          <w:sz w:val="26"/>
          <w:szCs w:val="26"/>
          <w:lang w:val="en-GB"/>
        </w:rPr>
        <w:t xml:space="preserve">and </w:t>
      </w:r>
      <w:r w:rsidRPr="005244B2">
        <w:rPr>
          <w:sz w:val="26"/>
          <w:szCs w:val="26"/>
          <w:lang w:val="en-GB"/>
        </w:rPr>
        <w:t xml:space="preserve">or use it </w:t>
      </w:r>
      <w:r w:rsidR="00687D2E" w:rsidRPr="005244B2">
        <w:rPr>
          <w:sz w:val="26"/>
          <w:szCs w:val="26"/>
          <w:lang w:val="en-GB"/>
        </w:rPr>
        <w:t>in income-generating activities.</w:t>
      </w:r>
      <w:r w:rsidRPr="005244B2">
        <w:rPr>
          <w:sz w:val="26"/>
          <w:szCs w:val="26"/>
          <w:lang w:val="en-GB"/>
        </w:rPr>
        <w:t xml:space="preserve"> </w:t>
      </w:r>
    </w:p>
    <w:p w:rsidR="000C2F01" w:rsidRDefault="000C2F01" w:rsidP="005244B2">
      <w:pPr>
        <w:tabs>
          <w:tab w:val="left" w:pos="1134"/>
        </w:tabs>
        <w:snapToGrid w:val="0"/>
        <w:rPr>
          <w:sz w:val="26"/>
          <w:szCs w:val="26"/>
          <w:lang w:val="en-GB"/>
        </w:rPr>
      </w:pPr>
    </w:p>
    <w:p w:rsidR="000E1C2D" w:rsidRPr="005244B2" w:rsidRDefault="000E1C2D" w:rsidP="005244B2">
      <w:pPr>
        <w:tabs>
          <w:tab w:val="left" w:pos="1134"/>
        </w:tabs>
        <w:snapToGrid w:val="0"/>
        <w:rPr>
          <w:rFonts w:eastAsia="Arial"/>
          <w:color w:val="000000"/>
          <w:sz w:val="26"/>
          <w:szCs w:val="26"/>
          <w:lang w:val="en-GB"/>
        </w:rPr>
      </w:pPr>
      <w:r w:rsidRPr="005244B2">
        <w:rPr>
          <w:sz w:val="26"/>
          <w:szCs w:val="26"/>
          <w:lang w:val="en-GB"/>
        </w:rPr>
        <w:t xml:space="preserve">5.9. Decisions </w:t>
      </w:r>
      <w:r w:rsidR="00D300EE" w:rsidRPr="005244B2">
        <w:rPr>
          <w:rFonts w:eastAsia="Arial"/>
          <w:sz w:val="26"/>
          <w:szCs w:val="26"/>
          <w:lang w:val="en-GB"/>
        </w:rPr>
        <w:t>on how to</w:t>
      </w:r>
      <w:r w:rsidRPr="005244B2">
        <w:rPr>
          <w:rFonts w:eastAsia="Arial"/>
          <w:sz w:val="26"/>
          <w:szCs w:val="26"/>
          <w:lang w:val="en-GB"/>
        </w:rPr>
        <w:t xml:space="preserve"> use</w:t>
      </w:r>
      <w:r w:rsidRPr="005244B2">
        <w:rPr>
          <w:rFonts w:eastAsia="Arial"/>
          <w:color w:val="000000"/>
          <w:sz w:val="26"/>
          <w:szCs w:val="26"/>
          <w:lang w:val="en-GB"/>
        </w:rPr>
        <w:t xml:space="preserve"> </w:t>
      </w:r>
      <w:r w:rsidR="00077F9A" w:rsidRPr="005244B2">
        <w:rPr>
          <w:rFonts w:eastAsia="Arial"/>
          <w:color w:val="000000"/>
          <w:sz w:val="26"/>
          <w:szCs w:val="26"/>
          <w:lang w:val="en-GB"/>
        </w:rPr>
        <w:t xml:space="preserve">intellectual </w:t>
      </w:r>
      <w:r w:rsidR="00D300EE" w:rsidRPr="005244B2">
        <w:rPr>
          <w:rFonts w:eastAsia="Arial"/>
          <w:color w:val="000000"/>
          <w:sz w:val="26"/>
          <w:szCs w:val="26"/>
          <w:lang w:val="en-GB"/>
        </w:rPr>
        <w:t>property</w:t>
      </w:r>
      <w:r w:rsidRPr="005244B2">
        <w:rPr>
          <w:rFonts w:eastAsia="Arial"/>
          <w:color w:val="000000"/>
          <w:sz w:val="26"/>
          <w:szCs w:val="26"/>
          <w:lang w:val="en-GB"/>
        </w:rPr>
        <w:t xml:space="preserve"> produced for the needs of the University </w:t>
      </w:r>
      <w:r w:rsidR="003B4123" w:rsidRPr="005244B2">
        <w:rPr>
          <w:rFonts w:eastAsia="Arial"/>
          <w:color w:val="000000"/>
          <w:sz w:val="26"/>
          <w:szCs w:val="26"/>
          <w:lang w:val="en-GB"/>
        </w:rPr>
        <w:t>Library</w:t>
      </w:r>
      <w:r w:rsidR="00D300EE" w:rsidRPr="005244B2">
        <w:rPr>
          <w:rFonts w:eastAsia="Arial"/>
          <w:color w:val="000000"/>
          <w:sz w:val="26"/>
          <w:szCs w:val="26"/>
          <w:lang w:val="en-GB"/>
        </w:rPr>
        <w:t>,</w:t>
      </w:r>
      <w:r w:rsidRPr="005244B2">
        <w:rPr>
          <w:rFonts w:eastAsia="Arial"/>
          <w:color w:val="000000"/>
          <w:sz w:val="26"/>
          <w:szCs w:val="26"/>
          <w:lang w:val="en-GB"/>
        </w:rPr>
        <w:t xml:space="preserve"> or the rights to which </w:t>
      </w:r>
      <w:r w:rsidR="00D300EE" w:rsidRPr="005244B2">
        <w:rPr>
          <w:rFonts w:eastAsia="Arial"/>
          <w:color w:val="000000"/>
          <w:sz w:val="26"/>
          <w:szCs w:val="26"/>
          <w:lang w:val="en-GB"/>
        </w:rPr>
        <w:t xml:space="preserve">were </w:t>
      </w:r>
      <w:r w:rsidRPr="005244B2">
        <w:rPr>
          <w:rFonts w:eastAsia="Arial"/>
          <w:color w:val="000000"/>
          <w:sz w:val="26"/>
          <w:szCs w:val="26"/>
          <w:lang w:val="en-GB"/>
        </w:rPr>
        <w:t xml:space="preserve">acquired </w:t>
      </w:r>
      <w:r w:rsidR="003B4123" w:rsidRPr="005244B2">
        <w:rPr>
          <w:rFonts w:eastAsia="Arial"/>
          <w:color w:val="000000"/>
          <w:sz w:val="26"/>
          <w:szCs w:val="26"/>
          <w:lang w:val="en-GB"/>
        </w:rPr>
        <w:t>by HSE</w:t>
      </w:r>
      <w:r w:rsidRPr="005244B2">
        <w:rPr>
          <w:rFonts w:eastAsia="Arial"/>
          <w:color w:val="000000"/>
          <w:sz w:val="26"/>
          <w:szCs w:val="26"/>
          <w:lang w:val="en-GB"/>
        </w:rPr>
        <w:t xml:space="preserve"> to </w:t>
      </w:r>
      <w:r w:rsidR="00D300EE" w:rsidRPr="005244B2">
        <w:rPr>
          <w:rFonts w:eastAsia="Arial"/>
          <w:color w:val="000000"/>
          <w:sz w:val="26"/>
          <w:szCs w:val="26"/>
          <w:lang w:val="en-GB"/>
        </w:rPr>
        <w:t xml:space="preserve">expand </w:t>
      </w:r>
      <w:r w:rsidR="003B4123" w:rsidRPr="005244B2">
        <w:rPr>
          <w:rFonts w:eastAsia="Arial"/>
          <w:color w:val="000000"/>
          <w:sz w:val="26"/>
          <w:szCs w:val="26"/>
          <w:lang w:val="en-GB"/>
        </w:rPr>
        <w:t>its</w:t>
      </w:r>
      <w:r w:rsidRPr="005244B2">
        <w:rPr>
          <w:rFonts w:eastAsia="Arial"/>
          <w:color w:val="000000"/>
          <w:sz w:val="26"/>
          <w:szCs w:val="26"/>
          <w:lang w:val="en-GB"/>
        </w:rPr>
        <w:t xml:space="preserve"> </w:t>
      </w:r>
      <w:r w:rsidR="00E30140" w:rsidRPr="005244B2">
        <w:rPr>
          <w:rFonts w:eastAsia="Arial"/>
          <w:color w:val="000000"/>
          <w:sz w:val="26"/>
          <w:szCs w:val="26"/>
          <w:lang w:val="en-GB"/>
        </w:rPr>
        <w:t xml:space="preserve">library </w:t>
      </w:r>
      <w:r w:rsidRPr="005244B2">
        <w:rPr>
          <w:rFonts w:eastAsia="Arial"/>
          <w:color w:val="000000"/>
          <w:sz w:val="26"/>
          <w:szCs w:val="26"/>
          <w:lang w:val="en-GB"/>
        </w:rPr>
        <w:t>resources</w:t>
      </w:r>
      <w:r w:rsidR="000A1120" w:rsidRPr="005244B2">
        <w:rPr>
          <w:rFonts w:eastAsia="Arial"/>
          <w:color w:val="000000"/>
          <w:sz w:val="26"/>
          <w:szCs w:val="26"/>
          <w:lang w:val="en-GB"/>
        </w:rPr>
        <w:t>,</w:t>
      </w:r>
      <w:r w:rsidRPr="005244B2">
        <w:rPr>
          <w:rFonts w:eastAsia="Arial"/>
          <w:color w:val="000000"/>
          <w:sz w:val="26"/>
          <w:szCs w:val="26"/>
          <w:lang w:val="en-GB"/>
        </w:rPr>
        <w:t xml:space="preserve"> shall be made by</w:t>
      </w:r>
      <w:r w:rsidR="003B4123" w:rsidRPr="005244B2">
        <w:rPr>
          <w:rFonts w:eastAsia="Arial"/>
          <w:color w:val="000000"/>
          <w:sz w:val="26"/>
          <w:szCs w:val="26"/>
          <w:lang w:val="en-GB"/>
        </w:rPr>
        <w:t xml:space="preserve"> the library’s</w:t>
      </w:r>
      <w:r w:rsidRPr="005244B2">
        <w:rPr>
          <w:rFonts w:eastAsia="Arial"/>
          <w:color w:val="000000"/>
          <w:sz w:val="26"/>
          <w:szCs w:val="26"/>
          <w:lang w:val="en-GB"/>
        </w:rPr>
        <w:t xml:space="preserve"> duly </w:t>
      </w:r>
      <w:r w:rsidR="003B4123" w:rsidRPr="005244B2">
        <w:rPr>
          <w:rFonts w:eastAsia="Arial"/>
          <w:color w:val="000000"/>
          <w:sz w:val="26"/>
          <w:szCs w:val="26"/>
          <w:lang w:val="en-GB"/>
        </w:rPr>
        <w:t xml:space="preserve">authorized </w:t>
      </w:r>
      <w:r w:rsidR="00D300EE" w:rsidRPr="005244B2">
        <w:rPr>
          <w:rFonts w:eastAsia="Arial"/>
          <w:color w:val="000000"/>
          <w:sz w:val="26"/>
          <w:szCs w:val="26"/>
          <w:lang w:val="en-GB"/>
        </w:rPr>
        <w:t>representatives</w:t>
      </w:r>
      <w:r w:rsidRPr="005244B2">
        <w:rPr>
          <w:rFonts w:eastAsia="Arial"/>
          <w:color w:val="000000"/>
          <w:sz w:val="26"/>
          <w:szCs w:val="26"/>
          <w:lang w:val="en-GB"/>
        </w:rPr>
        <w:t xml:space="preserve">. </w:t>
      </w:r>
      <w:r w:rsidR="00D300EE" w:rsidRPr="005244B2">
        <w:rPr>
          <w:sz w:val="26"/>
          <w:szCs w:val="26"/>
          <w:lang w:val="en-GB"/>
        </w:rPr>
        <w:t xml:space="preserve">Decisions </w:t>
      </w:r>
      <w:r w:rsidR="00D300EE" w:rsidRPr="005244B2">
        <w:rPr>
          <w:rFonts w:eastAsia="Arial"/>
          <w:sz w:val="26"/>
          <w:szCs w:val="26"/>
          <w:lang w:val="en-GB"/>
        </w:rPr>
        <w:t>on how to use</w:t>
      </w:r>
      <w:r w:rsidR="00D300EE" w:rsidRPr="005244B2">
        <w:rPr>
          <w:rFonts w:eastAsia="Arial"/>
          <w:color w:val="000000"/>
          <w:sz w:val="26"/>
          <w:szCs w:val="26"/>
          <w:lang w:val="en-GB"/>
        </w:rPr>
        <w:t xml:space="preserve"> intellectual property</w:t>
      </w:r>
      <w:r w:rsidRPr="005244B2">
        <w:rPr>
          <w:rFonts w:eastAsia="Arial"/>
          <w:color w:val="000000"/>
          <w:sz w:val="26"/>
          <w:szCs w:val="26"/>
          <w:lang w:val="en-GB"/>
        </w:rPr>
        <w:t xml:space="preserve"> </w:t>
      </w:r>
      <w:r w:rsidR="00D300EE" w:rsidRPr="005244B2">
        <w:rPr>
          <w:rFonts w:eastAsia="Arial"/>
          <w:color w:val="000000"/>
          <w:sz w:val="26"/>
          <w:szCs w:val="26"/>
          <w:lang w:val="en-GB"/>
        </w:rPr>
        <w:t>(</w:t>
      </w:r>
      <w:r w:rsidR="006C45F0" w:rsidRPr="005244B2">
        <w:rPr>
          <w:rFonts w:eastAsia="Arial"/>
          <w:color w:val="000000"/>
          <w:sz w:val="26"/>
          <w:szCs w:val="26"/>
          <w:lang w:val="en-GB"/>
        </w:rPr>
        <w:t>e.g.,</w:t>
      </w:r>
      <w:r w:rsidR="00D300EE" w:rsidRPr="005244B2">
        <w:rPr>
          <w:rFonts w:eastAsia="Arial"/>
          <w:color w:val="000000"/>
          <w:sz w:val="26"/>
          <w:szCs w:val="26"/>
          <w:lang w:val="en-GB"/>
        </w:rPr>
        <w:t xml:space="preserve"> regarding access </w:t>
      </w:r>
      <w:r w:rsidR="006C45F0" w:rsidRPr="005244B2">
        <w:rPr>
          <w:rFonts w:eastAsia="Arial"/>
          <w:color w:val="000000"/>
          <w:sz w:val="26"/>
          <w:szCs w:val="26"/>
          <w:lang w:val="en-GB"/>
        </w:rPr>
        <w:t xml:space="preserve">for </w:t>
      </w:r>
      <w:r w:rsidR="00D300EE" w:rsidRPr="005244B2">
        <w:rPr>
          <w:rFonts w:eastAsia="Arial"/>
          <w:color w:val="000000"/>
          <w:sz w:val="26"/>
          <w:szCs w:val="26"/>
          <w:lang w:val="en-GB"/>
        </w:rPr>
        <w:t>different user categories and rights to photocopy it</w:t>
      </w:r>
      <w:r w:rsidR="000A1120" w:rsidRPr="005244B2">
        <w:rPr>
          <w:rFonts w:eastAsia="Arial"/>
          <w:color w:val="000000"/>
          <w:sz w:val="26"/>
          <w:szCs w:val="26"/>
          <w:lang w:val="en-GB"/>
        </w:rPr>
        <w:t>, etc.</w:t>
      </w:r>
      <w:r w:rsidR="00D300EE" w:rsidRPr="005244B2">
        <w:rPr>
          <w:rFonts w:eastAsia="Arial"/>
          <w:color w:val="000000"/>
          <w:sz w:val="26"/>
          <w:szCs w:val="26"/>
          <w:lang w:val="en-GB"/>
        </w:rPr>
        <w:t xml:space="preserve">) </w:t>
      </w:r>
      <w:r w:rsidRPr="005244B2">
        <w:rPr>
          <w:rFonts w:eastAsia="Arial"/>
          <w:color w:val="000000"/>
          <w:sz w:val="26"/>
          <w:szCs w:val="26"/>
          <w:lang w:val="en-GB"/>
        </w:rPr>
        <w:t>produced or acquired for other purposes</w:t>
      </w:r>
      <w:r w:rsidR="00D300EE" w:rsidRPr="005244B2">
        <w:rPr>
          <w:rFonts w:eastAsia="Arial"/>
          <w:color w:val="000000"/>
          <w:sz w:val="26"/>
          <w:szCs w:val="26"/>
          <w:lang w:val="en-GB"/>
        </w:rPr>
        <w:t xml:space="preserve"> and</w:t>
      </w:r>
      <w:r w:rsidRPr="005244B2">
        <w:rPr>
          <w:rFonts w:eastAsia="Arial"/>
          <w:color w:val="000000"/>
          <w:sz w:val="26"/>
          <w:szCs w:val="26"/>
          <w:lang w:val="en-GB"/>
        </w:rPr>
        <w:t xml:space="preserve"> included </w:t>
      </w:r>
      <w:r w:rsidR="0090788D" w:rsidRPr="005244B2">
        <w:rPr>
          <w:rFonts w:eastAsia="Arial"/>
          <w:color w:val="000000"/>
          <w:sz w:val="26"/>
          <w:szCs w:val="26"/>
          <w:lang w:val="en-GB"/>
        </w:rPr>
        <w:t>amongst the</w:t>
      </w:r>
      <w:r w:rsidRPr="005244B2">
        <w:rPr>
          <w:rFonts w:eastAsia="Arial"/>
          <w:color w:val="000000"/>
          <w:sz w:val="26"/>
          <w:szCs w:val="26"/>
          <w:lang w:val="en-GB"/>
        </w:rPr>
        <w:t xml:space="preserve"> </w:t>
      </w:r>
      <w:r w:rsidR="00D300EE" w:rsidRPr="005244B2">
        <w:rPr>
          <w:rFonts w:eastAsia="Arial"/>
          <w:color w:val="000000"/>
          <w:sz w:val="26"/>
          <w:szCs w:val="26"/>
          <w:lang w:val="en-GB"/>
        </w:rPr>
        <w:t xml:space="preserve">library’s </w:t>
      </w:r>
      <w:r w:rsidRPr="005244B2">
        <w:rPr>
          <w:rFonts w:eastAsia="Arial"/>
          <w:color w:val="000000"/>
          <w:sz w:val="26"/>
          <w:szCs w:val="26"/>
          <w:lang w:val="en-GB"/>
        </w:rPr>
        <w:t>resources</w:t>
      </w:r>
      <w:r w:rsidR="00D300EE" w:rsidRPr="005244B2">
        <w:rPr>
          <w:rFonts w:eastAsia="Arial"/>
          <w:color w:val="000000"/>
          <w:sz w:val="26"/>
          <w:szCs w:val="26"/>
          <w:lang w:val="en-GB"/>
        </w:rPr>
        <w:t xml:space="preserve"> </w:t>
      </w:r>
      <w:r w:rsidRPr="005244B2">
        <w:rPr>
          <w:rFonts w:eastAsia="Arial"/>
          <w:color w:val="000000"/>
          <w:sz w:val="26"/>
          <w:szCs w:val="26"/>
          <w:lang w:val="en-GB"/>
        </w:rPr>
        <w:t xml:space="preserve">shall be made </w:t>
      </w:r>
      <w:r w:rsidR="00D300EE" w:rsidRPr="005244B2">
        <w:rPr>
          <w:rFonts w:eastAsia="Arial"/>
          <w:color w:val="000000"/>
          <w:sz w:val="26"/>
          <w:szCs w:val="26"/>
          <w:lang w:val="en-GB"/>
        </w:rPr>
        <w:t>in accordance with these</w:t>
      </w:r>
      <w:r w:rsidRPr="005244B2">
        <w:rPr>
          <w:rFonts w:eastAsia="Arial"/>
          <w:color w:val="000000"/>
          <w:sz w:val="26"/>
          <w:szCs w:val="26"/>
          <w:lang w:val="en-GB"/>
        </w:rPr>
        <w:t xml:space="preserve"> Regulations </w:t>
      </w:r>
      <w:r w:rsidR="00D300EE" w:rsidRPr="005244B2">
        <w:rPr>
          <w:rFonts w:eastAsia="Arial"/>
          <w:color w:val="000000"/>
          <w:sz w:val="26"/>
          <w:szCs w:val="26"/>
          <w:lang w:val="en-GB"/>
        </w:rPr>
        <w:t>and other</w:t>
      </w:r>
      <w:r w:rsidRPr="005244B2">
        <w:rPr>
          <w:rFonts w:eastAsia="Arial"/>
          <w:color w:val="000000"/>
          <w:sz w:val="26"/>
          <w:szCs w:val="26"/>
          <w:lang w:val="en-GB"/>
        </w:rPr>
        <w:t xml:space="preserve"> </w:t>
      </w:r>
      <w:r w:rsidR="006C45F0" w:rsidRPr="005244B2">
        <w:rPr>
          <w:rFonts w:eastAsia="Arial"/>
          <w:color w:val="000000"/>
          <w:sz w:val="26"/>
          <w:szCs w:val="26"/>
          <w:lang w:val="en-GB"/>
        </w:rPr>
        <w:t>HSE</w:t>
      </w:r>
      <w:r w:rsidR="00815161" w:rsidRPr="005244B2">
        <w:rPr>
          <w:rFonts w:eastAsia="Arial"/>
          <w:color w:val="000000"/>
          <w:sz w:val="26"/>
          <w:szCs w:val="26"/>
          <w:lang w:val="en-GB"/>
        </w:rPr>
        <w:t xml:space="preserve"> </w:t>
      </w:r>
      <w:r w:rsidR="00D300EE" w:rsidRPr="005244B2">
        <w:rPr>
          <w:rFonts w:eastAsia="Arial"/>
          <w:color w:val="000000"/>
          <w:sz w:val="26"/>
          <w:szCs w:val="26"/>
          <w:lang w:val="en-GB"/>
        </w:rPr>
        <w:t>bylaws</w:t>
      </w:r>
      <w:r w:rsidRPr="005244B2">
        <w:rPr>
          <w:rFonts w:eastAsia="Arial"/>
          <w:color w:val="000000"/>
          <w:sz w:val="26"/>
          <w:szCs w:val="26"/>
          <w:lang w:val="en-GB"/>
        </w:rPr>
        <w:t>.</w:t>
      </w:r>
    </w:p>
    <w:p w:rsidR="000C2F01" w:rsidRDefault="000C2F01" w:rsidP="005244B2">
      <w:pPr>
        <w:tabs>
          <w:tab w:val="left" w:pos="1418"/>
        </w:tabs>
        <w:snapToGrid w:val="0"/>
        <w:rPr>
          <w:sz w:val="26"/>
          <w:szCs w:val="26"/>
          <w:lang w:val="en-GB"/>
        </w:rPr>
      </w:pPr>
    </w:p>
    <w:p w:rsidR="000E1C2D" w:rsidRPr="005244B2" w:rsidRDefault="000E1C2D" w:rsidP="005244B2">
      <w:pPr>
        <w:tabs>
          <w:tab w:val="left" w:pos="1418"/>
        </w:tabs>
        <w:snapToGrid w:val="0"/>
        <w:rPr>
          <w:sz w:val="26"/>
          <w:szCs w:val="26"/>
          <w:lang w:val="en-GB"/>
        </w:rPr>
      </w:pPr>
      <w:r w:rsidRPr="005244B2">
        <w:rPr>
          <w:sz w:val="26"/>
          <w:szCs w:val="26"/>
          <w:lang w:val="en-GB"/>
        </w:rPr>
        <w:t>5.10. In other cases</w:t>
      </w:r>
      <w:r w:rsidR="00DA0607" w:rsidRPr="005244B2">
        <w:rPr>
          <w:sz w:val="26"/>
          <w:szCs w:val="26"/>
          <w:lang w:val="en-GB"/>
        </w:rPr>
        <w:t>,</w:t>
      </w:r>
      <w:r w:rsidRPr="005244B2">
        <w:rPr>
          <w:sz w:val="26"/>
          <w:szCs w:val="26"/>
          <w:lang w:val="en-GB"/>
        </w:rPr>
        <w:t xml:space="preserve"> except for those set out in </w:t>
      </w:r>
      <w:r w:rsidR="00DA0607" w:rsidRPr="005244B2">
        <w:rPr>
          <w:sz w:val="26"/>
          <w:szCs w:val="26"/>
          <w:lang w:val="en-GB"/>
        </w:rPr>
        <w:t xml:space="preserve">Clauses </w:t>
      </w:r>
      <w:r w:rsidRPr="005244B2">
        <w:rPr>
          <w:sz w:val="26"/>
          <w:szCs w:val="26"/>
          <w:lang w:val="en-GB"/>
        </w:rPr>
        <w:t>5.4</w:t>
      </w:r>
      <w:r w:rsidR="006831BE" w:rsidRPr="005244B2">
        <w:rPr>
          <w:sz w:val="26"/>
          <w:szCs w:val="26"/>
          <w:lang w:val="en-GB"/>
        </w:rPr>
        <w:t xml:space="preserve"> - </w:t>
      </w:r>
      <w:r w:rsidRPr="005244B2">
        <w:rPr>
          <w:sz w:val="26"/>
          <w:szCs w:val="26"/>
          <w:lang w:val="en-GB"/>
        </w:rPr>
        <w:t xml:space="preserve">5.9, employees and </w:t>
      </w:r>
      <w:r w:rsidR="006831BE" w:rsidRPr="005244B2">
        <w:rPr>
          <w:sz w:val="26"/>
          <w:szCs w:val="26"/>
          <w:lang w:val="en-GB"/>
        </w:rPr>
        <w:t>students may use</w:t>
      </w:r>
      <w:r w:rsidR="00077F9A" w:rsidRPr="005244B2">
        <w:rPr>
          <w:sz w:val="26"/>
          <w:szCs w:val="26"/>
          <w:lang w:val="en-GB"/>
        </w:rPr>
        <w:t xml:space="preserve"> intellectual </w:t>
      </w:r>
      <w:r w:rsidR="006831BE" w:rsidRPr="005244B2">
        <w:rPr>
          <w:sz w:val="26"/>
          <w:szCs w:val="26"/>
          <w:lang w:val="en-GB"/>
        </w:rPr>
        <w:t>property</w:t>
      </w:r>
      <w:r w:rsidR="00DA0607" w:rsidRPr="005244B2">
        <w:rPr>
          <w:sz w:val="26"/>
          <w:szCs w:val="26"/>
          <w:lang w:val="en-GB"/>
        </w:rPr>
        <w:t>, to which the</w:t>
      </w:r>
      <w:r w:rsidR="006831BE" w:rsidRPr="005244B2">
        <w:rPr>
          <w:sz w:val="26"/>
          <w:szCs w:val="26"/>
          <w:lang w:val="en-GB"/>
        </w:rPr>
        <w:t xml:space="preserve"> rights are</w:t>
      </w:r>
      <w:r w:rsidRPr="005244B2">
        <w:rPr>
          <w:sz w:val="26"/>
          <w:szCs w:val="26"/>
          <w:lang w:val="en-GB"/>
        </w:rPr>
        <w:t xml:space="preserve"> owned by the University</w:t>
      </w:r>
      <w:r w:rsidR="00DA0607" w:rsidRPr="005244B2">
        <w:rPr>
          <w:sz w:val="26"/>
          <w:szCs w:val="26"/>
          <w:lang w:val="en-GB"/>
        </w:rPr>
        <w:t>,</w:t>
      </w:r>
      <w:r w:rsidRPr="005244B2">
        <w:rPr>
          <w:sz w:val="26"/>
          <w:szCs w:val="26"/>
          <w:lang w:val="en-GB"/>
        </w:rPr>
        <w:t xml:space="preserve"> for the purposes </w:t>
      </w:r>
      <w:r w:rsidR="006831BE" w:rsidRPr="005244B2">
        <w:rPr>
          <w:sz w:val="26"/>
          <w:szCs w:val="26"/>
          <w:lang w:val="en-GB"/>
        </w:rPr>
        <w:t>listed in Clause</w:t>
      </w:r>
      <w:r w:rsidRPr="005244B2">
        <w:rPr>
          <w:sz w:val="26"/>
          <w:szCs w:val="26"/>
          <w:lang w:val="en-GB"/>
        </w:rPr>
        <w:t xml:space="preserve"> 5.3</w:t>
      </w:r>
      <w:r w:rsidR="006831BE" w:rsidRPr="005244B2">
        <w:rPr>
          <w:sz w:val="26"/>
          <w:szCs w:val="26"/>
          <w:lang w:val="en-GB"/>
        </w:rPr>
        <w:t>,</w:t>
      </w:r>
      <w:r w:rsidRPr="005244B2">
        <w:rPr>
          <w:sz w:val="26"/>
          <w:szCs w:val="26"/>
          <w:lang w:val="en-GB"/>
        </w:rPr>
        <w:t xml:space="preserve"> </w:t>
      </w:r>
      <w:r w:rsidR="006831BE" w:rsidRPr="005244B2">
        <w:rPr>
          <w:sz w:val="26"/>
          <w:szCs w:val="26"/>
          <w:lang w:val="en-GB"/>
        </w:rPr>
        <w:t>subject to the approval by</w:t>
      </w:r>
      <w:r w:rsidR="006831BE" w:rsidRPr="005244B2">
        <w:rPr>
          <w:rFonts w:eastAsia="Arial"/>
          <w:color w:val="000000"/>
          <w:sz w:val="26"/>
          <w:szCs w:val="26"/>
          <w:lang w:val="en-GB"/>
        </w:rPr>
        <w:t xml:space="preserve"> an official </w:t>
      </w:r>
      <w:r w:rsidR="00DA0607" w:rsidRPr="005244B2">
        <w:rPr>
          <w:rFonts w:eastAsia="Arial"/>
          <w:color w:val="000000"/>
          <w:sz w:val="26"/>
          <w:szCs w:val="26"/>
          <w:lang w:val="en-GB"/>
        </w:rPr>
        <w:t xml:space="preserve">authorized </w:t>
      </w:r>
      <w:r w:rsidR="006831BE" w:rsidRPr="005244B2">
        <w:rPr>
          <w:rFonts w:eastAsia="Arial"/>
          <w:color w:val="000000"/>
          <w:sz w:val="26"/>
          <w:szCs w:val="26"/>
          <w:lang w:val="en-GB"/>
        </w:rPr>
        <w:t>to decide on intellectual property</w:t>
      </w:r>
      <w:r w:rsidR="00DA0607" w:rsidRPr="005244B2">
        <w:rPr>
          <w:rFonts w:eastAsia="Arial"/>
          <w:color w:val="000000"/>
          <w:sz w:val="26"/>
          <w:szCs w:val="26"/>
          <w:lang w:val="en-GB"/>
        </w:rPr>
        <w:t xml:space="preserve"> matters</w:t>
      </w:r>
      <w:r w:rsidRPr="005244B2">
        <w:rPr>
          <w:sz w:val="26"/>
          <w:szCs w:val="26"/>
          <w:lang w:val="en-GB"/>
        </w:rPr>
        <w:t xml:space="preserve">. </w:t>
      </w:r>
    </w:p>
    <w:p w:rsidR="000C2F01" w:rsidRDefault="000C2F01" w:rsidP="005244B2">
      <w:pPr>
        <w:tabs>
          <w:tab w:val="left" w:pos="1418"/>
        </w:tabs>
        <w:snapToGrid w:val="0"/>
        <w:rPr>
          <w:sz w:val="26"/>
          <w:szCs w:val="26"/>
          <w:lang w:val="en-GB"/>
        </w:rPr>
      </w:pPr>
    </w:p>
    <w:p w:rsidR="000E1C2D" w:rsidRPr="005244B2" w:rsidRDefault="000E1C2D" w:rsidP="005244B2">
      <w:pPr>
        <w:tabs>
          <w:tab w:val="left" w:pos="1418"/>
        </w:tabs>
        <w:snapToGrid w:val="0"/>
        <w:rPr>
          <w:rFonts w:eastAsia="Arial"/>
          <w:color w:val="000000"/>
          <w:sz w:val="26"/>
          <w:szCs w:val="26"/>
          <w:lang w:val="en-GB"/>
        </w:rPr>
      </w:pPr>
      <w:r w:rsidRPr="005244B2">
        <w:rPr>
          <w:sz w:val="26"/>
          <w:szCs w:val="26"/>
          <w:lang w:val="en-GB"/>
        </w:rPr>
        <w:t xml:space="preserve">5.11. </w:t>
      </w:r>
      <w:r w:rsidR="00510E1F" w:rsidRPr="005244B2">
        <w:rPr>
          <w:bCs/>
          <w:color w:val="000000"/>
          <w:sz w:val="26"/>
          <w:szCs w:val="26"/>
          <w:lang w:val="en-US"/>
        </w:rPr>
        <w:t>Any i</w:t>
      </w:r>
      <w:r w:rsidR="00510E1F" w:rsidRPr="005244B2">
        <w:rPr>
          <w:sz w:val="26"/>
          <w:szCs w:val="26"/>
          <w:lang w:val="en-GB"/>
        </w:rPr>
        <w:t xml:space="preserve">ntellectual </w:t>
      </w:r>
      <w:r w:rsidR="00A13786" w:rsidRPr="005244B2">
        <w:rPr>
          <w:sz w:val="26"/>
          <w:szCs w:val="26"/>
          <w:lang w:val="en-GB"/>
        </w:rPr>
        <w:t xml:space="preserve">property </w:t>
      </w:r>
      <w:r w:rsidRPr="005244B2">
        <w:rPr>
          <w:sz w:val="26"/>
          <w:szCs w:val="26"/>
          <w:lang w:val="en-GB"/>
        </w:rPr>
        <w:t xml:space="preserve">containing information </w:t>
      </w:r>
      <w:r w:rsidR="00510E1F" w:rsidRPr="005244B2">
        <w:rPr>
          <w:sz w:val="26"/>
          <w:szCs w:val="26"/>
          <w:lang w:val="en-GB"/>
        </w:rPr>
        <w:t xml:space="preserve">that </w:t>
      </w:r>
      <w:r w:rsidRPr="005244B2">
        <w:rPr>
          <w:sz w:val="26"/>
          <w:szCs w:val="26"/>
          <w:lang w:val="en-GB"/>
        </w:rPr>
        <w:t xml:space="preserve">is appropriately </w:t>
      </w:r>
      <w:r w:rsidR="00492013" w:rsidRPr="005244B2">
        <w:rPr>
          <w:sz w:val="26"/>
          <w:szCs w:val="26"/>
          <w:lang w:val="en-GB"/>
        </w:rPr>
        <w:t xml:space="preserve">recognized </w:t>
      </w:r>
      <w:r w:rsidR="00A13786" w:rsidRPr="005244B2">
        <w:rPr>
          <w:sz w:val="26"/>
          <w:szCs w:val="26"/>
          <w:lang w:val="en-GB"/>
        </w:rPr>
        <w:t xml:space="preserve">as </w:t>
      </w:r>
      <w:r w:rsidRPr="005244B2">
        <w:rPr>
          <w:sz w:val="26"/>
          <w:szCs w:val="26"/>
          <w:lang w:val="en-GB"/>
        </w:rPr>
        <w:t xml:space="preserve">confidential, including </w:t>
      </w:r>
      <w:r w:rsidR="00A13786" w:rsidRPr="005244B2">
        <w:rPr>
          <w:sz w:val="26"/>
          <w:szCs w:val="26"/>
          <w:lang w:val="en-GB"/>
        </w:rPr>
        <w:t xml:space="preserve">trade </w:t>
      </w:r>
      <w:r w:rsidRPr="005244B2">
        <w:rPr>
          <w:sz w:val="26"/>
          <w:szCs w:val="26"/>
          <w:lang w:val="en-GB"/>
        </w:rPr>
        <w:t>secrets (know</w:t>
      </w:r>
      <w:r w:rsidR="00A13786" w:rsidRPr="005244B2">
        <w:rPr>
          <w:sz w:val="26"/>
          <w:szCs w:val="26"/>
          <w:lang w:val="en-GB"/>
        </w:rPr>
        <w:t>-</w:t>
      </w:r>
      <w:r w:rsidRPr="005244B2">
        <w:rPr>
          <w:sz w:val="26"/>
          <w:szCs w:val="26"/>
          <w:lang w:val="en-GB"/>
        </w:rPr>
        <w:t>how)</w:t>
      </w:r>
      <w:r w:rsidR="00FC4421" w:rsidRPr="005244B2">
        <w:rPr>
          <w:sz w:val="26"/>
          <w:szCs w:val="26"/>
          <w:lang w:val="en-GB"/>
        </w:rPr>
        <w:t>,</w:t>
      </w:r>
      <w:r w:rsidRPr="005244B2">
        <w:rPr>
          <w:sz w:val="26"/>
          <w:szCs w:val="26"/>
          <w:lang w:val="en-GB"/>
        </w:rPr>
        <w:t xml:space="preserve"> shall be </w:t>
      </w:r>
      <w:r w:rsidR="00A13786" w:rsidRPr="005244B2">
        <w:rPr>
          <w:sz w:val="26"/>
          <w:szCs w:val="26"/>
          <w:lang w:val="en-GB"/>
        </w:rPr>
        <w:t>used as</w:t>
      </w:r>
      <w:r w:rsidRPr="005244B2">
        <w:rPr>
          <w:sz w:val="26"/>
          <w:szCs w:val="26"/>
          <w:lang w:val="en-GB"/>
        </w:rPr>
        <w:t xml:space="preserve"> </w:t>
      </w:r>
      <w:r w:rsidR="00492013" w:rsidRPr="005244B2">
        <w:rPr>
          <w:sz w:val="26"/>
          <w:szCs w:val="26"/>
          <w:lang w:val="en-GB"/>
        </w:rPr>
        <w:t>specified</w:t>
      </w:r>
      <w:r w:rsidRPr="005244B2">
        <w:rPr>
          <w:sz w:val="26"/>
          <w:szCs w:val="26"/>
          <w:lang w:val="en-GB"/>
        </w:rPr>
        <w:t xml:space="preserve"> in Section 9 herein </w:t>
      </w:r>
      <w:r w:rsidR="00A13786" w:rsidRPr="005244B2">
        <w:rPr>
          <w:sz w:val="26"/>
          <w:szCs w:val="26"/>
          <w:lang w:val="en-GB"/>
        </w:rPr>
        <w:t>and other</w:t>
      </w:r>
      <w:r w:rsidRPr="005244B2">
        <w:rPr>
          <w:rFonts w:eastAsia="Arial"/>
          <w:color w:val="000000"/>
          <w:sz w:val="26"/>
          <w:szCs w:val="26"/>
          <w:lang w:val="en-GB"/>
        </w:rPr>
        <w:t xml:space="preserve"> </w:t>
      </w:r>
      <w:r w:rsidR="00492013" w:rsidRPr="005244B2">
        <w:rPr>
          <w:rFonts w:eastAsia="Arial"/>
          <w:color w:val="000000"/>
          <w:sz w:val="26"/>
          <w:szCs w:val="26"/>
          <w:lang w:val="en-GB"/>
        </w:rPr>
        <w:t xml:space="preserve">HSE </w:t>
      </w:r>
      <w:r w:rsidR="00A13786" w:rsidRPr="005244B2">
        <w:rPr>
          <w:rFonts w:eastAsia="Arial"/>
          <w:color w:val="000000"/>
          <w:sz w:val="26"/>
          <w:szCs w:val="26"/>
          <w:lang w:val="en-GB"/>
        </w:rPr>
        <w:t>bylaws</w:t>
      </w:r>
      <w:r w:rsidRPr="005244B2">
        <w:rPr>
          <w:rFonts w:eastAsia="Arial"/>
          <w:color w:val="000000"/>
          <w:sz w:val="26"/>
          <w:szCs w:val="26"/>
          <w:lang w:val="en-GB"/>
        </w:rPr>
        <w:t>.</w:t>
      </w:r>
    </w:p>
    <w:p w:rsidR="000C2F01" w:rsidRDefault="000C2F01" w:rsidP="005244B2">
      <w:pPr>
        <w:tabs>
          <w:tab w:val="left" w:pos="1418"/>
        </w:tabs>
        <w:snapToGrid w:val="0"/>
        <w:rPr>
          <w:sz w:val="26"/>
          <w:szCs w:val="26"/>
          <w:lang w:val="en-GB"/>
        </w:rPr>
      </w:pPr>
    </w:p>
    <w:p w:rsidR="000E1C2D" w:rsidRPr="005244B2" w:rsidRDefault="000E1C2D" w:rsidP="005244B2">
      <w:pPr>
        <w:tabs>
          <w:tab w:val="left" w:pos="1418"/>
        </w:tabs>
        <w:snapToGrid w:val="0"/>
        <w:rPr>
          <w:rFonts w:eastAsia="Arial"/>
          <w:sz w:val="26"/>
          <w:szCs w:val="26"/>
          <w:lang w:val="en-GB"/>
        </w:rPr>
      </w:pPr>
      <w:r w:rsidRPr="005244B2">
        <w:rPr>
          <w:sz w:val="26"/>
          <w:szCs w:val="26"/>
          <w:lang w:val="en-GB"/>
        </w:rPr>
        <w:t xml:space="preserve">5.12. </w:t>
      </w:r>
      <w:r w:rsidR="00A13786" w:rsidRPr="005244B2">
        <w:rPr>
          <w:bCs/>
          <w:color w:val="000000"/>
          <w:sz w:val="26"/>
          <w:szCs w:val="26"/>
          <w:lang w:val="en-US"/>
        </w:rPr>
        <w:t>I</w:t>
      </w:r>
      <w:r w:rsidR="00077F9A" w:rsidRPr="005244B2">
        <w:rPr>
          <w:sz w:val="26"/>
          <w:szCs w:val="26"/>
          <w:lang w:val="en-GB"/>
        </w:rPr>
        <w:t xml:space="preserve">ntellectual </w:t>
      </w:r>
      <w:r w:rsidR="00A13786" w:rsidRPr="005244B2">
        <w:rPr>
          <w:sz w:val="26"/>
          <w:szCs w:val="26"/>
          <w:lang w:val="en-GB"/>
        </w:rPr>
        <w:t>property</w:t>
      </w:r>
      <w:r w:rsidR="00B05A8C" w:rsidRPr="005244B2">
        <w:rPr>
          <w:sz w:val="26"/>
          <w:szCs w:val="26"/>
          <w:lang w:val="en-GB"/>
        </w:rPr>
        <w:t>, to which the</w:t>
      </w:r>
      <w:r w:rsidR="00A13786" w:rsidRPr="005244B2">
        <w:rPr>
          <w:sz w:val="26"/>
          <w:szCs w:val="26"/>
          <w:lang w:val="en-GB"/>
        </w:rPr>
        <w:t xml:space="preserve"> exclusive rights belong to</w:t>
      </w:r>
      <w:r w:rsidRPr="005244B2">
        <w:rPr>
          <w:sz w:val="26"/>
          <w:szCs w:val="26"/>
          <w:lang w:val="en-GB"/>
        </w:rPr>
        <w:t xml:space="preserve"> the University</w:t>
      </w:r>
      <w:r w:rsidR="00B05A8C" w:rsidRPr="005244B2">
        <w:rPr>
          <w:sz w:val="26"/>
          <w:szCs w:val="26"/>
          <w:lang w:val="en-GB"/>
        </w:rPr>
        <w:t>,</w:t>
      </w:r>
      <w:r w:rsidRPr="005244B2">
        <w:rPr>
          <w:sz w:val="26"/>
          <w:szCs w:val="26"/>
          <w:lang w:val="en-GB"/>
        </w:rPr>
        <w:t xml:space="preserve"> </w:t>
      </w:r>
      <w:r w:rsidR="00B05A8C" w:rsidRPr="005244B2">
        <w:rPr>
          <w:sz w:val="26"/>
          <w:szCs w:val="26"/>
          <w:lang w:val="en-GB"/>
        </w:rPr>
        <w:t xml:space="preserve">may </w:t>
      </w:r>
      <w:r w:rsidRPr="005244B2">
        <w:rPr>
          <w:sz w:val="26"/>
          <w:szCs w:val="26"/>
          <w:lang w:val="en-GB"/>
        </w:rPr>
        <w:t xml:space="preserve">be used by employees for purposes </w:t>
      </w:r>
      <w:r w:rsidR="00A13786" w:rsidRPr="005244B2">
        <w:rPr>
          <w:sz w:val="26"/>
          <w:szCs w:val="26"/>
          <w:lang w:val="en-GB"/>
        </w:rPr>
        <w:t>beyond their job duties</w:t>
      </w:r>
      <w:r w:rsidRPr="005244B2">
        <w:rPr>
          <w:sz w:val="26"/>
          <w:szCs w:val="26"/>
          <w:lang w:val="en-GB"/>
        </w:rPr>
        <w:t xml:space="preserve">, </w:t>
      </w:r>
      <w:r w:rsidR="000901A3" w:rsidRPr="005244B2">
        <w:rPr>
          <w:sz w:val="26"/>
          <w:szCs w:val="26"/>
          <w:lang w:val="en-GB"/>
        </w:rPr>
        <w:t xml:space="preserve">as well as </w:t>
      </w:r>
      <w:r w:rsidRPr="005244B2">
        <w:rPr>
          <w:sz w:val="26"/>
          <w:szCs w:val="26"/>
          <w:lang w:val="en-GB"/>
        </w:rPr>
        <w:t xml:space="preserve">by </w:t>
      </w:r>
      <w:r w:rsidR="00A13786" w:rsidRPr="005244B2">
        <w:rPr>
          <w:sz w:val="26"/>
          <w:szCs w:val="26"/>
          <w:lang w:val="en-GB"/>
        </w:rPr>
        <w:t xml:space="preserve">students beyond their study </w:t>
      </w:r>
      <w:r w:rsidR="00B05A8C" w:rsidRPr="005244B2">
        <w:rPr>
          <w:sz w:val="26"/>
          <w:szCs w:val="26"/>
          <w:lang w:val="en-GB"/>
        </w:rPr>
        <w:t>activities</w:t>
      </w:r>
      <w:r w:rsidRPr="005244B2">
        <w:rPr>
          <w:sz w:val="26"/>
          <w:szCs w:val="26"/>
          <w:lang w:val="en-GB"/>
        </w:rPr>
        <w:t xml:space="preserve">, including research, education and other projects </w:t>
      </w:r>
      <w:r w:rsidR="00B05A8C" w:rsidRPr="005244B2">
        <w:rPr>
          <w:sz w:val="26"/>
          <w:szCs w:val="26"/>
          <w:lang w:val="en-GB"/>
        </w:rPr>
        <w:t xml:space="preserve">organized </w:t>
      </w:r>
      <w:r w:rsidRPr="005244B2">
        <w:rPr>
          <w:sz w:val="26"/>
          <w:szCs w:val="26"/>
          <w:lang w:val="en-GB"/>
        </w:rPr>
        <w:t xml:space="preserve">or funded by other parties </w:t>
      </w:r>
      <w:r w:rsidR="00B05A8C" w:rsidRPr="005244B2">
        <w:rPr>
          <w:sz w:val="26"/>
          <w:szCs w:val="26"/>
          <w:lang w:val="en-GB"/>
        </w:rPr>
        <w:t>outside of HSE</w:t>
      </w:r>
      <w:r w:rsidRPr="005244B2">
        <w:rPr>
          <w:sz w:val="26"/>
          <w:szCs w:val="26"/>
          <w:lang w:val="en-GB"/>
        </w:rPr>
        <w:t xml:space="preserve">, provided that </w:t>
      </w:r>
      <w:r w:rsidR="00A13786" w:rsidRPr="005244B2">
        <w:rPr>
          <w:sz w:val="26"/>
          <w:szCs w:val="26"/>
          <w:lang w:val="en-GB"/>
        </w:rPr>
        <w:t xml:space="preserve">they </w:t>
      </w:r>
      <w:r w:rsidR="0059195A" w:rsidRPr="005244B2">
        <w:rPr>
          <w:sz w:val="26"/>
          <w:szCs w:val="26"/>
          <w:lang w:val="en-GB"/>
        </w:rPr>
        <w:t xml:space="preserve">first </w:t>
      </w:r>
      <w:r w:rsidR="00A13786" w:rsidRPr="005244B2">
        <w:rPr>
          <w:sz w:val="26"/>
          <w:szCs w:val="26"/>
          <w:lang w:val="en-GB"/>
        </w:rPr>
        <w:t>conclude a corresponding</w:t>
      </w:r>
      <w:r w:rsidRPr="005244B2">
        <w:rPr>
          <w:sz w:val="26"/>
          <w:szCs w:val="26"/>
          <w:lang w:val="en-GB"/>
        </w:rPr>
        <w:t xml:space="preserve"> agreement with the University</w:t>
      </w:r>
      <w:r w:rsidRPr="005244B2">
        <w:rPr>
          <w:rFonts w:eastAsia="Arial"/>
          <w:sz w:val="26"/>
          <w:szCs w:val="26"/>
          <w:lang w:val="en-GB"/>
        </w:rPr>
        <w:t>.</w:t>
      </w:r>
    </w:p>
    <w:p w:rsidR="000C2F01" w:rsidRDefault="000C2F01" w:rsidP="005244B2">
      <w:pPr>
        <w:tabs>
          <w:tab w:val="left" w:pos="1418"/>
        </w:tabs>
        <w:snapToGrid w:val="0"/>
        <w:rPr>
          <w:sz w:val="26"/>
          <w:szCs w:val="26"/>
          <w:lang w:val="en-GB"/>
        </w:rPr>
      </w:pPr>
    </w:p>
    <w:p w:rsidR="000E1C2D" w:rsidRPr="005244B2" w:rsidRDefault="000E1C2D" w:rsidP="005244B2">
      <w:pPr>
        <w:tabs>
          <w:tab w:val="left" w:pos="1418"/>
        </w:tabs>
        <w:snapToGrid w:val="0"/>
        <w:rPr>
          <w:rFonts w:eastAsia="Arial"/>
          <w:color w:val="000000"/>
          <w:sz w:val="26"/>
          <w:szCs w:val="26"/>
          <w:lang w:val="en-GB"/>
        </w:rPr>
      </w:pPr>
      <w:r w:rsidRPr="005244B2">
        <w:rPr>
          <w:sz w:val="26"/>
          <w:szCs w:val="26"/>
          <w:lang w:val="en-GB"/>
        </w:rPr>
        <w:t xml:space="preserve">5.13. If </w:t>
      </w:r>
      <w:r w:rsidR="00036317" w:rsidRPr="005244B2">
        <w:rPr>
          <w:sz w:val="26"/>
          <w:szCs w:val="26"/>
          <w:lang w:val="en-GB"/>
        </w:rPr>
        <w:t xml:space="preserve">the </w:t>
      </w:r>
      <w:r w:rsidR="00D92227" w:rsidRPr="005244B2">
        <w:rPr>
          <w:sz w:val="26"/>
          <w:szCs w:val="26"/>
          <w:lang w:val="en-GB"/>
        </w:rPr>
        <w:t>exclusive rights in</w:t>
      </w:r>
      <w:r w:rsidR="00036317" w:rsidRPr="005244B2">
        <w:rPr>
          <w:sz w:val="26"/>
          <w:szCs w:val="26"/>
          <w:lang w:val="en-GB"/>
        </w:rPr>
        <w:t xml:space="preserve"> a given</w:t>
      </w:r>
      <w:r w:rsidR="00D92227" w:rsidRPr="005244B2">
        <w:rPr>
          <w:sz w:val="26"/>
          <w:szCs w:val="26"/>
          <w:lang w:val="en-GB"/>
        </w:rPr>
        <w:t xml:space="preserve"> </w:t>
      </w:r>
      <w:r w:rsidR="00077F9A" w:rsidRPr="005244B2">
        <w:rPr>
          <w:sz w:val="26"/>
          <w:szCs w:val="26"/>
          <w:lang w:val="en-GB"/>
        </w:rPr>
        <w:t xml:space="preserve">intellectual </w:t>
      </w:r>
      <w:r w:rsidR="00D92227" w:rsidRPr="005244B2">
        <w:rPr>
          <w:sz w:val="26"/>
          <w:szCs w:val="26"/>
          <w:lang w:val="en-GB"/>
        </w:rPr>
        <w:t>property belong to</w:t>
      </w:r>
      <w:r w:rsidRPr="005244B2">
        <w:rPr>
          <w:sz w:val="26"/>
          <w:szCs w:val="26"/>
          <w:lang w:val="en-GB"/>
        </w:rPr>
        <w:t xml:space="preserve"> the University </w:t>
      </w:r>
      <w:r w:rsidR="00036317" w:rsidRPr="005244B2">
        <w:rPr>
          <w:sz w:val="26"/>
          <w:szCs w:val="26"/>
          <w:lang w:val="en-GB"/>
        </w:rPr>
        <w:t>in conjunction with</w:t>
      </w:r>
      <w:r w:rsidRPr="005244B2">
        <w:rPr>
          <w:sz w:val="26"/>
          <w:szCs w:val="26"/>
          <w:lang w:val="en-GB"/>
        </w:rPr>
        <w:t xml:space="preserve"> other parties, </w:t>
      </w:r>
      <w:r w:rsidR="00D92227" w:rsidRPr="005244B2">
        <w:rPr>
          <w:sz w:val="26"/>
          <w:szCs w:val="26"/>
          <w:lang w:val="en-GB"/>
        </w:rPr>
        <w:t>pursuant to</w:t>
      </w:r>
      <w:r w:rsidRPr="005244B2">
        <w:rPr>
          <w:sz w:val="26"/>
          <w:szCs w:val="26"/>
          <w:lang w:val="en-GB"/>
        </w:rPr>
        <w:t xml:space="preserve"> Russian </w:t>
      </w:r>
      <w:r w:rsidR="00D92227" w:rsidRPr="005244B2">
        <w:rPr>
          <w:sz w:val="26"/>
          <w:szCs w:val="26"/>
          <w:lang w:val="en-GB"/>
        </w:rPr>
        <w:t>legislation</w:t>
      </w:r>
      <w:r w:rsidRPr="005244B2">
        <w:rPr>
          <w:sz w:val="26"/>
          <w:szCs w:val="26"/>
          <w:lang w:val="en-GB"/>
        </w:rPr>
        <w:t xml:space="preserve">, </w:t>
      </w:r>
      <w:r w:rsidR="00D92227" w:rsidRPr="005244B2">
        <w:rPr>
          <w:sz w:val="26"/>
          <w:szCs w:val="26"/>
          <w:lang w:val="en-GB"/>
        </w:rPr>
        <w:t>such</w:t>
      </w:r>
      <w:r w:rsidR="00077F9A" w:rsidRPr="005244B2">
        <w:rPr>
          <w:sz w:val="26"/>
          <w:szCs w:val="26"/>
          <w:lang w:val="en-GB"/>
        </w:rPr>
        <w:t xml:space="preserve"> </w:t>
      </w:r>
      <w:r w:rsidR="00D92227" w:rsidRPr="005244B2">
        <w:rPr>
          <w:sz w:val="26"/>
          <w:szCs w:val="26"/>
          <w:lang w:val="en-GB"/>
        </w:rPr>
        <w:t>property</w:t>
      </w:r>
      <w:r w:rsidRPr="005244B2">
        <w:rPr>
          <w:sz w:val="26"/>
          <w:szCs w:val="26"/>
          <w:lang w:val="en-GB"/>
        </w:rPr>
        <w:t xml:space="preserve"> shall be used as </w:t>
      </w:r>
      <w:r w:rsidR="00036317" w:rsidRPr="005244B2">
        <w:rPr>
          <w:sz w:val="26"/>
          <w:szCs w:val="26"/>
          <w:lang w:val="en-GB"/>
        </w:rPr>
        <w:t>established</w:t>
      </w:r>
      <w:r w:rsidRPr="005244B2">
        <w:rPr>
          <w:sz w:val="26"/>
          <w:szCs w:val="26"/>
          <w:lang w:val="en-GB"/>
        </w:rPr>
        <w:t xml:space="preserve"> in agreement</w:t>
      </w:r>
      <w:r w:rsidR="00036317" w:rsidRPr="005244B2">
        <w:rPr>
          <w:sz w:val="26"/>
          <w:szCs w:val="26"/>
          <w:lang w:val="en-GB"/>
        </w:rPr>
        <w:t>s</w:t>
      </w:r>
      <w:r w:rsidRPr="005244B2">
        <w:rPr>
          <w:sz w:val="26"/>
          <w:szCs w:val="26"/>
          <w:lang w:val="en-GB"/>
        </w:rPr>
        <w:t xml:space="preserve"> </w:t>
      </w:r>
      <w:r w:rsidR="00C85F52" w:rsidRPr="005244B2">
        <w:rPr>
          <w:sz w:val="26"/>
          <w:szCs w:val="26"/>
          <w:lang w:val="en-GB"/>
        </w:rPr>
        <w:t xml:space="preserve">between </w:t>
      </w:r>
      <w:r w:rsidR="00036317" w:rsidRPr="005244B2">
        <w:rPr>
          <w:sz w:val="26"/>
          <w:szCs w:val="26"/>
          <w:lang w:val="en-GB"/>
        </w:rPr>
        <w:t xml:space="preserve">HSE </w:t>
      </w:r>
      <w:r w:rsidR="00D92227" w:rsidRPr="005244B2">
        <w:rPr>
          <w:sz w:val="26"/>
          <w:szCs w:val="26"/>
          <w:lang w:val="en-GB"/>
        </w:rPr>
        <w:t xml:space="preserve">and </w:t>
      </w:r>
      <w:r w:rsidR="00036317" w:rsidRPr="005244B2">
        <w:rPr>
          <w:sz w:val="26"/>
          <w:szCs w:val="26"/>
          <w:lang w:val="en-GB"/>
        </w:rPr>
        <w:t xml:space="preserve">these </w:t>
      </w:r>
      <w:r w:rsidRPr="005244B2">
        <w:rPr>
          <w:sz w:val="26"/>
          <w:szCs w:val="26"/>
          <w:lang w:val="en-GB"/>
        </w:rPr>
        <w:t xml:space="preserve">parties. </w:t>
      </w:r>
      <w:r w:rsidR="00786221" w:rsidRPr="005244B2">
        <w:rPr>
          <w:sz w:val="26"/>
          <w:szCs w:val="26"/>
          <w:lang w:val="en-GB"/>
        </w:rPr>
        <w:t xml:space="preserve">Furthermore, </w:t>
      </w:r>
      <w:r w:rsidR="00786221" w:rsidRPr="005244B2">
        <w:rPr>
          <w:rFonts w:eastAsia="Arial"/>
          <w:color w:val="000000"/>
          <w:sz w:val="26"/>
          <w:szCs w:val="26"/>
          <w:lang w:val="en-GB"/>
        </w:rPr>
        <w:t>d</w:t>
      </w:r>
      <w:r w:rsidRPr="005244B2">
        <w:rPr>
          <w:rFonts w:eastAsia="Arial"/>
          <w:color w:val="000000"/>
          <w:sz w:val="26"/>
          <w:szCs w:val="26"/>
          <w:lang w:val="en-GB"/>
        </w:rPr>
        <w:t xml:space="preserve">ecisions </w:t>
      </w:r>
      <w:r w:rsidR="000B66E6" w:rsidRPr="005244B2">
        <w:rPr>
          <w:rFonts w:eastAsia="Arial"/>
          <w:color w:val="000000"/>
          <w:sz w:val="26"/>
          <w:szCs w:val="26"/>
          <w:lang w:val="en-GB"/>
        </w:rPr>
        <w:t>on how this</w:t>
      </w:r>
      <w:r w:rsidR="00077F9A" w:rsidRPr="005244B2">
        <w:rPr>
          <w:rFonts w:eastAsia="Arial"/>
          <w:color w:val="000000"/>
          <w:sz w:val="26"/>
          <w:szCs w:val="26"/>
          <w:lang w:val="en-GB"/>
        </w:rPr>
        <w:t xml:space="preserve"> intellectual </w:t>
      </w:r>
      <w:r w:rsidR="000B66E6" w:rsidRPr="005244B2">
        <w:rPr>
          <w:rFonts w:eastAsia="Arial"/>
          <w:color w:val="000000"/>
          <w:sz w:val="26"/>
          <w:szCs w:val="26"/>
          <w:lang w:val="en-GB"/>
        </w:rPr>
        <w:t xml:space="preserve">property </w:t>
      </w:r>
      <w:r w:rsidR="003368EE" w:rsidRPr="005244B2">
        <w:rPr>
          <w:rFonts w:eastAsia="Arial"/>
          <w:color w:val="000000"/>
          <w:sz w:val="26"/>
          <w:szCs w:val="26"/>
          <w:lang w:val="en-GB"/>
        </w:rPr>
        <w:t>can be used by</w:t>
      </w:r>
      <w:r w:rsidRPr="005244B2">
        <w:rPr>
          <w:rFonts w:eastAsia="Arial"/>
          <w:color w:val="000000"/>
          <w:sz w:val="26"/>
          <w:szCs w:val="26"/>
          <w:lang w:val="en-GB"/>
        </w:rPr>
        <w:t xml:space="preserve"> University employees and </w:t>
      </w:r>
      <w:r w:rsidR="000B66E6" w:rsidRPr="005244B2">
        <w:rPr>
          <w:rFonts w:eastAsia="Arial"/>
          <w:color w:val="000000"/>
          <w:sz w:val="26"/>
          <w:szCs w:val="26"/>
          <w:lang w:val="en-GB"/>
        </w:rPr>
        <w:t>students</w:t>
      </w:r>
      <w:r w:rsidRPr="005244B2">
        <w:rPr>
          <w:rFonts w:eastAsia="Arial"/>
          <w:color w:val="000000"/>
          <w:sz w:val="26"/>
          <w:szCs w:val="26"/>
          <w:lang w:val="en-GB"/>
        </w:rPr>
        <w:t xml:space="preserve"> shall be made in </w:t>
      </w:r>
      <w:r w:rsidR="000B66E6" w:rsidRPr="005244B2">
        <w:rPr>
          <w:rFonts w:eastAsia="Arial"/>
          <w:color w:val="000000"/>
          <w:sz w:val="26"/>
          <w:szCs w:val="26"/>
          <w:lang w:val="en-GB"/>
        </w:rPr>
        <w:t>accordance with Clause</w:t>
      </w:r>
      <w:r w:rsidRPr="005244B2">
        <w:rPr>
          <w:rFonts w:eastAsia="Arial"/>
          <w:color w:val="000000"/>
          <w:sz w:val="26"/>
          <w:szCs w:val="26"/>
          <w:lang w:val="en-GB"/>
        </w:rPr>
        <w:t xml:space="preserve"> 5.10</w:t>
      </w:r>
      <w:r w:rsidR="00403A64" w:rsidRPr="005244B2">
        <w:rPr>
          <w:rFonts w:eastAsia="Arial"/>
          <w:color w:val="000000"/>
          <w:sz w:val="26"/>
          <w:szCs w:val="26"/>
          <w:lang w:val="en-GB"/>
        </w:rPr>
        <w:t xml:space="preserve"> hereof</w:t>
      </w:r>
      <w:r w:rsidRPr="005244B2">
        <w:rPr>
          <w:rFonts w:eastAsia="Arial"/>
          <w:color w:val="000000"/>
          <w:sz w:val="26"/>
          <w:szCs w:val="26"/>
          <w:lang w:val="en-GB"/>
        </w:rPr>
        <w:t>.</w:t>
      </w:r>
    </w:p>
    <w:p w:rsidR="000E1C2D" w:rsidRPr="005244B2" w:rsidRDefault="000E1C2D" w:rsidP="005244B2">
      <w:pPr>
        <w:pStyle w:val="3"/>
        <w:snapToGrid w:val="0"/>
        <w:spacing w:before="0" w:after="0"/>
        <w:ind w:left="0" w:firstLine="0"/>
        <w:rPr>
          <w:rFonts w:ascii="Times New Roman" w:hAnsi="Times New Roman" w:cs="Times New Roman"/>
          <w:lang w:val="en-US"/>
        </w:rPr>
      </w:pPr>
    </w:p>
    <w:p w:rsidR="00A442B7" w:rsidRDefault="000E1C2D" w:rsidP="005244B2">
      <w:pPr>
        <w:pStyle w:val="3"/>
        <w:snapToGrid w:val="0"/>
        <w:spacing w:before="0" w:after="0"/>
        <w:ind w:left="0" w:firstLine="0"/>
        <w:jc w:val="center"/>
        <w:rPr>
          <w:rFonts w:ascii="Times New Roman" w:hAnsi="Times New Roman" w:cs="Times New Roman"/>
          <w:lang w:val="en-GB"/>
        </w:rPr>
      </w:pPr>
      <w:r w:rsidRPr="005244B2">
        <w:rPr>
          <w:rFonts w:ascii="Times New Roman" w:hAnsi="Times New Roman" w:cs="Times New Roman"/>
          <w:lang w:val="en-GB"/>
        </w:rPr>
        <w:t xml:space="preserve">6. Use of </w:t>
      </w:r>
      <w:r w:rsidR="00825187" w:rsidRPr="005244B2">
        <w:rPr>
          <w:rFonts w:ascii="Times New Roman" w:hAnsi="Times New Roman" w:cs="Times New Roman"/>
          <w:lang w:val="en-GB"/>
        </w:rPr>
        <w:t>HSE’s</w:t>
      </w:r>
      <w:r w:rsidRPr="005244B2">
        <w:rPr>
          <w:rFonts w:ascii="Times New Roman" w:hAnsi="Times New Roman" w:cs="Times New Roman"/>
          <w:lang w:val="en-GB"/>
        </w:rPr>
        <w:t xml:space="preserve"> </w:t>
      </w:r>
      <w:r w:rsidR="00E32ABC" w:rsidRPr="005244B2">
        <w:rPr>
          <w:rFonts w:ascii="Times New Roman" w:hAnsi="Times New Roman" w:cs="Times New Roman"/>
          <w:lang w:val="en-GB"/>
        </w:rPr>
        <w:t>N</w:t>
      </w:r>
      <w:r w:rsidRPr="005244B2">
        <w:rPr>
          <w:rFonts w:ascii="Times New Roman" w:hAnsi="Times New Roman" w:cs="Times New Roman"/>
          <w:lang w:val="en-GB"/>
        </w:rPr>
        <w:t xml:space="preserve">ame, </w:t>
      </w:r>
      <w:r w:rsidR="00E32ABC" w:rsidRPr="005244B2">
        <w:rPr>
          <w:rFonts w:ascii="Times New Roman" w:hAnsi="Times New Roman" w:cs="Times New Roman"/>
          <w:lang w:val="en-GB"/>
        </w:rPr>
        <w:t>T</w:t>
      </w:r>
      <w:r w:rsidRPr="005244B2">
        <w:rPr>
          <w:rFonts w:ascii="Times New Roman" w:hAnsi="Times New Roman" w:cs="Times New Roman"/>
          <w:lang w:val="en-GB"/>
        </w:rPr>
        <w:t>rade</w:t>
      </w:r>
      <w:r w:rsidR="00E32ABC" w:rsidRPr="005244B2">
        <w:rPr>
          <w:rFonts w:ascii="Times New Roman" w:hAnsi="Times New Roman" w:cs="Times New Roman"/>
          <w:lang w:val="en-GB"/>
        </w:rPr>
        <w:t>marks</w:t>
      </w:r>
      <w:r w:rsidRPr="005244B2">
        <w:rPr>
          <w:rFonts w:ascii="Times New Roman" w:hAnsi="Times New Roman" w:cs="Times New Roman"/>
          <w:lang w:val="en-GB"/>
        </w:rPr>
        <w:t xml:space="preserve">, </w:t>
      </w:r>
      <w:r w:rsidR="00E32ABC" w:rsidRPr="005244B2">
        <w:rPr>
          <w:rFonts w:ascii="Times New Roman" w:hAnsi="Times New Roman" w:cs="Times New Roman"/>
          <w:lang w:val="en-GB"/>
        </w:rPr>
        <w:t>B</w:t>
      </w:r>
      <w:r w:rsidRPr="005244B2">
        <w:rPr>
          <w:rFonts w:ascii="Times New Roman" w:hAnsi="Times New Roman" w:cs="Times New Roman"/>
          <w:lang w:val="en-GB"/>
        </w:rPr>
        <w:t xml:space="preserve">rand </w:t>
      </w:r>
      <w:r w:rsidR="00E32ABC" w:rsidRPr="005244B2">
        <w:rPr>
          <w:rFonts w:ascii="Times New Roman" w:hAnsi="Times New Roman" w:cs="Times New Roman"/>
          <w:lang w:val="en-GB"/>
        </w:rPr>
        <w:t>N</w:t>
      </w:r>
      <w:r w:rsidRPr="005244B2">
        <w:rPr>
          <w:rFonts w:ascii="Times New Roman" w:hAnsi="Times New Roman" w:cs="Times New Roman"/>
          <w:lang w:val="en-GB"/>
        </w:rPr>
        <w:t xml:space="preserve">ames and </w:t>
      </w:r>
      <w:r w:rsidR="00E32ABC" w:rsidRPr="005244B2">
        <w:rPr>
          <w:rFonts w:ascii="Times New Roman" w:hAnsi="Times New Roman" w:cs="Times New Roman"/>
          <w:lang w:val="en-GB"/>
        </w:rPr>
        <w:t>S</w:t>
      </w:r>
      <w:r w:rsidRPr="005244B2">
        <w:rPr>
          <w:rFonts w:ascii="Times New Roman" w:hAnsi="Times New Roman" w:cs="Times New Roman"/>
          <w:lang w:val="en-GB"/>
        </w:rPr>
        <w:t xml:space="preserve">ervice </w:t>
      </w:r>
      <w:r w:rsidR="00E32ABC" w:rsidRPr="005244B2">
        <w:rPr>
          <w:rFonts w:ascii="Times New Roman" w:hAnsi="Times New Roman" w:cs="Times New Roman"/>
          <w:lang w:val="en-GB"/>
        </w:rPr>
        <w:t>M</w:t>
      </w:r>
      <w:r w:rsidRPr="005244B2">
        <w:rPr>
          <w:rFonts w:ascii="Times New Roman" w:hAnsi="Times New Roman" w:cs="Times New Roman"/>
          <w:lang w:val="en-GB"/>
        </w:rPr>
        <w:t>arks</w:t>
      </w:r>
    </w:p>
    <w:p w:rsidR="007B537F" w:rsidRPr="005244B2" w:rsidRDefault="007B537F" w:rsidP="005244B2">
      <w:pPr>
        <w:rPr>
          <w:lang w:val="en-GB"/>
        </w:rPr>
      </w:pPr>
    </w:p>
    <w:p w:rsidR="000E1C2D" w:rsidRPr="005244B2" w:rsidRDefault="000E1C2D" w:rsidP="005244B2">
      <w:pPr>
        <w:numPr>
          <w:ilvl w:val="1"/>
          <w:numId w:val="2"/>
        </w:numPr>
        <w:tabs>
          <w:tab w:val="left" w:pos="1276"/>
        </w:tabs>
        <w:snapToGrid w:val="0"/>
        <w:ind w:left="-12" w:firstLine="12"/>
        <w:rPr>
          <w:sz w:val="26"/>
          <w:szCs w:val="26"/>
          <w:lang w:val="en-GB"/>
        </w:rPr>
      </w:pPr>
      <w:r w:rsidRPr="005244B2">
        <w:rPr>
          <w:sz w:val="26"/>
          <w:szCs w:val="26"/>
          <w:lang w:val="en-GB"/>
        </w:rPr>
        <w:t xml:space="preserve">6.1. As the use </w:t>
      </w:r>
      <w:r w:rsidR="00DC461C" w:rsidRPr="005244B2">
        <w:rPr>
          <w:sz w:val="26"/>
          <w:szCs w:val="26"/>
          <w:lang w:val="en-GB"/>
        </w:rPr>
        <w:t xml:space="preserve">of the HSE’s </w:t>
      </w:r>
      <w:r w:rsidR="00084F1B" w:rsidRPr="005244B2">
        <w:rPr>
          <w:sz w:val="26"/>
          <w:szCs w:val="26"/>
          <w:lang w:val="en-GB"/>
        </w:rPr>
        <w:t>name, as well as that of</w:t>
      </w:r>
      <w:r w:rsidRPr="005244B2">
        <w:rPr>
          <w:sz w:val="26"/>
          <w:szCs w:val="26"/>
          <w:lang w:val="en-GB"/>
        </w:rPr>
        <w:t xml:space="preserve"> its </w:t>
      </w:r>
      <w:r w:rsidR="00377A87" w:rsidRPr="005244B2">
        <w:rPr>
          <w:sz w:val="26"/>
          <w:szCs w:val="26"/>
          <w:lang w:val="en-GB"/>
        </w:rPr>
        <w:t>subdivisions</w:t>
      </w:r>
      <w:r w:rsidRPr="005244B2">
        <w:rPr>
          <w:sz w:val="26"/>
          <w:szCs w:val="26"/>
          <w:lang w:val="en-GB"/>
        </w:rPr>
        <w:t>, trade</w:t>
      </w:r>
      <w:r w:rsidR="00377A87" w:rsidRPr="005244B2">
        <w:rPr>
          <w:sz w:val="26"/>
          <w:szCs w:val="26"/>
          <w:lang w:val="en-GB"/>
        </w:rPr>
        <w:t>marks</w:t>
      </w:r>
      <w:r w:rsidRPr="005244B2">
        <w:rPr>
          <w:sz w:val="26"/>
          <w:szCs w:val="26"/>
          <w:lang w:val="en-GB"/>
        </w:rPr>
        <w:t xml:space="preserve">, brand and service marks (hereinafter, </w:t>
      </w:r>
      <w:r w:rsidR="00084F1B" w:rsidRPr="005244B2">
        <w:rPr>
          <w:sz w:val="26"/>
          <w:szCs w:val="26"/>
          <w:lang w:val="en-GB"/>
        </w:rPr>
        <w:t>“HSE’s</w:t>
      </w:r>
      <w:r w:rsidR="00775713" w:rsidRPr="005244B2">
        <w:rPr>
          <w:iCs/>
          <w:sz w:val="26"/>
          <w:szCs w:val="26"/>
          <w:lang w:val="en-GB"/>
        </w:rPr>
        <w:t xml:space="preserve"> </w:t>
      </w:r>
      <w:r w:rsidR="00823D9C" w:rsidRPr="005244B2">
        <w:rPr>
          <w:iCs/>
          <w:sz w:val="26"/>
          <w:szCs w:val="26"/>
          <w:lang w:val="en-GB"/>
        </w:rPr>
        <w:t>brand identity</w:t>
      </w:r>
      <w:r w:rsidR="00084F1B" w:rsidRPr="005244B2">
        <w:rPr>
          <w:iCs/>
          <w:sz w:val="26"/>
          <w:szCs w:val="26"/>
          <w:lang w:val="en-GB"/>
        </w:rPr>
        <w:t>”</w:t>
      </w:r>
      <w:r w:rsidRPr="005244B2">
        <w:rPr>
          <w:sz w:val="26"/>
          <w:szCs w:val="26"/>
          <w:lang w:val="en-GB"/>
        </w:rPr>
        <w:t>)</w:t>
      </w:r>
      <w:r w:rsidR="00C365EC" w:rsidRPr="005244B2">
        <w:rPr>
          <w:sz w:val="26"/>
          <w:szCs w:val="26"/>
          <w:lang w:val="en-GB"/>
        </w:rPr>
        <w:t>,</w:t>
      </w:r>
      <w:r w:rsidRPr="005244B2">
        <w:rPr>
          <w:sz w:val="26"/>
          <w:szCs w:val="26"/>
          <w:lang w:val="en-GB"/>
        </w:rPr>
        <w:t xml:space="preserve"> directly affects the University's standing as a leading research and education centre, </w:t>
      </w:r>
      <w:r w:rsidR="00084F1B" w:rsidRPr="005244B2">
        <w:rPr>
          <w:sz w:val="26"/>
          <w:szCs w:val="26"/>
          <w:lang w:val="en-GB"/>
        </w:rPr>
        <w:t xml:space="preserve">along with </w:t>
      </w:r>
      <w:r w:rsidRPr="005244B2">
        <w:rPr>
          <w:sz w:val="26"/>
          <w:szCs w:val="26"/>
          <w:lang w:val="en-GB"/>
        </w:rPr>
        <w:t xml:space="preserve">its competitive </w:t>
      </w:r>
      <w:r w:rsidR="00377A87" w:rsidRPr="005244B2">
        <w:rPr>
          <w:sz w:val="26"/>
          <w:szCs w:val="26"/>
          <w:lang w:val="en-GB"/>
        </w:rPr>
        <w:t xml:space="preserve">advantage </w:t>
      </w:r>
      <w:r w:rsidR="00377A87" w:rsidRPr="005244B2">
        <w:rPr>
          <w:noProof/>
          <w:sz w:val="26"/>
          <w:szCs w:val="26"/>
          <w:lang w:val="en-GB"/>
        </w:rPr>
        <w:t>on</w:t>
      </w:r>
      <w:r w:rsidR="00377A87" w:rsidRPr="005244B2">
        <w:rPr>
          <w:sz w:val="26"/>
          <w:szCs w:val="26"/>
          <w:lang w:val="en-GB"/>
        </w:rPr>
        <w:t xml:space="preserve"> the</w:t>
      </w:r>
      <w:r w:rsidRPr="005244B2">
        <w:rPr>
          <w:sz w:val="26"/>
          <w:szCs w:val="26"/>
          <w:lang w:val="en-GB"/>
        </w:rPr>
        <w:t xml:space="preserve"> market</w:t>
      </w:r>
      <w:r w:rsidR="00377A87" w:rsidRPr="005244B2">
        <w:rPr>
          <w:sz w:val="26"/>
          <w:szCs w:val="26"/>
          <w:lang w:val="en-GB"/>
        </w:rPr>
        <w:t xml:space="preserve"> </w:t>
      </w:r>
      <w:r w:rsidR="00B23442" w:rsidRPr="005244B2">
        <w:rPr>
          <w:sz w:val="26"/>
          <w:szCs w:val="26"/>
          <w:lang w:val="en-GB"/>
        </w:rPr>
        <w:t>for intellectual</w:t>
      </w:r>
      <w:r w:rsidR="00377A87" w:rsidRPr="005244B2">
        <w:rPr>
          <w:sz w:val="26"/>
          <w:szCs w:val="26"/>
          <w:lang w:val="en-GB"/>
        </w:rPr>
        <w:t xml:space="preserve"> property and services</w:t>
      </w:r>
      <w:r w:rsidRPr="005244B2">
        <w:rPr>
          <w:sz w:val="26"/>
          <w:szCs w:val="26"/>
          <w:lang w:val="en-GB"/>
        </w:rPr>
        <w:t xml:space="preserve">, </w:t>
      </w:r>
      <w:r w:rsidR="007754A0" w:rsidRPr="005244B2">
        <w:rPr>
          <w:sz w:val="26"/>
          <w:szCs w:val="26"/>
          <w:lang w:val="en-GB"/>
        </w:rPr>
        <w:t>subdivisions,</w:t>
      </w:r>
      <w:r w:rsidRPr="005244B2">
        <w:rPr>
          <w:sz w:val="26"/>
          <w:szCs w:val="26"/>
          <w:lang w:val="en-GB"/>
        </w:rPr>
        <w:t xml:space="preserve"> employees and </w:t>
      </w:r>
      <w:r w:rsidR="007754A0" w:rsidRPr="005244B2">
        <w:rPr>
          <w:sz w:val="26"/>
          <w:szCs w:val="26"/>
          <w:lang w:val="en-GB"/>
        </w:rPr>
        <w:t xml:space="preserve">students </w:t>
      </w:r>
      <w:r w:rsidRPr="005244B2">
        <w:rPr>
          <w:sz w:val="26"/>
          <w:szCs w:val="26"/>
          <w:lang w:val="en-GB"/>
        </w:rPr>
        <w:t xml:space="preserve">using </w:t>
      </w:r>
      <w:r w:rsidR="00823D9C" w:rsidRPr="005244B2">
        <w:rPr>
          <w:sz w:val="26"/>
          <w:szCs w:val="26"/>
          <w:lang w:val="en-GB"/>
        </w:rPr>
        <w:t xml:space="preserve">it brand identity </w:t>
      </w:r>
      <w:r w:rsidRPr="005244B2">
        <w:rPr>
          <w:sz w:val="26"/>
          <w:szCs w:val="26"/>
          <w:lang w:val="en-GB"/>
        </w:rPr>
        <w:t xml:space="preserve">or granting </w:t>
      </w:r>
      <w:r w:rsidR="00B23442" w:rsidRPr="005244B2">
        <w:rPr>
          <w:sz w:val="26"/>
          <w:szCs w:val="26"/>
          <w:lang w:val="en-GB"/>
        </w:rPr>
        <w:t xml:space="preserve">rights for </w:t>
      </w:r>
      <w:r w:rsidR="00823D9C" w:rsidRPr="005244B2">
        <w:rPr>
          <w:sz w:val="26"/>
          <w:szCs w:val="26"/>
          <w:lang w:val="en-GB"/>
        </w:rPr>
        <w:t>its</w:t>
      </w:r>
      <w:r w:rsidR="00B23442" w:rsidRPr="005244B2">
        <w:rPr>
          <w:sz w:val="26"/>
          <w:szCs w:val="26"/>
          <w:lang w:val="en-GB"/>
        </w:rPr>
        <w:t xml:space="preserve"> use</w:t>
      </w:r>
      <w:r w:rsidR="00DA6F2B" w:rsidRPr="005244B2">
        <w:rPr>
          <w:sz w:val="26"/>
          <w:szCs w:val="26"/>
          <w:lang w:val="en-GB"/>
        </w:rPr>
        <w:t>, as prescribed in</w:t>
      </w:r>
      <w:r w:rsidRPr="005244B2">
        <w:rPr>
          <w:rFonts w:eastAsia="Arial"/>
          <w:sz w:val="26"/>
          <w:szCs w:val="26"/>
          <w:lang w:val="en-GB"/>
        </w:rPr>
        <w:t xml:space="preserve"> this section, </w:t>
      </w:r>
      <w:r w:rsidR="00DA6F2B" w:rsidRPr="005244B2">
        <w:rPr>
          <w:rFonts w:eastAsia="Arial"/>
          <w:sz w:val="26"/>
          <w:szCs w:val="26"/>
          <w:lang w:val="en-GB"/>
        </w:rPr>
        <w:t>shall</w:t>
      </w:r>
      <w:r w:rsidR="00B23442" w:rsidRPr="005244B2">
        <w:rPr>
          <w:rFonts w:eastAsia="Arial"/>
          <w:sz w:val="26"/>
          <w:szCs w:val="26"/>
          <w:lang w:val="en-GB"/>
        </w:rPr>
        <w:t>:</w:t>
      </w:r>
      <w:r w:rsidRPr="005244B2">
        <w:rPr>
          <w:sz w:val="26"/>
          <w:szCs w:val="26"/>
          <w:lang w:val="en-GB"/>
        </w:rPr>
        <w:t xml:space="preserve"> </w:t>
      </w:r>
    </w:p>
    <w:p w:rsidR="000E1C2D" w:rsidRPr="005244B2" w:rsidRDefault="000E1C2D" w:rsidP="005244B2">
      <w:pPr>
        <w:numPr>
          <w:ilvl w:val="2"/>
          <w:numId w:val="2"/>
        </w:numPr>
        <w:tabs>
          <w:tab w:val="left" w:pos="1276"/>
          <w:tab w:val="left" w:pos="1701"/>
        </w:tabs>
        <w:snapToGrid w:val="0"/>
        <w:ind w:left="1092" w:hanging="552"/>
        <w:rPr>
          <w:sz w:val="26"/>
          <w:szCs w:val="26"/>
          <w:lang w:val="en-GB"/>
        </w:rPr>
      </w:pPr>
      <w:r w:rsidRPr="005244B2">
        <w:rPr>
          <w:sz w:val="26"/>
          <w:szCs w:val="26"/>
          <w:lang w:val="en-GB"/>
        </w:rPr>
        <w:t xml:space="preserve">6.1.1. use </w:t>
      </w:r>
      <w:r w:rsidR="00E51A44" w:rsidRPr="005244B2">
        <w:rPr>
          <w:sz w:val="26"/>
          <w:szCs w:val="26"/>
          <w:lang w:val="en-GB"/>
        </w:rPr>
        <w:t>HSE’s</w:t>
      </w:r>
      <w:r w:rsidRPr="005244B2">
        <w:rPr>
          <w:color w:val="333333"/>
          <w:sz w:val="26"/>
          <w:szCs w:val="26"/>
          <w:lang w:val="en-GB"/>
        </w:rPr>
        <w:t xml:space="preserve"> </w:t>
      </w:r>
      <w:r w:rsidR="00823D9C" w:rsidRPr="005244B2">
        <w:rPr>
          <w:color w:val="333333"/>
          <w:sz w:val="26"/>
          <w:szCs w:val="26"/>
          <w:lang w:val="en-GB"/>
        </w:rPr>
        <w:t>brand identity</w:t>
      </w:r>
      <w:r w:rsidR="00823D9C" w:rsidRPr="005244B2">
        <w:rPr>
          <w:sz w:val="26"/>
          <w:szCs w:val="26"/>
          <w:lang w:val="en-GB"/>
        </w:rPr>
        <w:t xml:space="preserve"> </w:t>
      </w:r>
      <w:r w:rsidRPr="005244B2">
        <w:rPr>
          <w:sz w:val="26"/>
          <w:szCs w:val="26"/>
          <w:lang w:val="en-GB"/>
        </w:rPr>
        <w:t xml:space="preserve">in strict compliance with the </w:t>
      </w:r>
      <w:r w:rsidR="00311467" w:rsidRPr="005244B2">
        <w:rPr>
          <w:sz w:val="26"/>
          <w:szCs w:val="26"/>
          <w:lang w:val="en-GB"/>
        </w:rPr>
        <w:t xml:space="preserve">provisions </w:t>
      </w:r>
      <w:r w:rsidRPr="005244B2">
        <w:rPr>
          <w:sz w:val="26"/>
          <w:szCs w:val="26"/>
          <w:lang w:val="en-GB"/>
        </w:rPr>
        <w:t xml:space="preserve">of this </w:t>
      </w:r>
      <w:r w:rsidR="00FA3993" w:rsidRPr="005244B2">
        <w:rPr>
          <w:sz w:val="26"/>
          <w:szCs w:val="26"/>
          <w:lang w:val="en-GB"/>
        </w:rPr>
        <w:t>Section</w:t>
      </w:r>
      <w:r w:rsidRPr="005244B2">
        <w:rPr>
          <w:sz w:val="26"/>
          <w:szCs w:val="26"/>
          <w:lang w:val="en-GB"/>
        </w:rPr>
        <w:t xml:space="preserve">, other </w:t>
      </w:r>
      <w:r w:rsidR="00311467" w:rsidRPr="005244B2">
        <w:rPr>
          <w:sz w:val="26"/>
          <w:szCs w:val="26"/>
          <w:lang w:val="en-GB"/>
        </w:rPr>
        <w:t>bylaws</w:t>
      </w:r>
      <w:r w:rsidRPr="005244B2">
        <w:rPr>
          <w:sz w:val="26"/>
          <w:szCs w:val="26"/>
          <w:lang w:val="en-GB"/>
        </w:rPr>
        <w:t xml:space="preserve">, </w:t>
      </w:r>
      <w:r w:rsidR="00311467" w:rsidRPr="005244B2">
        <w:rPr>
          <w:sz w:val="26"/>
          <w:szCs w:val="26"/>
          <w:lang w:val="en-GB"/>
        </w:rPr>
        <w:t xml:space="preserve">decisions of </w:t>
      </w:r>
      <w:r w:rsidRPr="005244B2">
        <w:rPr>
          <w:sz w:val="26"/>
          <w:szCs w:val="26"/>
          <w:lang w:val="en-GB"/>
        </w:rPr>
        <w:t xml:space="preserve">duly </w:t>
      </w:r>
      <w:r w:rsidR="00FA3993" w:rsidRPr="005244B2">
        <w:rPr>
          <w:sz w:val="26"/>
          <w:szCs w:val="26"/>
          <w:lang w:val="en-GB"/>
        </w:rPr>
        <w:t xml:space="preserve">authorized </w:t>
      </w:r>
      <w:r w:rsidR="00311467" w:rsidRPr="005244B2">
        <w:rPr>
          <w:sz w:val="26"/>
          <w:szCs w:val="26"/>
          <w:lang w:val="en-GB"/>
        </w:rPr>
        <w:t xml:space="preserve">officials, </w:t>
      </w:r>
      <w:r w:rsidRPr="005244B2">
        <w:rPr>
          <w:sz w:val="26"/>
          <w:szCs w:val="26"/>
          <w:lang w:val="en-GB"/>
        </w:rPr>
        <w:t xml:space="preserve">and agreements </w:t>
      </w:r>
      <w:r w:rsidR="00311467" w:rsidRPr="005244B2">
        <w:rPr>
          <w:sz w:val="26"/>
          <w:szCs w:val="26"/>
          <w:lang w:val="en-GB"/>
        </w:rPr>
        <w:t>on</w:t>
      </w:r>
      <w:r w:rsidRPr="005244B2">
        <w:rPr>
          <w:sz w:val="26"/>
          <w:szCs w:val="26"/>
          <w:lang w:val="en-GB"/>
        </w:rPr>
        <w:t xml:space="preserve"> grant</w:t>
      </w:r>
      <w:r w:rsidR="00311467" w:rsidRPr="005244B2">
        <w:rPr>
          <w:sz w:val="26"/>
          <w:szCs w:val="26"/>
          <w:lang w:val="en-GB"/>
        </w:rPr>
        <w:t xml:space="preserve">ing </w:t>
      </w:r>
      <w:r w:rsidRPr="005244B2">
        <w:rPr>
          <w:sz w:val="26"/>
          <w:szCs w:val="26"/>
          <w:lang w:val="en-GB"/>
        </w:rPr>
        <w:t>right</w:t>
      </w:r>
      <w:r w:rsidR="00FA3993" w:rsidRPr="005244B2">
        <w:rPr>
          <w:sz w:val="26"/>
          <w:szCs w:val="26"/>
          <w:lang w:val="en-GB"/>
        </w:rPr>
        <w:t>s</w:t>
      </w:r>
      <w:r w:rsidR="00311467" w:rsidRPr="005244B2">
        <w:rPr>
          <w:sz w:val="26"/>
          <w:szCs w:val="26"/>
          <w:lang w:val="en-GB"/>
        </w:rPr>
        <w:t xml:space="preserve"> </w:t>
      </w:r>
      <w:r w:rsidR="00C365EC" w:rsidRPr="005244B2">
        <w:rPr>
          <w:sz w:val="26"/>
          <w:szCs w:val="26"/>
          <w:lang w:val="en-GB"/>
        </w:rPr>
        <w:t>for use of</w:t>
      </w:r>
      <w:r w:rsidR="00FA3993" w:rsidRPr="005244B2">
        <w:rPr>
          <w:sz w:val="26"/>
          <w:szCs w:val="26"/>
          <w:lang w:val="en-GB"/>
        </w:rPr>
        <w:t xml:space="preserve"> such</w:t>
      </w:r>
      <w:r w:rsidRPr="005244B2">
        <w:rPr>
          <w:sz w:val="26"/>
          <w:szCs w:val="26"/>
          <w:lang w:val="en-GB"/>
        </w:rPr>
        <w:t xml:space="preserve"> </w:t>
      </w:r>
      <w:r w:rsidR="00311467" w:rsidRPr="005244B2">
        <w:rPr>
          <w:sz w:val="26"/>
          <w:szCs w:val="26"/>
          <w:lang w:val="en-GB"/>
        </w:rPr>
        <w:t>designations</w:t>
      </w:r>
      <w:r w:rsidRPr="005244B2">
        <w:rPr>
          <w:sz w:val="26"/>
          <w:szCs w:val="26"/>
          <w:lang w:val="en-GB"/>
        </w:rPr>
        <w:t>;</w:t>
      </w:r>
    </w:p>
    <w:p w:rsidR="000E1C2D" w:rsidRPr="005244B2" w:rsidRDefault="000E1C2D" w:rsidP="005244B2">
      <w:pPr>
        <w:numPr>
          <w:ilvl w:val="2"/>
          <w:numId w:val="2"/>
        </w:numPr>
        <w:tabs>
          <w:tab w:val="left" w:pos="1276"/>
          <w:tab w:val="left" w:pos="1701"/>
        </w:tabs>
        <w:snapToGrid w:val="0"/>
        <w:ind w:left="1092" w:hanging="552"/>
        <w:rPr>
          <w:sz w:val="26"/>
          <w:szCs w:val="26"/>
          <w:lang w:val="en-GB"/>
        </w:rPr>
      </w:pPr>
      <w:r w:rsidRPr="005244B2">
        <w:rPr>
          <w:sz w:val="26"/>
          <w:szCs w:val="26"/>
          <w:lang w:val="en-GB"/>
        </w:rPr>
        <w:t xml:space="preserve">6.1.2. use </w:t>
      </w:r>
      <w:r w:rsidR="00D96E96" w:rsidRPr="005244B2">
        <w:rPr>
          <w:sz w:val="26"/>
          <w:szCs w:val="26"/>
          <w:lang w:val="en-GB"/>
        </w:rPr>
        <w:t>HSE’s</w:t>
      </w:r>
      <w:r w:rsidR="00775713" w:rsidRPr="005244B2">
        <w:rPr>
          <w:sz w:val="26"/>
          <w:szCs w:val="26"/>
          <w:lang w:val="en-GB"/>
        </w:rPr>
        <w:t xml:space="preserve"> </w:t>
      </w:r>
      <w:r w:rsidR="00823D9C" w:rsidRPr="005244B2">
        <w:rPr>
          <w:sz w:val="26"/>
          <w:szCs w:val="26"/>
          <w:lang w:val="en-GB"/>
        </w:rPr>
        <w:t xml:space="preserve">brand identity </w:t>
      </w:r>
      <w:r w:rsidR="00775713" w:rsidRPr="005244B2">
        <w:rPr>
          <w:sz w:val="26"/>
          <w:szCs w:val="26"/>
          <w:lang w:val="en-GB"/>
        </w:rPr>
        <w:t xml:space="preserve">in line with </w:t>
      </w:r>
      <w:r w:rsidR="00D96E96" w:rsidRPr="005244B2">
        <w:rPr>
          <w:sz w:val="26"/>
          <w:szCs w:val="26"/>
          <w:lang w:val="en-GB"/>
        </w:rPr>
        <w:t xml:space="preserve">its </w:t>
      </w:r>
      <w:r w:rsidR="00775713" w:rsidRPr="005244B2">
        <w:rPr>
          <w:sz w:val="26"/>
          <w:szCs w:val="26"/>
          <w:lang w:val="en-GB"/>
        </w:rPr>
        <w:t xml:space="preserve">main </w:t>
      </w:r>
      <w:r w:rsidR="00D96E96" w:rsidRPr="005244B2">
        <w:rPr>
          <w:sz w:val="26"/>
          <w:szCs w:val="26"/>
          <w:lang w:val="en-GB"/>
        </w:rPr>
        <w:t xml:space="preserve">objectives </w:t>
      </w:r>
      <w:r w:rsidR="00775713" w:rsidRPr="005244B2">
        <w:rPr>
          <w:sz w:val="26"/>
          <w:szCs w:val="26"/>
          <w:lang w:val="en-GB"/>
        </w:rPr>
        <w:t xml:space="preserve">and areas of activity; </w:t>
      </w:r>
    </w:p>
    <w:p w:rsidR="000E1C2D" w:rsidRPr="005244B2" w:rsidRDefault="000E1C2D" w:rsidP="005244B2">
      <w:pPr>
        <w:numPr>
          <w:ilvl w:val="2"/>
          <w:numId w:val="2"/>
        </w:numPr>
        <w:tabs>
          <w:tab w:val="left" w:pos="1276"/>
          <w:tab w:val="left" w:pos="1701"/>
        </w:tabs>
        <w:snapToGrid w:val="0"/>
        <w:ind w:left="1092" w:hanging="552"/>
        <w:rPr>
          <w:sz w:val="26"/>
          <w:szCs w:val="26"/>
          <w:lang w:val="en-GB"/>
        </w:rPr>
      </w:pPr>
      <w:r w:rsidRPr="005244B2">
        <w:rPr>
          <w:sz w:val="26"/>
          <w:szCs w:val="26"/>
          <w:lang w:val="en-GB"/>
        </w:rPr>
        <w:t xml:space="preserve">6.1.3. use </w:t>
      </w:r>
      <w:r w:rsidR="00D96E96" w:rsidRPr="005244B2">
        <w:rPr>
          <w:sz w:val="26"/>
          <w:szCs w:val="26"/>
          <w:lang w:val="en-GB"/>
        </w:rPr>
        <w:t>HSE’s</w:t>
      </w:r>
      <w:r w:rsidR="00775713" w:rsidRPr="005244B2">
        <w:rPr>
          <w:sz w:val="26"/>
          <w:szCs w:val="26"/>
          <w:lang w:val="en-GB"/>
        </w:rPr>
        <w:t xml:space="preserve"> </w:t>
      </w:r>
      <w:r w:rsidR="00823D9C" w:rsidRPr="005244B2">
        <w:rPr>
          <w:sz w:val="26"/>
          <w:szCs w:val="26"/>
          <w:lang w:val="en-GB"/>
        </w:rPr>
        <w:t xml:space="preserve">brand identity </w:t>
      </w:r>
      <w:r w:rsidR="00775713" w:rsidRPr="005244B2">
        <w:rPr>
          <w:sz w:val="26"/>
          <w:szCs w:val="26"/>
          <w:lang w:val="en-GB"/>
        </w:rPr>
        <w:t xml:space="preserve">in a sensible and responsible way </w:t>
      </w:r>
      <w:r w:rsidR="00790621" w:rsidRPr="005244B2">
        <w:rPr>
          <w:sz w:val="26"/>
          <w:szCs w:val="26"/>
          <w:lang w:val="en-GB"/>
        </w:rPr>
        <w:t xml:space="preserve">in order </w:t>
      </w:r>
      <w:r w:rsidR="00775713" w:rsidRPr="005244B2">
        <w:rPr>
          <w:sz w:val="26"/>
          <w:szCs w:val="26"/>
          <w:lang w:val="en-GB"/>
        </w:rPr>
        <w:t xml:space="preserve">to develop a realistic perception of the University’s connection to </w:t>
      </w:r>
      <w:r w:rsidR="00790621" w:rsidRPr="005244B2">
        <w:rPr>
          <w:sz w:val="26"/>
          <w:szCs w:val="26"/>
          <w:lang w:val="en-GB"/>
        </w:rPr>
        <w:t xml:space="preserve">relevant </w:t>
      </w:r>
      <w:r w:rsidR="00775713" w:rsidRPr="005244B2">
        <w:rPr>
          <w:sz w:val="26"/>
          <w:szCs w:val="26"/>
          <w:lang w:val="en-GB"/>
        </w:rPr>
        <w:t>events, projects, publications, products, works and services;</w:t>
      </w:r>
    </w:p>
    <w:p w:rsidR="000E1C2D" w:rsidRPr="005244B2" w:rsidRDefault="000E1C2D" w:rsidP="005244B2">
      <w:pPr>
        <w:numPr>
          <w:ilvl w:val="2"/>
          <w:numId w:val="2"/>
        </w:numPr>
        <w:tabs>
          <w:tab w:val="left" w:pos="1276"/>
          <w:tab w:val="left" w:pos="1701"/>
        </w:tabs>
        <w:snapToGrid w:val="0"/>
        <w:ind w:left="1092" w:hanging="552"/>
        <w:rPr>
          <w:sz w:val="26"/>
          <w:szCs w:val="26"/>
          <w:lang w:val="en-GB"/>
        </w:rPr>
      </w:pPr>
      <w:r w:rsidRPr="005244B2">
        <w:rPr>
          <w:sz w:val="26"/>
          <w:szCs w:val="26"/>
          <w:lang w:val="en-GB"/>
        </w:rPr>
        <w:t xml:space="preserve">6.1.4. ensure that </w:t>
      </w:r>
      <w:r w:rsidR="00467B4E" w:rsidRPr="005244B2">
        <w:rPr>
          <w:sz w:val="26"/>
          <w:szCs w:val="26"/>
          <w:lang w:val="en-GB"/>
        </w:rPr>
        <w:t>such</w:t>
      </w:r>
      <w:r w:rsidRPr="005244B2">
        <w:rPr>
          <w:sz w:val="26"/>
          <w:szCs w:val="26"/>
          <w:lang w:val="en-GB"/>
        </w:rPr>
        <w:t xml:space="preserve"> </w:t>
      </w:r>
      <w:r w:rsidR="00775713" w:rsidRPr="005244B2">
        <w:rPr>
          <w:sz w:val="26"/>
          <w:szCs w:val="26"/>
          <w:lang w:val="en-GB"/>
        </w:rPr>
        <w:t xml:space="preserve">events, projects, publications, products, works and services marked </w:t>
      </w:r>
      <w:r w:rsidR="00790621" w:rsidRPr="005244B2">
        <w:rPr>
          <w:sz w:val="26"/>
          <w:szCs w:val="26"/>
          <w:lang w:val="en-GB"/>
        </w:rPr>
        <w:t>with HSE’s</w:t>
      </w:r>
      <w:r w:rsidR="00775713" w:rsidRPr="005244B2">
        <w:rPr>
          <w:sz w:val="26"/>
          <w:szCs w:val="26"/>
          <w:lang w:val="en-GB"/>
        </w:rPr>
        <w:t xml:space="preserve"> </w:t>
      </w:r>
      <w:r w:rsidR="00AD4BA3" w:rsidRPr="005244B2">
        <w:rPr>
          <w:sz w:val="26"/>
          <w:szCs w:val="26"/>
          <w:lang w:val="en-GB"/>
        </w:rPr>
        <w:t xml:space="preserve">brand identity </w:t>
      </w:r>
      <w:r w:rsidR="00775713" w:rsidRPr="005244B2">
        <w:rPr>
          <w:sz w:val="26"/>
          <w:szCs w:val="26"/>
          <w:lang w:val="en-GB"/>
        </w:rPr>
        <w:t xml:space="preserve">comply with the </w:t>
      </w:r>
      <w:r w:rsidRPr="005244B2">
        <w:rPr>
          <w:sz w:val="26"/>
          <w:szCs w:val="26"/>
          <w:lang w:val="en-GB"/>
        </w:rPr>
        <w:t>quality standards</w:t>
      </w:r>
      <w:r w:rsidR="00790621" w:rsidRPr="005244B2">
        <w:rPr>
          <w:sz w:val="26"/>
          <w:szCs w:val="26"/>
          <w:lang w:val="en-GB"/>
        </w:rPr>
        <w:t>, which</w:t>
      </w:r>
      <w:r w:rsidRPr="005244B2">
        <w:rPr>
          <w:sz w:val="26"/>
          <w:szCs w:val="26"/>
          <w:lang w:val="en-GB"/>
        </w:rPr>
        <w:t xml:space="preserve"> ensure the University's competitive </w:t>
      </w:r>
      <w:r w:rsidR="00467B4E" w:rsidRPr="005244B2">
        <w:rPr>
          <w:sz w:val="26"/>
          <w:szCs w:val="26"/>
          <w:lang w:val="en-GB"/>
        </w:rPr>
        <w:t xml:space="preserve">advantage on the market </w:t>
      </w:r>
      <w:r w:rsidR="00790621" w:rsidRPr="005244B2">
        <w:rPr>
          <w:sz w:val="26"/>
          <w:szCs w:val="26"/>
          <w:lang w:val="en-GB"/>
        </w:rPr>
        <w:t xml:space="preserve">for </w:t>
      </w:r>
      <w:r w:rsidR="00467B4E" w:rsidRPr="005244B2">
        <w:rPr>
          <w:sz w:val="26"/>
          <w:szCs w:val="26"/>
          <w:lang w:val="en-GB"/>
        </w:rPr>
        <w:t>intellectual property and services</w:t>
      </w:r>
      <w:r w:rsidRPr="005244B2">
        <w:rPr>
          <w:sz w:val="26"/>
          <w:szCs w:val="26"/>
          <w:lang w:val="en-GB"/>
        </w:rPr>
        <w:t>;</w:t>
      </w:r>
    </w:p>
    <w:p w:rsidR="000E1C2D" w:rsidRPr="005244B2" w:rsidRDefault="000E1C2D" w:rsidP="005244B2">
      <w:pPr>
        <w:numPr>
          <w:ilvl w:val="2"/>
          <w:numId w:val="2"/>
        </w:numPr>
        <w:tabs>
          <w:tab w:val="left" w:pos="1276"/>
          <w:tab w:val="left" w:pos="1701"/>
        </w:tabs>
        <w:snapToGrid w:val="0"/>
        <w:ind w:left="1092" w:hanging="552"/>
        <w:rPr>
          <w:sz w:val="26"/>
          <w:szCs w:val="26"/>
          <w:lang w:val="en-GB"/>
        </w:rPr>
      </w:pPr>
      <w:r w:rsidRPr="005244B2">
        <w:rPr>
          <w:sz w:val="26"/>
          <w:szCs w:val="26"/>
          <w:lang w:val="en-GB"/>
        </w:rPr>
        <w:t xml:space="preserve">6.1.5. avoid any use of </w:t>
      </w:r>
      <w:r w:rsidR="00AD4BA3" w:rsidRPr="005244B2">
        <w:rPr>
          <w:sz w:val="26"/>
          <w:szCs w:val="26"/>
          <w:lang w:val="en-GB"/>
        </w:rPr>
        <w:t xml:space="preserve">brand identity </w:t>
      </w:r>
      <w:r w:rsidRPr="005244B2">
        <w:rPr>
          <w:sz w:val="26"/>
          <w:szCs w:val="26"/>
          <w:lang w:val="en-GB"/>
        </w:rPr>
        <w:t xml:space="preserve">that </w:t>
      </w:r>
      <w:r w:rsidR="00AD4BA3" w:rsidRPr="005244B2">
        <w:rPr>
          <w:sz w:val="26"/>
          <w:szCs w:val="26"/>
          <w:lang w:val="en-GB"/>
        </w:rPr>
        <w:t>c</w:t>
      </w:r>
      <w:r w:rsidR="00F072A1" w:rsidRPr="005244B2">
        <w:rPr>
          <w:sz w:val="26"/>
          <w:szCs w:val="26"/>
          <w:lang w:val="en-GB"/>
        </w:rPr>
        <w:t xml:space="preserve">ould be </w:t>
      </w:r>
      <w:r w:rsidRPr="005244B2">
        <w:rPr>
          <w:sz w:val="26"/>
          <w:szCs w:val="26"/>
          <w:lang w:val="en-GB"/>
        </w:rPr>
        <w:t xml:space="preserve">potentially harmful </w:t>
      </w:r>
      <w:r w:rsidR="00467B4E" w:rsidRPr="005244B2">
        <w:rPr>
          <w:sz w:val="26"/>
          <w:szCs w:val="26"/>
          <w:lang w:val="en-GB"/>
        </w:rPr>
        <w:t xml:space="preserve">to </w:t>
      </w:r>
      <w:r w:rsidRPr="005244B2">
        <w:rPr>
          <w:sz w:val="26"/>
          <w:szCs w:val="26"/>
          <w:lang w:val="en-GB"/>
        </w:rPr>
        <w:t>the University's good standing</w:t>
      </w:r>
      <w:r w:rsidR="00F072A1" w:rsidRPr="005244B2">
        <w:rPr>
          <w:sz w:val="26"/>
          <w:szCs w:val="26"/>
          <w:lang w:val="en-GB"/>
        </w:rPr>
        <w:t xml:space="preserve"> and reputation</w:t>
      </w:r>
      <w:r w:rsidRPr="005244B2">
        <w:rPr>
          <w:sz w:val="26"/>
          <w:szCs w:val="26"/>
          <w:lang w:val="en-GB"/>
        </w:rPr>
        <w:t>.</w:t>
      </w:r>
    </w:p>
    <w:p w:rsidR="00FC4421" w:rsidRPr="005244B2" w:rsidRDefault="00FC4421" w:rsidP="005244B2">
      <w:pPr>
        <w:numPr>
          <w:ilvl w:val="2"/>
          <w:numId w:val="2"/>
        </w:numPr>
        <w:tabs>
          <w:tab w:val="left" w:pos="1276"/>
          <w:tab w:val="left" w:pos="1701"/>
        </w:tabs>
        <w:snapToGrid w:val="0"/>
        <w:ind w:left="1092" w:hanging="552"/>
        <w:rPr>
          <w:sz w:val="26"/>
          <w:szCs w:val="26"/>
          <w:lang w:val="en-GB"/>
        </w:rPr>
      </w:pPr>
    </w:p>
    <w:p w:rsidR="000E1C2D" w:rsidRDefault="000E1C2D" w:rsidP="005244B2">
      <w:pPr>
        <w:numPr>
          <w:ilvl w:val="1"/>
          <w:numId w:val="2"/>
        </w:numPr>
        <w:tabs>
          <w:tab w:val="left" w:pos="1134"/>
        </w:tabs>
        <w:snapToGrid w:val="0"/>
        <w:ind w:left="0" w:firstLine="0"/>
        <w:rPr>
          <w:rFonts w:eastAsia="Arial"/>
          <w:sz w:val="26"/>
          <w:szCs w:val="26"/>
          <w:lang w:val="en-GB"/>
        </w:rPr>
      </w:pPr>
      <w:r w:rsidRPr="005244B2">
        <w:rPr>
          <w:sz w:val="26"/>
          <w:szCs w:val="26"/>
          <w:lang w:val="en-GB"/>
        </w:rPr>
        <w:t xml:space="preserve">6.2. </w:t>
      </w:r>
      <w:r w:rsidR="00F5395F" w:rsidRPr="005244B2">
        <w:rPr>
          <w:sz w:val="26"/>
          <w:szCs w:val="26"/>
          <w:lang w:val="en-GB"/>
        </w:rPr>
        <w:t xml:space="preserve">Employees and students </w:t>
      </w:r>
      <w:r w:rsidR="008E3880" w:rsidRPr="005244B2">
        <w:rPr>
          <w:sz w:val="26"/>
          <w:szCs w:val="26"/>
          <w:lang w:val="en-GB"/>
        </w:rPr>
        <w:t xml:space="preserve">may </w:t>
      </w:r>
      <w:r w:rsidR="00F5395F" w:rsidRPr="005244B2">
        <w:rPr>
          <w:sz w:val="26"/>
          <w:szCs w:val="26"/>
          <w:lang w:val="en-GB"/>
        </w:rPr>
        <w:t xml:space="preserve">use </w:t>
      </w:r>
      <w:r w:rsidR="002041FA" w:rsidRPr="005244B2">
        <w:rPr>
          <w:sz w:val="26"/>
          <w:szCs w:val="26"/>
          <w:lang w:val="en-GB"/>
        </w:rPr>
        <w:t>HSE’s</w:t>
      </w:r>
      <w:r w:rsidRPr="005244B2">
        <w:rPr>
          <w:sz w:val="26"/>
          <w:szCs w:val="26"/>
          <w:lang w:val="en-GB"/>
        </w:rPr>
        <w:t xml:space="preserve"> </w:t>
      </w:r>
      <w:r w:rsidR="00AD4BA3" w:rsidRPr="005244B2">
        <w:rPr>
          <w:sz w:val="26"/>
          <w:szCs w:val="26"/>
          <w:lang w:val="en-GB"/>
        </w:rPr>
        <w:t xml:space="preserve">brand identity </w:t>
      </w:r>
      <w:r w:rsidRPr="005244B2">
        <w:rPr>
          <w:sz w:val="26"/>
          <w:szCs w:val="26"/>
          <w:lang w:val="en-GB"/>
        </w:rPr>
        <w:t xml:space="preserve">to </w:t>
      </w:r>
      <w:r w:rsidR="008300D4" w:rsidRPr="005244B2">
        <w:rPr>
          <w:sz w:val="26"/>
          <w:szCs w:val="26"/>
          <w:lang w:val="en-GB"/>
        </w:rPr>
        <w:t xml:space="preserve">acknowledge </w:t>
      </w:r>
      <w:r w:rsidR="002041FA" w:rsidRPr="005244B2">
        <w:rPr>
          <w:sz w:val="26"/>
          <w:szCs w:val="26"/>
          <w:lang w:val="en-GB"/>
        </w:rPr>
        <w:t xml:space="preserve">its </w:t>
      </w:r>
      <w:r w:rsidR="008300D4" w:rsidRPr="005244B2">
        <w:rPr>
          <w:sz w:val="26"/>
          <w:szCs w:val="26"/>
          <w:lang w:val="en-GB"/>
        </w:rPr>
        <w:t>connection to an</w:t>
      </w:r>
      <w:r w:rsidRPr="005244B2">
        <w:rPr>
          <w:sz w:val="26"/>
          <w:szCs w:val="26"/>
          <w:lang w:val="en-GB"/>
        </w:rPr>
        <w:t xml:space="preserve"> event, project, publication, product, work</w:t>
      </w:r>
      <w:r w:rsidR="008300D4" w:rsidRPr="005244B2">
        <w:rPr>
          <w:sz w:val="26"/>
          <w:szCs w:val="26"/>
          <w:lang w:val="en-GB"/>
        </w:rPr>
        <w:t>s or</w:t>
      </w:r>
      <w:r w:rsidRPr="005244B2">
        <w:rPr>
          <w:sz w:val="26"/>
          <w:szCs w:val="26"/>
          <w:lang w:val="en-GB"/>
        </w:rPr>
        <w:t xml:space="preserve"> service</w:t>
      </w:r>
      <w:r w:rsidR="008300D4" w:rsidRPr="005244B2">
        <w:rPr>
          <w:sz w:val="26"/>
          <w:szCs w:val="26"/>
          <w:lang w:val="en-GB"/>
        </w:rPr>
        <w:t>s</w:t>
      </w:r>
      <w:r w:rsidRPr="005244B2">
        <w:rPr>
          <w:sz w:val="26"/>
          <w:szCs w:val="26"/>
          <w:lang w:val="en-GB"/>
        </w:rPr>
        <w:t xml:space="preserve">, provided </w:t>
      </w:r>
      <w:r w:rsidR="007E6E8A" w:rsidRPr="005244B2">
        <w:rPr>
          <w:sz w:val="26"/>
          <w:szCs w:val="26"/>
          <w:lang w:val="en-GB"/>
        </w:rPr>
        <w:t xml:space="preserve">that </w:t>
      </w:r>
      <w:r w:rsidRPr="005244B2">
        <w:rPr>
          <w:sz w:val="26"/>
          <w:szCs w:val="26"/>
          <w:lang w:val="en-GB"/>
        </w:rPr>
        <w:t xml:space="preserve">prior </w:t>
      </w:r>
      <w:r w:rsidR="002041FA" w:rsidRPr="005244B2">
        <w:rPr>
          <w:sz w:val="26"/>
          <w:szCs w:val="26"/>
          <w:lang w:val="en-GB"/>
        </w:rPr>
        <w:t xml:space="preserve">authorization </w:t>
      </w:r>
      <w:r w:rsidR="007E6E8A" w:rsidRPr="005244B2">
        <w:rPr>
          <w:sz w:val="26"/>
          <w:szCs w:val="26"/>
          <w:lang w:val="en-GB"/>
        </w:rPr>
        <w:t xml:space="preserve">in writing </w:t>
      </w:r>
      <w:r w:rsidR="004B02E4" w:rsidRPr="005244B2">
        <w:rPr>
          <w:sz w:val="26"/>
          <w:szCs w:val="26"/>
          <w:lang w:val="en-GB"/>
        </w:rPr>
        <w:t xml:space="preserve">has been </w:t>
      </w:r>
      <w:r w:rsidRPr="005244B2">
        <w:rPr>
          <w:sz w:val="26"/>
          <w:szCs w:val="26"/>
          <w:lang w:val="en-GB"/>
        </w:rPr>
        <w:t xml:space="preserve">obtained from </w:t>
      </w:r>
      <w:r w:rsidR="007E6E8A" w:rsidRPr="005244B2">
        <w:rPr>
          <w:rFonts w:eastAsia="Arial"/>
          <w:color w:val="000000"/>
          <w:sz w:val="26"/>
          <w:szCs w:val="26"/>
          <w:lang w:val="en-GB"/>
        </w:rPr>
        <w:t xml:space="preserve">an official </w:t>
      </w:r>
      <w:r w:rsidR="002041FA" w:rsidRPr="005244B2">
        <w:rPr>
          <w:rFonts w:eastAsia="Arial"/>
          <w:color w:val="000000"/>
          <w:sz w:val="26"/>
          <w:szCs w:val="26"/>
          <w:lang w:val="en-GB"/>
        </w:rPr>
        <w:t xml:space="preserve">authorized </w:t>
      </w:r>
      <w:r w:rsidR="007E6E8A" w:rsidRPr="005244B2">
        <w:rPr>
          <w:rFonts w:eastAsia="Arial"/>
          <w:color w:val="000000"/>
          <w:sz w:val="26"/>
          <w:szCs w:val="26"/>
          <w:lang w:val="en-GB"/>
        </w:rPr>
        <w:t xml:space="preserve">to decide on matters </w:t>
      </w:r>
      <w:r w:rsidR="002041FA" w:rsidRPr="005244B2">
        <w:rPr>
          <w:rFonts w:eastAsia="Arial"/>
          <w:color w:val="000000"/>
          <w:sz w:val="26"/>
          <w:szCs w:val="26"/>
          <w:lang w:val="en-GB"/>
        </w:rPr>
        <w:t xml:space="preserve">relating to </w:t>
      </w:r>
      <w:r w:rsidR="007E6E8A" w:rsidRPr="005244B2">
        <w:rPr>
          <w:rFonts w:eastAsia="Arial"/>
          <w:color w:val="000000"/>
          <w:sz w:val="26"/>
          <w:szCs w:val="26"/>
          <w:lang w:val="en-GB"/>
        </w:rPr>
        <w:t>intellectual property</w:t>
      </w:r>
      <w:r w:rsidRPr="005244B2">
        <w:rPr>
          <w:rFonts w:eastAsia="Arial"/>
          <w:sz w:val="26"/>
          <w:szCs w:val="26"/>
          <w:lang w:val="en-GB"/>
        </w:rPr>
        <w:t xml:space="preserve">. To obtain such </w:t>
      </w:r>
      <w:r w:rsidR="009B6171" w:rsidRPr="005244B2">
        <w:rPr>
          <w:rFonts w:eastAsia="Arial"/>
          <w:sz w:val="26"/>
          <w:szCs w:val="26"/>
          <w:lang w:val="en-GB"/>
        </w:rPr>
        <w:t>an authorization</w:t>
      </w:r>
      <w:r w:rsidRPr="005244B2">
        <w:rPr>
          <w:rFonts w:eastAsia="Arial"/>
          <w:sz w:val="26"/>
          <w:szCs w:val="26"/>
          <w:lang w:val="en-GB"/>
        </w:rPr>
        <w:t xml:space="preserve">, a request should be submitted to </w:t>
      </w:r>
      <w:r w:rsidR="009B6171" w:rsidRPr="005244B2">
        <w:rPr>
          <w:rFonts w:eastAsia="Arial"/>
          <w:sz w:val="26"/>
          <w:szCs w:val="26"/>
          <w:lang w:val="en-GB"/>
        </w:rPr>
        <w:t xml:space="preserve">the </w:t>
      </w:r>
      <w:r w:rsidR="007E6E8A" w:rsidRPr="005244B2">
        <w:rPr>
          <w:rFonts w:eastAsia="Arial"/>
          <w:sz w:val="26"/>
          <w:szCs w:val="26"/>
          <w:lang w:val="en-GB"/>
        </w:rPr>
        <w:t>Unit</w:t>
      </w:r>
      <w:r w:rsidRPr="005244B2">
        <w:rPr>
          <w:rFonts w:eastAsia="Arial"/>
          <w:sz w:val="26"/>
          <w:szCs w:val="26"/>
          <w:lang w:val="en-GB"/>
        </w:rPr>
        <w:t xml:space="preserve">. </w:t>
      </w:r>
    </w:p>
    <w:p w:rsidR="004A62B7" w:rsidRPr="005244B2" w:rsidRDefault="004A62B7" w:rsidP="005244B2">
      <w:pPr>
        <w:numPr>
          <w:ilvl w:val="1"/>
          <w:numId w:val="2"/>
        </w:numPr>
        <w:tabs>
          <w:tab w:val="left" w:pos="1134"/>
        </w:tabs>
        <w:snapToGrid w:val="0"/>
        <w:ind w:left="0" w:firstLine="0"/>
        <w:rPr>
          <w:rFonts w:eastAsia="Arial"/>
          <w:sz w:val="26"/>
          <w:szCs w:val="26"/>
          <w:lang w:val="en-GB"/>
        </w:rPr>
      </w:pPr>
    </w:p>
    <w:p w:rsidR="000E1C2D" w:rsidRPr="005244B2" w:rsidRDefault="000E1C2D" w:rsidP="005244B2">
      <w:pPr>
        <w:numPr>
          <w:ilvl w:val="1"/>
          <w:numId w:val="2"/>
        </w:numPr>
        <w:tabs>
          <w:tab w:val="left" w:pos="1134"/>
        </w:tabs>
        <w:snapToGrid w:val="0"/>
        <w:rPr>
          <w:sz w:val="26"/>
          <w:szCs w:val="26"/>
          <w:lang w:val="en-GB"/>
        </w:rPr>
      </w:pPr>
      <w:r w:rsidRPr="005244B2">
        <w:rPr>
          <w:sz w:val="26"/>
          <w:szCs w:val="26"/>
          <w:lang w:val="en-GB"/>
        </w:rPr>
        <w:t xml:space="preserve">6.3. </w:t>
      </w:r>
      <w:r w:rsidR="00DD2C0B" w:rsidRPr="005244B2">
        <w:rPr>
          <w:sz w:val="26"/>
          <w:szCs w:val="26"/>
          <w:lang w:val="en-GB"/>
        </w:rPr>
        <w:t>Employees and students do not need any</w:t>
      </w:r>
      <w:r w:rsidRPr="005244B2">
        <w:rPr>
          <w:sz w:val="26"/>
          <w:szCs w:val="26"/>
          <w:lang w:val="en-GB"/>
        </w:rPr>
        <w:t xml:space="preserve"> special permission </w:t>
      </w:r>
      <w:r w:rsidR="00DD2C0B" w:rsidRPr="005244B2">
        <w:rPr>
          <w:sz w:val="26"/>
          <w:szCs w:val="26"/>
          <w:lang w:val="en-GB"/>
        </w:rPr>
        <w:t>to</w:t>
      </w:r>
      <w:r w:rsidRPr="005244B2">
        <w:rPr>
          <w:sz w:val="26"/>
          <w:szCs w:val="26"/>
          <w:lang w:val="en-GB"/>
        </w:rPr>
        <w:t xml:space="preserve"> use </w:t>
      </w:r>
      <w:r w:rsidR="009A7CBE" w:rsidRPr="005244B2">
        <w:rPr>
          <w:sz w:val="26"/>
          <w:szCs w:val="26"/>
          <w:lang w:val="en-GB"/>
        </w:rPr>
        <w:t>HSE’s</w:t>
      </w:r>
      <w:r w:rsidRPr="005244B2">
        <w:rPr>
          <w:sz w:val="26"/>
          <w:szCs w:val="26"/>
          <w:lang w:val="en-GB"/>
        </w:rPr>
        <w:t xml:space="preserve"> </w:t>
      </w:r>
      <w:r w:rsidR="00AD4BA3" w:rsidRPr="005244B2">
        <w:rPr>
          <w:sz w:val="26"/>
          <w:szCs w:val="26"/>
          <w:lang w:val="en-GB"/>
        </w:rPr>
        <w:t xml:space="preserve">brand identity </w:t>
      </w:r>
      <w:r w:rsidRPr="005244B2">
        <w:rPr>
          <w:sz w:val="26"/>
          <w:szCs w:val="26"/>
          <w:lang w:val="en-GB"/>
        </w:rPr>
        <w:t>in the following cases:</w:t>
      </w:r>
    </w:p>
    <w:p w:rsidR="000E1C2D" w:rsidRPr="005244B2" w:rsidRDefault="000E1C2D" w:rsidP="005244B2">
      <w:pPr>
        <w:numPr>
          <w:ilvl w:val="2"/>
          <w:numId w:val="2"/>
        </w:numPr>
        <w:tabs>
          <w:tab w:val="left" w:pos="1701"/>
        </w:tabs>
        <w:snapToGrid w:val="0"/>
        <w:ind w:left="1116" w:hanging="588"/>
        <w:rPr>
          <w:sz w:val="26"/>
          <w:szCs w:val="26"/>
          <w:lang w:val="en-GB"/>
        </w:rPr>
      </w:pPr>
      <w:r w:rsidRPr="005244B2">
        <w:rPr>
          <w:sz w:val="26"/>
          <w:szCs w:val="26"/>
          <w:lang w:val="en-GB"/>
        </w:rPr>
        <w:t xml:space="preserve">6.3.1. </w:t>
      </w:r>
      <w:r w:rsidR="007340EA" w:rsidRPr="005244B2">
        <w:rPr>
          <w:sz w:val="26"/>
          <w:szCs w:val="26"/>
          <w:lang w:val="en-GB"/>
        </w:rPr>
        <w:t xml:space="preserve">official </w:t>
      </w:r>
      <w:r w:rsidR="00DD3284" w:rsidRPr="005244B2">
        <w:rPr>
          <w:sz w:val="26"/>
          <w:szCs w:val="26"/>
          <w:lang w:val="en-GB"/>
        </w:rPr>
        <w:t xml:space="preserve">HSE </w:t>
      </w:r>
      <w:r w:rsidRPr="005244B2">
        <w:rPr>
          <w:sz w:val="26"/>
          <w:szCs w:val="26"/>
          <w:lang w:val="en-GB"/>
        </w:rPr>
        <w:t xml:space="preserve">letterheads used in line with </w:t>
      </w:r>
      <w:r w:rsidR="003E3218" w:rsidRPr="005244B2">
        <w:rPr>
          <w:sz w:val="26"/>
          <w:szCs w:val="26"/>
          <w:lang w:val="en-GB"/>
        </w:rPr>
        <w:t xml:space="preserve">the </w:t>
      </w:r>
      <w:r w:rsidRPr="005244B2">
        <w:rPr>
          <w:sz w:val="26"/>
          <w:szCs w:val="26"/>
          <w:lang w:val="en-GB"/>
        </w:rPr>
        <w:t xml:space="preserve">established </w:t>
      </w:r>
      <w:r w:rsidRPr="005244B2">
        <w:rPr>
          <w:noProof/>
          <w:sz w:val="26"/>
          <w:szCs w:val="26"/>
          <w:lang w:val="en-GB"/>
        </w:rPr>
        <w:t>procedures</w:t>
      </w:r>
      <w:r w:rsidR="00DD3284" w:rsidRPr="005244B2">
        <w:rPr>
          <w:sz w:val="26"/>
          <w:szCs w:val="26"/>
          <w:lang w:val="en-GB"/>
        </w:rPr>
        <w:t xml:space="preserve"> as</w:t>
      </w:r>
      <w:r w:rsidRPr="005244B2">
        <w:rPr>
          <w:sz w:val="26"/>
          <w:szCs w:val="26"/>
          <w:lang w:val="en-GB"/>
        </w:rPr>
        <w:t xml:space="preserve"> set out in the University</w:t>
      </w:r>
      <w:r w:rsidR="00DD3284" w:rsidRPr="005244B2">
        <w:rPr>
          <w:sz w:val="26"/>
          <w:szCs w:val="26"/>
          <w:lang w:val="en-GB"/>
        </w:rPr>
        <w:t>’s</w:t>
      </w:r>
      <w:r w:rsidR="00967F7E" w:rsidRPr="005244B2">
        <w:rPr>
          <w:sz w:val="26"/>
          <w:szCs w:val="26"/>
          <w:lang w:val="en-GB"/>
        </w:rPr>
        <w:t xml:space="preserve"> bylaws</w:t>
      </w:r>
      <w:r w:rsidRPr="005244B2">
        <w:rPr>
          <w:sz w:val="26"/>
          <w:szCs w:val="26"/>
          <w:lang w:val="en-GB"/>
        </w:rPr>
        <w:t>;</w:t>
      </w:r>
    </w:p>
    <w:p w:rsidR="000E1C2D" w:rsidRPr="005244B2" w:rsidRDefault="000E1C2D" w:rsidP="005244B2">
      <w:pPr>
        <w:numPr>
          <w:ilvl w:val="2"/>
          <w:numId w:val="2"/>
        </w:numPr>
        <w:tabs>
          <w:tab w:val="left" w:pos="1701"/>
        </w:tabs>
        <w:snapToGrid w:val="0"/>
        <w:ind w:left="1116" w:hanging="588"/>
        <w:rPr>
          <w:sz w:val="26"/>
          <w:szCs w:val="26"/>
          <w:lang w:val="en-GB"/>
        </w:rPr>
      </w:pPr>
      <w:r w:rsidRPr="005244B2">
        <w:rPr>
          <w:sz w:val="26"/>
          <w:szCs w:val="26"/>
          <w:lang w:val="en-GB"/>
        </w:rPr>
        <w:t xml:space="preserve">6.3.2. </w:t>
      </w:r>
      <w:r w:rsidR="007340EA" w:rsidRPr="005244B2">
        <w:rPr>
          <w:sz w:val="26"/>
          <w:szCs w:val="26"/>
          <w:lang w:val="en-GB"/>
        </w:rPr>
        <w:t xml:space="preserve">use </w:t>
      </w:r>
      <w:r w:rsidRPr="005244B2">
        <w:rPr>
          <w:sz w:val="26"/>
          <w:szCs w:val="26"/>
          <w:lang w:val="en-GB"/>
        </w:rPr>
        <w:t xml:space="preserve">in </w:t>
      </w:r>
      <w:r w:rsidR="00DD3284" w:rsidRPr="005244B2">
        <w:rPr>
          <w:sz w:val="26"/>
          <w:szCs w:val="26"/>
          <w:lang w:val="en-GB"/>
        </w:rPr>
        <w:t xml:space="preserve">HSE’s </w:t>
      </w:r>
      <w:r w:rsidR="001E3450" w:rsidRPr="005244B2">
        <w:rPr>
          <w:sz w:val="26"/>
          <w:szCs w:val="26"/>
          <w:lang w:val="en-GB"/>
        </w:rPr>
        <w:t>official</w:t>
      </w:r>
      <w:r w:rsidRPr="005244B2">
        <w:rPr>
          <w:sz w:val="26"/>
          <w:szCs w:val="26"/>
          <w:lang w:val="en-GB"/>
        </w:rPr>
        <w:t xml:space="preserve"> publications </w:t>
      </w:r>
      <w:r w:rsidR="001E3450" w:rsidRPr="005244B2">
        <w:rPr>
          <w:sz w:val="26"/>
          <w:szCs w:val="26"/>
          <w:lang w:val="en-GB"/>
        </w:rPr>
        <w:t>and periodicals</w:t>
      </w:r>
      <w:r w:rsidRPr="005244B2">
        <w:rPr>
          <w:sz w:val="26"/>
          <w:szCs w:val="26"/>
          <w:lang w:val="en-GB"/>
        </w:rPr>
        <w:t xml:space="preserve">, as well as </w:t>
      </w:r>
      <w:r w:rsidR="00DD3284" w:rsidRPr="005244B2">
        <w:rPr>
          <w:sz w:val="26"/>
          <w:szCs w:val="26"/>
          <w:lang w:val="en-GB"/>
        </w:rPr>
        <w:t xml:space="preserve">on its </w:t>
      </w:r>
      <w:r w:rsidRPr="005244B2">
        <w:rPr>
          <w:sz w:val="26"/>
          <w:szCs w:val="26"/>
          <w:lang w:val="en-GB"/>
        </w:rPr>
        <w:t xml:space="preserve">corporate </w:t>
      </w:r>
      <w:r w:rsidR="001E3450" w:rsidRPr="005244B2">
        <w:rPr>
          <w:sz w:val="26"/>
          <w:szCs w:val="26"/>
          <w:lang w:val="en-GB"/>
        </w:rPr>
        <w:t>portal (</w:t>
      </w:r>
      <w:r w:rsidRPr="005244B2">
        <w:rPr>
          <w:sz w:val="26"/>
          <w:szCs w:val="26"/>
          <w:lang w:val="en-GB"/>
        </w:rPr>
        <w:t>website</w:t>
      </w:r>
      <w:r w:rsidR="00822084" w:rsidRPr="005244B2">
        <w:rPr>
          <w:sz w:val="26"/>
          <w:szCs w:val="26"/>
          <w:lang w:val="en-GB"/>
        </w:rPr>
        <w:t xml:space="preserve"> in its integrity</w:t>
      </w:r>
      <w:r w:rsidR="001E3450" w:rsidRPr="005244B2">
        <w:rPr>
          <w:sz w:val="26"/>
          <w:szCs w:val="26"/>
          <w:lang w:val="en-GB"/>
        </w:rPr>
        <w:t>)</w:t>
      </w:r>
      <w:r w:rsidRPr="005244B2">
        <w:rPr>
          <w:sz w:val="26"/>
          <w:szCs w:val="26"/>
          <w:lang w:val="en-GB"/>
        </w:rPr>
        <w:t xml:space="preserve"> and other </w:t>
      </w:r>
      <w:r w:rsidR="00822084" w:rsidRPr="005244B2">
        <w:rPr>
          <w:sz w:val="26"/>
          <w:szCs w:val="26"/>
          <w:lang w:val="en-GB"/>
        </w:rPr>
        <w:t xml:space="preserve">HSE </w:t>
      </w:r>
      <w:r w:rsidRPr="005244B2">
        <w:rPr>
          <w:sz w:val="26"/>
          <w:szCs w:val="26"/>
          <w:lang w:val="en-GB"/>
        </w:rPr>
        <w:t>websites;</w:t>
      </w:r>
    </w:p>
    <w:p w:rsidR="000E1C2D" w:rsidRPr="005244B2" w:rsidRDefault="000E1C2D" w:rsidP="005244B2">
      <w:pPr>
        <w:numPr>
          <w:ilvl w:val="2"/>
          <w:numId w:val="2"/>
        </w:numPr>
        <w:tabs>
          <w:tab w:val="left" w:pos="1701"/>
        </w:tabs>
        <w:snapToGrid w:val="0"/>
        <w:ind w:left="1116" w:hanging="588"/>
        <w:rPr>
          <w:sz w:val="26"/>
          <w:szCs w:val="26"/>
          <w:lang w:val="en-GB"/>
        </w:rPr>
      </w:pPr>
      <w:r w:rsidRPr="005244B2">
        <w:rPr>
          <w:sz w:val="26"/>
          <w:szCs w:val="26"/>
          <w:lang w:val="en-GB"/>
        </w:rPr>
        <w:t xml:space="preserve">6.3.3. </w:t>
      </w:r>
      <w:r w:rsidR="007340EA" w:rsidRPr="005244B2">
        <w:rPr>
          <w:sz w:val="26"/>
          <w:szCs w:val="26"/>
          <w:lang w:val="en-GB"/>
        </w:rPr>
        <w:t xml:space="preserve">marking </w:t>
      </w:r>
      <w:r w:rsidR="00775713" w:rsidRPr="005244B2">
        <w:rPr>
          <w:sz w:val="26"/>
          <w:szCs w:val="26"/>
          <w:lang w:val="en-GB"/>
        </w:rPr>
        <w:t xml:space="preserve">events, publications, products, works and services implemented/held/ provided </w:t>
      </w:r>
      <w:r w:rsidR="003F2E65" w:rsidRPr="005244B2">
        <w:rPr>
          <w:sz w:val="26"/>
          <w:szCs w:val="26"/>
          <w:lang w:val="en-GB"/>
        </w:rPr>
        <w:t xml:space="preserve">in </w:t>
      </w:r>
      <w:r w:rsidR="00822084" w:rsidRPr="005244B2">
        <w:rPr>
          <w:sz w:val="26"/>
          <w:szCs w:val="26"/>
          <w:lang w:val="en-GB"/>
        </w:rPr>
        <w:t>the framework of HSE projects and in line with</w:t>
      </w:r>
      <w:r w:rsidR="00775713" w:rsidRPr="005244B2">
        <w:rPr>
          <w:sz w:val="26"/>
          <w:szCs w:val="26"/>
          <w:lang w:val="en-GB"/>
        </w:rPr>
        <w:t xml:space="preserve"> </w:t>
      </w:r>
      <w:r w:rsidR="003F2E65" w:rsidRPr="005244B2">
        <w:rPr>
          <w:sz w:val="26"/>
          <w:szCs w:val="26"/>
          <w:lang w:val="en-GB"/>
        </w:rPr>
        <w:t xml:space="preserve">the University’s </w:t>
      </w:r>
      <w:r w:rsidR="00775713" w:rsidRPr="005244B2">
        <w:rPr>
          <w:sz w:val="26"/>
          <w:szCs w:val="26"/>
          <w:lang w:val="en-GB"/>
        </w:rPr>
        <w:t>contractual obligations;</w:t>
      </w:r>
    </w:p>
    <w:p w:rsidR="00822084" w:rsidRPr="005244B2" w:rsidRDefault="00822084" w:rsidP="005244B2">
      <w:pPr>
        <w:numPr>
          <w:ilvl w:val="2"/>
          <w:numId w:val="2"/>
        </w:numPr>
        <w:tabs>
          <w:tab w:val="left" w:pos="1701"/>
        </w:tabs>
        <w:snapToGrid w:val="0"/>
        <w:ind w:left="1116" w:hanging="588"/>
        <w:rPr>
          <w:sz w:val="26"/>
          <w:szCs w:val="26"/>
          <w:lang w:val="en-GB"/>
        </w:rPr>
      </w:pPr>
      <w:r w:rsidRPr="005244B2">
        <w:rPr>
          <w:sz w:val="26"/>
          <w:szCs w:val="26"/>
          <w:lang w:val="en-GB"/>
        </w:rPr>
        <w:t>6.3.4.</w:t>
      </w:r>
      <w:r w:rsidR="008617DA" w:rsidRPr="005244B2">
        <w:rPr>
          <w:sz w:val="26"/>
          <w:szCs w:val="26"/>
          <w:lang w:val="en-GB"/>
        </w:rPr>
        <w:t xml:space="preserve"> marking events, publications, works and services implemented/held/ provided by the University on a regular basis (at least twice during three calendar years);</w:t>
      </w:r>
    </w:p>
    <w:p w:rsidR="000E1C2D" w:rsidRDefault="000E1C2D" w:rsidP="005244B2">
      <w:pPr>
        <w:numPr>
          <w:ilvl w:val="2"/>
          <w:numId w:val="2"/>
        </w:numPr>
        <w:tabs>
          <w:tab w:val="left" w:pos="1701"/>
        </w:tabs>
        <w:snapToGrid w:val="0"/>
        <w:ind w:left="1116" w:hanging="588"/>
        <w:rPr>
          <w:sz w:val="26"/>
          <w:szCs w:val="26"/>
          <w:lang w:val="en-GB"/>
        </w:rPr>
      </w:pPr>
      <w:r w:rsidRPr="005244B2">
        <w:rPr>
          <w:sz w:val="26"/>
          <w:szCs w:val="26"/>
          <w:lang w:val="en-GB"/>
        </w:rPr>
        <w:t>6.3.</w:t>
      </w:r>
      <w:r w:rsidR="00822084" w:rsidRPr="005244B2">
        <w:rPr>
          <w:sz w:val="26"/>
          <w:szCs w:val="26"/>
          <w:lang w:val="en-GB"/>
        </w:rPr>
        <w:t>5</w:t>
      </w:r>
      <w:r w:rsidRPr="005244B2">
        <w:rPr>
          <w:sz w:val="26"/>
          <w:szCs w:val="26"/>
          <w:lang w:val="en-GB"/>
        </w:rPr>
        <w:t xml:space="preserve">. </w:t>
      </w:r>
      <w:r w:rsidR="007340EA" w:rsidRPr="005244B2">
        <w:rPr>
          <w:sz w:val="26"/>
          <w:szCs w:val="26"/>
          <w:lang w:val="en-GB"/>
        </w:rPr>
        <w:t xml:space="preserve">use </w:t>
      </w:r>
      <w:r w:rsidR="00E91304" w:rsidRPr="005244B2">
        <w:rPr>
          <w:sz w:val="26"/>
          <w:szCs w:val="26"/>
          <w:lang w:val="en-GB"/>
        </w:rPr>
        <w:t xml:space="preserve">of </w:t>
      </w:r>
      <w:r w:rsidRPr="005244B2">
        <w:rPr>
          <w:sz w:val="26"/>
          <w:szCs w:val="26"/>
          <w:lang w:val="en-GB"/>
        </w:rPr>
        <w:t>the University</w:t>
      </w:r>
      <w:r w:rsidR="005D3BCA" w:rsidRPr="005244B2">
        <w:rPr>
          <w:sz w:val="26"/>
          <w:szCs w:val="26"/>
          <w:lang w:val="en-GB"/>
        </w:rPr>
        <w:t>’s</w:t>
      </w:r>
      <w:r w:rsidRPr="005244B2">
        <w:rPr>
          <w:sz w:val="26"/>
          <w:szCs w:val="26"/>
          <w:lang w:val="en-GB"/>
        </w:rPr>
        <w:t xml:space="preserve"> name as set out in </w:t>
      </w:r>
      <w:r w:rsidR="005D3BCA" w:rsidRPr="005244B2">
        <w:rPr>
          <w:sz w:val="26"/>
          <w:szCs w:val="26"/>
          <w:lang w:val="en-GB"/>
        </w:rPr>
        <w:t xml:space="preserve">Clauses </w:t>
      </w:r>
      <w:r w:rsidRPr="005244B2">
        <w:rPr>
          <w:sz w:val="26"/>
          <w:szCs w:val="26"/>
          <w:lang w:val="en-GB"/>
        </w:rPr>
        <w:t>6.5 and 6.7</w:t>
      </w:r>
      <w:r w:rsidR="00E91304" w:rsidRPr="005244B2">
        <w:rPr>
          <w:sz w:val="26"/>
          <w:szCs w:val="26"/>
          <w:lang w:val="en-GB"/>
        </w:rPr>
        <w:t>.</w:t>
      </w:r>
    </w:p>
    <w:p w:rsidR="004A62B7" w:rsidRPr="005244B2" w:rsidRDefault="004A62B7" w:rsidP="005244B2">
      <w:pPr>
        <w:numPr>
          <w:ilvl w:val="2"/>
          <w:numId w:val="2"/>
        </w:numPr>
        <w:tabs>
          <w:tab w:val="left" w:pos="1701"/>
        </w:tabs>
        <w:snapToGrid w:val="0"/>
        <w:ind w:left="1116" w:hanging="588"/>
        <w:rPr>
          <w:sz w:val="26"/>
          <w:szCs w:val="26"/>
          <w:lang w:val="en-GB"/>
        </w:rPr>
      </w:pPr>
    </w:p>
    <w:p w:rsidR="00A442B7" w:rsidRDefault="000E1C2D" w:rsidP="005244B2">
      <w:pPr>
        <w:numPr>
          <w:ilvl w:val="1"/>
          <w:numId w:val="2"/>
        </w:numPr>
        <w:tabs>
          <w:tab w:val="left" w:pos="1134"/>
        </w:tabs>
        <w:snapToGrid w:val="0"/>
        <w:ind w:left="0" w:firstLine="0"/>
        <w:rPr>
          <w:sz w:val="26"/>
          <w:szCs w:val="26"/>
          <w:lang w:val="en-GB"/>
        </w:rPr>
      </w:pPr>
      <w:r w:rsidRPr="005244B2">
        <w:rPr>
          <w:sz w:val="26"/>
          <w:szCs w:val="26"/>
          <w:lang w:val="en-GB"/>
        </w:rPr>
        <w:t xml:space="preserve">6.4. Decisions pertaining to the use of </w:t>
      </w:r>
      <w:r w:rsidR="00D740C1" w:rsidRPr="005244B2">
        <w:rPr>
          <w:sz w:val="26"/>
          <w:szCs w:val="26"/>
          <w:lang w:val="en-GB"/>
        </w:rPr>
        <w:t xml:space="preserve">HSE’s </w:t>
      </w:r>
      <w:r w:rsidR="008617DA" w:rsidRPr="005244B2">
        <w:rPr>
          <w:sz w:val="26"/>
          <w:szCs w:val="26"/>
          <w:lang w:val="en-GB"/>
        </w:rPr>
        <w:t xml:space="preserve">brand identity </w:t>
      </w:r>
      <w:r w:rsidRPr="005244B2">
        <w:rPr>
          <w:sz w:val="26"/>
          <w:szCs w:val="26"/>
          <w:lang w:val="en-GB"/>
        </w:rPr>
        <w:t xml:space="preserve">in </w:t>
      </w:r>
      <w:r w:rsidR="004F04BC" w:rsidRPr="005244B2">
        <w:rPr>
          <w:sz w:val="26"/>
          <w:szCs w:val="26"/>
          <w:lang w:val="en-GB"/>
        </w:rPr>
        <w:t xml:space="preserve">mass </w:t>
      </w:r>
      <w:r w:rsidRPr="005244B2">
        <w:rPr>
          <w:sz w:val="26"/>
          <w:szCs w:val="26"/>
          <w:lang w:val="en-GB"/>
        </w:rPr>
        <w:t xml:space="preserve">media or </w:t>
      </w:r>
      <w:r w:rsidRPr="005244B2">
        <w:rPr>
          <w:noProof/>
          <w:sz w:val="26"/>
          <w:szCs w:val="26"/>
          <w:lang w:val="en-GB"/>
        </w:rPr>
        <w:t>audio</w:t>
      </w:r>
      <w:r w:rsidR="004F04BC" w:rsidRPr="005244B2">
        <w:rPr>
          <w:noProof/>
          <w:sz w:val="26"/>
          <w:szCs w:val="26"/>
          <w:lang w:val="en-GB"/>
        </w:rPr>
        <w:t>visual</w:t>
      </w:r>
      <w:r w:rsidR="004F04BC" w:rsidRPr="005244B2">
        <w:rPr>
          <w:sz w:val="26"/>
          <w:szCs w:val="26"/>
          <w:lang w:val="en-GB"/>
        </w:rPr>
        <w:t xml:space="preserve"> materials</w:t>
      </w:r>
      <w:r w:rsidR="00F942EF" w:rsidRPr="005244B2">
        <w:rPr>
          <w:sz w:val="26"/>
          <w:szCs w:val="26"/>
          <w:lang w:val="en-GB"/>
        </w:rPr>
        <w:t xml:space="preserve"> (e.g.,</w:t>
      </w:r>
      <w:r w:rsidR="004F04BC" w:rsidRPr="005244B2">
        <w:rPr>
          <w:sz w:val="26"/>
          <w:szCs w:val="26"/>
          <w:lang w:val="en-GB"/>
        </w:rPr>
        <w:t xml:space="preserve"> upon</w:t>
      </w:r>
      <w:r w:rsidRPr="005244B2">
        <w:rPr>
          <w:sz w:val="26"/>
          <w:szCs w:val="26"/>
          <w:lang w:val="en-GB"/>
        </w:rPr>
        <w:t xml:space="preserve"> request from mass media </w:t>
      </w:r>
      <w:r w:rsidR="00D740C1" w:rsidRPr="005244B2">
        <w:rPr>
          <w:sz w:val="26"/>
          <w:szCs w:val="26"/>
          <w:lang w:val="en-GB"/>
        </w:rPr>
        <w:t xml:space="preserve">outlets </w:t>
      </w:r>
      <w:r w:rsidRPr="005244B2">
        <w:rPr>
          <w:sz w:val="26"/>
          <w:szCs w:val="26"/>
          <w:lang w:val="en-GB"/>
        </w:rPr>
        <w:t xml:space="preserve">or </w:t>
      </w:r>
      <w:r w:rsidR="00A065E7" w:rsidRPr="005244B2">
        <w:rPr>
          <w:sz w:val="26"/>
          <w:szCs w:val="26"/>
          <w:lang w:val="en-GB"/>
        </w:rPr>
        <w:t xml:space="preserve">manufacturers of </w:t>
      </w:r>
      <w:r w:rsidR="00A065E7" w:rsidRPr="005244B2">
        <w:rPr>
          <w:noProof/>
          <w:sz w:val="26"/>
          <w:szCs w:val="26"/>
          <w:lang w:val="en-GB"/>
        </w:rPr>
        <w:t>audiovisual</w:t>
      </w:r>
      <w:r w:rsidR="00A065E7" w:rsidRPr="005244B2">
        <w:rPr>
          <w:sz w:val="26"/>
          <w:szCs w:val="26"/>
          <w:lang w:val="en-GB"/>
        </w:rPr>
        <w:t xml:space="preserve"> materials</w:t>
      </w:r>
      <w:r w:rsidR="00F942EF" w:rsidRPr="005244B2">
        <w:rPr>
          <w:sz w:val="26"/>
          <w:szCs w:val="26"/>
          <w:lang w:val="en-GB"/>
        </w:rPr>
        <w:t xml:space="preserve">) </w:t>
      </w:r>
      <w:r w:rsidRPr="005244B2">
        <w:rPr>
          <w:sz w:val="26"/>
          <w:szCs w:val="26"/>
          <w:lang w:val="en-GB"/>
        </w:rPr>
        <w:t xml:space="preserve">shall be made by </w:t>
      </w:r>
      <w:r w:rsidR="00D740C1" w:rsidRPr="005244B2">
        <w:rPr>
          <w:sz w:val="26"/>
          <w:szCs w:val="26"/>
          <w:lang w:val="en-GB"/>
        </w:rPr>
        <w:t xml:space="preserve">authorized </w:t>
      </w:r>
      <w:r w:rsidR="004F04BC" w:rsidRPr="005244B2">
        <w:rPr>
          <w:sz w:val="26"/>
          <w:szCs w:val="26"/>
          <w:lang w:val="en-GB"/>
        </w:rPr>
        <w:t xml:space="preserve">representatives of the </w:t>
      </w:r>
      <w:r w:rsidRPr="005244B2">
        <w:rPr>
          <w:sz w:val="26"/>
          <w:szCs w:val="26"/>
          <w:lang w:val="en-GB"/>
        </w:rPr>
        <w:t>Public Relations Office.</w:t>
      </w:r>
    </w:p>
    <w:p w:rsidR="004A62B7" w:rsidRPr="005244B2" w:rsidRDefault="004A62B7" w:rsidP="005244B2">
      <w:pPr>
        <w:numPr>
          <w:ilvl w:val="1"/>
          <w:numId w:val="2"/>
        </w:numPr>
        <w:tabs>
          <w:tab w:val="left" w:pos="1134"/>
        </w:tabs>
        <w:snapToGrid w:val="0"/>
        <w:ind w:left="0" w:firstLine="0"/>
        <w:rPr>
          <w:sz w:val="26"/>
          <w:szCs w:val="26"/>
          <w:lang w:val="en-GB"/>
        </w:rPr>
      </w:pPr>
    </w:p>
    <w:p w:rsidR="000E1C2D" w:rsidRPr="005244B2" w:rsidRDefault="000E1C2D" w:rsidP="005244B2">
      <w:pPr>
        <w:tabs>
          <w:tab w:val="left" w:pos="1134"/>
        </w:tabs>
        <w:snapToGrid w:val="0"/>
        <w:rPr>
          <w:sz w:val="26"/>
          <w:szCs w:val="26"/>
          <w:lang w:val="en-GB"/>
        </w:rPr>
      </w:pPr>
      <w:r w:rsidRPr="005244B2">
        <w:rPr>
          <w:sz w:val="26"/>
          <w:szCs w:val="26"/>
          <w:lang w:val="en-GB"/>
        </w:rPr>
        <w:t>6.5. When the</w:t>
      </w:r>
      <w:r w:rsidR="00D740C1" w:rsidRPr="005244B2">
        <w:rPr>
          <w:sz w:val="26"/>
          <w:szCs w:val="26"/>
          <w:lang w:val="en-GB"/>
        </w:rPr>
        <w:t xml:space="preserve"> University’s</w:t>
      </w:r>
      <w:r w:rsidRPr="005244B2">
        <w:rPr>
          <w:sz w:val="26"/>
          <w:szCs w:val="26"/>
          <w:lang w:val="en-GB"/>
        </w:rPr>
        <w:t xml:space="preserve"> Publishing House, </w:t>
      </w:r>
      <w:r w:rsidR="001C1886" w:rsidRPr="005244B2">
        <w:rPr>
          <w:sz w:val="26"/>
          <w:szCs w:val="26"/>
          <w:lang w:val="en-GB"/>
        </w:rPr>
        <w:t>Online Media Unit</w:t>
      </w:r>
      <w:r w:rsidRPr="005244B2">
        <w:rPr>
          <w:sz w:val="26"/>
          <w:szCs w:val="26"/>
          <w:lang w:val="en-GB"/>
        </w:rPr>
        <w:t xml:space="preserve">, employees and </w:t>
      </w:r>
      <w:r w:rsidR="001C1886" w:rsidRPr="005244B2">
        <w:rPr>
          <w:sz w:val="26"/>
          <w:szCs w:val="26"/>
          <w:lang w:val="en-GB"/>
        </w:rPr>
        <w:t>students prepare and publish materials</w:t>
      </w:r>
      <w:r w:rsidRPr="005244B2">
        <w:rPr>
          <w:sz w:val="26"/>
          <w:szCs w:val="26"/>
          <w:lang w:val="en-GB"/>
        </w:rPr>
        <w:t xml:space="preserve"> owned by </w:t>
      </w:r>
      <w:r w:rsidR="00D740C1" w:rsidRPr="005244B2">
        <w:rPr>
          <w:sz w:val="26"/>
          <w:szCs w:val="26"/>
          <w:lang w:val="en-GB"/>
        </w:rPr>
        <w:t>HSE</w:t>
      </w:r>
      <w:r w:rsidRPr="005244B2">
        <w:rPr>
          <w:sz w:val="26"/>
          <w:szCs w:val="26"/>
          <w:lang w:val="en-GB"/>
        </w:rPr>
        <w:t xml:space="preserve">, they must acknowledge copyright </w:t>
      </w:r>
      <w:r w:rsidR="001C1886" w:rsidRPr="005244B2">
        <w:rPr>
          <w:sz w:val="26"/>
          <w:szCs w:val="26"/>
          <w:lang w:val="en-GB"/>
        </w:rPr>
        <w:t>as follows</w:t>
      </w:r>
      <w:r w:rsidRPr="005244B2">
        <w:rPr>
          <w:sz w:val="26"/>
          <w:szCs w:val="26"/>
          <w:lang w:val="en-GB"/>
        </w:rPr>
        <w:t xml:space="preserve">: [© National Research University Higher School of Economics, </w:t>
      </w:r>
      <w:r w:rsidR="00FC1917" w:rsidRPr="005244B2">
        <w:rPr>
          <w:sz w:val="26"/>
          <w:szCs w:val="26"/>
          <w:lang w:val="en-GB"/>
        </w:rPr>
        <w:t xml:space="preserve">year </w:t>
      </w:r>
      <w:r w:rsidRPr="005244B2">
        <w:rPr>
          <w:sz w:val="26"/>
          <w:szCs w:val="26"/>
          <w:lang w:val="en-GB"/>
        </w:rPr>
        <w:t>of publication]</w:t>
      </w:r>
      <w:r w:rsidR="00E94306" w:rsidRPr="005244B2">
        <w:rPr>
          <w:sz w:val="26"/>
          <w:szCs w:val="26"/>
          <w:lang w:val="en-GB"/>
        </w:rPr>
        <w:t xml:space="preserve">. </w:t>
      </w:r>
      <w:r w:rsidRPr="005244B2">
        <w:rPr>
          <w:sz w:val="26"/>
          <w:szCs w:val="26"/>
          <w:lang w:val="en-GB"/>
        </w:rPr>
        <w:t xml:space="preserve">This </w:t>
      </w:r>
      <w:r w:rsidR="001C1886" w:rsidRPr="005244B2">
        <w:rPr>
          <w:sz w:val="26"/>
          <w:szCs w:val="26"/>
          <w:lang w:val="en-GB"/>
        </w:rPr>
        <w:t xml:space="preserve">acknowledgement </w:t>
      </w:r>
      <w:r w:rsidRPr="005244B2">
        <w:rPr>
          <w:sz w:val="26"/>
          <w:szCs w:val="26"/>
          <w:lang w:val="en-GB"/>
        </w:rPr>
        <w:t>should be placed</w:t>
      </w:r>
      <w:r w:rsidR="00D740C1" w:rsidRPr="005244B2">
        <w:rPr>
          <w:sz w:val="26"/>
          <w:szCs w:val="26"/>
          <w:lang w:val="en-GB"/>
        </w:rPr>
        <w:t>:</w:t>
      </w:r>
    </w:p>
    <w:p w:rsidR="000E1C2D" w:rsidRPr="005244B2" w:rsidRDefault="000E1C2D" w:rsidP="005244B2">
      <w:pPr>
        <w:numPr>
          <w:ilvl w:val="2"/>
          <w:numId w:val="2"/>
        </w:numPr>
        <w:snapToGrid w:val="0"/>
        <w:ind w:left="1104" w:hanging="552"/>
        <w:rPr>
          <w:sz w:val="26"/>
          <w:szCs w:val="26"/>
          <w:lang w:val="en-GB"/>
        </w:rPr>
      </w:pPr>
      <w:r w:rsidRPr="005244B2">
        <w:rPr>
          <w:sz w:val="26"/>
          <w:szCs w:val="26"/>
          <w:lang w:val="en-GB"/>
        </w:rPr>
        <w:t xml:space="preserve">6.5.1. </w:t>
      </w:r>
      <w:r w:rsidR="00455EC3" w:rsidRPr="005244B2">
        <w:rPr>
          <w:sz w:val="26"/>
          <w:szCs w:val="26"/>
          <w:lang w:val="en-GB"/>
        </w:rPr>
        <w:t>o</w:t>
      </w:r>
      <w:r w:rsidR="00D740C1" w:rsidRPr="005244B2">
        <w:rPr>
          <w:sz w:val="26"/>
          <w:szCs w:val="26"/>
          <w:lang w:val="en-GB"/>
        </w:rPr>
        <w:t xml:space="preserve">n </w:t>
      </w:r>
      <w:r w:rsidR="001C1886" w:rsidRPr="005244B2">
        <w:rPr>
          <w:sz w:val="26"/>
          <w:szCs w:val="26"/>
          <w:lang w:val="en-GB"/>
        </w:rPr>
        <w:t>the c</w:t>
      </w:r>
      <w:r w:rsidRPr="005244B2">
        <w:rPr>
          <w:sz w:val="26"/>
          <w:szCs w:val="26"/>
          <w:lang w:val="en-GB"/>
        </w:rPr>
        <w:t xml:space="preserve">over </w:t>
      </w:r>
      <w:r w:rsidR="001C1886" w:rsidRPr="005244B2">
        <w:rPr>
          <w:sz w:val="26"/>
          <w:szCs w:val="26"/>
          <w:lang w:val="en-GB"/>
        </w:rPr>
        <w:t>p</w:t>
      </w:r>
      <w:r w:rsidRPr="005244B2">
        <w:rPr>
          <w:sz w:val="26"/>
          <w:szCs w:val="26"/>
          <w:lang w:val="en-GB"/>
        </w:rPr>
        <w:t>age or second page of the publication;</w:t>
      </w:r>
    </w:p>
    <w:p w:rsidR="000E1C2D" w:rsidRPr="005244B2" w:rsidRDefault="000E1C2D" w:rsidP="005244B2">
      <w:pPr>
        <w:numPr>
          <w:ilvl w:val="2"/>
          <w:numId w:val="2"/>
        </w:numPr>
        <w:snapToGrid w:val="0"/>
        <w:ind w:left="1104" w:hanging="552"/>
        <w:rPr>
          <w:sz w:val="26"/>
          <w:szCs w:val="26"/>
          <w:lang w:val="en-GB"/>
        </w:rPr>
      </w:pPr>
      <w:r w:rsidRPr="005244B2">
        <w:rPr>
          <w:sz w:val="26"/>
          <w:szCs w:val="26"/>
          <w:lang w:val="en-GB"/>
        </w:rPr>
        <w:t xml:space="preserve">6.5.2. </w:t>
      </w:r>
      <w:r w:rsidR="00455EC3" w:rsidRPr="005244B2">
        <w:rPr>
          <w:sz w:val="26"/>
          <w:szCs w:val="26"/>
          <w:lang w:val="en-GB"/>
        </w:rPr>
        <w:t>o</w:t>
      </w:r>
      <w:r w:rsidR="00D740C1" w:rsidRPr="005244B2">
        <w:rPr>
          <w:sz w:val="26"/>
          <w:szCs w:val="26"/>
          <w:lang w:val="en-GB"/>
        </w:rPr>
        <w:t xml:space="preserve">n </w:t>
      </w:r>
      <w:r w:rsidRPr="005244B2">
        <w:rPr>
          <w:sz w:val="26"/>
          <w:szCs w:val="26"/>
          <w:lang w:val="en-GB"/>
        </w:rPr>
        <w:t>the cover</w:t>
      </w:r>
      <w:r w:rsidR="009F4072" w:rsidRPr="005244B2">
        <w:rPr>
          <w:sz w:val="26"/>
          <w:szCs w:val="26"/>
          <w:lang w:val="en-GB"/>
        </w:rPr>
        <w:t xml:space="preserve"> and</w:t>
      </w:r>
      <w:r w:rsidRPr="005244B2">
        <w:rPr>
          <w:sz w:val="26"/>
          <w:szCs w:val="26"/>
          <w:lang w:val="en-GB"/>
        </w:rPr>
        <w:t xml:space="preserve"> </w:t>
      </w:r>
      <w:r w:rsidR="001C1886" w:rsidRPr="005244B2">
        <w:rPr>
          <w:sz w:val="26"/>
          <w:szCs w:val="26"/>
          <w:lang w:val="en-GB"/>
        </w:rPr>
        <w:t>physical medium on which software</w:t>
      </w:r>
      <w:r w:rsidRPr="005244B2">
        <w:rPr>
          <w:sz w:val="26"/>
          <w:szCs w:val="26"/>
          <w:lang w:val="en-GB"/>
        </w:rPr>
        <w:t xml:space="preserve"> or databases</w:t>
      </w:r>
      <w:r w:rsidR="001C1886" w:rsidRPr="005244B2">
        <w:rPr>
          <w:sz w:val="26"/>
          <w:szCs w:val="26"/>
          <w:lang w:val="en-GB"/>
        </w:rPr>
        <w:t xml:space="preserve"> are stored</w:t>
      </w:r>
      <w:r w:rsidRPr="005244B2">
        <w:rPr>
          <w:sz w:val="26"/>
          <w:szCs w:val="26"/>
          <w:lang w:val="en-GB"/>
        </w:rPr>
        <w:t>, as well as</w:t>
      </w:r>
      <w:r w:rsidR="001C1886" w:rsidRPr="005244B2">
        <w:rPr>
          <w:sz w:val="26"/>
          <w:szCs w:val="26"/>
          <w:lang w:val="en-GB"/>
        </w:rPr>
        <w:t xml:space="preserve"> on the</w:t>
      </w:r>
      <w:r w:rsidRPr="005244B2">
        <w:rPr>
          <w:sz w:val="26"/>
          <w:szCs w:val="26"/>
          <w:lang w:val="en-GB"/>
        </w:rPr>
        <w:t xml:space="preserve"> </w:t>
      </w:r>
      <w:r w:rsidR="00DE4F5A" w:rsidRPr="005244B2">
        <w:rPr>
          <w:sz w:val="26"/>
          <w:szCs w:val="26"/>
          <w:lang w:val="en-GB"/>
        </w:rPr>
        <w:t>launch</w:t>
      </w:r>
      <w:r w:rsidR="00141B4E" w:rsidRPr="005244B2">
        <w:rPr>
          <w:sz w:val="26"/>
          <w:szCs w:val="26"/>
          <w:lang w:val="en-GB"/>
        </w:rPr>
        <w:t>/start-up</w:t>
      </w:r>
      <w:r w:rsidR="00DE4F5A" w:rsidRPr="005244B2">
        <w:rPr>
          <w:sz w:val="26"/>
          <w:szCs w:val="26"/>
          <w:lang w:val="en-GB"/>
        </w:rPr>
        <w:t xml:space="preserve"> screen</w:t>
      </w:r>
      <w:r w:rsidR="00FC1917" w:rsidRPr="005244B2">
        <w:rPr>
          <w:sz w:val="26"/>
          <w:szCs w:val="26"/>
          <w:lang w:val="en-GB"/>
        </w:rPr>
        <w:t>/page</w:t>
      </w:r>
      <w:r w:rsidRPr="005244B2">
        <w:rPr>
          <w:sz w:val="26"/>
          <w:szCs w:val="26"/>
          <w:lang w:val="en-GB"/>
        </w:rPr>
        <w:t xml:space="preserve"> of the software/database</w:t>
      </w:r>
      <w:r w:rsidR="00FC1917" w:rsidRPr="005244B2">
        <w:rPr>
          <w:sz w:val="26"/>
          <w:szCs w:val="26"/>
          <w:lang w:val="en-GB"/>
        </w:rPr>
        <w:t>/website</w:t>
      </w:r>
      <w:r w:rsidR="00141B4E" w:rsidRPr="005244B2">
        <w:rPr>
          <w:sz w:val="26"/>
          <w:szCs w:val="26"/>
          <w:lang w:val="en-GB"/>
        </w:rPr>
        <w:t xml:space="preserve"> being used;</w:t>
      </w:r>
      <w:r w:rsidRPr="005244B2">
        <w:rPr>
          <w:sz w:val="26"/>
          <w:szCs w:val="26"/>
          <w:lang w:val="en-GB"/>
        </w:rPr>
        <w:t xml:space="preserve"> </w:t>
      </w:r>
    </w:p>
    <w:p w:rsidR="000E1C2D" w:rsidRPr="005244B2" w:rsidRDefault="000E1C2D" w:rsidP="005244B2">
      <w:pPr>
        <w:numPr>
          <w:ilvl w:val="2"/>
          <w:numId w:val="2"/>
        </w:numPr>
        <w:snapToGrid w:val="0"/>
        <w:ind w:left="1104" w:hanging="552"/>
        <w:rPr>
          <w:sz w:val="26"/>
          <w:szCs w:val="26"/>
          <w:lang w:val="en-GB"/>
        </w:rPr>
      </w:pPr>
      <w:r w:rsidRPr="005244B2">
        <w:rPr>
          <w:sz w:val="26"/>
          <w:szCs w:val="26"/>
          <w:lang w:val="en-GB"/>
        </w:rPr>
        <w:t xml:space="preserve">6.5.3. </w:t>
      </w:r>
      <w:r w:rsidR="00455EC3" w:rsidRPr="005244B2">
        <w:rPr>
          <w:sz w:val="26"/>
          <w:szCs w:val="26"/>
          <w:lang w:val="en-GB"/>
        </w:rPr>
        <w:t>o</w:t>
      </w:r>
      <w:r w:rsidR="00B03909" w:rsidRPr="005244B2">
        <w:rPr>
          <w:sz w:val="26"/>
          <w:szCs w:val="26"/>
          <w:lang w:val="en-GB"/>
        </w:rPr>
        <w:t xml:space="preserve">n </w:t>
      </w:r>
      <w:r w:rsidRPr="005244B2">
        <w:rPr>
          <w:sz w:val="26"/>
          <w:szCs w:val="26"/>
          <w:lang w:val="en-GB"/>
        </w:rPr>
        <w:t xml:space="preserve">the </w:t>
      </w:r>
      <w:r w:rsidR="00C177E9" w:rsidRPr="005244B2">
        <w:rPr>
          <w:sz w:val="26"/>
          <w:szCs w:val="26"/>
          <w:lang w:val="en-GB"/>
        </w:rPr>
        <w:t xml:space="preserve">cover of </w:t>
      </w:r>
      <w:r w:rsidR="009F4072" w:rsidRPr="005244B2">
        <w:rPr>
          <w:sz w:val="26"/>
          <w:szCs w:val="26"/>
          <w:lang w:val="en-GB"/>
        </w:rPr>
        <w:t xml:space="preserve">the </w:t>
      </w:r>
      <w:r w:rsidR="00C177E9" w:rsidRPr="005244B2">
        <w:rPr>
          <w:sz w:val="26"/>
          <w:szCs w:val="26"/>
          <w:lang w:val="en-GB"/>
        </w:rPr>
        <w:t xml:space="preserve">physical medium where the </w:t>
      </w:r>
      <w:r w:rsidRPr="005244B2">
        <w:rPr>
          <w:sz w:val="26"/>
          <w:szCs w:val="26"/>
          <w:lang w:val="en-GB"/>
        </w:rPr>
        <w:t xml:space="preserve">sound recording </w:t>
      </w:r>
      <w:r w:rsidR="00C177E9" w:rsidRPr="005244B2">
        <w:rPr>
          <w:sz w:val="26"/>
          <w:szCs w:val="26"/>
          <w:lang w:val="en-GB"/>
        </w:rPr>
        <w:t>is stored</w:t>
      </w:r>
      <w:r w:rsidRPr="005244B2">
        <w:rPr>
          <w:sz w:val="26"/>
          <w:szCs w:val="26"/>
          <w:lang w:val="en-GB"/>
        </w:rPr>
        <w:t>;</w:t>
      </w:r>
    </w:p>
    <w:p w:rsidR="000E1C2D" w:rsidRDefault="000E1C2D" w:rsidP="005244B2">
      <w:pPr>
        <w:numPr>
          <w:ilvl w:val="2"/>
          <w:numId w:val="2"/>
        </w:numPr>
        <w:snapToGrid w:val="0"/>
        <w:ind w:left="1104" w:hanging="552"/>
        <w:rPr>
          <w:sz w:val="26"/>
          <w:szCs w:val="26"/>
          <w:lang w:val="en-GB"/>
        </w:rPr>
      </w:pPr>
      <w:r w:rsidRPr="005244B2">
        <w:rPr>
          <w:sz w:val="26"/>
          <w:szCs w:val="26"/>
          <w:lang w:val="en-GB"/>
        </w:rPr>
        <w:t xml:space="preserve">6.5.4. </w:t>
      </w:r>
      <w:r w:rsidR="00455EC3" w:rsidRPr="005244B2">
        <w:rPr>
          <w:sz w:val="26"/>
          <w:szCs w:val="26"/>
          <w:lang w:val="en-GB"/>
        </w:rPr>
        <w:t>o</w:t>
      </w:r>
      <w:r w:rsidR="00B03909" w:rsidRPr="005244B2">
        <w:rPr>
          <w:sz w:val="26"/>
          <w:szCs w:val="26"/>
          <w:lang w:val="en-GB"/>
        </w:rPr>
        <w:t xml:space="preserve">n </w:t>
      </w:r>
      <w:r w:rsidR="00C177E9" w:rsidRPr="005244B2">
        <w:rPr>
          <w:sz w:val="26"/>
          <w:szCs w:val="26"/>
          <w:lang w:val="en-GB"/>
        </w:rPr>
        <w:t xml:space="preserve">the cover of </w:t>
      </w:r>
      <w:r w:rsidR="009F4072" w:rsidRPr="005244B2">
        <w:rPr>
          <w:sz w:val="26"/>
          <w:szCs w:val="26"/>
          <w:lang w:val="en-GB"/>
        </w:rPr>
        <w:t xml:space="preserve">the </w:t>
      </w:r>
      <w:r w:rsidR="00C177E9" w:rsidRPr="005244B2">
        <w:rPr>
          <w:sz w:val="26"/>
          <w:szCs w:val="26"/>
          <w:lang w:val="en-GB"/>
        </w:rPr>
        <w:t>physical medium where</w:t>
      </w:r>
      <w:r w:rsidR="00B03909" w:rsidRPr="005244B2">
        <w:rPr>
          <w:sz w:val="26"/>
          <w:szCs w:val="26"/>
          <w:lang w:val="en-GB"/>
        </w:rPr>
        <w:t xml:space="preserve"> the</w:t>
      </w:r>
      <w:r w:rsidR="00C177E9" w:rsidRPr="005244B2">
        <w:rPr>
          <w:sz w:val="26"/>
          <w:szCs w:val="26"/>
          <w:lang w:val="en-GB"/>
        </w:rPr>
        <w:t xml:space="preserve"> </w:t>
      </w:r>
      <w:r w:rsidR="00C177E9" w:rsidRPr="005244B2">
        <w:rPr>
          <w:noProof/>
          <w:sz w:val="26"/>
          <w:szCs w:val="26"/>
          <w:lang w:val="en-GB"/>
        </w:rPr>
        <w:t>audiovisual</w:t>
      </w:r>
      <w:r w:rsidR="00C177E9" w:rsidRPr="005244B2">
        <w:rPr>
          <w:sz w:val="26"/>
          <w:szCs w:val="26"/>
          <w:lang w:val="en-GB"/>
        </w:rPr>
        <w:t xml:space="preserve"> material is stored, as well as in </w:t>
      </w:r>
      <w:r w:rsidR="00B03909" w:rsidRPr="005244B2">
        <w:rPr>
          <w:sz w:val="26"/>
          <w:szCs w:val="26"/>
          <w:lang w:val="en-GB"/>
        </w:rPr>
        <w:t xml:space="preserve">any relevant </w:t>
      </w:r>
      <w:r w:rsidR="00C177E9" w:rsidRPr="005244B2">
        <w:rPr>
          <w:sz w:val="26"/>
          <w:szCs w:val="26"/>
          <w:lang w:val="en-GB"/>
        </w:rPr>
        <w:t>credits</w:t>
      </w:r>
      <w:r w:rsidRPr="005244B2">
        <w:rPr>
          <w:sz w:val="26"/>
          <w:szCs w:val="26"/>
          <w:lang w:val="en-GB"/>
        </w:rPr>
        <w:t>.</w:t>
      </w:r>
    </w:p>
    <w:p w:rsidR="004A62B7" w:rsidRPr="005244B2" w:rsidRDefault="004A62B7" w:rsidP="005244B2">
      <w:pPr>
        <w:numPr>
          <w:ilvl w:val="2"/>
          <w:numId w:val="2"/>
        </w:numPr>
        <w:snapToGrid w:val="0"/>
        <w:ind w:left="1104" w:hanging="552"/>
        <w:rPr>
          <w:sz w:val="26"/>
          <w:szCs w:val="26"/>
          <w:lang w:val="en-GB"/>
        </w:rPr>
      </w:pPr>
    </w:p>
    <w:p w:rsidR="000E1C2D" w:rsidRPr="005244B2" w:rsidRDefault="000E1C2D" w:rsidP="005244B2">
      <w:pPr>
        <w:numPr>
          <w:ilvl w:val="1"/>
          <w:numId w:val="2"/>
        </w:numPr>
        <w:snapToGrid w:val="0"/>
        <w:ind w:left="0" w:firstLine="0"/>
        <w:rPr>
          <w:sz w:val="26"/>
          <w:szCs w:val="26"/>
          <w:lang w:val="en-GB"/>
        </w:rPr>
      </w:pPr>
      <w:r w:rsidRPr="005244B2">
        <w:rPr>
          <w:sz w:val="26"/>
          <w:szCs w:val="26"/>
          <w:lang w:val="en-GB"/>
        </w:rPr>
        <w:t xml:space="preserve">6.6. </w:t>
      </w:r>
      <w:r w:rsidR="001B3279" w:rsidRPr="005244B2">
        <w:rPr>
          <w:sz w:val="26"/>
          <w:szCs w:val="26"/>
          <w:lang w:val="en-GB"/>
        </w:rPr>
        <w:t xml:space="preserve">Employees and students </w:t>
      </w:r>
      <w:r w:rsidR="005D07FB" w:rsidRPr="005244B2">
        <w:rPr>
          <w:sz w:val="26"/>
          <w:szCs w:val="26"/>
          <w:lang w:val="en-GB"/>
        </w:rPr>
        <w:t xml:space="preserve">may </w:t>
      </w:r>
      <w:r w:rsidR="001B3279" w:rsidRPr="005244B2">
        <w:rPr>
          <w:sz w:val="26"/>
          <w:szCs w:val="26"/>
          <w:lang w:val="en-GB"/>
        </w:rPr>
        <w:t xml:space="preserve">use </w:t>
      </w:r>
      <w:r w:rsidR="005D07FB" w:rsidRPr="005244B2">
        <w:rPr>
          <w:sz w:val="26"/>
          <w:szCs w:val="26"/>
          <w:lang w:val="en-GB"/>
        </w:rPr>
        <w:t xml:space="preserve">the </w:t>
      </w:r>
      <w:r w:rsidRPr="005244B2">
        <w:rPr>
          <w:sz w:val="26"/>
          <w:szCs w:val="26"/>
          <w:lang w:val="en-GB"/>
        </w:rPr>
        <w:t xml:space="preserve">name of a </w:t>
      </w:r>
      <w:r w:rsidR="005D07FB" w:rsidRPr="005244B2">
        <w:rPr>
          <w:sz w:val="26"/>
          <w:szCs w:val="26"/>
          <w:lang w:val="en-GB"/>
        </w:rPr>
        <w:t xml:space="preserve">HSE </w:t>
      </w:r>
      <w:r w:rsidR="001B3279" w:rsidRPr="005244B2">
        <w:rPr>
          <w:sz w:val="26"/>
          <w:szCs w:val="26"/>
          <w:lang w:val="en-GB"/>
        </w:rPr>
        <w:t>subdivision</w:t>
      </w:r>
      <w:r w:rsidRPr="005244B2">
        <w:rPr>
          <w:sz w:val="26"/>
          <w:szCs w:val="26"/>
          <w:lang w:val="en-GB"/>
        </w:rPr>
        <w:t xml:space="preserve"> to </w:t>
      </w:r>
      <w:r w:rsidR="001B3279" w:rsidRPr="005244B2">
        <w:rPr>
          <w:sz w:val="26"/>
          <w:szCs w:val="26"/>
          <w:lang w:val="en-GB"/>
        </w:rPr>
        <w:t>acknowledge this subdivision’s connection to an</w:t>
      </w:r>
      <w:r w:rsidRPr="005244B2">
        <w:rPr>
          <w:sz w:val="26"/>
          <w:szCs w:val="26"/>
          <w:lang w:val="en-GB"/>
        </w:rPr>
        <w:t xml:space="preserve"> </w:t>
      </w:r>
      <w:r w:rsidR="00775713" w:rsidRPr="005244B2">
        <w:rPr>
          <w:sz w:val="26"/>
          <w:szCs w:val="26"/>
          <w:lang w:val="en-GB"/>
        </w:rPr>
        <w:t xml:space="preserve">event, project, publication, product, works and services, provided that prior </w:t>
      </w:r>
      <w:r w:rsidR="005D07FB" w:rsidRPr="005244B2">
        <w:rPr>
          <w:sz w:val="26"/>
          <w:szCs w:val="26"/>
          <w:lang w:val="en-GB"/>
        </w:rPr>
        <w:t xml:space="preserve">authorization </w:t>
      </w:r>
      <w:r w:rsidR="00775713" w:rsidRPr="005244B2">
        <w:rPr>
          <w:sz w:val="26"/>
          <w:szCs w:val="26"/>
          <w:lang w:val="en-GB"/>
        </w:rPr>
        <w:t xml:space="preserve">is obtained in writing from the head or </w:t>
      </w:r>
      <w:r w:rsidR="005D07FB" w:rsidRPr="005244B2">
        <w:rPr>
          <w:sz w:val="26"/>
          <w:szCs w:val="26"/>
          <w:lang w:val="en-GB"/>
        </w:rPr>
        <w:t>an</w:t>
      </w:r>
      <w:r w:rsidR="00775713" w:rsidRPr="005244B2">
        <w:rPr>
          <w:sz w:val="26"/>
          <w:szCs w:val="26"/>
          <w:lang w:val="en-GB"/>
        </w:rPr>
        <w:t xml:space="preserve">other </w:t>
      </w:r>
      <w:r w:rsidR="005D07FB" w:rsidRPr="005244B2">
        <w:rPr>
          <w:sz w:val="26"/>
          <w:szCs w:val="26"/>
          <w:lang w:val="en-GB"/>
        </w:rPr>
        <w:t xml:space="preserve">authorized </w:t>
      </w:r>
      <w:r w:rsidR="00775713" w:rsidRPr="005244B2">
        <w:rPr>
          <w:sz w:val="26"/>
          <w:szCs w:val="26"/>
          <w:lang w:val="en-GB"/>
        </w:rPr>
        <w:t>representative of the subdivision.</w:t>
      </w:r>
    </w:p>
    <w:p w:rsidR="000E1C2D" w:rsidRPr="005244B2" w:rsidRDefault="005D07FB" w:rsidP="005244B2">
      <w:pPr>
        <w:numPr>
          <w:ilvl w:val="1"/>
          <w:numId w:val="2"/>
        </w:numPr>
        <w:tabs>
          <w:tab w:val="left" w:pos="1134"/>
        </w:tabs>
        <w:snapToGrid w:val="0"/>
        <w:ind w:left="0" w:firstLine="0"/>
        <w:rPr>
          <w:rFonts w:eastAsia="Arial"/>
          <w:color w:val="000000"/>
          <w:sz w:val="26"/>
          <w:szCs w:val="26"/>
          <w:lang w:val="en-GB"/>
        </w:rPr>
      </w:pPr>
      <w:r w:rsidRPr="005244B2">
        <w:rPr>
          <w:color w:val="000000"/>
          <w:sz w:val="26"/>
          <w:szCs w:val="26"/>
          <w:lang w:val="en-GB"/>
        </w:rPr>
        <w:t>In addition,</w:t>
      </w:r>
      <w:r w:rsidR="000E1C2D" w:rsidRPr="005244B2">
        <w:rPr>
          <w:color w:val="000000"/>
          <w:sz w:val="26"/>
          <w:szCs w:val="26"/>
          <w:lang w:val="en-GB"/>
        </w:rPr>
        <w:t xml:space="preserve"> </w:t>
      </w:r>
      <w:r w:rsidRPr="005244B2">
        <w:rPr>
          <w:color w:val="000000"/>
          <w:sz w:val="26"/>
          <w:szCs w:val="26"/>
          <w:lang w:val="en-GB"/>
        </w:rPr>
        <w:t xml:space="preserve">authorization </w:t>
      </w:r>
      <w:r w:rsidR="000E1C2D" w:rsidRPr="005244B2">
        <w:rPr>
          <w:color w:val="000000"/>
          <w:sz w:val="26"/>
          <w:szCs w:val="26"/>
          <w:lang w:val="en-GB"/>
        </w:rPr>
        <w:t>should be obtained in writing from</w:t>
      </w:r>
      <w:r w:rsidR="00D01E5A" w:rsidRPr="005244B2">
        <w:rPr>
          <w:sz w:val="26"/>
          <w:szCs w:val="26"/>
          <w:lang w:val="en-GB"/>
        </w:rPr>
        <w:t xml:space="preserve"> </w:t>
      </w:r>
      <w:r w:rsidR="00D01E5A" w:rsidRPr="005244B2">
        <w:rPr>
          <w:rFonts w:eastAsia="Arial"/>
          <w:color w:val="000000"/>
          <w:sz w:val="26"/>
          <w:szCs w:val="26"/>
          <w:lang w:val="en-GB"/>
        </w:rPr>
        <w:t xml:space="preserve">an official </w:t>
      </w:r>
      <w:r w:rsidR="00031DCF" w:rsidRPr="005244B2">
        <w:rPr>
          <w:rFonts w:eastAsia="Arial"/>
          <w:color w:val="000000"/>
          <w:sz w:val="26"/>
          <w:szCs w:val="26"/>
          <w:lang w:val="en-GB"/>
        </w:rPr>
        <w:t>authorized</w:t>
      </w:r>
      <w:r w:rsidRPr="005244B2">
        <w:rPr>
          <w:rFonts w:eastAsia="Arial"/>
          <w:color w:val="000000"/>
          <w:sz w:val="26"/>
          <w:szCs w:val="26"/>
          <w:lang w:val="en-GB"/>
        </w:rPr>
        <w:t xml:space="preserve"> </w:t>
      </w:r>
      <w:r w:rsidR="00D01E5A" w:rsidRPr="005244B2">
        <w:rPr>
          <w:rFonts w:eastAsia="Arial"/>
          <w:color w:val="000000"/>
          <w:sz w:val="26"/>
          <w:szCs w:val="26"/>
          <w:lang w:val="en-GB"/>
        </w:rPr>
        <w:t>to decide on matters of intellectual property, when</w:t>
      </w:r>
      <w:r w:rsidR="000E1C2D" w:rsidRPr="005244B2">
        <w:rPr>
          <w:color w:val="000000"/>
          <w:sz w:val="26"/>
          <w:szCs w:val="26"/>
          <w:lang w:val="en-GB"/>
        </w:rPr>
        <w:t xml:space="preserve"> </w:t>
      </w:r>
      <w:r w:rsidR="00D01E5A" w:rsidRPr="005244B2">
        <w:rPr>
          <w:color w:val="000000"/>
          <w:sz w:val="26"/>
          <w:szCs w:val="26"/>
          <w:lang w:val="en-GB"/>
        </w:rPr>
        <w:t xml:space="preserve">the subdivision’s name </w:t>
      </w:r>
      <w:r w:rsidR="000E1C2D" w:rsidRPr="005244B2">
        <w:rPr>
          <w:rFonts w:eastAsia="Arial"/>
          <w:color w:val="000000"/>
          <w:sz w:val="26"/>
          <w:szCs w:val="26"/>
          <w:lang w:val="en-GB"/>
        </w:rPr>
        <w:t xml:space="preserve">is used as follows: </w:t>
      </w:r>
    </w:p>
    <w:p w:rsidR="000E1C2D" w:rsidRPr="005244B2" w:rsidRDefault="007340EA" w:rsidP="005244B2">
      <w:pPr>
        <w:numPr>
          <w:ilvl w:val="0"/>
          <w:numId w:val="34"/>
        </w:numPr>
        <w:snapToGrid w:val="0"/>
        <w:rPr>
          <w:sz w:val="26"/>
          <w:szCs w:val="26"/>
          <w:lang w:val="en-GB"/>
        </w:rPr>
      </w:pPr>
      <w:r w:rsidRPr="005244B2">
        <w:rPr>
          <w:sz w:val="26"/>
          <w:szCs w:val="26"/>
          <w:lang w:val="en-GB"/>
        </w:rPr>
        <w:t xml:space="preserve">in </w:t>
      </w:r>
      <w:r w:rsidR="000E1C2D" w:rsidRPr="005244B2">
        <w:rPr>
          <w:sz w:val="26"/>
          <w:szCs w:val="26"/>
          <w:lang w:val="en-GB"/>
        </w:rPr>
        <w:t xml:space="preserve">fee-based relations with third parties; </w:t>
      </w:r>
    </w:p>
    <w:p w:rsidR="000E1C2D" w:rsidRPr="005244B2" w:rsidRDefault="007340EA" w:rsidP="005244B2">
      <w:pPr>
        <w:numPr>
          <w:ilvl w:val="0"/>
          <w:numId w:val="34"/>
        </w:numPr>
        <w:snapToGrid w:val="0"/>
        <w:rPr>
          <w:sz w:val="26"/>
          <w:szCs w:val="26"/>
          <w:lang w:val="en-GB"/>
        </w:rPr>
      </w:pPr>
      <w:r w:rsidRPr="005244B2">
        <w:rPr>
          <w:sz w:val="26"/>
          <w:szCs w:val="26"/>
          <w:lang w:val="en-GB"/>
        </w:rPr>
        <w:t xml:space="preserve">to </w:t>
      </w:r>
      <w:r w:rsidR="000E1C2D" w:rsidRPr="005244B2">
        <w:rPr>
          <w:sz w:val="26"/>
          <w:szCs w:val="26"/>
          <w:lang w:val="en-GB"/>
        </w:rPr>
        <w:t>the benefit of third parties, including adver</w:t>
      </w:r>
      <w:r w:rsidR="001D7871" w:rsidRPr="005244B2">
        <w:rPr>
          <w:sz w:val="26"/>
          <w:szCs w:val="26"/>
          <w:lang w:val="en-GB"/>
        </w:rPr>
        <w:t>ti</w:t>
      </w:r>
      <w:r w:rsidR="000E1C2D" w:rsidRPr="005244B2">
        <w:rPr>
          <w:sz w:val="26"/>
          <w:szCs w:val="26"/>
          <w:lang w:val="en-GB"/>
        </w:rPr>
        <w:t>sing of their events, projects, products, works or services.</w:t>
      </w:r>
    </w:p>
    <w:p w:rsidR="000E1C2D" w:rsidRPr="005244B2" w:rsidRDefault="000E1C2D" w:rsidP="005244B2">
      <w:pPr>
        <w:numPr>
          <w:ilvl w:val="1"/>
          <w:numId w:val="2"/>
        </w:numPr>
        <w:tabs>
          <w:tab w:val="left" w:pos="1134"/>
        </w:tabs>
        <w:snapToGrid w:val="0"/>
        <w:ind w:left="0" w:firstLine="0"/>
        <w:rPr>
          <w:sz w:val="26"/>
          <w:szCs w:val="26"/>
          <w:lang w:val="en-GB"/>
        </w:rPr>
      </w:pPr>
      <w:r w:rsidRPr="005244B2">
        <w:rPr>
          <w:sz w:val="26"/>
          <w:szCs w:val="26"/>
          <w:lang w:val="en-GB"/>
        </w:rPr>
        <w:t xml:space="preserve">No special permission is required for the </w:t>
      </w:r>
      <w:r w:rsidR="00891B88" w:rsidRPr="005244B2">
        <w:rPr>
          <w:sz w:val="26"/>
          <w:szCs w:val="26"/>
          <w:lang w:val="en-GB"/>
        </w:rPr>
        <w:t xml:space="preserve">following </w:t>
      </w:r>
      <w:r w:rsidRPr="005244B2">
        <w:rPr>
          <w:sz w:val="26"/>
          <w:szCs w:val="26"/>
          <w:lang w:val="en-GB"/>
        </w:rPr>
        <w:t>use</w:t>
      </w:r>
      <w:r w:rsidR="00891B88" w:rsidRPr="005244B2">
        <w:rPr>
          <w:sz w:val="26"/>
          <w:szCs w:val="26"/>
          <w:lang w:val="en-GB"/>
        </w:rPr>
        <w:t>s</w:t>
      </w:r>
      <w:r w:rsidRPr="005244B2">
        <w:rPr>
          <w:sz w:val="26"/>
          <w:szCs w:val="26"/>
          <w:lang w:val="en-GB"/>
        </w:rPr>
        <w:t xml:space="preserve"> of </w:t>
      </w:r>
      <w:r w:rsidR="00891B88" w:rsidRPr="005244B2">
        <w:rPr>
          <w:sz w:val="26"/>
          <w:szCs w:val="26"/>
          <w:lang w:val="en-GB"/>
        </w:rPr>
        <w:t>a subdivision’s</w:t>
      </w:r>
      <w:r w:rsidRPr="005244B2">
        <w:rPr>
          <w:sz w:val="26"/>
          <w:szCs w:val="26"/>
          <w:lang w:val="en-GB"/>
        </w:rPr>
        <w:t xml:space="preserve"> name:</w:t>
      </w:r>
    </w:p>
    <w:p w:rsidR="000E1C2D" w:rsidRPr="005244B2" w:rsidRDefault="007340EA" w:rsidP="005244B2">
      <w:pPr>
        <w:numPr>
          <w:ilvl w:val="0"/>
          <w:numId w:val="35"/>
        </w:numPr>
        <w:tabs>
          <w:tab w:val="left" w:pos="1701"/>
        </w:tabs>
        <w:snapToGrid w:val="0"/>
        <w:rPr>
          <w:sz w:val="26"/>
          <w:szCs w:val="26"/>
          <w:lang w:val="en-GB"/>
        </w:rPr>
      </w:pPr>
      <w:r w:rsidRPr="005244B2">
        <w:rPr>
          <w:sz w:val="26"/>
          <w:szCs w:val="26"/>
          <w:lang w:val="en-GB"/>
        </w:rPr>
        <w:t xml:space="preserve">the </w:t>
      </w:r>
      <w:r w:rsidR="000A0994" w:rsidRPr="005244B2">
        <w:rPr>
          <w:sz w:val="26"/>
          <w:szCs w:val="26"/>
          <w:lang w:val="en-GB"/>
        </w:rPr>
        <w:t>subdivision’s official</w:t>
      </w:r>
      <w:r w:rsidR="000E1C2D" w:rsidRPr="005244B2">
        <w:rPr>
          <w:sz w:val="26"/>
          <w:szCs w:val="26"/>
          <w:lang w:val="en-GB"/>
        </w:rPr>
        <w:t xml:space="preserve"> letterheads, if the </w:t>
      </w:r>
      <w:r w:rsidR="000A0994" w:rsidRPr="005244B2">
        <w:rPr>
          <w:sz w:val="26"/>
          <w:szCs w:val="26"/>
          <w:lang w:val="en-GB"/>
        </w:rPr>
        <w:t xml:space="preserve">regulations on this subdivision </w:t>
      </w:r>
      <w:r w:rsidR="0005541C" w:rsidRPr="005244B2">
        <w:rPr>
          <w:sz w:val="26"/>
          <w:szCs w:val="26"/>
          <w:lang w:val="en-GB"/>
        </w:rPr>
        <w:t xml:space="preserve">authorize </w:t>
      </w:r>
      <w:r w:rsidR="000A0994" w:rsidRPr="005244B2">
        <w:rPr>
          <w:sz w:val="26"/>
          <w:szCs w:val="26"/>
          <w:lang w:val="en-GB"/>
        </w:rPr>
        <w:t>it</w:t>
      </w:r>
      <w:r w:rsidR="000E1C2D" w:rsidRPr="005244B2">
        <w:rPr>
          <w:sz w:val="26"/>
          <w:szCs w:val="26"/>
          <w:lang w:val="en-GB"/>
        </w:rPr>
        <w:t xml:space="preserve"> to have its own letterheads, as per </w:t>
      </w:r>
      <w:r w:rsidR="0005541C" w:rsidRPr="005244B2">
        <w:rPr>
          <w:sz w:val="26"/>
          <w:szCs w:val="26"/>
          <w:lang w:val="en-GB"/>
        </w:rPr>
        <w:t>HSE’s</w:t>
      </w:r>
      <w:r w:rsidR="000A0994" w:rsidRPr="005244B2">
        <w:rPr>
          <w:sz w:val="26"/>
          <w:szCs w:val="26"/>
          <w:lang w:val="en-GB"/>
        </w:rPr>
        <w:t xml:space="preserve"> bylaws</w:t>
      </w:r>
      <w:r w:rsidR="000E1C2D" w:rsidRPr="005244B2">
        <w:rPr>
          <w:sz w:val="26"/>
          <w:szCs w:val="26"/>
          <w:lang w:val="en-GB"/>
        </w:rPr>
        <w:t>;</w:t>
      </w:r>
    </w:p>
    <w:p w:rsidR="000E1C2D" w:rsidRPr="005244B2" w:rsidRDefault="007340EA" w:rsidP="005244B2">
      <w:pPr>
        <w:numPr>
          <w:ilvl w:val="0"/>
          <w:numId w:val="35"/>
        </w:numPr>
        <w:tabs>
          <w:tab w:val="left" w:pos="1701"/>
        </w:tabs>
        <w:snapToGrid w:val="0"/>
        <w:rPr>
          <w:sz w:val="26"/>
          <w:szCs w:val="26"/>
          <w:lang w:val="en-GB"/>
        </w:rPr>
      </w:pPr>
      <w:r w:rsidRPr="005244B2">
        <w:rPr>
          <w:sz w:val="26"/>
          <w:szCs w:val="26"/>
          <w:lang w:val="en-GB"/>
        </w:rPr>
        <w:t xml:space="preserve">use </w:t>
      </w:r>
      <w:r w:rsidR="000A0994" w:rsidRPr="005244B2">
        <w:rPr>
          <w:sz w:val="26"/>
          <w:szCs w:val="26"/>
          <w:lang w:val="en-GB"/>
        </w:rPr>
        <w:t xml:space="preserve">in </w:t>
      </w:r>
      <w:r w:rsidR="00495BC2" w:rsidRPr="005244B2">
        <w:rPr>
          <w:sz w:val="26"/>
          <w:szCs w:val="26"/>
          <w:lang w:val="en-GB"/>
        </w:rPr>
        <w:t xml:space="preserve">the University’s </w:t>
      </w:r>
      <w:r w:rsidR="000A0994" w:rsidRPr="005244B2">
        <w:rPr>
          <w:sz w:val="26"/>
          <w:szCs w:val="26"/>
          <w:lang w:val="en-GB"/>
        </w:rPr>
        <w:t xml:space="preserve">official publications and periodicals, as well as on </w:t>
      </w:r>
      <w:r w:rsidR="00495BC2" w:rsidRPr="005244B2">
        <w:rPr>
          <w:sz w:val="26"/>
          <w:szCs w:val="26"/>
          <w:lang w:val="en-GB"/>
        </w:rPr>
        <w:t xml:space="preserve">its </w:t>
      </w:r>
      <w:r w:rsidR="000A0994" w:rsidRPr="005244B2">
        <w:rPr>
          <w:sz w:val="26"/>
          <w:szCs w:val="26"/>
          <w:lang w:val="en-GB"/>
        </w:rPr>
        <w:t>corporate portal (website</w:t>
      </w:r>
      <w:r w:rsidR="0019218E" w:rsidRPr="005244B2">
        <w:rPr>
          <w:sz w:val="26"/>
          <w:szCs w:val="26"/>
          <w:lang w:val="en-GB"/>
        </w:rPr>
        <w:t xml:space="preserve"> in its integrity</w:t>
      </w:r>
      <w:r w:rsidR="000A0994" w:rsidRPr="005244B2">
        <w:rPr>
          <w:sz w:val="26"/>
          <w:szCs w:val="26"/>
          <w:lang w:val="en-GB"/>
        </w:rPr>
        <w:t xml:space="preserve">) and other </w:t>
      </w:r>
      <w:r w:rsidR="0019218E" w:rsidRPr="005244B2">
        <w:rPr>
          <w:sz w:val="26"/>
          <w:szCs w:val="26"/>
          <w:lang w:val="en-GB"/>
        </w:rPr>
        <w:t xml:space="preserve">HSE </w:t>
      </w:r>
      <w:r w:rsidR="000A0994" w:rsidRPr="005244B2">
        <w:rPr>
          <w:sz w:val="26"/>
          <w:szCs w:val="26"/>
          <w:lang w:val="en-GB"/>
        </w:rPr>
        <w:t>websites</w:t>
      </w:r>
      <w:r w:rsidR="000E1C2D" w:rsidRPr="005244B2">
        <w:rPr>
          <w:sz w:val="26"/>
          <w:szCs w:val="26"/>
          <w:lang w:val="en-GB"/>
        </w:rPr>
        <w:t>;</w:t>
      </w:r>
    </w:p>
    <w:p w:rsidR="000E1C2D" w:rsidRDefault="007340EA" w:rsidP="005244B2">
      <w:pPr>
        <w:numPr>
          <w:ilvl w:val="0"/>
          <w:numId w:val="35"/>
        </w:numPr>
        <w:tabs>
          <w:tab w:val="left" w:pos="1701"/>
        </w:tabs>
        <w:snapToGrid w:val="0"/>
        <w:rPr>
          <w:sz w:val="26"/>
          <w:szCs w:val="26"/>
          <w:lang w:val="en-GB"/>
        </w:rPr>
      </w:pPr>
      <w:r w:rsidRPr="005244B2">
        <w:rPr>
          <w:sz w:val="26"/>
          <w:szCs w:val="26"/>
          <w:lang w:val="en-GB"/>
        </w:rPr>
        <w:t xml:space="preserve">in </w:t>
      </w:r>
      <w:r w:rsidR="000E1C2D" w:rsidRPr="005244B2">
        <w:rPr>
          <w:sz w:val="26"/>
          <w:szCs w:val="26"/>
          <w:lang w:val="en-GB"/>
        </w:rPr>
        <w:t xml:space="preserve">other cases as </w:t>
      </w:r>
      <w:r w:rsidR="000A0994" w:rsidRPr="005244B2">
        <w:rPr>
          <w:sz w:val="26"/>
          <w:szCs w:val="26"/>
          <w:lang w:val="en-GB"/>
        </w:rPr>
        <w:t>approved by</w:t>
      </w:r>
      <w:r w:rsidR="000E1C2D" w:rsidRPr="005244B2">
        <w:rPr>
          <w:sz w:val="26"/>
          <w:szCs w:val="26"/>
          <w:lang w:val="en-GB"/>
        </w:rPr>
        <w:t xml:space="preserve"> the head of the</w:t>
      </w:r>
      <w:r w:rsidR="00495BC2" w:rsidRPr="005244B2">
        <w:rPr>
          <w:sz w:val="26"/>
          <w:szCs w:val="26"/>
          <w:lang w:val="en-GB"/>
        </w:rPr>
        <w:t xml:space="preserve"> given</w:t>
      </w:r>
      <w:r w:rsidR="000E1C2D" w:rsidRPr="005244B2">
        <w:rPr>
          <w:sz w:val="26"/>
          <w:szCs w:val="26"/>
          <w:lang w:val="en-GB"/>
        </w:rPr>
        <w:t xml:space="preserve"> </w:t>
      </w:r>
      <w:r w:rsidR="000A0994" w:rsidRPr="005244B2">
        <w:rPr>
          <w:sz w:val="26"/>
          <w:szCs w:val="26"/>
          <w:lang w:val="en-GB"/>
        </w:rPr>
        <w:t>subdivision</w:t>
      </w:r>
      <w:r w:rsidR="000E1C2D" w:rsidRPr="005244B2">
        <w:rPr>
          <w:sz w:val="26"/>
          <w:szCs w:val="26"/>
          <w:lang w:val="en-GB"/>
        </w:rPr>
        <w:t xml:space="preserve">. </w:t>
      </w:r>
    </w:p>
    <w:p w:rsidR="004A62B7" w:rsidRPr="005244B2" w:rsidRDefault="004A62B7" w:rsidP="005244B2">
      <w:pPr>
        <w:tabs>
          <w:tab w:val="left" w:pos="1701"/>
        </w:tabs>
        <w:snapToGrid w:val="0"/>
        <w:ind w:left="720"/>
        <w:rPr>
          <w:sz w:val="26"/>
          <w:szCs w:val="26"/>
          <w:lang w:val="en-GB"/>
        </w:rPr>
      </w:pPr>
    </w:p>
    <w:p w:rsidR="000E1C2D" w:rsidRPr="005244B2" w:rsidRDefault="000E1C2D" w:rsidP="005244B2">
      <w:pPr>
        <w:numPr>
          <w:ilvl w:val="2"/>
          <w:numId w:val="2"/>
        </w:numPr>
        <w:tabs>
          <w:tab w:val="left" w:pos="1701"/>
        </w:tabs>
        <w:snapToGrid w:val="0"/>
        <w:rPr>
          <w:sz w:val="26"/>
          <w:szCs w:val="26"/>
          <w:lang w:val="en-GB"/>
        </w:rPr>
      </w:pPr>
      <w:r w:rsidRPr="005244B2">
        <w:rPr>
          <w:sz w:val="26"/>
          <w:szCs w:val="26"/>
          <w:lang w:val="en-GB"/>
        </w:rPr>
        <w:t xml:space="preserve">6.7. Employees </w:t>
      </w:r>
      <w:r w:rsidR="000A0994" w:rsidRPr="005244B2">
        <w:rPr>
          <w:sz w:val="26"/>
          <w:szCs w:val="26"/>
          <w:lang w:val="en-GB"/>
        </w:rPr>
        <w:t>may</w:t>
      </w:r>
      <w:r w:rsidRPr="005244B2">
        <w:rPr>
          <w:sz w:val="26"/>
          <w:szCs w:val="26"/>
          <w:lang w:val="en-GB"/>
        </w:rPr>
        <w:t xml:space="preserve"> use </w:t>
      </w:r>
      <w:r w:rsidR="002276F8" w:rsidRPr="005244B2">
        <w:rPr>
          <w:sz w:val="26"/>
          <w:szCs w:val="26"/>
          <w:lang w:val="en-GB"/>
        </w:rPr>
        <w:t>HSE’s name</w:t>
      </w:r>
      <w:r w:rsidRPr="005244B2">
        <w:rPr>
          <w:sz w:val="26"/>
          <w:szCs w:val="26"/>
          <w:lang w:val="en-GB"/>
        </w:rPr>
        <w:t xml:space="preserve"> or </w:t>
      </w:r>
      <w:r w:rsidR="002276F8" w:rsidRPr="005244B2">
        <w:rPr>
          <w:sz w:val="26"/>
          <w:szCs w:val="26"/>
          <w:lang w:val="en-GB"/>
        </w:rPr>
        <w:t xml:space="preserve">those of </w:t>
      </w:r>
      <w:r w:rsidRPr="005244B2">
        <w:rPr>
          <w:sz w:val="26"/>
          <w:szCs w:val="26"/>
          <w:lang w:val="en-GB"/>
        </w:rPr>
        <w:t xml:space="preserve">its </w:t>
      </w:r>
      <w:r w:rsidR="000A0994" w:rsidRPr="005244B2">
        <w:rPr>
          <w:sz w:val="26"/>
          <w:szCs w:val="26"/>
          <w:lang w:val="en-GB"/>
        </w:rPr>
        <w:t>subdivisions as follows</w:t>
      </w:r>
      <w:r w:rsidRPr="005244B2">
        <w:rPr>
          <w:sz w:val="26"/>
          <w:szCs w:val="26"/>
          <w:lang w:val="en-GB"/>
        </w:rPr>
        <w:t>:</w:t>
      </w:r>
    </w:p>
    <w:p w:rsidR="000E1C2D" w:rsidRPr="005244B2" w:rsidRDefault="007340EA" w:rsidP="005244B2">
      <w:pPr>
        <w:numPr>
          <w:ilvl w:val="0"/>
          <w:numId w:val="13"/>
        </w:numPr>
        <w:snapToGrid w:val="0"/>
        <w:rPr>
          <w:sz w:val="26"/>
          <w:szCs w:val="26"/>
          <w:lang w:val="en-GB"/>
        </w:rPr>
      </w:pPr>
      <w:r w:rsidRPr="005244B2">
        <w:rPr>
          <w:sz w:val="26"/>
          <w:szCs w:val="26"/>
          <w:lang w:val="en-GB"/>
        </w:rPr>
        <w:t xml:space="preserve">to </w:t>
      </w:r>
      <w:r w:rsidR="004A7389" w:rsidRPr="005244B2">
        <w:rPr>
          <w:sz w:val="26"/>
          <w:szCs w:val="26"/>
          <w:lang w:val="en-GB"/>
        </w:rPr>
        <w:t xml:space="preserve">indicate </w:t>
      </w:r>
      <w:r w:rsidR="000E1C2D" w:rsidRPr="005244B2">
        <w:rPr>
          <w:sz w:val="26"/>
          <w:szCs w:val="26"/>
          <w:lang w:val="en-GB"/>
        </w:rPr>
        <w:t xml:space="preserve">their job title. </w:t>
      </w:r>
      <w:r w:rsidR="004A7389" w:rsidRPr="005244B2">
        <w:rPr>
          <w:sz w:val="26"/>
          <w:szCs w:val="26"/>
          <w:lang w:val="en-GB"/>
        </w:rPr>
        <w:t>Depending on the circumstances, t</w:t>
      </w:r>
      <w:r w:rsidR="000E1C2D" w:rsidRPr="005244B2">
        <w:rPr>
          <w:sz w:val="26"/>
          <w:szCs w:val="26"/>
          <w:lang w:val="en-GB"/>
        </w:rPr>
        <w:t>he</w:t>
      </w:r>
      <w:r w:rsidR="00A23D95" w:rsidRPr="005244B2">
        <w:rPr>
          <w:sz w:val="26"/>
          <w:szCs w:val="26"/>
          <w:lang w:val="en-GB"/>
        </w:rPr>
        <w:t xml:space="preserve"> use of </w:t>
      </w:r>
      <w:r w:rsidR="002276F8" w:rsidRPr="005244B2">
        <w:rPr>
          <w:sz w:val="26"/>
          <w:szCs w:val="26"/>
          <w:lang w:val="en-GB"/>
        </w:rPr>
        <w:t>HSE’</w:t>
      </w:r>
      <w:r w:rsidR="0090788D" w:rsidRPr="005244B2">
        <w:rPr>
          <w:sz w:val="26"/>
          <w:szCs w:val="26"/>
          <w:lang w:val="en-GB"/>
        </w:rPr>
        <w:t>s</w:t>
      </w:r>
      <w:r w:rsidR="002276F8" w:rsidRPr="005244B2">
        <w:rPr>
          <w:sz w:val="26"/>
          <w:szCs w:val="26"/>
          <w:lang w:val="en-GB"/>
        </w:rPr>
        <w:t xml:space="preserve"> </w:t>
      </w:r>
      <w:r w:rsidR="004A7389" w:rsidRPr="005244B2">
        <w:rPr>
          <w:sz w:val="26"/>
          <w:szCs w:val="26"/>
          <w:lang w:val="en-GB"/>
        </w:rPr>
        <w:t>name</w:t>
      </w:r>
      <w:r w:rsidR="002276F8" w:rsidRPr="005244B2">
        <w:rPr>
          <w:sz w:val="26"/>
          <w:szCs w:val="26"/>
          <w:lang w:val="en-GB"/>
        </w:rPr>
        <w:t xml:space="preserve"> </w:t>
      </w:r>
      <w:r w:rsidR="004A7389" w:rsidRPr="005244B2">
        <w:rPr>
          <w:sz w:val="26"/>
          <w:szCs w:val="26"/>
          <w:lang w:val="en-GB"/>
        </w:rPr>
        <w:t>or its subdivision</w:t>
      </w:r>
      <w:r w:rsidR="000E1C2D" w:rsidRPr="005244B2">
        <w:rPr>
          <w:sz w:val="26"/>
          <w:szCs w:val="26"/>
          <w:lang w:val="en-GB"/>
        </w:rPr>
        <w:t xml:space="preserve"> </w:t>
      </w:r>
      <w:r w:rsidR="00E053D7" w:rsidRPr="005244B2">
        <w:rPr>
          <w:sz w:val="26"/>
          <w:szCs w:val="26"/>
          <w:lang w:val="en-GB"/>
        </w:rPr>
        <w:t xml:space="preserve">must </w:t>
      </w:r>
      <w:r w:rsidR="000E1C2D" w:rsidRPr="005244B2">
        <w:rPr>
          <w:sz w:val="26"/>
          <w:szCs w:val="26"/>
          <w:lang w:val="en-GB"/>
        </w:rPr>
        <w:t xml:space="preserve">not be </w:t>
      </w:r>
      <w:r w:rsidR="004A7389" w:rsidRPr="005244B2">
        <w:rPr>
          <w:sz w:val="26"/>
          <w:szCs w:val="26"/>
          <w:lang w:val="en-GB"/>
        </w:rPr>
        <w:t xml:space="preserve">misconstrued </w:t>
      </w:r>
      <w:r w:rsidR="00A23D95" w:rsidRPr="005244B2">
        <w:rPr>
          <w:sz w:val="26"/>
          <w:szCs w:val="26"/>
          <w:lang w:val="en-GB"/>
        </w:rPr>
        <w:t>as</w:t>
      </w:r>
      <w:r w:rsidR="000E1C2D" w:rsidRPr="005244B2">
        <w:rPr>
          <w:sz w:val="26"/>
          <w:szCs w:val="26"/>
          <w:lang w:val="en-GB"/>
        </w:rPr>
        <w:t xml:space="preserve"> </w:t>
      </w:r>
      <w:r w:rsidR="002276F8" w:rsidRPr="005244B2">
        <w:rPr>
          <w:sz w:val="26"/>
          <w:szCs w:val="26"/>
          <w:lang w:val="en-GB"/>
        </w:rPr>
        <w:t>its direct</w:t>
      </w:r>
      <w:r w:rsidR="00E053D7" w:rsidRPr="005244B2">
        <w:rPr>
          <w:sz w:val="26"/>
          <w:szCs w:val="26"/>
          <w:lang w:val="en-GB"/>
        </w:rPr>
        <w:t xml:space="preserve"> </w:t>
      </w:r>
      <w:r w:rsidR="00A23D95" w:rsidRPr="005244B2">
        <w:rPr>
          <w:sz w:val="26"/>
          <w:szCs w:val="26"/>
          <w:lang w:val="en-GB"/>
        </w:rPr>
        <w:t xml:space="preserve">involvement </w:t>
      </w:r>
      <w:r w:rsidR="002276F8" w:rsidRPr="005244B2">
        <w:rPr>
          <w:sz w:val="26"/>
          <w:szCs w:val="26"/>
          <w:lang w:val="en-GB"/>
        </w:rPr>
        <w:t xml:space="preserve">in </w:t>
      </w:r>
      <w:r w:rsidR="000E1C2D" w:rsidRPr="005244B2">
        <w:rPr>
          <w:sz w:val="26"/>
          <w:szCs w:val="26"/>
          <w:lang w:val="en-GB"/>
        </w:rPr>
        <w:t xml:space="preserve">any events, projects, products, works or services </w:t>
      </w:r>
      <w:r w:rsidR="00E053D7" w:rsidRPr="005244B2">
        <w:rPr>
          <w:sz w:val="26"/>
          <w:szCs w:val="26"/>
          <w:lang w:val="en-GB"/>
        </w:rPr>
        <w:t>delivered</w:t>
      </w:r>
      <w:r w:rsidR="000E1C2D" w:rsidRPr="005244B2">
        <w:rPr>
          <w:sz w:val="26"/>
          <w:szCs w:val="26"/>
          <w:lang w:val="en-GB"/>
        </w:rPr>
        <w:t xml:space="preserve"> by </w:t>
      </w:r>
      <w:r w:rsidR="002276F8" w:rsidRPr="005244B2">
        <w:rPr>
          <w:sz w:val="26"/>
          <w:szCs w:val="26"/>
          <w:lang w:val="en-GB"/>
        </w:rPr>
        <w:t xml:space="preserve">an </w:t>
      </w:r>
      <w:r w:rsidR="000E1C2D" w:rsidRPr="005244B2">
        <w:rPr>
          <w:sz w:val="26"/>
          <w:szCs w:val="26"/>
          <w:lang w:val="en-GB"/>
        </w:rPr>
        <w:t>employee;</w:t>
      </w:r>
    </w:p>
    <w:p w:rsidR="000E1C2D" w:rsidRDefault="007340EA" w:rsidP="005244B2">
      <w:pPr>
        <w:numPr>
          <w:ilvl w:val="0"/>
          <w:numId w:val="14"/>
        </w:numPr>
        <w:snapToGrid w:val="0"/>
        <w:rPr>
          <w:sz w:val="26"/>
          <w:szCs w:val="26"/>
          <w:lang w:val="en-GB"/>
        </w:rPr>
      </w:pPr>
      <w:r w:rsidRPr="005244B2">
        <w:rPr>
          <w:sz w:val="26"/>
          <w:szCs w:val="26"/>
          <w:lang w:val="en-GB"/>
        </w:rPr>
        <w:t xml:space="preserve">to </w:t>
      </w:r>
      <w:r w:rsidR="000E1C2D" w:rsidRPr="005244B2">
        <w:rPr>
          <w:sz w:val="26"/>
          <w:szCs w:val="26"/>
          <w:lang w:val="en-GB"/>
        </w:rPr>
        <w:t xml:space="preserve">make a reference to </w:t>
      </w:r>
      <w:r w:rsidR="006E0715" w:rsidRPr="005244B2">
        <w:rPr>
          <w:sz w:val="26"/>
          <w:szCs w:val="26"/>
          <w:lang w:val="en-GB"/>
        </w:rPr>
        <w:t>a</w:t>
      </w:r>
      <w:r w:rsidR="000E1C2D" w:rsidRPr="005244B2">
        <w:rPr>
          <w:sz w:val="26"/>
          <w:szCs w:val="26"/>
          <w:lang w:val="en-GB"/>
        </w:rPr>
        <w:t xml:space="preserve"> research project </w:t>
      </w:r>
      <w:r w:rsidR="006E0715" w:rsidRPr="005244B2">
        <w:rPr>
          <w:sz w:val="26"/>
          <w:szCs w:val="26"/>
          <w:lang w:val="en-GB"/>
        </w:rPr>
        <w:t xml:space="preserve">supported by the University </w:t>
      </w:r>
      <w:r w:rsidR="000E1C2D" w:rsidRPr="005244B2">
        <w:rPr>
          <w:sz w:val="26"/>
          <w:szCs w:val="26"/>
          <w:lang w:val="en-GB"/>
        </w:rPr>
        <w:t xml:space="preserve">in a publication. The content of </w:t>
      </w:r>
      <w:r w:rsidR="006E0715" w:rsidRPr="005244B2">
        <w:rPr>
          <w:sz w:val="26"/>
          <w:szCs w:val="26"/>
          <w:lang w:val="en-GB"/>
        </w:rPr>
        <w:t>such</w:t>
      </w:r>
      <w:r w:rsidR="000E1C2D" w:rsidRPr="005244B2">
        <w:rPr>
          <w:sz w:val="26"/>
          <w:szCs w:val="26"/>
          <w:lang w:val="en-GB"/>
        </w:rPr>
        <w:t xml:space="preserve"> reference</w:t>
      </w:r>
      <w:r w:rsidR="00CF7A8A" w:rsidRPr="005244B2">
        <w:rPr>
          <w:sz w:val="26"/>
          <w:szCs w:val="26"/>
          <w:lang w:val="en-GB"/>
        </w:rPr>
        <w:t>s</w:t>
      </w:r>
      <w:r w:rsidR="000E1C2D" w:rsidRPr="005244B2">
        <w:rPr>
          <w:sz w:val="26"/>
          <w:szCs w:val="26"/>
          <w:lang w:val="en-GB"/>
        </w:rPr>
        <w:t xml:space="preserve"> is </w:t>
      </w:r>
      <w:r w:rsidR="00AD3AFA" w:rsidRPr="005244B2">
        <w:rPr>
          <w:sz w:val="26"/>
          <w:szCs w:val="26"/>
          <w:lang w:val="en-GB"/>
        </w:rPr>
        <w:t>determined by</w:t>
      </w:r>
      <w:r w:rsidR="000E1C2D" w:rsidRPr="005244B2">
        <w:rPr>
          <w:sz w:val="26"/>
          <w:szCs w:val="26"/>
          <w:lang w:val="en-GB"/>
        </w:rPr>
        <w:t xml:space="preserve"> </w:t>
      </w:r>
      <w:r w:rsidR="00CF7A8A" w:rsidRPr="005244B2">
        <w:rPr>
          <w:sz w:val="26"/>
          <w:szCs w:val="26"/>
          <w:lang w:val="en-GB"/>
        </w:rPr>
        <w:t>HSE’s</w:t>
      </w:r>
      <w:r w:rsidR="00AD3AFA" w:rsidRPr="005244B2">
        <w:rPr>
          <w:sz w:val="26"/>
          <w:szCs w:val="26"/>
          <w:lang w:val="en-GB"/>
        </w:rPr>
        <w:t xml:space="preserve"> bylaws or</w:t>
      </w:r>
      <w:r w:rsidR="000E1C2D" w:rsidRPr="005244B2">
        <w:rPr>
          <w:sz w:val="26"/>
          <w:szCs w:val="26"/>
          <w:lang w:val="en-GB"/>
        </w:rPr>
        <w:t xml:space="preserve"> </w:t>
      </w:r>
      <w:r w:rsidR="00AD3AFA" w:rsidRPr="005244B2">
        <w:rPr>
          <w:sz w:val="26"/>
          <w:szCs w:val="26"/>
          <w:lang w:val="en-GB"/>
        </w:rPr>
        <w:t xml:space="preserve">project </w:t>
      </w:r>
      <w:r w:rsidR="000E1C2D" w:rsidRPr="005244B2">
        <w:rPr>
          <w:sz w:val="26"/>
          <w:szCs w:val="26"/>
          <w:lang w:val="en-GB"/>
        </w:rPr>
        <w:t xml:space="preserve">agreements </w:t>
      </w:r>
      <w:r w:rsidR="00AD3AFA" w:rsidRPr="005244B2">
        <w:rPr>
          <w:sz w:val="26"/>
          <w:szCs w:val="26"/>
          <w:lang w:val="en-GB"/>
        </w:rPr>
        <w:t xml:space="preserve">between </w:t>
      </w:r>
      <w:r w:rsidR="0019218E" w:rsidRPr="005244B2">
        <w:rPr>
          <w:sz w:val="26"/>
          <w:szCs w:val="26"/>
          <w:lang w:val="en-GB"/>
        </w:rPr>
        <w:t>the University</w:t>
      </w:r>
      <w:r w:rsidR="00AD3AFA" w:rsidRPr="005244B2">
        <w:rPr>
          <w:sz w:val="26"/>
          <w:szCs w:val="26"/>
          <w:lang w:val="en-GB"/>
        </w:rPr>
        <w:t xml:space="preserve"> and </w:t>
      </w:r>
      <w:r w:rsidR="00CF7A8A" w:rsidRPr="005244B2">
        <w:rPr>
          <w:sz w:val="26"/>
          <w:szCs w:val="26"/>
          <w:lang w:val="en-GB"/>
        </w:rPr>
        <w:t>an author.</w:t>
      </w:r>
    </w:p>
    <w:p w:rsidR="004A62B7" w:rsidRPr="005244B2" w:rsidRDefault="004A62B7" w:rsidP="005244B2">
      <w:pPr>
        <w:snapToGrid w:val="0"/>
        <w:ind w:left="720"/>
        <w:rPr>
          <w:sz w:val="26"/>
          <w:szCs w:val="26"/>
          <w:lang w:val="en-GB"/>
        </w:rPr>
      </w:pPr>
    </w:p>
    <w:p w:rsidR="000E1C2D" w:rsidRPr="005244B2" w:rsidRDefault="000E1C2D" w:rsidP="005244B2">
      <w:pPr>
        <w:numPr>
          <w:ilvl w:val="1"/>
          <w:numId w:val="2"/>
        </w:numPr>
        <w:tabs>
          <w:tab w:val="left" w:pos="1134"/>
        </w:tabs>
        <w:snapToGrid w:val="0"/>
        <w:ind w:left="0" w:firstLine="0"/>
        <w:rPr>
          <w:sz w:val="26"/>
          <w:szCs w:val="26"/>
          <w:lang w:val="en-GB"/>
        </w:rPr>
      </w:pPr>
      <w:r w:rsidRPr="005244B2">
        <w:rPr>
          <w:sz w:val="26"/>
          <w:szCs w:val="26"/>
          <w:lang w:val="en-GB"/>
        </w:rPr>
        <w:t xml:space="preserve">6.8. </w:t>
      </w:r>
      <w:r w:rsidR="00D22F69" w:rsidRPr="005244B2">
        <w:rPr>
          <w:sz w:val="26"/>
          <w:szCs w:val="26"/>
          <w:lang w:val="en-GB"/>
        </w:rPr>
        <w:t>Officials</w:t>
      </w:r>
      <w:r w:rsidRPr="005244B2">
        <w:rPr>
          <w:sz w:val="26"/>
          <w:szCs w:val="26"/>
          <w:lang w:val="en-GB"/>
        </w:rPr>
        <w:t xml:space="preserve"> </w:t>
      </w:r>
      <w:r w:rsidR="00CA0033" w:rsidRPr="005244B2">
        <w:rPr>
          <w:sz w:val="26"/>
          <w:szCs w:val="26"/>
          <w:lang w:val="en-GB"/>
        </w:rPr>
        <w:t xml:space="preserve">authorized </w:t>
      </w:r>
      <w:r w:rsidRPr="005244B2">
        <w:rPr>
          <w:sz w:val="26"/>
          <w:szCs w:val="26"/>
          <w:lang w:val="en-GB"/>
        </w:rPr>
        <w:t xml:space="preserve">to make decisions pertaining to the use of </w:t>
      </w:r>
      <w:r w:rsidR="003554CA" w:rsidRPr="005244B2">
        <w:rPr>
          <w:sz w:val="26"/>
          <w:szCs w:val="26"/>
          <w:lang w:val="en-GB"/>
        </w:rPr>
        <w:t xml:space="preserve">HSE’s </w:t>
      </w:r>
      <w:r w:rsidR="00D22F69" w:rsidRPr="005244B2">
        <w:rPr>
          <w:sz w:val="26"/>
          <w:szCs w:val="26"/>
          <w:lang w:val="en-GB"/>
        </w:rPr>
        <w:t xml:space="preserve">name or </w:t>
      </w:r>
      <w:r w:rsidR="003554CA" w:rsidRPr="005244B2">
        <w:rPr>
          <w:sz w:val="26"/>
          <w:szCs w:val="26"/>
          <w:lang w:val="en-GB"/>
        </w:rPr>
        <w:t xml:space="preserve">that of </w:t>
      </w:r>
      <w:r w:rsidR="00D22F69" w:rsidRPr="005244B2">
        <w:rPr>
          <w:sz w:val="26"/>
          <w:szCs w:val="26"/>
          <w:lang w:val="en-GB"/>
        </w:rPr>
        <w:t>its subdivisions</w:t>
      </w:r>
      <w:r w:rsidRPr="005244B2">
        <w:rPr>
          <w:sz w:val="26"/>
          <w:szCs w:val="26"/>
          <w:lang w:val="en-GB"/>
        </w:rPr>
        <w:t xml:space="preserve"> by employees and </w:t>
      </w:r>
      <w:r w:rsidR="00D22F69" w:rsidRPr="005244B2">
        <w:rPr>
          <w:sz w:val="26"/>
          <w:szCs w:val="26"/>
          <w:lang w:val="en-GB"/>
        </w:rPr>
        <w:t>students</w:t>
      </w:r>
      <w:r w:rsidRPr="005244B2">
        <w:rPr>
          <w:sz w:val="26"/>
          <w:szCs w:val="26"/>
          <w:lang w:val="en-GB"/>
        </w:rPr>
        <w:t xml:space="preserve">, </w:t>
      </w:r>
      <w:r w:rsidR="00D22F69" w:rsidRPr="005244B2">
        <w:rPr>
          <w:sz w:val="26"/>
          <w:szCs w:val="26"/>
          <w:lang w:val="en-GB"/>
        </w:rPr>
        <w:t xml:space="preserve">as per this </w:t>
      </w:r>
      <w:r w:rsidR="003554CA" w:rsidRPr="005244B2">
        <w:rPr>
          <w:sz w:val="26"/>
          <w:szCs w:val="26"/>
          <w:lang w:val="en-GB"/>
        </w:rPr>
        <w:t>Section</w:t>
      </w:r>
      <w:r w:rsidR="00D22F69" w:rsidRPr="005244B2">
        <w:rPr>
          <w:sz w:val="26"/>
          <w:szCs w:val="26"/>
          <w:lang w:val="en-GB"/>
        </w:rPr>
        <w:t xml:space="preserve">, </w:t>
      </w:r>
      <w:r w:rsidRPr="005244B2">
        <w:rPr>
          <w:sz w:val="26"/>
          <w:szCs w:val="26"/>
          <w:lang w:val="en-GB"/>
        </w:rPr>
        <w:t xml:space="preserve">can </w:t>
      </w:r>
      <w:r w:rsidR="00D22F69" w:rsidRPr="005244B2">
        <w:rPr>
          <w:sz w:val="26"/>
          <w:szCs w:val="26"/>
          <w:lang w:val="en-GB"/>
        </w:rPr>
        <w:t xml:space="preserve">assign </w:t>
      </w:r>
      <w:r w:rsidRPr="005244B2">
        <w:rPr>
          <w:sz w:val="26"/>
          <w:szCs w:val="26"/>
          <w:lang w:val="en-GB"/>
        </w:rPr>
        <w:t xml:space="preserve">permission for </w:t>
      </w:r>
      <w:r w:rsidR="00D22F69" w:rsidRPr="005244B2">
        <w:rPr>
          <w:sz w:val="26"/>
          <w:szCs w:val="26"/>
          <w:lang w:val="en-GB"/>
        </w:rPr>
        <w:t xml:space="preserve">such </w:t>
      </w:r>
      <w:r w:rsidRPr="005244B2">
        <w:rPr>
          <w:sz w:val="26"/>
          <w:szCs w:val="26"/>
          <w:lang w:val="en-GB"/>
        </w:rPr>
        <w:t xml:space="preserve">use </w:t>
      </w:r>
      <w:r w:rsidR="00D22F69" w:rsidRPr="005244B2">
        <w:rPr>
          <w:sz w:val="26"/>
          <w:szCs w:val="26"/>
          <w:lang w:val="en-GB"/>
        </w:rPr>
        <w:t>to specific categories</w:t>
      </w:r>
      <w:r w:rsidRPr="005244B2">
        <w:rPr>
          <w:sz w:val="26"/>
          <w:szCs w:val="26"/>
          <w:lang w:val="en-GB"/>
        </w:rPr>
        <w:t xml:space="preserve"> (</w:t>
      </w:r>
      <w:r w:rsidR="003554CA" w:rsidRPr="005244B2">
        <w:rPr>
          <w:sz w:val="26"/>
          <w:szCs w:val="26"/>
          <w:lang w:val="en-GB"/>
        </w:rPr>
        <w:t>e.g.,</w:t>
      </w:r>
      <w:r w:rsidRPr="005244B2">
        <w:rPr>
          <w:sz w:val="26"/>
          <w:szCs w:val="26"/>
          <w:lang w:val="en-GB"/>
        </w:rPr>
        <w:t xml:space="preserve"> publications, editions, projects etc.).</w:t>
      </w:r>
    </w:p>
    <w:p w:rsidR="009F4072" w:rsidRPr="005244B2" w:rsidRDefault="009F4072" w:rsidP="005244B2">
      <w:pPr>
        <w:numPr>
          <w:ilvl w:val="1"/>
          <w:numId w:val="2"/>
        </w:numPr>
        <w:tabs>
          <w:tab w:val="left" w:pos="1134"/>
        </w:tabs>
        <w:snapToGrid w:val="0"/>
        <w:ind w:left="0" w:firstLine="0"/>
        <w:rPr>
          <w:sz w:val="26"/>
          <w:szCs w:val="26"/>
          <w:lang w:val="en-GB"/>
        </w:rPr>
      </w:pPr>
    </w:p>
    <w:p w:rsidR="00A442B7" w:rsidRDefault="000E1C2D" w:rsidP="005244B2">
      <w:pPr>
        <w:snapToGrid w:val="0"/>
        <w:jc w:val="center"/>
        <w:rPr>
          <w:b/>
          <w:sz w:val="26"/>
          <w:szCs w:val="26"/>
          <w:lang w:val="en-GB"/>
        </w:rPr>
      </w:pPr>
      <w:r w:rsidRPr="005244B2">
        <w:rPr>
          <w:b/>
          <w:sz w:val="26"/>
          <w:szCs w:val="26"/>
          <w:lang w:val="en-GB"/>
        </w:rPr>
        <w:t xml:space="preserve">7. Key </w:t>
      </w:r>
      <w:r w:rsidR="00A56F9F" w:rsidRPr="005244B2">
        <w:rPr>
          <w:b/>
          <w:sz w:val="26"/>
          <w:szCs w:val="26"/>
          <w:lang w:val="en-GB"/>
        </w:rPr>
        <w:t>P</w:t>
      </w:r>
      <w:r w:rsidRPr="005244B2">
        <w:rPr>
          <w:b/>
          <w:sz w:val="26"/>
          <w:szCs w:val="26"/>
          <w:lang w:val="en-GB"/>
        </w:rPr>
        <w:t xml:space="preserve">rinciples </w:t>
      </w:r>
      <w:r w:rsidR="00A56F9F" w:rsidRPr="005244B2">
        <w:rPr>
          <w:b/>
          <w:sz w:val="26"/>
          <w:szCs w:val="26"/>
          <w:lang w:val="en-GB"/>
        </w:rPr>
        <w:t>for</w:t>
      </w:r>
      <w:r w:rsidR="00D22F69" w:rsidRPr="005244B2">
        <w:rPr>
          <w:b/>
          <w:sz w:val="26"/>
          <w:szCs w:val="26"/>
          <w:lang w:val="en-GB"/>
        </w:rPr>
        <w:t xml:space="preserve"> L</w:t>
      </w:r>
      <w:r w:rsidRPr="005244B2">
        <w:rPr>
          <w:b/>
          <w:sz w:val="26"/>
          <w:szCs w:val="26"/>
          <w:lang w:val="en-GB"/>
        </w:rPr>
        <w:t xml:space="preserve">egal </w:t>
      </w:r>
      <w:r w:rsidR="00D22F69" w:rsidRPr="005244B2">
        <w:rPr>
          <w:b/>
          <w:sz w:val="26"/>
          <w:szCs w:val="26"/>
          <w:lang w:val="en-GB"/>
        </w:rPr>
        <w:t>P</w:t>
      </w:r>
      <w:r w:rsidRPr="005244B2">
        <w:rPr>
          <w:b/>
          <w:sz w:val="26"/>
          <w:szCs w:val="26"/>
          <w:lang w:val="en-GB"/>
        </w:rPr>
        <w:t>rotection</w:t>
      </w:r>
      <w:r w:rsidR="00D22F69" w:rsidRPr="005244B2">
        <w:rPr>
          <w:b/>
          <w:sz w:val="26"/>
          <w:szCs w:val="26"/>
          <w:lang w:val="en-GB"/>
        </w:rPr>
        <w:t xml:space="preserve"> of Intellectual Property</w:t>
      </w:r>
    </w:p>
    <w:p w:rsidR="004A62B7" w:rsidRPr="005244B2" w:rsidRDefault="004A62B7" w:rsidP="005244B2">
      <w:pPr>
        <w:snapToGrid w:val="0"/>
        <w:jc w:val="center"/>
        <w:rPr>
          <w:b/>
          <w:sz w:val="26"/>
          <w:szCs w:val="26"/>
          <w:lang w:val="en-GB"/>
        </w:rPr>
      </w:pPr>
    </w:p>
    <w:p w:rsidR="000E1C2D" w:rsidRDefault="000E1C2D" w:rsidP="005244B2">
      <w:pPr>
        <w:tabs>
          <w:tab w:val="left" w:pos="1134"/>
          <w:tab w:val="left" w:pos="1276"/>
        </w:tabs>
        <w:snapToGrid w:val="0"/>
        <w:rPr>
          <w:sz w:val="26"/>
          <w:szCs w:val="26"/>
          <w:lang w:val="en-GB"/>
        </w:rPr>
      </w:pPr>
      <w:r w:rsidRPr="005244B2">
        <w:rPr>
          <w:sz w:val="26"/>
          <w:szCs w:val="26"/>
          <w:lang w:val="en-GB"/>
        </w:rPr>
        <w:t xml:space="preserve">7.1. Legal protection of </w:t>
      </w:r>
      <w:r w:rsidR="005F522B" w:rsidRPr="005244B2">
        <w:rPr>
          <w:sz w:val="26"/>
          <w:szCs w:val="26"/>
          <w:lang w:val="en-GB"/>
        </w:rPr>
        <w:t xml:space="preserve">intellectual property produced at </w:t>
      </w:r>
      <w:r w:rsidRPr="005244B2">
        <w:rPr>
          <w:sz w:val="26"/>
          <w:szCs w:val="26"/>
          <w:lang w:val="en-GB"/>
        </w:rPr>
        <w:t xml:space="preserve">the University shall be </w:t>
      </w:r>
      <w:r w:rsidR="00DC2EA4" w:rsidRPr="005244B2">
        <w:rPr>
          <w:sz w:val="26"/>
          <w:szCs w:val="26"/>
          <w:lang w:val="en-GB"/>
        </w:rPr>
        <w:t>safeguarded</w:t>
      </w:r>
      <w:r w:rsidRPr="005244B2">
        <w:rPr>
          <w:sz w:val="26"/>
          <w:szCs w:val="26"/>
          <w:lang w:val="en-GB"/>
        </w:rPr>
        <w:t xml:space="preserve"> by the </w:t>
      </w:r>
      <w:r w:rsidR="005F522B" w:rsidRPr="005244B2">
        <w:rPr>
          <w:sz w:val="26"/>
          <w:szCs w:val="26"/>
          <w:lang w:val="en-GB"/>
        </w:rPr>
        <w:t>party</w:t>
      </w:r>
      <w:r w:rsidRPr="005244B2">
        <w:rPr>
          <w:sz w:val="26"/>
          <w:szCs w:val="26"/>
          <w:lang w:val="en-GB"/>
        </w:rPr>
        <w:t xml:space="preserve"> holding </w:t>
      </w:r>
      <w:r w:rsidR="005F522B" w:rsidRPr="005244B2">
        <w:rPr>
          <w:sz w:val="26"/>
          <w:szCs w:val="26"/>
          <w:lang w:val="en-GB"/>
        </w:rPr>
        <w:t xml:space="preserve">the </w:t>
      </w:r>
      <w:r w:rsidRPr="005244B2">
        <w:rPr>
          <w:sz w:val="26"/>
          <w:szCs w:val="26"/>
          <w:lang w:val="en-GB"/>
        </w:rPr>
        <w:t xml:space="preserve">exclusive right </w:t>
      </w:r>
      <w:r w:rsidR="005F522B" w:rsidRPr="005244B2">
        <w:rPr>
          <w:sz w:val="26"/>
          <w:szCs w:val="26"/>
          <w:lang w:val="en-GB"/>
        </w:rPr>
        <w:t>to this</w:t>
      </w:r>
      <w:r w:rsidR="00077F9A" w:rsidRPr="005244B2">
        <w:rPr>
          <w:sz w:val="26"/>
          <w:szCs w:val="26"/>
          <w:lang w:val="en-GB"/>
        </w:rPr>
        <w:t xml:space="preserve"> </w:t>
      </w:r>
      <w:r w:rsidR="005F522B" w:rsidRPr="005244B2">
        <w:rPr>
          <w:sz w:val="26"/>
          <w:szCs w:val="26"/>
          <w:lang w:val="en-GB"/>
        </w:rPr>
        <w:t>property</w:t>
      </w:r>
      <w:r w:rsidRPr="005244B2">
        <w:rPr>
          <w:sz w:val="26"/>
          <w:szCs w:val="26"/>
          <w:lang w:val="en-GB"/>
        </w:rPr>
        <w:t xml:space="preserve">, </w:t>
      </w:r>
      <w:r w:rsidR="005F522B" w:rsidRPr="005244B2">
        <w:rPr>
          <w:sz w:val="26"/>
          <w:szCs w:val="26"/>
          <w:lang w:val="en-GB"/>
        </w:rPr>
        <w:t>pursuant to</w:t>
      </w:r>
      <w:r w:rsidRPr="005244B2">
        <w:rPr>
          <w:sz w:val="26"/>
          <w:szCs w:val="26"/>
          <w:lang w:val="en-GB"/>
        </w:rPr>
        <w:t xml:space="preserve"> Russian </w:t>
      </w:r>
      <w:r w:rsidR="005F522B" w:rsidRPr="005244B2">
        <w:rPr>
          <w:sz w:val="26"/>
          <w:szCs w:val="26"/>
          <w:lang w:val="en-GB"/>
        </w:rPr>
        <w:t>legislation</w:t>
      </w:r>
      <w:r w:rsidRPr="005244B2">
        <w:rPr>
          <w:sz w:val="26"/>
          <w:szCs w:val="26"/>
          <w:lang w:val="en-GB"/>
        </w:rPr>
        <w:t>, the</w:t>
      </w:r>
      <w:r w:rsidR="005F522B" w:rsidRPr="005244B2">
        <w:rPr>
          <w:sz w:val="26"/>
          <w:szCs w:val="26"/>
          <w:lang w:val="en-GB"/>
        </w:rPr>
        <w:t>se</w:t>
      </w:r>
      <w:r w:rsidRPr="005244B2">
        <w:rPr>
          <w:sz w:val="26"/>
          <w:szCs w:val="26"/>
          <w:lang w:val="en-GB"/>
        </w:rPr>
        <w:t xml:space="preserve"> Regulations, other </w:t>
      </w:r>
      <w:r w:rsidR="00DC2EA4" w:rsidRPr="005244B2">
        <w:rPr>
          <w:sz w:val="26"/>
          <w:szCs w:val="26"/>
          <w:lang w:val="en-GB"/>
        </w:rPr>
        <w:t xml:space="preserve">HSE </w:t>
      </w:r>
      <w:r w:rsidR="005F522B" w:rsidRPr="005244B2">
        <w:rPr>
          <w:sz w:val="26"/>
          <w:szCs w:val="26"/>
          <w:lang w:val="en-GB"/>
        </w:rPr>
        <w:t xml:space="preserve">bylaws and </w:t>
      </w:r>
      <w:r w:rsidRPr="005244B2">
        <w:rPr>
          <w:sz w:val="26"/>
          <w:szCs w:val="26"/>
          <w:lang w:val="en-GB"/>
        </w:rPr>
        <w:t>agreements.</w:t>
      </w:r>
    </w:p>
    <w:p w:rsidR="004A62B7" w:rsidRPr="005244B2" w:rsidRDefault="004A62B7" w:rsidP="005244B2">
      <w:pPr>
        <w:tabs>
          <w:tab w:val="left" w:pos="1134"/>
          <w:tab w:val="left" w:pos="1276"/>
        </w:tabs>
        <w:snapToGrid w:val="0"/>
        <w:rPr>
          <w:sz w:val="26"/>
          <w:szCs w:val="26"/>
          <w:lang w:val="en-GB"/>
        </w:rPr>
      </w:pPr>
    </w:p>
    <w:p w:rsidR="000E1C2D" w:rsidRDefault="000E1C2D" w:rsidP="005244B2">
      <w:pPr>
        <w:tabs>
          <w:tab w:val="left" w:pos="1134"/>
          <w:tab w:val="left" w:pos="1276"/>
        </w:tabs>
        <w:snapToGrid w:val="0"/>
        <w:rPr>
          <w:rFonts w:eastAsia="Arial"/>
          <w:color w:val="000000"/>
          <w:sz w:val="26"/>
          <w:szCs w:val="26"/>
          <w:lang w:val="en-GB"/>
        </w:rPr>
      </w:pPr>
      <w:r w:rsidRPr="005244B2">
        <w:rPr>
          <w:sz w:val="26"/>
          <w:szCs w:val="26"/>
          <w:lang w:val="en-GB"/>
        </w:rPr>
        <w:t xml:space="preserve">7.2. When exclusive rights </w:t>
      </w:r>
      <w:r w:rsidR="00DC2EA4" w:rsidRPr="005244B2">
        <w:rPr>
          <w:sz w:val="26"/>
          <w:szCs w:val="26"/>
          <w:lang w:val="en-GB"/>
        </w:rPr>
        <w:t>to</w:t>
      </w:r>
      <w:r w:rsidR="00077F9A" w:rsidRPr="005244B2">
        <w:rPr>
          <w:sz w:val="26"/>
          <w:szCs w:val="26"/>
          <w:lang w:val="en-GB"/>
        </w:rPr>
        <w:t xml:space="preserve"> intellectual </w:t>
      </w:r>
      <w:r w:rsidR="002D4600" w:rsidRPr="005244B2">
        <w:rPr>
          <w:sz w:val="26"/>
          <w:szCs w:val="26"/>
          <w:lang w:val="en-GB"/>
        </w:rPr>
        <w:t>property</w:t>
      </w:r>
      <w:r w:rsidRPr="005244B2">
        <w:rPr>
          <w:sz w:val="26"/>
          <w:szCs w:val="26"/>
          <w:lang w:val="en-GB"/>
        </w:rPr>
        <w:t xml:space="preserve"> are assigned to </w:t>
      </w:r>
      <w:r w:rsidR="00DC2EA4" w:rsidRPr="005244B2">
        <w:rPr>
          <w:sz w:val="26"/>
          <w:szCs w:val="26"/>
          <w:lang w:val="en-GB"/>
        </w:rPr>
        <w:t>HSE</w:t>
      </w:r>
      <w:r w:rsidRPr="005244B2">
        <w:rPr>
          <w:sz w:val="26"/>
          <w:szCs w:val="26"/>
          <w:lang w:val="en-GB"/>
        </w:rPr>
        <w:t xml:space="preserve">, the University </w:t>
      </w:r>
      <w:r w:rsidR="002D4600" w:rsidRPr="005244B2">
        <w:rPr>
          <w:sz w:val="26"/>
          <w:szCs w:val="26"/>
          <w:lang w:val="en-GB"/>
        </w:rPr>
        <w:t xml:space="preserve">shall </w:t>
      </w:r>
      <w:r w:rsidR="005E7400" w:rsidRPr="005244B2">
        <w:rPr>
          <w:sz w:val="26"/>
          <w:szCs w:val="26"/>
          <w:lang w:val="en-GB"/>
        </w:rPr>
        <w:t xml:space="preserve">apply </w:t>
      </w:r>
      <w:r w:rsidR="002D4600" w:rsidRPr="005244B2">
        <w:rPr>
          <w:sz w:val="26"/>
          <w:szCs w:val="26"/>
          <w:lang w:val="en-GB"/>
        </w:rPr>
        <w:t xml:space="preserve">sensible measures </w:t>
      </w:r>
      <w:r w:rsidR="00DC2EA4" w:rsidRPr="005244B2">
        <w:rPr>
          <w:sz w:val="26"/>
          <w:szCs w:val="26"/>
          <w:lang w:val="en-GB"/>
        </w:rPr>
        <w:t xml:space="preserve">in order </w:t>
      </w:r>
      <w:r w:rsidR="002D4600" w:rsidRPr="005244B2">
        <w:rPr>
          <w:sz w:val="26"/>
          <w:szCs w:val="26"/>
          <w:lang w:val="en-GB"/>
        </w:rPr>
        <w:t>to ensure</w:t>
      </w:r>
      <w:r w:rsidR="00DC2EA4" w:rsidRPr="005244B2">
        <w:rPr>
          <w:sz w:val="26"/>
          <w:szCs w:val="26"/>
          <w:lang w:val="en-GB"/>
        </w:rPr>
        <w:t xml:space="preserve"> the</w:t>
      </w:r>
      <w:r w:rsidR="002D4600" w:rsidRPr="005244B2">
        <w:rPr>
          <w:sz w:val="26"/>
          <w:szCs w:val="26"/>
          <w:lang w:val="en-GB"/>
        </w:rPr>
        <w:t xml:space="preserve"> legal protection of this property </w:t>
      </w:r>
      <w:r w:rsidRPr="005244B2">
        <w:rPr>
          <w:sz w:val="26"/>
          <w:szCs w:val="26"/>
          <w:lang w:val="en-GB"/>
        </w:rPr>
        <w:t>at its sole discretion</w:t>
      </w:r>
      <w:r w:rsidRPr="005244B2">
        <w:rPr>
          <w:rFonts w:eastAsia="Arial"/>
          <w:color w:val="000000"/>
          <w:sz w:val="26"/>
          <w:szCs w:val="26"/>
          <w:lang w:val="en-GB"/>
        </w:rPr>
        <w:t xml:space="preserve">. </w:t>
      </w:r>
    </w:p>
    <w:p w:rsidR="004A62B7" w:rsidRPr="005244B2" w:rsidRDefault="004A62B7" w:rsidP="005244B2">
      <w:pPr>
        <w:tabs>
          <w:tab w:val="left" w:pos="1134"/>
          <w:tab w:val="left" w:pos="1276"/>
        </w:tabs>
        <w:snapToGrid w:val="0"/>
        <w:rPr>
          <w:rFonts w:eastAsia="Arial"/>
          <w:color w:val="000000"/>
          <w:sz w:val="26"/>
          <w:szCs w:val="26"/>
          <w:lang w:val="en-GB"/>
        </w:rPr>
      </w:pPr>
    </w:p>
    <w:p w:rsidR="000E1C2D" w:rsidRDefault="000E1C2D" w:rsidP="005244B2">
      <w:pPr>
        <w:tabs>
          <w:tab w:val="left" w:pos="1134"/>
          <w:tab w:val="left" w:pos="1276"/>
        </w:tabs>
        <w:snapToGrid w:val="0"/>
        <w:rPr>
          <w:rFonts w:eastAsia="Arial"/>
          <w:color w:val="000000"/>
          <w:sz w:val="26"/>
          <w:szCs w:val="26"/>
          <w:lang w:val="en-GB"/>
        </w:rPr>
      </w:pPr>
      <w:r w:rsidRPr="005244B2">
        <w:rPr>
          <w:sz w:val="26"/>
          <w:szCs w:val="26"/>
          <w:lang w:val="en-GB"/>
        </w:rPr>
        <w:t xml:space="preserve">7.3. </w:t>
      </w:r>
      <w:r w:rsidR="00DD2E5A" w:rsidRPr="005244B2">
        <w:rPr>
          <w:sz w:val="26"/>
          <w:szCs w:val="26"/>
          <w:lang w:val="en-GB"/>
        </w:rPr>
        <w:t>For</w:t>
      </w:r>
      <w:r w:rsidR="00077F9A" w:rsidRPr="005244B2">
        <w:rPr>
          <w:rFonts w:eastAsia="Arial"/>
          <w:color w:val="000000"/>
          <w:sz w:val="26"/>
          <w:szCs w:val="26"/>
          <w:lang w:val="en-GB"/>
        </w:rPr>
        <w:t xml:space="preserve"> intellectual </w:t>
      </w:r>
      <w:r w:rsidR="00803582" w:rsidRPr="005244B2">
        <w:rPr>
          <w:rFonts w:eastAsia="Arial"/>
          <w:color w:val="000000"/>
          <w:sz w:val="26"/>
          <w:szCs w:val="26"/>
          <w:lang w:val="en-GB"/>
        </w:rPr>
        <w:t>property</w:t>
      </w:r>
      <w:r w:rsidR="00DD2E5A" w:rsidRPr="005244B2">
        <w:rPr>
          <w:rFonts w:eastAsia="Arial"/>
          <w:color w:val="000000"/>
          <w:sz w:val="26"/>
          <w:szCs w:val="26"/>
          <w:lang w:val="en-GB"/>
        </w:rPr>
        <w:t>, a</w:t>
      </w:r>
      <w:r w:rsidRPr="005244B2">
        <w:rPr>
          <w:rFonts w:eastAsia="Arial"/>
          <w:color w:val="000000"/>
          <w:sz w:val="26"/>
          <w:szCs w:val="26"/>
          <w:lang w:val="en-GB"/>
        </w:rPr>
        <w:t xml:space="preserve"> patent</w:t>
      </w:r>
      <w:r w:rsidR="00DD2E5A" w:rsidRPr="005244B2">
        <w:rPr>
          <w:rFonts w:eastAsia="Arial"/>
          <w:color w:val="000000"/>
          <w:sz w:val="26"/>
          <w:szCs w:val="26"/>
          <w:lang w:val="en-GB"/>
        </w:rPr>
        <w:t xml:space="preserve"> </w:t>
      </w:r>
      <w:r w:rsidRPr="005244B2">
        <w:rPr>
          <w:rFonts w:eastAsia="Arial"/>
          <w:color w:val="000000"/>
          <w:sz w:val="26"/>
          <w:szCs w:val="26"/>
          <w:lang w:val="en-GB"/>
        </w:rPr>
        <w:t xml:space="preserve">and/or exclusive rights </w:t>
      </w:r>
      <w:r w:rsidR="00B46A2A" w:rsidRPr="005244B2">
        <w:rPr>
          <w:rFonts w:eastAsia="Arial"/>
          <w:color w:val="000000"/>
          <w:sz w:val="26"/>
          <w:szCs w:val="26"/>
          <w:lang w:val="en-GB"/>
        </w:rPr>
        <w:t xml:space="preserve">to </w:t>
      </w:r>
      <w:r w:rsidRPr="005244B2">
        <w:rPr>
          <w:rFonts w:eastAsia="Arial"/>
          <w:color w:val="000000"/>
          <w:sz w:val="26"/>
          <w:szCs w:val="26"/>
          <w:lang w:val="en-GB"/>
        </w:rPr>
        <w:t>which are held or can be obtained by the University in compliance with the</w:t>
      </w:r>
      <w:r w:rsidR="00803582" w:rsidRPr="005244B2">
        <w:rPr>
          <w:rFonts w:eastAsia="Arial"/>
          <w:color w:val="000000"/>
          <w:sz w:val="26"/>
          <w:szCs w:val="26"/>
          <w:lang w:val="en-GB"/>
        </w:rPr>
        <w:t>se</w:t>
      </w:r>
      <w:r w:rsidRPr="005244B2">
        <w:rPr>
          <w:rFonts w:eastAsia="Arial"/>
          <w:color w:val="000000"/>
          <w:sz w:val="26"/>
          <w:szCs w:val="26"/>
          <w:lang w:val="en-GB"/>
        </w:rPr>
        <w:t xml:space="preserve"> Regulations, </w:t>
      </w:r>
      <w:r w:rsidR="00DD2E5A" w:rsidRPr="005244B2">
        <w:rPr>
          <w:rFonts w:eastAsia="Arial"/>
          <w:color w:val="000000"/>
          <w:sz w:val="26"/>
          <w:szCs w:val="26"/>
          <w:lang w:val="en-GB"/>
        </w:rPr>
        <w:t>or in case</w:t>
      </w:r>
      <w:r w:rsidR="00E35A5E" w:rsidRPr="005244B2">
        <w:rPr>
          <w:rFonts w:eastAsia="Arial"/>
          <w:color w:val="000000"/>
          <w:sz w:val="26"/>
          <w:szCs w:val="26"/>
          <w:lang w:val="en-GB"/>
        </w:rPr>
        <w:t>s when</w:t>
      </w:r>
      <w:r w:rsidR="00DD2E5A" w:rsidRPr="005244B2">
        <w:rPr>
          <w:rFonts w:eastAsia="Arial"/>
          <w:color w:val="000000"/>
          <w:sz w:val="26"/>
          <w:szCs w:val="26"/>
          <w:lang w:val="en-GB"/>
        </w:rPr>
        <w:t xml:space="preserve"> such rights may be acquired under respective agreements, </w:t>
      </w:r>
      <w:r w:rsidRPr="005244B2">
        <w:rPr>
          <w:rFonts w:eastAsia="Arial"/>
          <w:color w:val="000000"/>
          <w:sz w:val="26"/>
          <w:szCs w:val="26"/>
          <w:lang w:val="en-GB"/>
        </w:rPr>
        <w:t xml:space="preserve">the </w:t>
      </w:r>
      <w:r w:rsidR="00803582" w:rsidRPr="005244B2">
        <w:rPr>
          <w:rFonts w:eastAsia="Arial"/>
          <w:color w:val="000000"/>
          <w:sz w:val="26"/>
          <w:szCs w:val="26"/>
          <w:lang w:val="en-GB"/>
        </w:rPr>
        <w:t xml:space="preserve">creator </w:t>
      </w:r>
      <w:r w:rsidR="00077F9A" w:rsidRPr="005244B2">
        <w:rPr>
          <w:rFonts w:eastAsia="Arial"/>
          <w:color w:val="000000"/>
          <w:sz w:val="26"/>
          <w:szCs w:val="26"/>
          <w:lang w:val="en-GB"/>
        </w:rPr>
        <w:t xml:space="preserve">of </w:t>
      </w:r>
      <w:r w:rsidR="005E7400" w:rsidRPr="005244B2">
        <w:rPr>
          <w:rFonts w:eastAsia="Arial"/>
          <w:color w:val="000000"/>
          <w:sz w:val="26"/>
          <w:szCs w:val="26"/>
          <w:lang w:val="en-GB"/>
        </w:rPr>
        <w:t>this</w:t>
      </w:r>
      <w:r w:rsidR="00077F9A" w:rsidRPr="005244B2">
        <w:rPr>
          <w:rFonts w:eastAsia="Arial"/>
          <w:color w:val="000000"/>
          <w:sz w:val="26"/>
          <w:szCs w:val="26"/>
          <w:lang w:val="en-GB"/>
        </w:rPr>
        <w:t xml:space="preserve"> </w:t>
      </w:r>
      <w:r w:rsidR="00803582" w:rsidRPr="005244B2">
        <w:rPr>
          <w:rFonts w:eastAsia="Arial"/>
          <w:color w:val="000000"/>
          <w:sz w:val="26"/>
          <w:szCs w:val="26"/>
          <w:lang w:val="en-GB"/>
        </w:rPr>
        <w:t>property</w:t>
      </w:r>
      <w:r w:rsidR="00DD2E5A" w:rsidRPr="005244B2">
        <w:rPr>
          <w:rFonts w:eastAsia="Arial"/>
          <w:color w:val="000000"/>
          <w:sz w:val="26"/>
          <w:szCs w:val="26"/>
          <w:lang w:val="en-GB"/>
        </w:rPr>
        <w:t xml:space="preserve"> or the head of a respective subdivision </w:t>
      </w:r>
      <w:r w:rsidR="008116F1" w:rsidRPr="005244B2">
        <w:rPr>
          <w:rFonts w:eastAsia="Arial"/>
          <w:color w:val="000000"/>
          <w:sz w:val="26"/>
          <w:szCs w:val="26"/>
          <w:lang w:val="en-GB"/>
        </w:rPr>
        <w:t>that initiated the creation of such intellectual property or created it in the course of its operations</w:t>
      </w:r>
      <w:r w:rsidRPr="005244B2">
        <w:rPr>
          <w:rFonts w:eastAsia="Arial"/>
          <w:color w:val="000000"/>
          <w:sz w:val="26"/>
          <w:szCs w:val="26"/>
          <w:lang w:val="en-GB"/>
        </w:rPr>
        <w:t xml:space="preserve"> must notify </w:t>
      </w:r>
      <w:r w:rsidR="00DC2EA4" w:rsidRPr="005244B2">
        <w:rPr>
          <w:rFonts w:eastAsia="Arial"/>
          <w:color w:val="000000"/>
          <w:sz w:val="26"/>
          <w:szCs w:val="26"/>
          <w:lang w:val="en-GB"/>
        </w:rPr>
        <w:t>HSE</w:t>
      </w:r>
      <w:r w:rsidRPr="005244B2">
        <w:rPr>
          <w:rFonts w:eastAsia="Arial"/>
          <w:color w:val="000000"/>
          <w:sz w:val="26"/>
          <w:szCs w:val="26"/>
          <w:lang w:val="en-GB"/>
        </w:rPr>
        <w:t xml:space="preserve"> </w:t>
      </w:r>
      <w:r w:rsidR="008116F1" w:rsidRPr="005244B2">
        <w:rPr>
          <w:rFonts w:eastAsia="Arial"/>
          <w:color w:val="000000"/>
          <w:sz w:val="26"/>
          <w:szCs w:val="26"/>
          <w:lang w:val="en-GB"/>
        </w:rPr>
        <w:t>that such intellectual property was created/respective rights were acquired by submitting</w:t>
      </w:r>
      <w:r w:rsidR="00DC2EA4" w:rsidRPr="005244B2">
        <w:rPr>
          <w:rFonts w:eastAsia="Arial"/>
          <w:color w:val="000000"/>
          <w:sz w:val="26"/>
          <w:szCs w:val="26"/>
          <w:lang w:val="en-GB"/>
        </w:rPr>
        <w:t xml:space="preserve"> a</w:t>
      </w:r>
      <w:r w:rsidRPr="005244B2">
        <w:rPr>
          <w:rFonts w:eastAsia="Arial"/>
          <w:color w:val="000000"/>
          <w:sz w:val="26"/>
          <w:szCs w:val="26"/>
          <w:lang w:val="en-GB"/>
        </w:rPr>
        <w:t xml:space="preserve"> written notice </w:t>
      </w:r>
      <w:r w:rsidR="00803582" w:rsidRPr="005244B2">
        <w:rPr>
          <w:rFonts w:eastAsia="Arial"/>
          <w:color w:val="000000"/>
          <w:sz w:val="26"/>
          <w:szCs w:val="26"/>
          <w:lang w:val="en-GB"/>
        </w:rPr>
        <w:t>to the Unit</w:t>
      </w:r>
      <w:r w:rsidRPr="005244B2">
        <w:rPr>
          <w:rFonts w:eastAsia="Arial"/>
          <w:color w:val="000000"/>
          <w:sz w:val="26"/>
          <w:szCs w:val="26"/>
          <w:lang w:val="en-GB"/>
        </w:rPr>
        <w:t xml:space="preserve">. Procedures </w:t>
      </w:r>
      <w:r w:rsidR="00A56F9F" w:rsidRPr="005244B2">
        <w:rPr>
          <w:rFonts w:eastAsia="Arial"/>
          <w:color w:val="000000"/>
          <w:sz w:val="26"/>
          <w:szCs w:val="26"/>
          <w:lang w:val="en-GB"/>
        </w:rPr>
        <w:t>for submitting such notification</w:t>
      </w:r>
      <w:r w:rsidR="00DC2EA4" w:rsidRPr="005244B2">
        <w:rPr>
          <w:rFonts w:eastAsia="Arial"/>
          <w:color w:val="000000"/>
          <w:sz w:val="26"/>
          <w:szCs w:val="26"/>
          <w:lang w:val="en-GB"/>
        </w:rPr>
        <w:t>s</w:t>
      </w:r>
      <w:r w:rsidR="00A56F9F" w:rsidRPr="005244B2">
        <w:rPr>
          <w:rFonts w:eastAsia="Arial"/>
          <w:color w:val="000000"/>
          <w:sz w:val="26"/>
          <w:szCs w:val="26"/>
          <w:lang w:val="en-GB"/>
        </w:rPr>
        <w:t xml:space="preserve"> and ensuring</w:t>
      </w:r>
      <w:r w:rsidRPr="005244B2">
        <w:rPr>
          <w:rFonts w:eastAsia="Arial"/>
          <w:color w:val="000000"/>
          <w:sz w:val="26"/>
          <w:szCs w:val="26"/>
          <w:lang w:val="en-GB"/>
        </w:rPr>
        <w:t xml:space="preserve"> legal protection</w:t>
      </w:r>
      <w:r w:rsidR="00A56F9F" w:rsidRPr="005244B2">
        <w:rPr>
          <w:rFonts w:eastAsia="Arial"/>
          <w:color w:val="000000"/>
          <w:sz w:val="26"/>
          <w:szCs w:val="26"/>
          <w:lang w:val="en-GB"/>
        </w:rPr>
        <w:t xml:space="preserve"> of intellectual property</w:t>
      </w:r>
      <w:r w:rsidRPr="005244B2">
        <w:rPr>
          <w:rFonts w:eastAsia="Arial"/>
          <w:color w:val="000000"/>
          <w:sz w:val="26"/>
          <w:szCs w:val="26"/>
          <w:lang w:val="en-GB"/>
        </w:rPr>
        <w:t xml:space="preserve"> shall be set out in the University</w:t>
      </w:r>
      <w:r w:rsidR="00DC2EA4" w:rsidRPr="005244B2">
        <w:rPr>
          <w:rFonts w:eastAsia="Arial"/>
          <w:color w:val="000000"/>
          <w:sz w:val="26"/>
          <w:szCs w:val="26"/>
          <w:lang w:val="en-GB"/>
        </w:rPr>
        <w:t>’s</w:t>
      </w:r>
      <w:r w:rsidR="00A56F9F" w:rsidRPr="005244B2">
        <w:rPr>
          <w:rFonts w:eastAsia="Arial"/>
          <w:color w:val="000000"/>
          <w:sz w:val="26"/>
          <w:szCs w:val="26"/>
          <w:lang w:val="en-GB"/>
        </w:rPr>
        <w:t xml:space="preserve"> bylaws</w:t>
      </w:r>
      <w:r w:rsidRPr="005244B2">
        <w:rPr>
          <w:rFonts w:eastAsia="Arial"/>
          <w:color w:val="000000"/>
          <w:sz w:val="26"/>
          <w:szCs w:val="26"/>
          <w:lang w:val="en-GB"/>
        </w:rPr>
        <w:t>.</w:t>
      </w:r>
    </w:p>
    <w:p w:rsidR="004A62B7" w:rsidRPr="005244B2" w:rsidRDefault="004A62B7" w:rsidP="005244B2">
      <w:pPr>
        <w:tabs>
          <w:tab w:val="left" w:pos="1134"/>
          <w:tab w:val="left" w:pos="1276"/>
        </w:tabs>
        <w:snapToGrid w:val="0"/>
        <w:rPr>
          <w:rFonts w:eastAsia="Arial"/>
          <w:color w:val="000000"/>
          <w:sz w:val="26"/>
          <w:szCs w:val="26"/>
          <w:lang w:val="en-GB"/>
        </w:rPr>
      </w:pPr>
    </w:p>
    <w:p w:rsidR="000E1C2D" w:rsidRPr="005244B2" w:rsidRDefault="000E1C2D" w:rsidP="005244B2">
      <w:pPr>
        <w:tabs>
          <w:tab w:val="left" w:pos="1134"/>
          <w:tab w:val="left" w:pos="1276"/>
        </w:tabs>
        <w:snapToGrid w:val="0"/>
        <w:rPr>
          <w:rFonts w:eastAsia="Arial"/>
          <w:color w:val="000000"/>
          <w:sz w:val="26"/>
          <w:szCs w:val="26"/>
          <w:lang w:val="en-GB"/>
        </w:rPr>
      </w:pPr>
      <w:r w:rsidRPr="005244B2">
        <w:rPr>
          <w:sz w:val="26"/>
          <w:szCs w:val="26"/>
          <w:lang w:val="en-GB"/>
        </w:rPr>
        <w:t xml:space="preserve">7.4. </w:t>
      </w:r>
      <w:r w:rsidR="00DC2EA4" w:rsidRPr="005244B2">
        <w:rPr>
          <w:sz w:val="26"/>
          <w:szCs w:val="26"/>
          <w:lang w:val="en-GB"/>
        </w:rPr>
        <w:t xml:space="preserve">HSE </w:t>
      </w:r>
      <w:r w:rsidRPr="005244B2">
        <w:rPr>
          <w:sz w:val="26"/>
          <w:szCs w:val="26"/>
          <w:lang w:val="en-GB"/>
        </w:rPr>
        <w:t xml:space="preserve">employees and </w:t>
      </w:r>
      <w:r w:rsidR="00E660DB" w:rsidRPr="005244B2">
        <w:rPr>
          <w:sz w:val="26"/>
          <w:szCs w:val="26"/>
          <w:lang w:val="en-GB"/>
        </w:rPr>
        <w:t xml:space="preserve">students </w:t>
      </w:r>
      <w:r w:rsidRPr="005244B2">
        <w:rPr>
          <w:sz w:val="26"/>
          <w:szCs w:val="26"/>
          <w:lang w:val="en-GB"/>
        </w:rPr>
        <w:t xml:space="preserve">must not </w:t>
      </w:r>
      <w:r w:rsidR="00E660DB" w:rsidRPr="005244B2">
        <w:rPr>
          <w:sz w:val="26"/>
          <w:szCs w:val="26"/>
          <w:lang w:val="en-GB"/>
        </w:rPr>
        <w:t>register in their name</w:t>
      </w:r>
      <w:r w:rsidRPr="005244B2">
        <w:rPr>
          <w:sz w:val="26"/>
          <w:szCs w:val="26"/>
          <w:lang w:val="en-GB"/>
        </w:rPr>
        <w:t xml:space="preserve"> </w:t>
      </w:r>
      <w:r w:rsidR="0085610F" w:rsidRPr="005244B2">
        <w:rPr>
          <w:noProof/>
          <w:sz w:val="26"/>
          <w:szCs w:val="26"/>
          <w:lang w:val="en-GB"/>
        </w:rPr>
        <w:t>a</w:t>
      </w:r>
      <w:r w:rsidR="00B96997" w:rsidRPr="005244B2">
        <w:rPr>
          <w:noProof/>
          <w:sz w:val="26"/>
          <w:szCs w:val="26"/>
          <w:lang w:val="en-GB"/>
        </w:rPr>
        <w:t>n</w:t>
      </w:r>
      <w:r w:rsidR="0085610F" w:rsidRPr="005244B2">
        <w:rPr>
          <w:sz w:val="26"/>
          <w:szCs w:val="26"/>
          <w:lang w:val="en-GB"/>
        </w:rPr>
        <w:t xml:space="preserve"> </w:t>
      </w:r>
      <w:r w:rsidRPr="005244B2">
        <w:rPr>
          <w:sz w:val="26"/>
          <w:szCs w:val="26"/>
          <w:lang w:val="en-GB"/>
        </w:rPr>
        <w:t>intellectual property</w:t>
      </w:r>
      <w:r w:rsidR="00B96997">
        <w:rPr>
          <w:sz w:val="26"/>
          <w:szCs w:val="26"/>
          <w:lang w:val="en-GB"/>
        </w:rPr>
        <w:t xml:space="preserve"> item</w:t>
      </w:r>
      <w:r w:rsidR="003E106E" w:rsidRPr="005244B2">
        <w:rPr>
          <w:sz w:val="26"/>
          <w:szCs w:val="26"/>
          <w:lang w:val="en-GB"/>
        </w:rPr>
        <w:t>,</w:t>
      </w:r>
      <w:r w:rsidRPr="005244B2">
        <w:rPr>
          <w:sz w:val="26"/>
          <w:szCs w:val="26"/>
          <w:lang w:val="en-GB"/>
        </w:rPr>
        <w:t xml:space="preserve"> </w:t>
      </w:r>
      <w:r w:rsidR="00DD4E88" w:rsidRPr="005244B2">
        <w:rPr>
          <w:sz w:val="26"/>
          <w:szCs w:val="26"/>
          <w:lang w:val="en-GB"/>
        </w:rPr>
        <w:t>th</w:t>
      </w:r>
      <w:r w:rsidR="00B96997">
        <w:rPr>
          <w:sz w:val="26"/>
          <w:szCs w:val="26"/>
          <w:lang w:val="en-GB"/>
        </w:rPr>
        <w:t>e</w:t>
      </w:r>
      <w:r w:rsidR="00DD4E88" w:rsidRPr="005244B2">
        <w:rPr>
          <w:sz w:val="26"/>
          <w:szCs w:val="26"/>
          <w:lang w:val="en-GB"/>
        </w:rPr>
        <w:t xml:space="preserve"> </w:t>
      </w:r>
      <w:r w:rsidR="00E660DB" w:rsidRPr="005244B2">
        <w:rPr>
          <w:rFonts w:eastAsia="Arial"/>
          <w:color w:val="000000"/>
          <w:sz w:val="26"/>
          <w:szCs w:val="26"/>
          <w:lang w:val="en-GB"/>
        </w:rPr>
        <w:t xml:space="preserve">patent and/or exclusive rights </w:t>
      </w:r>
      <w:r w:rsidR="00B46A2A" w:rsidRPr="005244B2">
        <w:rPr>
          <w:rFonts w:eastAsia="Arial"/>
          <w:color w:val="000000"/>
          <w:sz w:val="26"/>
          <w:szCs w:val="26"/>
          <w:lang w:val="en-GB"/>
        </w:rPr>
        <w:t>to</w:t>
      </w:r>
      <w:r w:rsidR="00E660DB" w:rsidRPr="005244B2">
        <w:rPr>
          <w:rFonts w:eastAsia="Arial"/>
          <w:color w:val="000000"/>
          <w:sz w:val="26"/>
          <w:szCs w:val="26"/>
          <w:lang w:val="en-GB"/>
        </w:rPr>
        <w:t xml:space="preserve"> which are held or can be obtained by the University</w:t>
      </w:r>
      <w:r w:rsidRPr="005244B2">
        <w:rPr>
          <w:rFonts w:eastAsia="Arial"/>
          <w:color w:val="000000"/>
          <w:sz w:val="26"/>
          <w:szCs w:val="26"/>
          <w:lang w:val="en-GB"/>
        </w:rPr>
        <w:t xml:space="preserve"> in compliance with the</w:t>
      </w:r>
      <w:r w:rsidR="00E660DB" w:rsidRPr="005244B2">
        <w:rPr>
          <w:rFonts w:eastAsia="Arial"/>
          <w:color w:val="000000"/>
          <w:sz w:val="26"/>
          <w:szCs w:val="26"/>
          <w:lang w:val="en-GB"/>
        </w:rPr>
        <w:t>se</w:t>
      </w:r>
      <w:r w:rsidRPr="005244B2">
        <w:rPr>
          <w:rFonts w:eastAsia="Arial"/>
          <w:color w:val="000000"/>
          <w:sz w:val="26"/>
          <w:szCs w:val="26"/>
          <w:lang w:val="en-GB"/>
        </w:rPr>
        <w:t xml:space="preserve"> Regulations, </w:t>
      </w:r>
      <w:r w:rsidR="00E660DB" w:rsidRPr="005244B2">
        <w:rPr>
          <w:rFonts w:eastAsia="Arial"/>
          <w:color w:val="000000"/>
          <w:sz w:val="26"/>
          <w:szCs w:val="26"/>
          <w:lang w:val="en-GB"/>
        </w:rPr>
        <w:t xml:space="preserve">in </w:t>
      </w:r>
      <w:r w:rsidRPr="005244B2">
        <w:rPr>
          <w:rFonts w:eastAsia="Arial"/>
          <w:color w:val="000000"/>
          <w:sz w:val="26"/>
          <w:szCs w:val="26"/>
          <w:lang w:val="en-GB"/>
        </w:rPr>
        <w:t>particular</w:t>
      </w:r>
      <w:r w:rsidR="00E660DB" w:rsidRPr="005244B2">
        <w:rPr>
          <w:rFonts w:eastAsia="Arial"/>
          <w:color w:val="000000"/>
          <w:sz w:val="26"/>
          <w:szCs w:val="26"/>
          <w:lang w:val="en-GB"/>
        </w:rPr>
        <w:t>,</w:t>
      </w:r>
      <w:r w:rsidRPr="005244B2">
        <w:rPr>
          <w:rFonts w:eastAsia="Arial"/>
          <w:color w:val="000000"/>
          <w:sz w:val="26"/>
          <w:szCs w:val="26"/>
          <w:lang w:val="en-GB"/>
        </w:rPr>
        <w:t xml:space="preserve"> </w:t>
      </w:r>
      <w:r w:rsidR="0085610F" w:rsidRPr="005244B2">
        <w:rPr>
          <w:rFonts w:eastAsia="Arial"/>
          <w:color w:val="000000"/>
          <w:sz w:val="26"/>
          <w:szCs w:val="26"/>
          <w:lang w:val="en-GB"/>
        </w:rPr>
        <w:t>for the purposes of submitting</w:t>
      </w:r>
      <w:r w:rsidRPr="005244B2">
        <w:rPr>
          <w:rFonts w:eastAsia="Arial"/>
          <w:color w:val="000000"/>
          <w:sz w:val="26"/>
          <w:szCs w:val="26"/>
          <w:lang w:val="en-GB"/>
        </w:rPr>
        <w:t xml:space="preserve"> </w:t>
      </w:r>
      <w:r w:rsidR="00E660DB" w:rsidRPr="005244B2">
        <w:rPr>
          <w:rFonts w:eastAsia="Arial"/>
          <w:color w:val="000000"/>
          <w:sz w:val="26"/>
          <w:szCs w:val="26"/>
          <w:lang w:val="en-GB"/>
        </w:rPr>
        <w:t>personal</w:t>
      </w:r>
      <w:r w:rsidRPr="005244B2">
        <w:rPr>
          <w:rFonts w:eastAsia="Arial"/>
          <w:color w:val="000000"/>
          <w:sz w:val="26"/>
          <w:szCs w:val="26"/>
          <w:lang w:val="en-GB"/>
        </w:rPr>
        <w:t xml:space="preserve"> applications </w:t>
      </w:r>
      <w:r w:rsidR="00BC1DAD" w:rsidRPr="005244B2">
        <w:rPr>
          <w:rFonts w:eastAsia="Arial"/>
          <w:color w:val="000000"/>
          <w:sz w:val="26"/>
          <w:szCs w:val="26"/>
          <w:lang w:val="en-GB"/>
        </w:rPr>
        <w:t>for</w:t>
      </w:r>
      <w:r w:rsidRPr="005244B2">
        <w:rPr>
          <w:rFonts w:eastAsia="Arial"/>
          <w:color w:val="000000"/>
          <w:sz w:val="26"/>
          <w:szCs w:val="26"/>
          <w:lang w:val="en-GB"/>
        </w:rPr>
        <w:t xml:space="preserve"> certificates, patents or other </w:t>
      </w:r>
      <w:r w:rsidR="00BC1DAD" w:rsidRPr="005244B2">
        <w:rPr>
          <w:rFonts w:eastAsia="Arial"/>
          <w:color w:val="000000"/>
          <w:sz w:val="26"/>
          <w:szCs w:val="26"/>
          <w:lang w:val="en-GB"/>
        </w:rPr>
        <w:t xml:space="preserve">titles </w:t>
      </w:r>
      <w:r w:rsidR="003E106E" w:rsidRPr="005244B2">
        <w:rPr>
          <w:rFonts w:eastAsia="Arial"/>
          <w:color w:val="000000"/>
          <w:sz w:val="26"/>
          <w:szCs w:val="26"/>
          <w:lang w:val="en-GB"/>
        </w:rPr>
        <w:t>regarding the</w:t>
      </w:r>
      <w:r w:rsidR="0085610F" w:rsidRPr="005244B2">
        <w:rPr>
          <w:rFonts w:eastAsia="Arial"/>
          <w:color w:val="000000"/>
          <w:sz w:val="26"/>
          <w:szCs w:val="26"/>
          <w:lang w:val="en-GB"/>
        </w:rPr>
        <w:t xml:space="preserve"> </w:t>
      </w:r>
      <w:r w:rsidR="00BC1DAD" w:rsidRPr="005244B2">
        <w:rPr>
          <w:rFonts w:eastAsia="Arial"/>
          <w:color w:val="000000"/>
          <w:sz w:val="26"/>
          <w:szCs w:val="26"/>
          <w:lang w:val="en-GB"/>
        </w:rPr>
        <w:t xml:space="preserve">protection </w:t>
      </w:r>
      <w:r w:rsidR="00B96997">
        <w:rPr>
          <w:rFonts w:eastAsia="Arial"/>
          <w:noProof/>
          <w:color w:val="000000"/>
          <w:sz w:val="26"/>
          <w:szCs w:val="26"/>
          <w:lang w:val="en-GB"/>
        </w:rPr>
        <w:t>of</w:t>
      </w:r>
      <w:r w:rsidR="00BC1DAD" w:rsidRPr="005244B2">
        <w:rPr>
          <w:rFonts w:eastAsia="Arial"/>
          <w:color w:val="000000"/>
          <w:sz w:val="26"/>
          <w:szCs w:val="26"/>
          <w:lang w:val="en-GB"/>
        </w:rPr>
        <w:t xml:space="preserve"> </w:t>
      </w:r>
      <w:r w:rsidR="0085610F" w:rsidRPr="005244B2">
        <w:rPr>
          <w:rFonts w:eastAsia="Arial"/>
          <w:color w:val="000000"/>
          <w:sz w:val="26"/>
          <w:szCs w:val="26"/>
          <w:lang w:val="en-GB"/>
        </w:rPr>
        <w:t xml:space="preserve">such </w:t>
      </w:r>
      <w:r w:rsidR="00077F9A" w:rsidRPr="005244B2">
        <w:rPr>
          <w:rFonts w:eastAsia="Arial"/>
          <w:color w:val="000000"/>
          <w:sz w:val="26"/>
          <w:szCs w:val="26"/>
          <w:lang w:val="en-GB"/>
        </w:rPr>
        <w:t xml:space="preserve">intellectual </w:t>
      </w:r>
      <w:r w:rsidR="00BC1DAD" w:rsidRPr="005244B2">
        <w:rPr>
          <w:rFonts w:eastAsia="Arial"/>
          <w:color w:val="000000"/>
          <w:sz w:val="26"/>
          <w:szCs w:val="26"/>
          <w:lang w:val="en-GB"/>
        </w:rPr>
        <w:t>property</w:t>
      </w:r>
      <w:r w:rsidRPr="005244B2">
        <w:rPr>
          <w:rFonts w:eastAsia="Arial"/>
          <w:color w:val="000000"/>
          <w:sz w:val="26"/>
          <w:szCs w:val="26"/>
          <w:lang w:val="en-GB"/>
        </w:rPr>
        <w:t xml:space="preserve">. </w:t>
      </w:r>
    </w:p>
    <w:p w:rsidR="000E1C2D" w:rsidRPr="005244B2" w:rsidRDefault="000E1C2D" w:rsidP="005244B2">
      <w:pPr>
        <w:snapToGrid w:val="0"/>
        <w:rPr>
          <w:sz w:val="26"/>
          <w:szCs w:val="26"/>
          <w:lang w:val="en-US"/>
        </w:rPr>
      </w:pPr>
    </w:p>
    <w:p w:rsidR="00A442B7" w:rsidRDefault="000E1C2D" w:rsidP="005244B2">
      <w:pPr>
        <w:snapToGrid w:val="0"/>
        <w:jc w:val="center"/>
        <w:rPr>
          <w:b/>
          <w:sz w:val="26"/>
          <w:szCs w:val="26"/>
          <w:lang w:val="en-GB"/>
        </w:rPr>
      </w:pPr>
      <w:r w:rsidRPr="005244B2">
        <w:rPr>
          <w:b/>
          <w:sz w:val="26"/>
          <w:szCs w:val="26"/>
          <w:lang w:val="en-GB"/>
        </w:rPr>
        <w:t xml:space="preserve">8. Key </w:t>
      </w:r>
      <w:r w:rsidR="00AD1C4B" w:rsidRPr="005244B2">
        <w:rPr>
          <w:b/>
          <w:sz w:val="26"/>
          <w:szCs w:val="26"/>
          <w:lang w:val="en-GB"/>
        </w:rPr>
        <w:t>P</w:t>
      </w:r>
      <w:r w:rsidRPr="005244B2">
        <w:rPr>
          <w:b/>
          <w:sz w:val="26"/>
          <w:szCs w:val="26"/>
          <w:lang w:val="en-GB"/>
        </w:rPr>
        <w:t xml:space="preserve">rinciples </w:t>
      </w:r>
      <w:r w:rsidR="00AD1C4B" w:rsidRPr="005244B2">
        <w:rPr>
          <w:b/>
          <w:sz w:val="26"/>
          <w:szCs w:val="26"/>
          <w:lang w:val="en-GB"/>
        </w:rPr>
        <w:t xml:space="preserve">for </w:t>
      </w:r>
      <w:r w:rsidR="00FB5E33" w:rsidRPr="005244B2">
        <w:rPr>
          <w:b/>
          <w:sz w:val="26"/>
          <w:szCs w:val="26"/>
          <w:lang w:val="en-GB"/>
        </w:rPr>
        <w:t xml:space="preserve">the </w:t>
      </w:r>
      <w:r w:rsidR="00AD1C4B" w:rsidRPr="005244B2">
        <w:rPr>
          <w:b/>
          <w:sz w:val="26"/>
          <w:szCs w:val="26"/>
          <w:lang w:val="en-GB"/>
        </w:rPr>
        <w:t>Disposal</w:t>
      </w:r>
      <w:r w:rsidRPr="005244B2">
        <w:rPr>
          <w:b/>
          <w:sz w:val="26"/>
          <w:szCs w:val="26"/>
          <w:lang w:val="en-GB"/>
        </w:rPr>
        <w:t xml:space="preserve"> of </w:t>
      </w:r>
      <w:r w:rsidR="00FB5E33" w:rsidRPr="005244B2">
        <w:rPr>
          <w:b/>
          <w:sz w:val="26"/>
          <w:szCs w:val="26"/>
          <w:lang w:val="en-GB"/>
        </w:rPr>
        <w:t>HSE’s</w:t>
      </w:r>
      <w:r w:rsidR="00AD1C4B" w:rsidRPr="005244B2">
        <w:rPr>
          <w:b/>
          <w:sz w:val="26"/>
          <w:szCs w:val="26"/>
          <w:lang w:val="en-GB"/>
        </w:rPr>
        <w:t xml:space="preserve"> Intellectual Property</w:t>
      </w:r>
      <w:r w:rsidRPr="005244B2">
        <w:rPr>
          <w:b/>
          <w:sz w:val="26"/>
          <w:szCs w:val="26"/>
          <w:lang w:val="en-GB"/>
        </w:rPr>
        <w:t xml:space="preserve"> </w:t>
      </w:r>
      <w:r w:rsidR="00AD1C4B" w:rsidRPr="005244B2">
        <w:rPr>
          <w:b/>
          <w:sz w:val="26"/>
          <w:szCs w:val="26"/>
          <w:lang w:val="en-GB"/>
        </w:rPr>
        <w:t>R</w:t>
      </w:r>
      <w:r w:rsidRPr="005244B2">
        <w:rPr>
          <w:b/>
          <w:sz w:val="26"/>
          <w:szCs w:val="26"/>
          <w:lang w:val="en-GB"/>
        </w:rPr>
        <w:t>ights</w:t>
      </w:r>
    </w:p>
    <w:p w:rsidR="004A62B7" w:rsidRPr="005244B2" w:rsidRDefault="004A62B7" w:rsidP="005244B2">
      <w:pPr>
        <w:snapToGrid w:val="0"/>
        <w:jc w:val="center"/>
        <w:rPr>
          <w:b/>
          <w:sz w:val="26"/>
          <w:szCs w:val="26"/>
          <w:lang w:val="en-GB"/>
        </w:rPr>
      </w:pPr>
    </w:p>
    <w:p w:rsidR="000E1C2D" w:rsidRPr="005244B2" w:rsidRDefault="000E1C2D" w:rsidP="005244B2">
      <w:pPr>
        <w:tabs>
          <w:tab w:val="left" w:pos="1134"/>
        </w:tabs>
        <w:snapToGrid w:val="0"/>
        <w:rPr>
          <w:sz w:val="26"/>
          <w:szCs w:val="26"/>
          <w:lang w:val="en-GB"/>
        </w:rPr>
      </w:pPr>
      <w:r w:rsidRPr="005244B2">
        <w:rPr>
          <w:sz w:val="26"/>
          <w:szCs w:val="26"/>
          <w:lang w:val="en-GB"/>
        </w:rPr>
        <w:t xml:space="preserve">8.1. The University </w:t>
      </w:r>
      <w:r w:rsidR="008E0323" w:rsidRPr="005244B2">
        <w:rPr>
          <w:sz w:val="26"/>
          <w:szCs w:val="26"/>
          <w:lang w:val="en-GB"/>
        </w:rPr>
        <w:t>may dispose of</w:t>
      </w:r>
      <w:r w:rsidRPr="005244B2">
        <w:rPr>
          <w:sz w:val="26"/>
          <w:szCs w:val="26"/>
          <w:lang w:val="en-GB"/>
        </w:rPr>
        <w:t xml:space="preserve"> its</w:t>
      </w:r>
      <w:r w:rsidR="008E0323" w:rsidRPr="005244B2">
        <w:rPr>
          <w:sz w:val="26"/>
          <w:szCs w:val="26"/>
          <w:lang w:val="en-GB"/>
        </w:rPr>
        <w:t xml:space="preserve"> intellectual property</w:t>
      </w:r>
      <w:r w:rsidRPr="005244B2">
        <w:rPr>
          <w:sz w:val="26"/>
          <w:szCs w:val="26"/>
          <w:lang w:val="en-GB"/>
        </w:rPr>
        <w:t xml:space="preserve"> rights at its sole discretion in any way that is not illegal or contradictory to the substance of exclusive rights, particularly by means of transferring ownership, </w:t>
      </w:r>
      <w:r w:rsidR="008E0323" w:rsidRPr="005244B2">
        <w:rPr>
          <w:sz w:val="26"/>
          <w:szCs w:val="26"/>
          <w:lang w:val="en-GB"/>
        </w:rPr>
        <w:t>assigning the</w:t>
      </w:r>
      <w:r w:rsidRPr="005244B2">
        <w:rPr>
          <w:sz w:val="26"/>
          <w:szCs w:val="26"/>
          <w:lang w:val="en-GB"/>
        </w:rPr>
        <w:t xml:space="preserve"> right</w:t>
      </w:r>
      <w:r w:rsidR="008E0323" w:rsidRPr="005244B2">
        <w:rPr>
          <w:sz w:val="26"/>
          <w:szCs w:val="26"/>
          <w:lang w:val="en-GB"/>
        </w:rPr>
        <w:t xml:space="preserve"> to</w:t>
      </w:r>
      <w:r w:rsidRPr="005244B2">
        <w:rPr>
          <w:sz w:val="26"/>
          <w:szCs w:val="26"/>
          <w:lang w:val="en-GB"/>
        </w:rPr>
        <w:t xml:space="preserve"> use </w:t>
      </w:r>
      <w:r w:rsidR="00FB5E33" w:rsidRPr="005244B2">
        <w:rPr>
          <w:sz w:val="26"/>
          <w:szCs w:val="26"/>
          <w:lang w:val="en-GB"/>
        </w:rPr>
        <w:t xml:space="preserve">the </w:t>
      </w:r>
      <w:r w:rsidR="008E0323" w:rsidRPr="005244B2">
        <w:rPr>
          <w:sz w:val="26"/>
          <w:szCs w:val="26"/>
          <w:lang w:val="en-GB"/>
        </w:rPr>
        <w:t xml:space="preserve">intellectual property </w:t>
      </w:r>
      <w:r w:rsidRPr="005244B2">
        <w:rPr>
          <w:sz w:val="26"/>
          <w:szCs w:val="26"/>
          <w:lang w:val="en-GB"/>
        </w:rPr>
        <w:t xml:space="preserve">to the extent set out in appropriate agreements, using the rights as collateral or a </w:t>
      </w:r>
      <w:r w:rsidR="00FB5E33" w:rsidRPr="005244B2">
        <w:rPr>
          <w:sz w:val="26"/>
          <w:szCs w:val="26"/>
          <w:lang w:val="en-GB"/>
        </w:rPr>
        <w:t xml:space="preserve">making a </w:t>
      </w:r>
      <w:r w:rsidR="008E0323" w:rsidRPr="005244B2">
        <w:rPr>
          <w:sz w:val="26"/>
          <w:szCs w:val="26"/>
          <w:lang w:val="en-GB"/>
        </w:rPr>
        <w:t xml:space="preserve">contribution </w:t>
      </w:r>
      <w:r w:rsidR="00FB5E33" w:rsidRPr="005244B2">
        <w:rPr>
          <w:sz w:val="26"/>
          <w:szCs w:val="26"/>
          <w:lang w:val="en-GB"/>
        </w:rPr>
        <w:t>to the</w:t>
      </w:r>
      <w:r w:rsidR="008E0323" w:rsidRPr="005244B2">
        <w:rPr>
          <w:sz w:val="26"/>
          <w:szCs w:val="26"/>
          <w:lang w:val="en-GB"/>
        </w:rPr>
        <w:t xml:space="preserve"> charter/pool capital of legal entities</w:t>
      </w:r>
      <w:r w:rsidRPr="005244B2">
        <w:rPr>
          <w:sz w:val="26"/>
          <w:szCs w:val="26"/>
          <w:lang w:val="en-GB"/>
        </w:rPr>
        <w:t xml:space="preserve">. </w:t>
      </w:r>
    </w:p>
    <w:p w:rsidR="000E1C2D" w:rsidRDefault="000E1C2D" w:rsidP="005244B2">
      <w:pPr>
        <w:tabs>
          <w:tab w:val="left" w:pos="1134"/>
        </w:tabs>
        <w:snapToGrid w:val="0"/>
        <w:rPr>
          <w:sz w:val="26"/>
          <w:szCs w:val="26"/>
          <w:lang w:val="en-GB"/>
        </w:rPr>
      </w:pPr>
      <w:r w:rsidRPr="005244B2">
        <w:rPr>
          <w:sz w:val="26"/>
          <w:szCs w:val="26"/>
          <w:lang w:val="en-GB"/>
        </w:rPr>
        <w:t xml:space="preserve">To </w:t>
      </w:r>
      <w:r w:rsidR="00457B49" w:rsidRPr="005244B2">
        <w:rPr>
          <w:sz w:val="26"/>
          <w:szCs w:val="26"/>
          <w:lang w:val="en-GB"/>
        </w:rPr>
        <w:t>promote</w:t>
      </w:r>
      <w:r w:rsidRPr="005244B2">
        <w:rPr>
          <w:sz w:val="26"/>
          <w:szCs w:val="26"/>
          <w:lang w:val="en-GB"/>
        </w:rPr>
        <w:t xml:space="preserve"> social </w:t>
      </w:r>
      <w:r w:rsidR="00457B49" w:rsidRPr="005244B2">
        <w:rPr>
          <w:sz w:val="26"/>
          <w:szCs w:val="26"/>
          <w:lang w:val="en-GB"/>
        </w:rPr>
        <w:t xml:space="preserve">development, charity and </w:t>
      </w:r>
      <w:r w:rsidRPr="005244B2">
        <w:rPr>
          <w:sz w:val="26"/>
          <w:szCs w:val="26"/>
          <w:lang w:val="en-GB"/>
        </w:rPr>
        <w:t xml:space="preserve">public health, </w:t>
      </w:r>
      <w:r w:rsidR="006C1D4E" w:rsidRPr="005244B2">
        <w:rPr>
          <w:sz w:val="26"/>
          <w:szCs w:val="26"/>
          <w:lang w:val="en-GB"/>
        </w:rPr>
        <w:t xml:space="preserve">strengthen its competitive status, </w:t>
      </w:r>
      <w:r w:rsidRPr="005244B2">
        <w:rPr>
          <w:sz w:val="26"/>
          <w:szCs w:val="26"/>
          <w:lang w:val="en-GB"/>
        </w:rPr>
        <w:t>a</w:t>
      </w:r>
      <w:r w:rsidR="00FB5E33" w:rsidRPr="005244B2">
        <w:rPr>
          <w:sz w:val="26"/>
          <w:szCs w:val="26"/>
          <w:lang w:val="en-GB"/>
        </w:rPr>
        <w:t xml:space="preserve">s well as </w:t>
      </w:r>
      <w:r w:rsidR="00457B49" w:rsidRPr="005244B2">
        <w:rPr>
          <w:sz w:val="26"/>
          <w:szCs w:val="26"/>
          <w:lang w:val="en-GB"/>
        </w:rPr>
        <w:t>contribute to other socially useful causes</w:t>
      </w:r>
      <w:r w:rsidRPr="005244B2">
        <w:rPr>
          <w:sz w:val="26"/>
          <w:szCs w:val="26"/>
          <w:lang w:val="en-GB"/>
        </w:rPr>
        <w:t xml:space="preserve">, the University </w:t>
      </w:r>
      <w:r w:rsidR="00457B49" w:rsidRPr="005244B2">
        <w:rPr>
          <w:sz w:val="26"/>
          <w:szCs w:val="26"/>
          <w:lang w:val="en-GB"/>
        </w:rPr>
        <w:t>may</w:t>
      </w:r>
      <w:r w:rsidRPr="005244B2">
        <w:rPr>
          <w:sz w:val="26"/>
          <w:szCs w:val="26"/>
          <w:lang w:val="en-GB"/>
        </w:rPr>
        <w:t xml:space="preserve"> donate </w:t>
      </w:r>
      <w:r w:rsidR="00457B49" w:rsidRPr="005244B2">
        <w:rPr>
          <w:sz w:val="26"/>
          <w:szCs w:val="26"/>
          <w:lang w:val="en-GB"/>
        </w:rPr>
        <w:t xml:space="preserve">its </w:t>
      </w:r>
      <w:r w:rsidRPr="005244B2">
        <w:rPr>
          <w:sz w:val="26"/>
          <w:szCs w:val="26"/>
          <w:lang w:val="en-GB"/>
        </w:rPr>
        <w:t xml:space="preserve">exclusive rights or grant </w:t>
      </w:r>
      <w:r w:rsidR="006C1D4E" w:rsidRPr="005244B2">
        <w:rPr>
          <w:sz w:val="26"/>
          <w:szCs w:val="26"/>
          <w:lang w:val="en-GB"/>
        </w:rPr>
        <w:t xml:space="preserve">open </w:t>
      </w:r>
      <w:r w:rsidRPr="005244B2">
        <w:rPr>
          <w:sz w:val="26"/>
          <w:szCs w:val="26"/>
          <w:lang w:val="en-GB"/>
        </w:rPr>
        <w:t>licence</w:t>
      </w:r>
      <w:r w:rsidR="00FB5E33" w:rsidRPr="005244B2">
        <w:rPr>
          <w:sz w:val="26"/>
          <w:szCs w:val="26"/>
          <w:lang w:val="en-GB"/>
        </w:rPr>
        <w:t>s</w:t>
      </w:r>
      <w:r w:rsidRPr="005244B2">
        <w:rPr>
          <w:sz w:val="26"/>
          <w:szCs w:val="26"/>
          <w:lang w:val="en-GB"/>
        </w:rPr>
        <w:t xml:space="preserve"> to </w:t>
      </w:r>
      <w:r w:rsidR="00457B49" w:rsidRPr="005244B2">
        <w:rPr>
          <w:sz w:val="26"/>
          <w:szCs w:val="26"/>
          <w:lang w:val="en-GB"/>
        </w:rPr>
        <w:t>its</w:t>
      </w:r>
      <w:r w:rsidR="00077F9A" w:rsidRPr="005244B2">
        <w:rPr>
          <w:sz w:val="26"/>
          <w:szCs w:val="26"/>
          <w:lang w:val="en-GB"/>
        </w:rPr>
        <w:t xml:space="preserve"> intellectual </w:t>
      </w:r>
      <w:r w:rsidR="00457B49" w:rsidRPr="005244B2">
        <w:rPr>
          <w:sz w:val="26"/>
          <w:szCs w:val="26"/>
          <w:lang w:val="en-GB"/>
        </w:rPr>
        <w:t>property</w:t>
      </w:r>
      <w:r w:rsidRPr="005244B2">
        <w:rPr>
          <w:sz w:val="26"/>
          <w:szCs w:val="26"/>
          <w:lang w:val="en-GB"/>
        </w:rPr>
        <w:t xml:space="preserve">. </w:t>
      </w:r>
      <w:r w:rsidR="006C1D4E" w:rsidRPr="005244B2">
        <w:rPr>
          <w:sz w:val="26"/>
          <w:szCs w:val="26"/>
          <w:lang w:val="en-GB"/>
        </w:rPr>
        <w:t xml:space="preserve">HSE may also make public announcements with respect to granting free access to </w:t>
      </w:r>
      <w:r w:rsidR="002560AD" w:rsidRPr="005244B2">
        <w:rPr>
          <w:sz w:val="26"/>
          <w:szCs w:val="26"/>
          <w:lang w:val="en-GB"/>
        </w:rPr>
        <w:t xml:space="preserve">research works, </w:t>
      </w:r>
      <w:r w:rsidR="006C1D4E" w:rsidRPr="005244B2">
        <w:rPr>
          <w:sz w:val="26"/>
          <w:szCs w:val="26"/>
          <w:lang w:val="en-GB"/>
        </w:rPr>
        <w:t>works of art</w:t>
      </w:r>
      <w:r w:rsidR="002560AD" w:rsidRPr="005244B2">
        <w:rPr>
          <w:sz w:val="26"/>
          <w:szCs w:val="26"/>
          <w:lang w:val="en-GB"/>
        </w:rPr>
        <w:t xml:space="preserve"> and literature or related rights owned by the University to any and all persons. </w:t>
      </w:r>
    </w:p>
    <w:p w:rsidR="004A62B7" w:rsidRPr="005244B2" w:rsidRDefault="004A62B7" w:rsidP="005244B2">
      <w:pPr>
        <w:tabs>
          <w:tab w:val="left" w:pos="1134"/>
        </w:tabs>
        <w:snapToGrid w:val="0"/>
        <w:rPr>
          <w:sz w:val="26"/>
          <w:szCs w:val="26"/>
          <w:lang w:val="en-GB"/>
        </w:rPr>
      </w:pPr>
    </w:p>
    <w:p w:rsidR="000E1C2D" w:rsidRPr="005244B2" w:rsidRDefault="000E1C2D" w:rsidP="005244B2">
      <w:pPr>
        <w:tabs>
          <w:tab w:val="left" w:pos="1134"/>
        </w:tabs>
        <w:snapToGrid w:val="0"/>
        <w:rPr>
          <w:sz w:val="26"/>
          <w:szCs w:val="26"/>
          <w:lang w:val="en-GB"/>
        </w:rPr>
      </w:pPr>
      <w:r w:rsidRPr="005244B2">
        <w:rPr>
          <w:sz w:val="26"/>
          <w:szCs w:val="26"/>
          <w:lang w:val="en-GB"/>
        </w:rPr>
        <w:t xml:space="preserve">8.2. </w:t>
      </w:r>
      <w:r w:rsidR="00BC33AA" w:rsidRPr="005244B2">
        <w:rPr>
          <w:sz w:val="26"/>
          <w:szCs w:val="26"/>
          <w:lang w:val="en-GB"/>
        </w:rPr>
        <w:t xml:space="preserve">Transactions </w:t>
      </w:r>
      <w:r w:rsidR="00FB5E33" w:rsidRPr="005244B2">
        <w:rPr>
          <w:sz w:val="26"/>
          <w:szCs w:val="26"/>
          <w:lang w:val="en-GB"/>
        </w:rPr>
        <w:t xml:space="preserve">for the </w:t>
      </w:r>
      <w:r w:rsidR="00BC33AA" w:rsidRPr="005244B2">
        <w:rPr>
          <w:sz w:val="26"/>
          <w:szCs w:val="26"/>
          <w:lang w:val="en-GB"/>
        </w:rPr>
        <w:t xml:space="preserve">disposal of intellectual property rights belonging to the University are finalized by </w:t>
      </w:r>
      <w:r w:rsidR="009F4461" w:rsidRPr="005244B2">
        <w:rPr>
          <w:sz w:val="26"/>
          <w:szCs w:val="26"/>
          <w:lang w:val="en-GB"/>
        </w:rPr>
        <w:t xml:space="preserve">its </w:t>
      </w:r>
      <w:r w:rsidRPr="005244B2">
        <w:rPr>
          <w:sz w:val="26"/>
          <w:szCs w:val="26"/>
          <w:lang w:val="en-GB"/>
        </w:rPr>
        <w:t>Rector</w:t>
      </w:r>
      <w:r w:rsidR="00BC33AA" w:rsidRPr="005244B2">
        <w:rPr>
          <w:sz w:val="26"/>
          <w:szCs w:val="26"/>
          <w:lang w:val="en-GB"/>
        </w:rPr>
        <w:t xml:space="preserve"> or other </w:t>
      </w:r>
      <w:r w:rsidR="009F4461" w:rsidRPr="005244B2">
        <w:rPr>
          <w:sz w:val="26"/>
          <w:szCs w:val="26"/>
          <w:lang w:val="en-GB"/>
        </w:rPr>
        <w:t xml:space="preserve">officials authorized </w:t>
      </w:r>
      <w:r w:rsidR="00BC33AA" w:rsidRPr="005244B2">
        <w:rPr>
          <w:sz w:val="26"/>
          <w:szCs w:val="26"/>
          <w:lang w:val="en-GB"/>
        </w:rPr>
        <w:t xml:space="preserve">by </w:t>
      </w:r>
      <w:r w:rsidR="009F4461" w:rsidRPr="005244B2">
        <w:rPr>
          <w:sz w:val="26"/>
          <w:szCs w:val="26"/>
          <w:lang w:val="en-GB"/>
        </w:rPr>
        <w:t xml:space="preserve">a </w:t>
      </w:r>
      <w:r w:rsidR="00A075A5" w:rsidRPr="005244B2">
        <w:rPr>
          <w:sz w:val="26"/>
          <w:szCs w:val="26"/>
          <w:lang w:val="en-GB"/>
        </w:rPr>
        <w:t xml:space="preserve">relevant </w:t>
      </w:r>
      <w:r w:rsidR="00BC33AA" w:rsidRPr="005244B2">
        <w:rPr>
          <w:sz w:val="26"/>
          <w:szCs w:val="26"/>
          <w:lang w:val="en-GB"/>
        </w:rPr>
        <w:t>power of attorney</w:t>
      </w:r>
      <w:r w:rsidRPr="005244B2">
        <w:rPr>
          <w:sz w:val="26"/>
          <w:szCs w:val="26"/>
          <w:lang w:val="en-GB"/>
        </w:rPr>
        <w:t xml:space="preserve">. </w:t>
      </w:r>
    </w:p>
    <w:p w:rsidR="000E1C2D" w:rsidRDefault="00C62757" w:rsidP="005244B2">
      <w:pPr>
        <w:snapToGrid w:val="0"/>
        <w:rPr>
          <w:rFonts w:eastAsia="Arial"/>
          <w:color w:val="000000"/>
          <w:sz w:val="26"/>
          <w:szCs w:val="26"/>
          <w:lang w:val="en-GB"/>
        </w:rPr>
      </w:pPr>
      <w:r w:rsidRPr="005244B2">
        <w:rPr>
          <w:sz w:val="26"/>
          <w:szCs w:val="26"/>
          <w:lang w:val="en-GB"/>
        </w:rPr>
        <w:t>D</w:t>
      </w:r>
      <w:r w:rsidR="000E1C2D" w:rsidRPr="005244B2">
        <w:rPr>
          <w:rFonts w:eastAsia="Arial"/>
          <w:color w:val="000000"/>
          <w:sz w:val="26"/>
          <w:szCs w:val="26"/>
          <w:lang w:val="en-GB"/>
        </w:rPr>
        <w:t>ecision-making process</w:t>
      </w:r>
      <w:r w:rsidR="009F4461" w:rsidRPr="005244B2">
        <w:rPr>
          <w:rFonts w:eastAsia="Arial"/>
          <w:color w:val="000000"/>
          <w:sz w:val="26"/>
          <w:szCs w:val="26"/>
          <w:lang w:val="en-GB"/>
        </w:rPr>
        <w:t>es</w:t>
      </w:r>
      <w:r w:rsidR="000E1C2D" w:rsidRPr="005244B2">
        <w:rPr>
          <w:rFonts w:eastAsia="Arial"/>
          <w:color w:val="000000"/>
          <w:sz w:val="26"/>
          <w:szCs w:val="26"/>
          <w:lang w:val="en-GB"/>
        </w:rPr>
        <w:t xml:space="preserve"> pertaining to the </w:t>
      </w:r>
      <w:r w:rsidRPr="005244B2">
        <w:rPr>
          <w:rFonts w:eastAsia="Arial"/>
          <w:color w:val="000000"/>
          <w:sz w:val="26"/>
          <w:szCs w:val="26"/>
          <w:lang w:val="en-GB"/>
        </w:rPr>
        <w:t>disposal of the University’s</w:t>
      </w:r>
      <w:r w:rsidR="00077F9A" w:rsidRPr="005244B2">
        <w:rPr>
          <w:rFonts w:eastAsia="Arial"/>
          <w:color w:val="000000"/>
          <w:sz w:val="26"/>
          <w:szCs w:val="26"/>
          <w:lang w:val="en-GB"/>
        </w:rPr>
        <w:t xml:space="preserve"> intellectual </w:t>
      </w:r>
      <w:r w:rsidRPr="005244B2">
        <w:rPr>
          <w:rFonts w:eastAsia="Arial"/>
          <w:color w:val="000000"/>
          <w:sz w:val="26"/>
          <w:szCs w:val="26"/>
          <w:lang w:val="en-GB"/>
        </w:rPr>
        <w:t xml:space="preserve">property rights </w:t>
      </w:r>
      <w:r w:rsidR="009F4461" w:rsidRPr="005244B2">
        <w:rPr>
          <w:rFonts w:eastAsia="Arial"/>
          <w:color w:val="000000"/>
          <w:sz w:val="26"/>
          <w:szCs w:val="26"/>
          <w:lang w:val="en-GB"/>
        </w:rPr>
        <w:t>are stipulated</w:t>
      </w:r>
      <w:r w:rsidRPr="005244B2">
        <w:rPr>
          <w:rFonts w:eastAsia="Arial"/>
          <w:color w:val="000000"/>
          <w:sz w:val="26"/>
          <w:szCs w:val="26"/>
          <w:lang w:val="en-GB"/>
        </w:rPr>
        <w:t xml:space="preserve"> in </w:t>
      </w:r>
      <w:r w:rsidR="009F4461" w:rsidRPr="005244B2">
        <w:rPr>
          <w:rFonts w:eastAsia="Arial"/>
          <w:color w:val="000000"/>
          <w:sz w:val="26"/>
          <w:szCs w:val="26"/>
          <w:lang w:val="en-GB"/>
        </w:rPr>
        <w:t>its</w:t>
      </w:r>
      <w:r w:rsidRPr="005244B2">
        <w:rPr>
          <w:rFonts w:eastAsia="Arial"/>
          <w:color w:val="000000"/>
          <w:sz w:val="26"/>
          <w:szCs w:val="26"/>
          <w:lang w:val="en-GB"/>
        </w:rPr>
        <w:t xml:space="preserve"> bylaws</w:t>
      </w:r>
      <w:r w:rsidR="000E1C2D" w:rsidRPr="005244B2">
        <w:rPr>
          <w:rFonts w:eastAsia="Arial"/>
          <w:color w:val="000000"/>
          <w:sz w:val="26"/>
          <w:szCs w:val="26"/>
          <w:lang w:val="en-GB"/>
        </w:rPr>
        <w:t>.</w:t>
      </w:r>
    </w:p>
    <w:p w:rsidR="004A62B7" w:rsidRPr="005244B2" w:rsidRDefault="004A62B7" w:rsidP="005244B2">
      <w:pPr>
        <w:snapToGrid w:val="0"/>
        <w:rPr>
          <w:rFonts w:eastAsia="Arial"/>
          <w:color w:val="000000"/>
          <w:sz w:val="26"/>
          <w:szCs w:val="26"/>
          <w:lang w:val="en-GB"/>
        </w:rPr>
      </w:pPr>
    </w:p>
    <w:p w:rsidR="000E1C2D" w:rsidRDefault="000E1C2D" w:rsidP="005244B2">
      <w:pPr>
        <w:tabs>
          <w:tab w:val="left" w:pos="1134"/>
        </w:tabs>
        <w:snapToGrid w:val="0"/>
        <w:rPr>
          <w:rFonts w:eastAsia="Arial"/>
          <w:color w:val="000000"/>
          <w:sz w:val="26"/>
          <w:szCs w:val="26"/>
          <w:lang w:val="en-GB"/>
        </w:rPr>
      </w:pPr>
      <w:r w:rsidRPr="005244B2">
        <w:rPr>
          <w:sz w:val="26"/>
          <w:szCs w:val="26"/>
          <w:lang w:val="en-GB"/>
        </w:rPr>
        <w:t xml:space="preserve">8.3. Employees and </w:t>
      </w:r>
      <w:r w:rsidR="00514AE4" w:rsidRPr="005244B2">
        <w:rPr>
          <w:sz w:val="26"/>
          <w:szCs w:val="26"/>
          <w:lang w:val="en-GB"/>
        </w:rPr>
        <w:t xml:space="preserve">students </w:t>
      </w:r>
      <w:r w:rsidRPr="005244B2">
        <w:rPr>
          <w:sz w:val="26"/>
          <w:szCs w:val="26"/>
          <w:lang w:val="en-GB"/>
        </w:rPr>
        <w:t xml:space="preserve">must not </w:t>
      </w:r>
      <w:r w:rsidR="00514AE4" w:rsidRPr="005244B2">
        <w:rPr>
          <w:sz w:val="26"/>
          <w:szCs w:val="26"/>
          <w:lang w:val="en-GB"/>
        </w:rPr>
        <w:t xml:space="preserve">enter into any </w:t>
      </w:r>
      <w:r w:rsidRPr="005244B2">
        <w:rPr>
          <w:sz w:val="26"/>
          <w:szCs w:val="26"/>
          <w:lang w:val="en-GB"/>
        </w:rPr>
        <w:t xml:space="preserve">transactions on their behalf pertaining to </w:t>
      </w:r>
      <w:r w:rsidR="00077F9A" w:rsidRPr="005244B2">
        <w:rPr>
          <w:sz w:val="26"/>
          <w:szCs w:val="26"/>
          <w:lang w:val="en-GB"/>
        </w:rPr>
        <w:t xml:space="preserve">intellectual </w:t>
      </w:r>
      <w:r w:rsidR="00514AE4" w:rsidRPr="005244B2">
        <w:rPr>
          <w:sz w:val="26"/>
          <w:szCs w:val="26"/>
          <w:lang w:val="en-GB"/>
        </w:rPr>
        <w:t>property rights</w:t>
      </w:r>
      <w:r w:rsidRPr="005244B2">
        <w:rPr>
          <w:sz w:val="26"/>
          <w:szCs w:val="26"/>
          <w:lang w:val="en-GB"/>
        </w:rPr>
        <w:t xml:space="preserve"> </w:t>
      </w:r>
      <w:r w:rsidR="00514AE4" w:rsidRPr="005244B2">
        <w:rPr>
          <w:rFonts w:eastAsia="Arial"/>
          <w:color w:val="000000"/>
          <w:sz w:val="26"/>
          <w:szCs w:val="26"/>
          <w:lang w:val="en-GB"/>
        </w:rPr>
        <w:t xml:space="preserve">which are held or can be acquired by </w:t>
      </w:r>
      <w:r w:rsidRPr="005244B2">
        <w:rPr>
          <w:rFonts w:eastAsia="Arial"/>
          <w:color w:val="000000"/>
          <w:sz w:val="26"/>
          <w:szCs w:val="26"/>
          <w:lang w:val="en-GB"/>
        </w:rPr>
        <w:t>the University.</w:t>
      </w:r>
    </w:p>
    <w:p w:rsidR="004A62B7" w:rsidRPr="005244B2" w:rsidRDefault="004A62B7" w:rsidP="005244B2">
      <w:pPr>
        <w:tabs>
          <w:tab w:val="left" w:pos="1134"/>
        </w:tabs>
        <w:snapToGrid w:val="0"/>
        <w:rPr>
          <w:rFonts w:eastAsia="Arial"/>
          <w:color w:val="000000"/>
          <w:sz w:val="26"/>
          <w:szCs w:val="26"/>
          <w:lang w:val="en-GB"/>
        </w:rPr>
      </w:pPr>
    </w:p>
    <w:p w:rsidR="000E1C2D" w:rsidRPr="005244B2" w:rsidRDefault="000E1C2D" w:rsidP="005244B2">
      <w:pPr>
        <w:tabs>
          <w:tab w:val="left" w:pos="1134"/>
        </w:tabs>
        <w:snapToGrid w:val="0"/>
        <w:rPr>
          <w:sz w:val="26"/>
          <w:szCs w:val="26"/>
          <w:lang w:val="en-GB"/>
        </w:rPr>
      </w:pPr>
      <w:r w:rsidRPr="005244B2">
        <w:rPr>
          <w:sz w:val="26"/>
          <w:szCs w:val="26"/>
          <w:lang w:val="en-GB"/>
        </w:rPr>
        <w:t xml:space="preserve">8.4. Upon a written </w:t>
      </w:r>
      <w:r w:rsidR="0031293D" w:rsidRPr="005244B2">
        <w:rPr>
          <w:sz w:val="26"/>
          <w:szCs w:val="26"/>
          <w:lang w:val="en-GB"/>
        </w:rPr>
        <w:t>request from</w:t>
      </w:r>
      <w:r w:rsidRPr="005244B2">
        <w:rPr>
          <w:sz w:val="26"/>
          <w:szCs w:val="26"/>
          <w:lang w:val="en-GB"/>
        </w:rPr>
        <w:t xml:space="preserve"> </w:t>
      </w:r>
      <w:r w:rsidR="00EC1FC6" w:rsidRPr="005244B2">
        <w:rPr>
          <w:sz w:val="26"/>
          <w:szCs w:val="26"/>
          <w:lang w:val="en-GB"/>
        </w:rPr>
        <w:t xml:space="preserve">an </w:t>
      </w:r>
      <w:r w:rsidRPr="005244B2">
        <w:rPr>
          <w:sz w:val="26"/>
          <w:szCs w:val="26"/>
          <w:lang w:val="en-GB"/>
        </w:rPr>
        <w:t xml:space="preserve">employee who </w:t>
      </w:r>
      <w:r w:rsidR="00EC1FC6" w:rsidRPr="005244B2">
        <w:rPr>
          <w:sz w:val="26"/>
          <w:szCs w:val="26"/>
          <w:lang w:val="en-GB"/>
        </w:rPr>
        <w:t xml:space="preserve">has </w:t>
      </w:r>
      <w:r w:rsidR="0031293D" w:rsidRPr="005244B2">
        <w:rPr>
          <w:sz w:val="26"/>
          <w:szCs w:val="26"/>
          <w:lang w:val="en-GB"/>
        </w:rPr>
        <w:t xml:space="preserve">created </w:t>
      </w:r>
      <w:r w:rsidR="00C26FC7" w:rsidRPr="005244B2">
        <w:rPr>
          <w:sz w:val="26"/>
          <w:szCs w:val="26"/>
          <w:lang w:val="en-GB"/>
        </w:rPr>
        <w:t xml:space="preserve">an </w:t>
      </w:r>
      <w:r w:rsidR="00077F9A" w:rsidRPr="005244B2">
        <w:rPr>
          <w:sz w:val="26"/>
          <w:szCs w:val="26"/>
          <w:lang w:val="en-GB"/>
        </w:rPr>
        <w:t xml:space="preserve">intellectual </w:t>
      </w:r>
      <w:r w:rsidR="0031293D" w:rsidRPr="005244B2">
        <w:rPr>
          <w:sz w:val="26"/>
          <w:szCs w:val="26"/>
          <w:lang w:val="en-GB"/>
        </w:rPr>
        <w:t>property</w:t>
      </w:r>
      <w:r w:rsidRPr="005244B2">
        <w:rPr>
          <w:sz w:val="26"/>
          <w:szCs w:val="26"/>
          <w:lang w:val="en-GB"/>
        </w:rPr>
        <w:t xml:space="preserve">, the University </w:t>
      </w:r>
      <w:r w:rsidR="00EC1FC6" w:rsidRPr="005244B2">
        <w:rPr>
          <w:sz w:val="26"/>
          <w:szCs w:val="26"/>
          <w:lang w:val="en-GB"/>
        </w:rPr>
        <w:t xml:space="preserve">may </w:t>
      </w:r>
      <w:r w:rsidRPr="005244B2">
        <w:rPr>
          <w:sz w:val="26"/>
          <w:szCs w:val="26"/>
          <w:lang w:val="en-GB"/>
        </w:rPr>
        <w:t xml:space="preserve">transfer its </w:t>
      </w:r>
      <w:r w:rsidR="0031293D" w:rsidRPr="005244B2">
        <w:rPr>
          <w:sz w:val="26"/>
          <w:szCs w:val="26"/>
          <w:lang w:val="en-GB"/>
        </w:rPr>
        <w:t xml:space="preserve">exclusive right </w:t>
      </w:r>
      <w:r w:rsidR="00EC1FC6" w:rsidRPr="005244B2">
        <w:rPr>
          <w:sz w:val="26"/>
          <w:szCs w:val="26"/>
          <w:lang w:val="en-GB"/>
        </w:rPr>
        <w:t>to</w:t>
      </w:r>
      <w:r w:rsidR="00077F9A" w:rsidRPr="005244B2">
        <w:rPr>
          <w:sz w:val="26"/>
          <w:szCs w:val="26"/>
          <w:lang w:val="en-GB"/>
        </w:rPr>
        <w:t xml:space="preserve"> </w:t>
      </w:r>
      <w:r w:rsidR="00EC1FC6" w:rsidRPr="005244B2">
        <w:rPr>
          <w:sz w:val="26"/>
          <w:szCs w:val="26"/>
          <w:lang w:val="en-GB"/>
        </w:rPr>
        <w:t xml:space="preserve">this </w:t>
      </w:r>
      <w:r w:rsidR="003859E6" w:rsidRPr="005244B2">
        <w:rPr>
          <w:sz w:val="26"/>
          <w:szCs w:val="26"/>
          <w:lang w:val="en-GB"/>
        </w:rPr>
        <w:t>property</w:t>
      </w:r>
      <w:r w:rsidR="00077F9A" w:rsidRPr="005244B2">
        <w:rPr>
          <w:sz w:val="26"/>
          <w:szCs w:val="26"/>
          <w:lang w:val="en-GB"/>
        </w:rPr>
        <w:t xml:space="preserve"> </w:t>
      </w:r>
      <w:r w:rsidRPr="005244B2">
        <w:rPr>
          <w:sz w:val="26"/>
          <w:szCs w:val="26"/>
          <w:lang w:val="en-GB"/>
        </w:rPr>
        <w:t xml:space="preserve">to its </w:t>
      </w:r>
      <w:r w:rsidR="0031293D" w:rsidRPr="005244B2">
        <w:rPr>
          <w:sz w:val="26"/>
          <w:szCs w:val="26"/>
          <w:lang w:val="en-GB"/>
        </w:rPr>
        <w:t xml:space="preserve">creator under </w:t>
      </w:r>
      <w:r w:rsidR="00EC1FC6" w:rsidRPr="005244B2">
        <w:rPr>
          <w:sz w:val="26"/>
          <w:szCs w:val="26"/>
          <w:lang w:val="en-GB"/>
        </w:rPr>
        <w:t>a</w:t>
      </w:r>
      <w:r w:rsidR="00C26FC7" w:rsidRPr="005244B2">
        <w:rPr>
          <w:sz w:val="26"/>
          <w:szCs w:val="26"/>
          <w:lang w:val="en-GB"/>
        </w:rPr>
        <w:t xml:space="preserve">n appropriate </w:t>
      </w:r>
      <w:r w:rsidRPr="005244B2">
        <w:rPr>
          <w:sz w:val="26"/>
          <w:szCs w:val="26"/>
          <w:lang w:val="en-GB"/>
        </w:rPr>
        <w:t>agreement</w:t>
      </w:r>
      <w:r w:rsidR="00EC1FC6" w:rsidRPr="005244B2">
        <w:rPr>
          <w:sz w:val="26"/>
          <w:szCs w:val="26"/>
          <w:lang w:val="en-GB"/>
        </w:rPr>
        <w:t>,</w:t>
      </w:r>
      <w:r w:rsidRPr="005244B2">
        <w:rPr>
          <w:sz w:val="26"/>
          <w:szCs w:val="26"/>
          <w:lang w:val="en-GB"/>
        </w:rPr>
        <w:t xml:space="preserve"> which </w:t>
      </w:r>
      <w:r w:rsidR="00810696" w:rsidRPr="005244B2">
        <w:rPr>
          <w:sz w:val="26"/>
          <w:szCs w:val="26"/>
          <w:lang w:val="en-GB"/>
        </w:rPr>
        <w:t>must set out</w:t>
      </w:r>
      <w:r w:rsidR="00EC1FC6" w:rsidRPr="005244B2">
        <w:rPr>
          <w:sz w:val="26"/>
          <w:szCs w:val="26"/>
          <w:lang w:val="en-GB"/>
        </w:rPr>
        <w:t xml:space="preserve"> the</w:t>
      </w:r>
      <w:r w:rsidRPr="005244B2">
        <w:rPr>
          <w:sz w:val="26"/>
          <w:szCs w:val="26"/>
          <w:lang w:val="en-GB"/>
        </w:rPr>
        <w:t xml:space="preserve"> </w:t>
      </w:r>
      <w:r w:rsidR="0031293D" w:rsidRPr="005244B2">
        <w:rPr>
          <w:sz w:val="26"/>
          <w:szCs w:val="26"/>
          <w:lang w:val="en-GB"/>
        </w:rPr>
        <w:t xml:space="preserve">specific </w:t>
      </w:r>
      <w:r w:rsidRPr="005244B2">
        <w:rPr>
          <w:sz w:val="26"/>
          <w:szCs w:val="26"/>
          <w:lang w:val="en-GB"/>
        </w:rPr>
        <w:t xml:space="preserve">conditions </w:t>
      </w:r>
      <w:r w:rsidR="00810696" w:rsidRPr="005244B2">
        <w:rPr>
          <w:sz w:val="26"/>
          <w:szCs w:val="26"/>
          <w:lang w:val="en-GB"/>
        </w:rPr>
        <w:t>for</w:t>
      </w:r>
      <w:r w:rsidRPr="005244B2">
        <w:rPr>
          <w:sz w:val="26"/>
          <w:szCs w:val="26"/>
          <w:lang w:val="en-GB"/>
        </w:rPr>
        <w:t xml:space="preserve"> transfer.</w:t>
      </w:r>
    </w:p>
    <w:p w:rsidR="000E1C2D" w:rsidRPr="005244B2" w:rsidRDefault="000E1C2D" w:rsidP="005244B2">
      <w:pPr>
        <w:snapToGrid w:val="0"/>
        <w:rPr>
          <w:sz w:val="26"/>
          <w:szCs w:val="26"/>
          <w:lang w:val="en-GB"/>
        </w:rPr>
      </w:pPr>
      <w:r w:rsidRPr="005244B2">
        <w:rPr>
          <w:sz w:val="26"/>
          <w:szCs w:val="26"/>
          <w:lang w:val="en-GB"/>
        </w:rPr>
        <w:t xml:space="preserve">The </w:t>
      </w:r>
      <w:r w:rsidR="0031293D" w:rsidRPr="005244B2">
        <w:rPr>
          <w:sz w:val="26"/>
          <w:szCs w:val="26"/>
          <w:lang w:val="en-GB"/>
        </w:rPr>
        <w:t xml:space="preserve">creator may submit </w:t>
      </w:r>
      <w:r w:rsidR="00EC1FC6" w:rsidRPr="005244B2">
        <w:rPr>
          <w:sz w:val="26"/>
          <w:szCs w:val="26"/>
          <w:lang w:val="en-GB"/>
        </w:rPr>
        <w:t xml:space="preserve">a </w:t>
      </w:r>
      <w:r w:rsidR="0031293D" w:rsidRPr="005244B2">
        <w:rPr>
          <w:sz w:val="26"/>
          <w:szCs w:val="26"/>
          <w:lang w:val="en-GB"/>
        </w:rPr>
        <w:t xml:space="preserve">written request to the </w:t>
      </w:r>
      <w:r w:rsidR="001F304F">
        <w:rPr>
          <w:sz w:val="26"/>
          <w:szCs w:val="26"/>
          <w:lang w:val="en-GB"/>
        </w:rPr>
        <w:t>Unit</w:t>
      </w:r>
      <w:r w:rsidR="0031293D" w:rsidRPr="005244B2">
        <w:rPr>
          <w:sz w:val="26"/>
          <w:szCs w:val="26"/>
          <w:lang w:val="en-GB"/>
        </w:rPr>
        <w:t xml:space="preserve"> at any time</w:t>
      </w:r>
      <w:r w:rsidRPr="005244B2">
        <w:rPr>
          <w:sz w:val="26"/>
          <w:szCs w:val="26"/>
          <w:lang w:val="en-GB"/>
        </w:rPr>
        <w:t xml:space="preserve">. </w:t>
      </w:r>
    </w:p>
    <w:p w:rsidR="000E1C2D" w:rsidRPr="005244B2" w:rsidRDefault="000E1C2D" w:rsidP="005244B2">
      <w:pPr>
        <w:tabs>
          <w:tab w:val="left" w:pos="284"/>
        </w:tabs>
        <w:snapToGrid w:val="0"/>
        <w:rPr>
          <w:b/>
          <w:sz w:val="26"/>
          <w:szCs w:val="26"/>
          <w:lang w:val="en-GB"/>
        </w:rPr>
      </w:pPr>
    </w:p>
    <w:p w:rsidR="00A442B7" w:rsidRDefault="000E1C2D" w:rsidP="005244B2">
      <w:pPr>
        <w:tabs>
          <w:tab w:val="left" w:pos="284"/>
        </w:tabs>
        <w:snapToGrid w:val="0"/>
        <w:jc w:val="center"/>
        <w:rPr>
          <w:b/>
          <w:sz w:val="26"/>
          <w:szCs w:val="26"/>
          <w:lang w:val="en-GB"/>
        </w:rPr>
      </w:pPr>
      <w:r w:rsidRPr="005244B2">
        <w:rPr>
          <w:b/>
          <w:sz w:val="26"/>
          <w:szCs w:val="26"/>
          <w:lang w:val="en-GB"/>
        </w:rPr>
        <w:t xml:space="preserve">9. Confidentiality of </w:t>
      </w:r>
      <w:r w:rsidR="0031293D" w:rsidRPr="005244B2">
        <w:rPr>
          <w:b/>
          <w:sz w:val="26"/>
          <w:szCs w:val="26"/>
          <w:lang w:val="en-GB"/>
        </w:rPr>
        <w:t xml:space="preserve">Information </w:t>
      </w:r>
      <w:r w:rsidR="00810696" w:rsidRPr="005244B2">
        <w:rPr>
          <w:b/>
          <w:sz w:val="26"/>
          <w:szCs w:val="26"/>
          <w:lang w:val="en-GB"/>
        </w:rPr>
        <w:t>in Regards to</w:t>
      </w:r>
      <w:r w:rsidR="005B3A9D" w:rsidRPr="005244B2">
        <w:rPr>
          <w:b/>
          <w:sz w:val="26"/>
          <w:szCs w:val="26"/>
          <w:lang w:val="en-GB"/>
        </w:rPr>
        <w:t xml:space="preserve"> </w:t>
      </w:r>
      <w:r w:rsidR="0031293D" w:rsidRPr="005244B2">
        <w:rPr>
          <w:b/>
          <w:sz w:val="26"/>
          <w:szCs w:val="26"/>
          <w:lang w:val="en-GB"/>
        </w:rPr>
        <w:t>Intellectual Property</w:t>
      </w:r>
    </w:p>
    <w:p w:rsidR="004A62B7" w:rsidRPr="005244B2" w:rsidRDefault="004A62B7" w:rsidP="005244B2">
      <w:pPr>
        <w:tabs>
          <w:tab w:val="left" w:pos="284"/>
        </w:tabs>
        <w:snapToGrid w:val="0"/>
        <w:jc w:val="center"/>
        <w:rPr>
          <w:b/>
          <w:sz w:val="26"/>
          <w:szCs w:val="26"/>
          <w:lang w:val="en-GB"/>
        </w:rPr>
      </w:pPr>
    </w:p>
    <w:p w:rsidR="000E1C2D" w:rsidRDefault="000E1C2D" w:rsidP="005244B2">
      <w:pPr>
        <w:tabs>
          <w:tab w:val="left" w:pos="1134"/>
        </w:tabs>
        <w:snapToGrid w:val="0"/>
        <w:rPr>
          <w:sz w:val="26"/>
          <w:szCs w:val="26"/>
          <w:lang w:val="en-GB"/>
        </w:rPr>
      </w:pPr>
      <w:r w:rsidRPr="005244B2">
        <w:rPr>
          <w:sz w:val="26"/>
          <w:szCs w:val="26"/>
          <w:lang w:val="en-GB"/>
        </w:rPr>
        <w:t xml:space="preserve">9.1. </w:t>
      </w:r>
      <w:r w:rsidR="00F23DEB" w:rsidRPr="005244B2">
        <w:rPr>
          <w:sz w:val="26"/>
          <w:szCs w:val="26"/>
          <w:lang w:val="en-GB"/>
        </w:rPr>
        <w:t>A</w:t>
      </w:r>
      <w:r w:rsidRPr="005244B2">
        <w:rPr>
          <w:sz w:val="26"/>
          <w:szCs w:val="26"/>
          <w:lang w:val="en-GB"/>
        </w:rPr>
        <w:t xml:space="preserve">ccess to </w:t>
      </w:r>
      <w:r w:rsidR="00077F9A" w:rsidRPr="005244B2">
        <w:rPr>
          <w:sz w:val="26"/>
          <w:szCs w:val="26"/>
          <w:lang w:val="en-GB"/>
        </w:rPr>
        <w:t xml:space="preserve">intellectual </w:t>
      </w:r>
      <w:r w:rsidR="007D4BF5" w:rsidRPr="005244B2">
        <w:rPr>
          <w:sz w:val="26"/>
          <w:szCs w:val="26"/>
          <w:lang w:val="en-GB"/>
        </w:rPr>
        <w:t>property</w:t>
      </w:r>
      <w:r w:rsidRPr="005244B2">
        <w:rPr>
          <w:sz w:val="26"/>
          <w:szCs w:val="26"/>
          <w:lang w:val="en-GB"/>
        </w:rPr>
        <w:t xml:space="preserve"> generated </w:t>
      </w:r>
      <w:r w:rsidR="007D4BF5" w:rsidRPr="005244B2">
        <w:rPr>
          <w:sz w:val="26"/>
          <w:szCs w:val="26"/>
          <w:lang w:val="en-GB"/>
        </w:rPr>
        <w:t>and/</w:t>
      </w:r>
      <w:r w:rsidRPr="005244B2">
        <w:rPr>
          <w:sz w:val="26"/>
          <w:szCs w:val="26"/>
          <w:lang w:val="en-GB"/>
        </w:rPr>
        <w:t xml:space="preserve">or used at </w:t>
      </w:r>
      <w:r w:rsidR="00980180" w:rsidRPr="005244B2">
        <w:rPr>
          <w:sz w:val="26"/>
          <w:szCs w:val="26"/>
          <w:lang w:val="en-GB"/>
        </w:rPr>
        <w:t>HSE</w:t>
      </w:r>
      <w:r w:rsidRPr="005244B2">
        <w:rPr>
          <w:sz w:val="26"/>
          <w:szCs w:val="26"/>
          <w:lang w:val="en-GB"/>
        </w:rPr>
        <w:t xml:space="preserve"> </w:t>
      </w:r>
      <w:r w:rsidR="009A383D" w:rsidRPr="005244B2">
        <w:rPr>
          <w:sz w:val="26"/>
          <w:szCs w:val="26"/>
          <w:lang w:val="en-GB"/>
        </w:rPr>
        <w:t xml:space="preserve">may </w:t>
      </w:r>
      <w:r w:rsidRPr="005244B2">
        <w:rPr>
          <w:sz w:val="26"/>
          <w:szCs w:val="26"/>
          <w:lang w:val="en-GB"/>
        </w:rPr>
        <w:t xml:space="preserve">be restricted for employees and </w:t>
      </w:r>
      <w:r w:rsidR="007D4BF5" w:rsidRPr="005244B2">
        <w:rPr>
          <w:sz w:val="26"/>
          <w:szCs w:val="26"/>
          <w:lang w:val="en-GB"/>
        </w:rPr>
        <w:t>students as described in Clause</w:t>
      </w:r>
      <w:r w:rsidRPr="005244B2">
        <w:rPr>
          <w:sz w:val="26"/>
          <w:szCs w:val="26"/>
          <w:lang w:val="en-GB"/>
        </w:rPr>
        <w:t xml:space="preserve"> 5.2. </w:t>
      </w:r>
    </w:p>
    <w:p w:rsidR="004A62B7" w:rsidRPr="005244B2" w:rsidRDefault="004A62B7" w:rsidP="005244B2">
      <w:pPr>
        <w:tabs>
          <w:tab w:val="left" w:pos="1134"/>
        </w:tabs>
        <w:snapToGrid w:val="0"/>
        <w:rPr>
          <w:sz w:val="26"/>
          <w:szCs w:val="26"/>
          <w:lang w:val="en-GB"/>
        </w:rPr>
      </w:pPr>
    </w:p>
    <w:p w:rsidR="000E1C2D" w:rsidRPr="005244B2" w:rsidRDefault="000E1C2D" w:rsidP="005244B2">
      <w:pPr>
        <w:tabs>
          <w:tab w:val="left" w:pos="1134"/>
        </w:tabs>
        <w:snapToGrid w:val="0"/>
        <w:rPr>
          <w:sz w:val="26"/>
          <w:szCs w:val="26"/>
          <w:lang w:val="en-GB"/>
        </w:rPr>
      </w:pPr>
      <w:r w:rsidRPr="005244B2">
        <w:rPr>
          <w:sz w:val="26"/>
          <w:szCs w:val="26"/>
          <w:lang w:val="en-GB"/>
        </w:rPr>
        <w:t xml:space="preserve">9.2. </w:t>
      </w:r>
      <w:r w:rsidR="00552BAF" w:rsidRPr="005244B2">
        <w:rPr>
          <w:sz w:val="26"/>
          <w:szCs w:val="26"/>
          <w:lang w:val="en-GB"/>
        </w:rPr>
        <w:t>E</w:t>
      </w:r>
      <w:r w:rsidRPr="005244B2">
        <w:rPr>
          <w:sz w:val="26"/>
          <w:szCs w:val="26"/>
          <w:lang w:val="en-GB"/>
        </w:rPr>
        <w:t xml:space="preserve">mployees and </w:t>
      </w:r>
      <w:r w:rsidR="00552BAF" w:rsidRPr="005244B2">
        <w:rPr>
          <w:sz w:val="26"/>
          <w:szCs w:val="26"/>
          <w:lang w:val="en-GB"/>
        </w:rPr>
        <w:t xml:space="preserve">students whose involvement at the University </w:t>
      </w:r>
      <w:r w:rsidR="00A475BA" w:rsidRPr="005244B2">
        <w:rPr>
          <w:sz w:val="26"/>
          <w:szCs w:val="26"/>
          <w:lang w:val="en-GB"/>
        </w:rPr>
        <w:t xml:space="preserve">requires </w:t>
      </w:r>
      <w:r w:rsidRPr="005244B2">
        <w:rPr>
          <w:sz w:val="26"/>
          <w:szCs w:val="26"/>
          <w:lang w:val="en-GB"/>
        </w:rPr>
        <w:t xml:space="preserve">access to </w:t>
      </w:r>
      <w:r w:rsidR="00552BAF" w:rsidRPr="005244B2">
        <w:rPr>
          <w:sz w:val="26"/>
          <w:szCs w:val="26"/>
          <w:lang w:val="en-GB"/>
        </w:rPr>
        <w:t>information about</w:t>
      </w:r>
      <w:r w:rsidRPr="005244B2">
        <w:rPr>
          <w:sz w:val="26"/>
          <w:szCs w:val="26"/>
          <w:lang w:val="en-GB"/>
        </w:rPr>
        <w:t xml:space="preserve"> </w:t>
      </w:r>
      <w:r w:rsidR="00552BAF" w:rsidRPr="005244B2">
        <w:rPr>
          <w:sz w:val="26"/>
          <w:szCs w:val="26"/>
          <w:lang w:val="en-GB"/>
        </w:rPr>
        <w:t xml:space="preserve">activities </w:t>
      </w:r>
      <w:r w:rsidR="000B08C8" w:rsidRPr="005244B2">
        <w:rPr>
          <w:sz w:val="26"/>
          <w:szCs w:val="26"/>
          <w:lang w:val="en-GB"/>
        </w:rPr>
        <w:t xml:space="preserve">that </w:t>
      </w:r>
      <w:r w:rsidRPr="005244B2">
        <w:rPr>
          <w:sz w:val="26"/>
          <w:szCs w:val="26"/>
          <w:lang w:val="en-GB"/>
        </w:rPr>
        <w:t xml:space="preserve">result or </w:t>
      </w:r>
      <w:r w:rsidR="000B08C8" w:rsidRPr="005244B2">
        <w:rPr>
          <w:sz w:val="26"/>
          <w:szCs w:val="26"/>
          <w:lang w:val="en-GB"/>
        </w:rPr>
        <w:t xml:space="preserve">may </w:t>
      </w:r>
      <w:r w:rsidRPr="005244B2">
        <w:rPr>
          <w:sz w:val="26"/>
          <w:szCs w:val="26"/>
          <w:lang w:val="en-GB"/>
        </w:rPr>
        <w:t xml:space="preserve">result in </w:t>
      </w:r>
      <w:r w:rsidR="000B08C8" w:rsidRPr="005244B2">
        <w:rPr>
          <w:sz w:val="26"/>
          <w:szCs w:val="26"/>
          <w:lang w:val="en-GB"/>
        </w:rPr>
        <w:t xml:space="preserve">the development </w:t>
      </w:r>
      <w:r w:rsidRPr="005244B2">
        <w:rPr>
          <w:sz w:val="26"/>
          <w:szCs w:val="26"/>
          <w:lang w:val="en-GB"/>
        </w:rPr>
        <w:t xml:space="preserve">of </w:t>
      </w:r>
      <w:r w:rsidR="00552BAF" w:rsidRPr="005244B2">
        <w:rPr>
          <w:sz w:val="26"/>
          <w:szCs w:val="26"/>
          <w:lang w:val="en-GB"/>
        </w:rPr>
        <w:t>software</w:t>
      </w:r>
      <w:r w:rsidRPr="005244B2">
        <w:rPr>
          <w:sz w:val="26"/>
          <w:szCs w:val="26"/>
          <w:lang w:val="en-GB"/>
        </w:rPr>
        <w:t xml:space="preserve">, databases, inventions, utility models, industrial designs or trade secrets (know-how) must maintain </w:t>
      </w:r>
      <w:r w:rsidR="000B08C8" w:rsidRPr="005244B2">
        <w:rPr>
          <w:sz w:val="26"/>
          <w:szCs w:val="26"/>
          <w:lang w:val="en-GB"/>
        </w:rPr>
        <w:t xml:space="preserve">the </w:t>
      </w:r>
      <w:r w:rsidRPr="005244B2">
        <w:rPr>
          <w:sz w:val="26"/>
          <w:szCs w:val="26"/>
          <w:lang w:val="en-GB"/>
        </w:rPr>
        <w:t xml:space="preserve">confidentiality of </w:t>
      </w:r>
      <w:r w:rsidR="00552BAF" w:rsidRPr="005244B2">
        <w:rPr>
          <w:sz w:val="26"/>
          <w:szCs w:val="26"/>
          <w:lang w:val="en-GB"/>
        </w:rPr>
        <w:t>such information</w:t>
      </w:r>
      <w:r w:rsidRPr="005244B2">
        <w:rPr>
          <w:sz w:val="26"/>
          <w:szCs w:val="26"/>
          <w:lang w:val="en-GB"/>
        </w:rPr>
        <w:t xml:space="preserve"> from the moment they </w:t>
      </w:r>
      <w:r w:rsidR="000B08C8" w:rsidRPr="005244B2">
        <w:rPr>
          <w:sz w:val="26"/>
          <w:szCs w:val="26"/>
          <w:lang w:val="en-GB"/>
        </w:rPr>
        <w:t xml:space="preserve">are granted </w:t>
      </w:r>
      <w:r w:rsidRPr="005244B2">
        <w:rPr>
          <w:sz w:val="26"/>
          <w:szCs w:val="26"/>
          <w:lang w:val="en-GB"/>
        </w:rPr>
        <w:t xml:space="preserve">access </w:t>
      </w:r>
      <w:r w:rsidR="000B08C8" w:rsidRPr="005244B2">
        <w:rPr>
          <w:sz w:val="26"/>
          <w:szCs w:val="26"/>
          <w:lang w:val="en-GB"/>
        </w:rPr>
        <w:t>until the</w:t>
      </w:r>
      <w:r w:rsidRPr="005244B2">
        <w:rPr>
          <w:sz w:val="26"/>
          <w:szCs w:val="26"/>
          <w:lang w:val="en-GB"/>
        </w:rPr>
        <w:t xml:space="preserve"> moment when </w:t>
      </w:r>
      <w:r w:rsidR="000B08C8" w:rsidRPr="005244B2">
        <w:rPr>
          <w:sz w:val="26"/>
          <w:szCs w:val="26"/>
          <w:lang w:val="en-GB"/>
        </w:rPr>
        <w:t>HSE</w:t>
      </w:r>
      <w:r w:rsidR="00552BAF" w:rsidRPr="005244B2">
        <w:rPr>
          <w:sz w:val="26"/>
          <w:szCs w:val="26"/>
          <w:lang w:val="en-GB"/>
        </w:rPr>
        <w:t xml:space="preserve"> </w:t>
      </w:r>
      <w:r w:rsidR="003859E6" w:rsidRPr="005244B2">
        <w:rPr>
          <w:sz w:val="26"/>
          <w:szCs w:val="26"/>
          <w:lang w:val="en-GB"/>
        </w:rPr>
        <w:t xml:space="preserve">decides </w:t>
      </w:r>
      <w:r w:rsidR="00552BAF" w:rsidRPr="005244B2">
        <w:rPr>
          <w:sz w:val="26"/>
          <w:szCs w:val="26"/>
          <w:lang w:val="en-GB"/>
        </w:rPr>
        <w:t>to make it public or</w:t>
      </w:r>
      <w:r w:rsidRPr="005244B2">
        <w:rPr>
          <w:sz w:val="26"/>
          <w:szCs w:val="26"/>
          <w:lang w:val="en-GB"/>
        </w:rPr>
        <w:t xml:space="preserve"> waive confidentiality restrictions. </w:t>
      </w:r>
    </w:p>
    <w:p w:rsidR="000E1C2D" w:rsidRPr="005244B2" w:rsidRDefault="000E1C2D" w:rsidP="005244B2">
      <w:pPr>
        <w:snapToGrid w:val="0"/>
        <w:rPr>
          <w:rFonts w:eastAsia="Arial"/>
          <w:sz w:val="26"/>
          <w:szCs w:val="26"/>
          <w:lang w:val="en-GB"/>
        </w:rPr>
      </w:pPr>
      <w:r w:rsidRPr="005244B2">
        <w:rPr>
          <w:sz w:val="26"/>
          <w:szCs w:val="26"/>
          <w:lang w:val="en-GB"/>
        </w:rPr>
        <w:t xml:space="preserve">This information </w:t>
      </w:r>
      <w:r w:rsidR="000E1E43" w:rsidRPr="005244B2">
        <w:rPr>
          <w:sz w:val="26"/>
          <w:szCs w:val="26"/>
          <w:lang w:val="en-GB"/>
        </w:rPr>
        <w:t xml:space="preserve">may </w:t>
      </w:r>
      <w:r w:rsidRPr="005244B2">
        <w:rPr>
          <w:sz w:val="26"/>
          <w:szCs w:val="26"/>
          <w:lang w:val="en-GB"/>
        </w:rPr>
        <w:t xml:space="preserve">be published </w:t>
      </w:r>
      <w:r w:rsidR="000E1E43" w:rsidRPr="005244B2">
        <w:rPr>
          <w:sz w:val="26"/>
          <w:szCs w:val="26"/>
          <w:lang w:val="en-GB"/>
        </w:rPr>
        <w:t>as per the</w:t>
      </w:r>
      <w:r w:rsidR="00552BAF" w:rsidRPr="005244B2">
        <w:rPr>
          <w:sz w:val="26"/>
          <w:szCs w:val="26"/>
          <w:lang w:val="en-GB"/>
        </w:rPr>
        <w:t xml:space="preserve"> </w:t>
      </w:r>
      <w:r w:rsidRPr="005244B2">
        <w:rPr>
          <w:sz w:val="26"/>
          <w:szCs w:val="26"/>
          <w:lang w:val="en-GB"/>
        </w:rPr>
        <w:t xml:space="preserve">procedures set out in Section 5, provided </w:t>
      </w:r>
      <w:r w:rsidR="00552BAF" w:rsidRPr="005244B2">
        <w:rPr>
          <w:sz w:val="26"/>
          <w:szCs w:val="26"/>
          <w:lang w:val="en-GB"/>
        </w:rPr>
        <w:t xml:space="preserve">that prior </w:t>
      </w:r>
      <w:r w:rsidR="000E1E43" w:rsidRPr="005244B2">
        <w:rPr>
          <w:sz w:val="26"/>
          <w:szCs w:val="26"/>
          <w:lang w:val="en-GB"/>
        </w:rPr>
        <w:t xml:space="preserve">authorization </w:t>
      </w:r>
      <w:r w:rsidR="00552BAF" w:rsidRPr="005244B2">
        <w:rPr>
          <w:sz w:val="26"/>
          <w:szCs w:val="26"/>
          <w:lang w:val="en-GB"/>
        </w:rPr>
        <w:t xml:space="preserve">is obtained from </w:t>
      </w:r>
      <w:r w:rsidR="00552BAF" w:rsidRPr="005244B2">
        <w:rPr>
          <w:rFonts w:eastAsia="Arial"/>
          <w:color w:val="000000"/>
          <w:sz w:val="26"/>
          <w:szCs w:val="26"/>
          <w:lang w:val="en-GB"/>
        </w:rPr>
        <w:t>a</w:t>
      </w:r>
      <w:r w:rsidR="00770235" w:rsidRPr="005244B2">
        <w:rPr>
          <w:rFonts w:eastAsia="Arial"/>
          <w:color w:val="000000"/>
          <w:sz w:val="26"/>
          <w:szCs w:val="26"/>
          <w:lang w:val="en-GB"/>
        </w:rPr>
        <w:t>n</w:t>
      </w:r>
      <w:r w:rsidR="000E1E43" w:rsidRPr="005244B2">
        <w:rPr>
          <w:rFonts w:eastAsia="Arial"/>
          <w:color w:val="000000"/>
          <w:sz w:val="26"/>
          <w:szCs w:val="26"/>
          <w:lang w:val="en-GB"/>
        </w:rPr>
        <w:t xml:space="preserve"> HSE</w:t>
      </w:r>
      <w:r w:rsidR="00552BAF" w:rsidRPr="005244B2">
        <w:rPr>
          <w:rFonts w:eastAsia="Arial"/>
          <w:color w:val="000000"/>
          <w:sz w:val="26"/>
          <w:szCs w:val="26"/>
          <w:lang w:val="en-GB"/>
        </w:rPr>
        <w:t xml:space="preserve"> official </w:t>
      </w:r>
      <w:r w:rsidR="000E1E43" w:rsidRPr="005244B2">
        <w:rPr>
          <w:rFonts w:eastAsia="Arial"/>
          <w:color w:val="000000"/>
          <w:sz w:val="26"/>
          <w:szCs w:val="26"/>
          <w:lang w:val="en-GB"/>
        </w:rPr>
        <w:t xml:space="preserve">authorized </w:t>
      </w:r>
      <w:r w:rsidR="00552BAF" w:rsidRPr="005244B2">
        <w:rPr>
          <w:rFonts w:eastAsia="Arial"/>
          <w:color w:val="000000"/>
          <w:sz w:val="26"/>
          <w:szCs w:val="26"/>
          <w:lang w:val="en-GB"/>
        </w:rPr>
        <w:t>to decide on intellectual property</w:t>
      </w:r>
      <w:r w:rsidR="000E1E43" w:rsidRPr="005244B2">
        <w:rPr>
          <w:rFonts w:eastAsia="Arial"/>
          <w:color w:val="000000"/>
          <w:sz w:val="26"/>
          <w:szCs w:val="26"/>
          <w:lang w:val="en-GB"/>
        </w:rPr>
        <w:t xml:space="preserve"> issues</w:t>
      </w:r>
      <w:r w:rsidRPr="005244B2">
        <w:rPr>
          <w:rFonts w:eastAsia="Arial"/>
          <w:sz w:val="26"/>
          <w:szCs w:val="26"/>
          <w:lang w:val="en-GB"/>
        </w:rPr>
        <w:t xml:space="preserve">. </w:t>
      </w:r>
    </w:p>
    <w:p w:rsidR="000E1C2D" w:rsidRDefault="00081BFB" w:rsidP="005244B2">
      <w:pPr>
        <w:pStyle w:val="WW-Normal1234"/>
        <w:snapToGrid w:val="0"/>
        <w:jc w:val="both"/>
        <w:rPr>
          <w:rFonts w:ascii="Times New Roman" w:hAnsi="Times New Roman" w:cs="Times New Roman"/>
          <w:sz w:val="26"/>
          <w:szCs w:val="26"/>
          <w:lang w:val="en-GB"/>
        </w:rPr>
      </w:pPr>
      <w:r w:rsidRPr="005244B2">
        <w:rPr>
          <w:rFonts w:ascii="Times New Roman" w:hAnsi="Times New Roman" w:cs="Times New Roman"/>
          <w:sz w:val="26"/>
          <w:szCs w:val="26"/>
          <w:lang w:val="en-GB"/>
        </w:rPr>
        <w:t>Such individuals are liable for a</w:t>
      </w:r>
      <w:r w:rsidR="000E1C2D" w:rsidRPr="005244B2">
        <w:rPr>
          <w:rFonts w:ascii="Times New Roman" w:hAnsi="Times New Roman" w:cs="Times New Roman"/>
          <w:sz w:val="26"/>
          <w:szCs w:val="26"/>
          <w:lang w:val="en-GB"/>
        </w:rPr>
        <w:t xml:space="preserve">ny </w:t>
      </w:r>
      <w:r w:rsidR="00771521" w:rsidRPr="005244B2">
        <w:rPr>
          <w:rFonts w:ascii="Times New Roman" w:hAnsi="Times New Roman" w:cs="Times New Roman"/>
          <w:sz w:val="26"/>
          <w:szCs w:val="26"/>
          <w:lang w:val="en-GB"/>
        </w:rPr>
        <w:t xml:space="preserve">unauthorized </w:t>
      </w:r>
      <w:r w:rsidR="000E1C2D" w:rsidRPr="005244B2">
        <w:rPr>
          <w:rFonts w:ascii="Times New Roman" w:hAnsi="Times New Roman" w:cs="Times New Roman"/>
          <w:sz w:val="26"/>
          <w:szCs w:val="26"/>
          <w:lang w:val="en-GB"/>
        </w:rPr>
        <w:t xml:space="preserve">disclosure of confidential </w:t>
      </w:r>
      <w:r w:rsidRPr="005244B2">
        <w:rPr>
          <w:rFonts w:ascii="Times New Roman" w:hAnsi="Times New Roman" w:cs="Times New Roman"/>
          <w:sz w:val="26"/>
          <w:szCs w:val="26"/>
          <w:lang w:val="en-GB"/>
        </w:rPr>
        <w:t>information</w:t>
      </w:r>
      <w:r w:rsidR="000E1C2D" w:rsidRPr="005244B2">
        <w:rPr>
          <w:rFonts w:ascii="Times New Roman" w:hAnsi="Times New Roman" w:cs="Times New Roman"/>
          <w:sz w:val="26"/>
          <w:szCs w:val="26"/>
          <w:lang w:val="en-GB"/>
        </w:rPr>
        <w:t xml:space="preserve"> </w:t>
      </w:r>
      <w:r w:rsidRPr="005244B2">
        <w:rPr>
          <w:rFonts w:ascii="Times New Roman" w:hAnsi="Times New Roman" w:cs="Times New Roman"/>
          <w:sz w:val="26"/>
          <w:szCs w:val="26"/>
          <w:lang w:val="en-GB"/>
        </w:rPr>
        <w:t>pursuant to</w:t>
      </w:r>
      <w:r w:rsidR="000E1C2D" w:rsidRPr="005244B2">
        <w:rPr>
          <w:rFonts w:ascii="Times New Roman" w:hAnsi="Times New Roman" w:cs="Times New Roman"/>
          <w:sz w:val="26"/>
          <w:szCs w:val="26"/>
          <w:lang w:val="en-GB"/>
        </w:rPr>
        <w:t xml:space="preserve"> Russian </w:t>
      </w:r>
      <w:r w:rsidRPr="005244B2">
        <w:rPr>
          <w:rFonts w:ascii="Times New Roman" w:hAnsi="Times New Roman" w:cs="Times New Roman"/>
          <w:sz w:val="26"/>
          <w:szCs w:val="26"/>
          <w:lang w:val="en-GB"/>
        </w:rPr>
        <w:t xml:space="preserve">legislation, </w:t>
      </w:r>
      <w:r w:rsidR="00BF2775" w:rsidRPr="005244B2">
        <w:rPr>
          <w:rFonts w:ascii="Times New Roman" w:hAnsi="Times New Roman" w:cs="Times New Roman"/>
          <w:sz w:val="26"/>
          <w:szCs w:val="26"/>
          <w:lang w:val="en-GB"/>
        </w:rPr>
        <w:t xml:space="preserve">HSE’s </w:t>
      </w:r>
      <w:r w:rsidRPr="005244B2">
        <w:rPr>
          <w:rFonts w:ascii="Times New Roman" w:hAnsi="Times New Roman" w:cs="Times New Roman"/>
          <w:sz w:val="26"/>
          <w:szCs w:val="26"/>
          <w:lang w:val="en-GB"/>
        </w:rPr>
        <w:t>bylaws and agreements with such individuals</w:t>
      </w:r>
      <w:r w:rsidR="000E1C2D" w:rsidRPr="005244B2">
        <w:rPr>
          <w:rFonts w:ascii="Times New Roman" w:hAnsi="Times New Roman" w:cs="Times New Roman"/>
          <w:sz w:val="26"/>
          <w:szCs w:val="26"/>
          <w:lang w:val="en-GB"/>
        </w:rPr>
        <w:t xml:space="preserve">. </w:t>
      </w:r>
    </w:p>
    <w:p w:rsidR="004A62B7" w:rsidRPr="005244B2" w:rsidRDefault="004A62B7" w:rsidP="005244B2">
      <w:pPr>
        <w:pStyle w:val="WW-Normal1234"/>
        <w:snapToGrid w:val="0"/>
        <w:jc w:val="both"/>
        <w:rPr>
          <w:rFonts w:ascii="Times New Roman" w:hAnsi="Times New Roman" w:cs="Times New Roman"/>
          <w:sz w:val="26"/>
          <w:szCs w:val="26"/>
          <w:lang w:val="en-GB"/>
        </w:rPr>
      </w:pPr>
    </w:p>
    <w:p w:rsidR="000E1C2D" w:rsidRPr="005244B2" w:rsidRDefault="000E1C2D" w:rsidP="005244B2">
      <w:pPr>
        <w:tabs>
          <w:tab w:val="left" w:pos="1134"/>
        </w:tabs>
        <w:snapToGrid w:val="0"/>
        <w:rPr>
          <w:rFonts w:eastAsia="Arial"/>
          <w:color w:val="000000"/>
          <w:sz w:val="26"/>
          <w:szCs w:val="26"/>
          <w:lang w:val="en-GB"/>
        </w:rPr>
      </w:pPr>
      <w:r w:rsidRPr="005244B2">
        <w:rPr>
          <w:sz w:val="26"/>
          <w:szCs w:val="26"/>
          <w:lang w:val="en-GB"/>
        </w:rPr>
        <w:t xml:space="preserve">9.3. Procedures </w:t>
      </w:r>
      <w:r w:rsidR="00063281" w:rsidRPr="005244B2">
        <w:rPr>
          <w:rFonts w:eastAsia="Arial"/>
          <w:color w:val="000000"/>
          <w:sz w:val="26"/>
          <w:szCs w:val="26"/>
          <w:lang w:val="en-GB"/>
        </w:rPr>
        <w:t xml:space="preserve">for establishing and </w:t>
      </w:r>
      <w:r w:rsidR="00063281" w:rsidRPr="005244B2">
        <w:rPr>
          <w:rFonts w:eastAsia="Arial"/>
          <w:noProof/>
          <w:color w:val="000000"/>
          <w:sz w:val="26"/>
          <w:szCs w:val="26"/>
          <w:lang w:val="en-GB"/>
        </w:rPr>
        <w:t>enforcing</w:t>
      </w:r>
      <w:r w:rsidRPr="005244B2">
        <w:rPr>
          <w:rFonts w:eastAsia="Arial"/>
          <w:noProof/>
          <w:color w:val="000000"/>
          <w:sz w:val="26"/>
          <w:szCs w:val="26"/>
          <w:lang w:val="en-GB"/>
        </w:rPr>
        <w:t xml:space="preserve"> </w:t>
      </w:r>
      <w:r w:rsidR="00771521" w:rsidRPr="005244B2">
        <w:rPr>
          <w:rFonts w:eastAsia="Arial"/>
          <w:noProof/>
          <w:color w:val="000000"/>
          <w:sz w:val="26"/>
          <w:szCs w:val="26"/>
          <w:lang w:val="en-GB"/>
        </w:rPr>
        <w:t>confidentiality</w:t>
      </w:r>
      <w:r w:rsidR="00063281" w:rsidRPr="005244B2">
        <w:rPr>
          <w:rFonts w:eastAsia="Arial"/>
          <w:color w:val="000000"/>
          <w:sz w:val="26"/>
          <w:szCs w:val="26"/>
          <w:lang w:val="en-GB"/>
        </w:rPr>
        <w:t xml:space="preserve"> </w:t>
      </w:r>
      <w:r w:rsidR="00770235" w:rsidRPr="005244B2">
        <w:rPr>
          <w:rFonts w:eastAsia="Arial"/>
          <w:color w:val="000000"/>
          <w:sz w:val="26"/>
          <w:szCs w:val="26"/>
          <w:lang w:val="en-GB"/>
        </w:rPr>
        <w:t xml:space="preserve">of information </w:t>
      </w:r>
      <w:r w:rsidR="00063281" w:rsidRPr="005244B2">
        <w:rPr>
          <w:rFonts w:eastAsia="Arial"/>
          <w:color w:val="000000"/>
          <w:sz w:val="26"/>
          <w:szCs w:val="26"/>
          <w:lang w:val="en-GB"/>
        </w:rPr>
        <w:t>on</w:t>
      </w:r>
      <w:r w:rsidR="00077F9A" w:rsidRPr="005244B2">
        <w:rPr>
          <w:rFonts w:eastAsia="Arial"/>
          <w:color w:val="000000"/>
          <w:sz w:val="26"/>
          <w:szCs w:val="26"/>
          <w:lang w:val="en-GB"/>
        </w:rPr>
        <w:t xml:space="preserve"> intellectual </w:t>
      </w:r>
      <w:r w:rsidR="00063281" w:rsidRPr="005244B2">
        <w:rPr>
          <w:rFonts w:eastAsia="Arial"/>
          <w:color w:val="000000"/>
          <w:sz w:val="26"/>
          <w:szCs w:val="26"/>
          <w:lang w:val="en-GB"/>
        </w:rPr>
        <w:t>property</w:t>
      </w:r>
      <w:r w:rsidRPr="005244B2">
        <w:rPr>
          <w:rFonts w:eastAsia="Arial"/>
          <w:color w:val="000000"/>
          <w:sz w:val="26"/>
          <w:szCs w:val="26"/>
          <w:lang w:val="en-GB"/>
        </w:rPr>
        <w:t xml:space="preserve"> </w:t>
      </w:r>
      <w:r w:rsidR="00770235" w:rsidRPr="005244B2">
        <w:rPr>
          <w:rFonts w:eastAsia="Arial"/>
          <w:color w:val="000000"/>
          <w:sz w:val="26"/>
          <w:szCs w:val="26"/>
          <w:lang w:val="en-GB"/>
        </w:rPr>
        <w:t xml:space="preserve">(included intellectual property generated in the research and technology domain) </w:t>
      </w:r>
      <w:r w:rsidR="00771521" w:rsidRPr="005244B2">
        <w:rPr>
          <w:rFonts w:eastAsia="Arial"/>
          <w:color w:val="000000"/>
          <w:sz w:val="26"/>
          <w:szCs w:val="26"/>
          <w:lang w:val="en-GB"/>
        </w:rPr>
        <w:t>are set out in the</w:t>
      </w:r>
      <w:r w:rsidRPr="005244B2">
        <w:rPr>
          <w:rFonts w:eastAsia="Arial"/>
          <w:color w:val="000000"/>
          <w:sz w:val="26"/>
          <w:szCs w:val="26"/>
          <w:lang w:val="en-GB"/>
        </w:rPr>
        <w:t xml:space="preserve"> University</w:t>
      </w:r>
      <w:r w:rsidR="00771521" w:rsidRPr="005244B2">
        <w:rPr>
          <w:rFonts w:eastAsia="Arial"/>
          <w:color w:val="000000"/>
          <w:sz w:val="26"/>
          <w:szCs w:val="26"/>
          <w:lang w:val="en-GB"/>
        </w:rPr>
        <w:t>’s</w:t>
      </w:r>
      <w:r w:rsidRPr="005244B2">
        <w:rPr>
          <w:rFonts w:eastAsia="Arial"/>
          <w:color w:val="000000"/>
          <w:sz w:val="26"/>
          <w:szCs w:val="26"/>
          <w:lang w:val="en-GB"/>
        </w:rPr>
        <w:t xml:space="preserve"> </w:t>
      </w:r>
      <w:r w:rsidR="00063281" w:rsidRPr="005244B2">
        <w:rPr>
          <w:rFonts w:eastAsia="Arial"/>
          <w:color w:val="000000"/>
          <w:sz w:val="26"/>
          <w:szCs w:val="26"/>
          <w:lang w:val="en-GB"/>
        </w:rPr>
        <w:t>bylaws</w:t>
      </w:r>
      <w:r w:rsidRPr="005244B2">
        <w:rPr>
          <w:rFonts w:eastAsia="Arial"/>
          <w:color w:val="000000"/>
          <w:sz w:val="26"/>
          <w:szCs w:val="26"/>
          <w:lang w:val="en-GB"/>
        </w:rPr>
        <w:t>.</w:t>
      </w:r>
    </w:p>
    <w:p w:rsidR="000E1C2D" w:rsidRPr="005244B2" w:rsidRDefault="000E1C2D" w:rsidP="005244B2">
      <w:pPr>
        <w:tabs>
          <w:tab w:val="left" w:pos="284"/>
        </w:tabs>
        <w:snapToGrid w:val="0"/>
        <w:rPr>
          <w:b/>
          <w:sz w:val="26"/>
          <w:szCs w:val="26"/>
          <w:lang w:val="en-GB"/>
        </w:rPr>
      </w:pPr>
    </w:p>
    <w:p w:rsidR="00A442B7" w:rsidRPr="005244B2" w:rsidRDefault="000E1C2D" w:rsidP="005244B2">
      <w:pPr>
        <w:tabs>
          <w:tab w:val="left" w:pos="284"/>
        </w:tabs>
        <w:snapToGrid w:val="0"/>
        <w:jc w:val="center"/>
        <w:rPr>
          <w:b/>
          <w:sz w:val="26"/>
          <w:szCs w:val="26"/>
          <w:lang w:val="en-GB"/>
        </w:rPr>
      </w:pPr>
      <w:r w:rsidRPr="005244B2">
        <w:rPr>
          <w:b/>
          <w:sz w:val="26"/>
          <w:szCs w:val="26"/>
          <w:lang w:val="en-GB"/>
        </w:rPr>
        <w:t xml:space="preserve">10. Financial </w:t>
      </w:r>
      <w:r w:rsidR="00063281" w:rsidRPr="005244B2">
        <w:rPr>
          <w:b/>
          <w:sz w:val="26"/>
          <w:szCs w:val="26"/>
          <w:lang w:val="en-GB"/>
        </w:rPr>
        <w:t>I</w:t>
      </w:r>
      <w:r w:rsidRPr="005244B2">
        <w:rPr>
          <w:b/>
          <w:sz w:val="26"/>
          <w:szCs w:val="26"/>
          <w:lang w:val="en-GB"/>
        </w:rPr>
        <w:t xml:space="preserve">ncentives </w:t>
      </w:r>
      <w:r w:rsidR="002A2782" w:rsidRPr="005244B2">
        <w:rPr>
          <w:b/>
          <w:sz w:val="26"/>
          <w:szCs w:val="26"/>
          <w:lang w:val="en-GB"/>
        </w:rPr>
        <w:t xml:space="preserve">Related </w:t>
      </w:r>
      <w:r w:rsidR="00063281" w:rsidRPr="005244B2">
        <w:rPr>
          <w:b/>
          <w:sz w:val="26"/>
          <w:szCs w:val="26"/>
          <w:lang w:val="en-GB"/>
        </w:rPr>
        <w:t>to</w:t>
      </w:r>
      <w:r w:rsidRPr="005244B2">
        <w:rPr>
          <w:b/>
          <w:sz w:val="26"/>
          <w:szCs w:val="26"/>
          <w:lang w:val="en-GB"/>
        </w:rPr>
        <w:t xml:space="preserve"> </w:t>
      </w:r>
      <w:r w:rsidR="00063281" w:rsidRPr="005244B2">
        <w:rPr>
          <w:b/>
          <w:sz w:val="26"/>
          <w:szCs w:val="26"/>
          <w:lang w:val="en-GB"/>
        </w:rPr>
        <w:t>I</w:t>
      </w:r>
      <w:r w:rsidRPr="005244B2">
        <w:rPr>
          <w:b/>
          <w:sz w:val="26"/>
          <w:szCs w:val="26"/>
          <w:lang w:val="en-GB"/>
        </w:rPr>
        <w:t xml:space="preserve">ntellectual </w:t>
      </w:r>
      <w:r w:rsidR="00063281" w:rsidRPr="005244B2">
        <w:rPr>
          <w:b/>
          <w:sz w:val="26"/>
          <w:szCs w:val="26"/>
          <w:lang w:val="en-GB"/>
        </w:rPr>
        <w:t>P</w:t>
      </w:r>
      <w:r w:rsidRPr="005244B2">
        <w:rPr>
          <w:b/>
          <w:sz w:val="26"/>
          <w:szCs w:val="26"/>
          <w:lang w:val="en-GB"/>
        </w:rPr>
        <w:t>roperty</w:t>
      </w:r>
    </w:p>
    <w:p w:rsidR="000E1C2D" w:rsidRDefault="000E1C2D" w:rsidP="005244B2">
      <w:pPr>
        <w:tabs>
          <w:tab w:val="left" w:pos="0"/>
          <w:tab w:val="left" w:pos="284"/>
          <w:tab w:val="left" w:pos="1276"/>
          <w:tab w:val="left" w:pos="1560"/>
        </w:tabs>
        <w:snapToGrid w:val="0"/>
        <w:rPr>
          <w:sz w:val="26"/>
          <w:szCs w:val="26"/>
          <w:lang w:val="en-GB"/>
        </w:rPr>
      </w:pPr>
      <w:r w:rsidRPr="005244B2">
        <w:rPr>
          <w:sz w:val="26"/>
          <w:szCs w:val="26"/>
          <w:lang w:val="en-GB"/>
        </w:rPr>
        <w:t xml:space="preserve">10.1. </w:t>
      </w:r>
      <w:r w:rsidR="00377F36" w:rsidRPr="005244B2">
        <w:rPr>
          <w:sz w:val="26"/>
          <w:szCs w:val="26"/>
          <w:lang w:val="en-GB"/>
        </w:rPr>
        <w:t xml:space="preserve">In order to </w:t>
      </w:r>
      <w:r w:rsidR="0009018E" w:rsidRPr="005244B2">
        <w:rPr>
          <w:sz w:val="26"/>
          <w:szCs w:val="26"/>
          <w:lang w:val="en-GB"/>
        </w:rPr>
        <w:t>promote</w:t>
      </w:r>
      <w:r w:rsidRPr="005244B2">
        <w:rPr>
          <w:sz w:val="26"/>
          <w:szCs w:val="26"/>
          <w:lang w:val="en-GB"/>
        </w:rPr>
        <w:t xml:space="preserve"> research and education</w:t>
      </w:r>
      <w:r w:rsidR="00377F36" w:rsidRPr="005244B2">
        <w:rPr>
          <w:sz w:val="26"/>
          <w:szCs w:val="26"/>
          <w:lang w:val="en-GB"/>
        </w:rPr>
        <w:t>,</w:t>
      </w:r>
      <w:r w:rsidRPr="005244B2">
        <w:rPr>
          <w:sz w:val="26"/>
          <w:szCs w:val="26"/>
          <w:lang w:val="en-GB"/>
        </w:rPr>
        <w:t xml:space="preserve"> as well as </w:t>
      </w:r>
      <w:r w:rsidR="00377F36" w:rsidRPr="005244B2">
        <w:rPr>
          <w:sz w:val="26"/>
          <w:szCs w:val="26"/>
          <w:lang w:val="en-GB"/>
        </w:rPr>
        <w:t xml:space="preserve">the </w:t>
      </w:r>
      <w:r w:rsidRPr="005244B2">
        <w:rPr>
          <w:sz w:val="26"/>
          <w:szCs w:val="26"/>
          <w:lang w:val="en-GB"/>
        </w:rPr>
        <w:t xml:space="preserve">practical implementation of </w:t>
      </w:r>
      <w:r w:rsidR="00077F9A" w:rsidRPr="005244B2">
        <w:rPr>
          <w:sz w:val="26"/>
          <w:szCs w:val="26"/>
          <w:lang w:val="en-GB"/>
        </w:rPr>
        <w:t xml:space="preserve">intellectual </w:t>
      </w:r>
      <w:r w:rsidR="0009018E" w:rsidRPr="005244B2">
        <w:rPr>
          <w:sz w:val="26"/>
          <w:szCs w:val="26"/>
          <w:lang w:val="en-GB"/>
        </w:rPr>
        <w:t>property</w:t>
      </w:r>
      <w:r w:rsidRPr="005244B2">
        <w:rPr>
          <w:sz w:val="26"/>
          <w:szCs w:val="26"/>
          <w:lang w:val="en-GB"/>
        </w:rPr>
        <w:t xml:space="preserve"> generated at the University, particularly through</w:t>
      </w:r>
      <w:r w:rsidR="0009018E" w:rsidRPr="005244B2">
        <w:rPr>
          <w:sz w:val="26"/>
          <w:szCs w:val="26"/>
          <w:lang w:val="en-GB"/>
        </w:rPr>
        <w:t xml:space="preserve"> </w:t>
      </w:r>
      <w:r w:rsidRPr="005244B2">
        <w:rPr>
          <w:sz w:val="26"/>
          <w:szCs w:val="26"/>
          <w:lang w:val="en-GB"/>
        </w:rPr>
        <w:t>commercial</w:t>
      </w:r>
      <w:r w:rsidR="0009018E" w:rsidRPr="005244B2">
        <w:rPr>
          <w:sz w:val="26"/>
          <w:szCs w:val="26"/>
          <w:lang w:val="en-GB"/>
        </w:rPr>
        <w:t>ization</w:t>
      </w:r>
      <w:r w:rsidRPr="005244B2">
        <w:rPr>
          <w:sz w:val="26"/>
          <w:szCs w:val="26"/>
          <w:lang w:val="en-GB"/>
        </w:rPr>
        <w:t xml:space="preserve">, </w:t>
      </w:r>
      <w:r w:rsidR="00377F36" w:rsidRPr="005244B2">
        <w:rPr>
          <w:sz w:val="26"/>
          <w:szCs w:val="26"/>
          <w:lang w:val="en-GB"/>
        </w:rPr>
        <w:t>HSE</w:t>
      </w:r>
      <w:r w:rsidRPr="005244B2">
        <w:rPr>
          <w:sz w:val="26"/>
          <w:szCs w:val="26"/>
          <w:lang w:val="en-GB"/>
        </w:rPr>
        <w:t xml:space="preserve"> has established a financial </w:t>
      </w:r>
      <w:r w:rsidR="008A2DF6" w:rsidRPr="005244B2">
        <w:rPr>
          <w:sz w:val="26"/>
          <w:szCs w:val="26"/>
          <w:lang w:val="en-GB"/>
        </w:rPr>
        <w:t xml:space="preserve">incentive system </w:t>
      </w:r>
      <w:r w:rsidR="0009018E" w:rsidRPr="005244B2">
        <w:rPr>
          <w:sz w:val="26"/>
          <w:szCs w:val="26"/>
          <w:lang w:val="en-GB"/>
        </w:rPr>
        <w:t>for</w:t>
      </w:r>
      <w:r w:rsidRPr="005244B2">
        <w:rPr>
          <w:sz w:val="26"/>
          <w:szCs w:val="26"/>
          <w:lang w:val="en-GB"/>
        </w:rPr>
        <w:t xml:space="preserve"> employees involved in </w:t>
      </w:r>
      <w:r w:rsidR="008A2DF6" w:rsidRPr="005244B2">
        <w:rPr>
          <w:sz w:val="26"/>
          <w:szCs w:val="26"/>
          <w:lang w:val="en-GB"/>
        </w:rPr>
        <w:t xml:space="preserve">the </w:t>
      </w:r>
      <w:r w:rsidR="0009018E" w:rsidRPr="005244B2">
        <w:rPr>
          <w:sz w:val="26"/>
          <w:szCs w:val="26"/>
          <w:lang w:val="en-GB"/>
        </w:rPr>
        <w:t>creation</w:t>
      </w:r>
      <w:r w:rsidRPr="005244B2">
        <w:rPr>
          <w:sz w:val="26"/>
          <w:szCs w:val="26"/>
          <w:lang w:val="en-GB"/>
        </w:rPr>
        <w:t xml:space="preserve"> and practical </w:t>
      </w:r>
      <w:r w:rsidR="00D10567" w:rsidRPr="005244B2">
        <w:rPr>
          <w:sz w:val="26"/>
          <w:szCs w:val="26"/>
          <w:lang w:val="en-GB"/>
        </w:rPr>
        <w:t>application</w:t>
      </w:r>
      <w:r w:rsidR="0009018E" w:rsidRPr="005244B2">
        <w:rPr>
          <w:sz w:val="26"/>
          <w:szCs w:val="26"/>
          <w:lang w:val="en-GB"/>
        </w:rPr>
        <w:t xml:space="preserve"> of intellectual property</w:t>
      </w:r>
      <w:r w:rsidRPr="005244B2">
        <w:rPr>
          <w:sz w:val="26"/>
          <w:szCs w:val="26"/>
          <w:lang w:val="en-GB"/>
        </w:rPr>
        <w:t xml:space="preserve">. </w:t>
      </w:r>
    </w:p>
    <w:p w:rsidR="004A62B7" w:rsidRPr="005244B2" w:rsidRDefault="004A62B7" w:rsidP="005244B2">
      <w:pPr>
        <w:tabs>
          <w:tab w:val="left" w:pos="0"/>
          <w:tab w:val="left" w:pos="284"/>
          <w:tab w:val="left" w:pos="1276"/>
          <w:tab w:val="left" w:pos="1560"/>
        </w:tabs>
        <w:snapToGrid w:val="0"/>
        <w:rPr>
          <w:sz w:val="26"/>
          <w:szCs w:val="26"/>
          <w:lang w:val="en-GB"/>
        </w:rPr>
      </w:pPr>
    </w:p>
    <w:p w:rsidR="000E1C2D" w:rsidRPr="005244B2" w:rsidRDefault="000E1C2D" w:rsidP="005244B2">
      <w:pPr>
        <w:tabs>
          <w:tab w:val="left" w:pos="0"/>
          <w:tab w:val="left" w:pos="284"/>
          <w:tab w:val="left" w:pos="1276"/>
          <w:tab w:val="left" w:pos="1560"/>
        </w:tabs>
        <w:snapToGrid w:val="0"/>
        <w:rPr>
          <w:sz w:val="26"/>
          <w:szCs w:val="26"/>
          <w:lang w:val="en-GB"/>
        </w:rPr>
      </w:pPr>
      <w:r w:rsidRPr="005244B2">
        <w:rPr>
          <w:sz w:val="26"/>
          <w:szCs w:val="26"/>
          <w:lang w:val="en-GB"/>
        </w:rPr>
        <w:t>10.2. Financial incentive</w:t>
      </w:r>
      <w:r w:rsidR="0009018E" w:rsidRPr="005244B2">
        <w:rPr>
          <w:sz w:val="26"/>
          <w:szCs w:val="26"/>
          <w:lang w:val="en-GB"/>
        </w:rPr>
        <w:t>s</w:t>
      </w:r>
      <w:r w:rsidRPr="005244B2">
        <w:rPr>
          <w:sz w:val="26"/>
          <w:szCs w:val="26"/>
          <w:lang w:val="en-GB"/>
        </w:rPr>
        <w:t xml:space="preserve"> </w:t>
      </w:r>
      <w:r w:rsidR="0009018E" w:rsidRPr="005244B2">
        <w:rPr>
          <w:sz w:val="26"/>
          <w:szCs w:val="26"/>
          <w:lang w:val="en-GB"/>
        </w:rPr>
        <w:t>pertaining to</w:t>
      </w:r>
      <w:r w:rsidRPr="005244B2">
        <w:rPr>
          <w:sz w:val="26"/>
          <w:szCs w:val="26"/>
          <w:lang w:val="en-GB"/>
        </w:rPr>
        <w:t xml:space="preserve"> intellectual property involve the following:</w:t>
      </w:r>
    </w:p>
    <w:p w:rsidR="000E1C2D" w:rsidRPr="005244B2" w:rsidRDefault="000E1C2D" w:rsidP="005244B2">
      <w:pPr>
        <w:tabs>
          <w:tab w:val="left" w:pos="0"/>
          <w:tab w:val="left" w:pos="284"/>
          <w:tab w:val="left" w:pos="1418"/>
          <w:tab w:val="left" w:pos="1560"/>
          <w:tab w:val="left" w:pos="1843"/>
        </w:tabs>
        <w:snapToGrid w:val="0"/>
        <w:ind w:left="1128" w:hanging="588"/>
        <w:rPr>
          <w:sz w:val="26"/>
          <w:szCs w:val="26"/>
          <w:lang w:val="en-GB"/>
        </w:rPr>
      </w:pPr>
      <w:r w:rsidRPr="005244B2">
        <w:rPr>
          <w:sz w:val="26"/>
          <w:szCs w:val="26"/>
          <w:lang w:val="en-GB"/>
        </w:rPr>
        <w:t xml:space="preserve">10.2.1. </w:t>
      </w:r>
      <w:r w:rsidR="007340EA" w:rsidRPr="005244B2">
        <w:rPr>
          <w:sz w:val="26"/>
          <w:szCs w:val="26"/>
          <w:lang w:val="en-GB"/>
        </w:rPr>
        <w:t xml:space="preserve">rewards </w:t>
      </w:r>
      <w:r w:rsidRPr="005244B2">
        <w:rPr>
          <w:sz w:val="26"/>
          <w:szCs w:val="26"/>
          <w:lang w:val="en-GB"/>
        </w:rPr>
        <w:t xml:space="preserve">for the </w:t>
      </w:r>
      <w:r w:rsidR="00C8521F" w:rsidRPr="005244B2">
        <w:rPr>
          <w:sz w:val="26"/>
          <w:szCs w:val="26"/>
          <w:lang w:val="en-GB"/>
        </w:rPr>
        <w:t>creation</w:t>
      </w:r>
      <w:r w:rsidR="00077F9A" w:rsidRPr="005244B2">
        <w:rPr>
          <w:sz w:val="26"/>
          <w:szCs w:val="26"/>
          <w:lang w:val="en-GB"/>
        </w:rPr>
        <w:t xml:space="preserve"> of intellectual </w:t>
      </w:r>
      <w:r w:rsidR="00C8521F" w:rsidRPr="005244B2">
        <w:rPr>
          <w:sz w:val="26"/>
          <w:szCs w:val="26"/>
          <w:lang w:val="en-GB"/>
        </w:rPr>
        <w:t xml:space="preserve">property </w:t>
      </w:r>
      <w:r w:rsidR="00D10567" w:rsidRPr="005244B2">
        <w:rPr>
          <w:sz w:val="26"/>
          <w:szCs w:val="26"/>
          <w:lang w:val="en-GB"/>
        </w:rPr>
        <w:t xml:space="preserve">for </w:t>
      </w:r>
      <w:r w:rsidRPr="005244B2">
        <w:rPr>
          <w:sz w:val="26"/>
          <w:szCs w:val="26"/>
          <w:lang w:val="en-GB"/>
        </w:rPr>
        <w:t>which the University holds exclusive rights</w:t>
      </w:r>
      <w:r w:rsidR="00C8521F" w:rsidRPr="005244B2">
        <w:rPr>
          <w:sz w:val="26"/>
          <w:szCs w:val="26"/>
          <w:lang w:val="en-GB"/>
        </w:rPr>
        <w:t xml:space="preserve">, or when </w:t>
      </w:r>
      <w:r w:rsidR="004507D0" w:rsidRPr="005244B2">
        <w:rPr>
          <w:sz w:val="26"/>
          <w:szCs w:val="26"/>
          <w:lang w:val="en-GB"/>
        </w:rPr>
        <w:t>it</w:t>
      </w:r>
      <w:r w:rsidR="00C8521F" w:rsidRPr="005244B2">
        <w:rPr>
          <w:sz w:val="26"/>
          <w:szCs w:val="26"/>
          <w:lang w:val="en-GB"/>
        </w:rPr>
        <w:t xml:space="preserve"> receives income from </w:t>
      </w:r>
      <w:r w:rsidR="004507D0" w:rsidRPr="005244B2">
        <w:rPr>
          <w:sz w:val="26"/>
          <w:szCs w:val="26"/>
          <w:lang w:val="en-GB"/>
        </w:rPr>
        <w:t xml:space="preserve">the </w:t>
      </w:r>
      <w:r w:rsidR="00C8521F" w:rsidRPr="005244B2">
        <w:rPr>
          <w:sz w:val="26"/>
          <w:szCs w:val="26"/>
          <w:lang w:val="en-GB"/>
        </w:rPr>
        <w:t>disposal of rights to such property</w:t>
      </w:r>
      <w:r w:rsidRPr="005244B2">
        <w:rPr>
          <w:sz w:val="26"/>
          <w:szCs w:val="26"/>
          <w:lang w:val="en-GB"/>
        </w:rPr>
        <w:t xml:space="preserve">, including </w:t>
      </w:r>
      <w:r w:rsidR="00CA6E0F" w:rsidRPr="005244B2">
        <w:rPr>
          <w:sz w:val="26"/>
          <w:szCs w:val="26"/>
          <w:lang w:val="en-GB"/>
        </w:rPr>
        <w:t>financial incentives</w:t>
      </w:r>
      <w:r w:rsidR="004507D0" w:rsidRPr="005244B2">
        <w:rPr>
          <w:sz w:val="26"/>
          <w:szCs w:val="26"/>
          <w:lang w:val="en-GB"/>
        </w:rPr>
        <w:t xml:space="preserve"> </w:t>
      </w:r>
      <w:r w:rsidRPr="005244B2">
        <w:rPr>
          <w:sz w:val="26"/>
          <w:szCs w:val="26"/>
          <w:lang w:val="en-GB"/>
        </w:rPr>
        <w:t>for work-for-hire</w:t>
      </w:r>
      <w:r w:rsidR="00C92165" w:rsidRPr="005244B2">
        <w:rPr>
          <w:sz w:val="26"/>
          <w:szCs w:val="26"/>
          <w:lang w:val="en-GB"/>
        </w:rPr>
        <w:t>;</w:t>
      </w:r>
    </w:p>
    <w:p w:rsidR="000E1C2D" w:rsidRDefault="000E1C2D" w:rsidP="005244B2">
      <w:pPr>
        <w:tabs>
          <w:tab w:val="left" w:pos="0"/>
          <w:tab w:val="left" w:pos="284"/>
          <w:tab w:val="left" w:pos="1418"/>
          <w:tab w:val="left" w:pos="1560"/>
          <w:tab w:val="left" w:pos="1843"/>
        </w:tabs>
        <w:snapToGrid w:val="0"/>
        <w:ind w:left="1128" w:hanging="588"/>
        <w:rPr>
          <w:rFonts w:eastAsia="Arial"/>
          <w:color w:val="000000"/>
          <w:sz w:val="26"/>
          <w:szCs w:val="26"/>
          <w:lang w:val="en-GB"/>
        </w:rPr>
      </w:pPr>
      <w:r w:rsidRPr="005244B2">
        <w:rPr>
          <w:sz w:val="26"/>
          <w:szCs w:val="26"/>
          <w:lang w:val="en-GB"/>
        </w:rPr>
        <w:t xml:space="preserve">10.2.2. </w:t>
      </w:r>
      <w:r w:rsidR="007340EA" w:rsidRPr="005244B2">
        <w:rPr>
          <w:sz w:val="26"/>
          <w:szCs w:val="26"/>
          <w:lang w:val="en-GB"/>
        </w:rPr>
        <w:t xml:space="preserve">creators </w:t>
      </w:r>
      <w:r w:rsidR="00C8521F" w:rsidRPr="005244B2">
        <w:rPr>
          <w:sz w:val="26"/>
          <w:szCs w:val="26"/>
          <w:lang w:val="en-GB"/>
        </w:rPr>
        <w:t>of intellectual property</w:t>
      </w:r>
      <w:r w:rsidRPr="005244B2">
        <w:rPr>
          <w:sz w:val="26"/>
          <w:szCs w:val="26"/>
          <w:lang w:val="en-GB"/>
        </w:rPr>
        <w:t xml:space="preserve"> </w:t>
      </w:r>
      <w:r w:rsidR="00BF79CF" w:rsidRPr="005244B2">
        <w:rPr>
          <w:sz w:val="26"/>
          <w:szCs w:val="26"/>
          <w:lang w:val="en-GB"/>
        </w:rPr>
        <w:t>may</w:t>
      </w:r>
      <w:r w:rsidRPr="005244B2">
        <w:rPr>
          <w:rFonts w:eastAsia="Arial"/>
          <w:color w:val="000000"/>
          <w:sz w:val="26"/>
          <w:szCs w:val="26"/>
          <w:lang w:val="en-GB"/>
        </w:rPr>
        <w:t xml:space="preserve">, </w:t>
      </w:r>
      <w:r w:rsidR="00C8521F" w:rsidRPr="005244B2">
        <w:rPr>
          <w:rFonts w:eastAsia="Arial"/>
          <w:color w:val="000000"/>
          <w:sz w:val="26"/>
          <w:szCs w:val="26"/>
          <w:lang w:val="en-GB"/>
        </w:rPr>
        <w:t>jointly</w:t>
      </w:r>
      <w:r w:rsidRPr="005244B2">
        <w:rPr>
          <w:rFonts w:eastAsia="Arial"/>
          <w:color w:val="000000"/>
          <w:sz w:val="26"/>
          <w:szCs w:val="26"/>
          <w:lang w:val="en-GB"/>
        </w:rPr>
        <w:t xml:space="preserve"> with the University, </w:t>
      </w:r>
      <w:r w:rsidR="00C8521F" w:rsidRPr="005244B2">
        <w:rPr>
          <w:rFonts w:eastAsia="Arial"/>
          <w:color w:val="000000"/>
          <w:sz w:val="26"/>
          <w:szCs w:val="26"/>
          <w:lang w:val="en-GB"/>
        </w:rPr>
        <w:t>establish legal entities for the purpose</w:t>
      </w:r>
      <w:r w:rsidRPr="005244B2">
        <w:rPr>
          <w:rFonts w:eastAsia="Arial"/>
          <w:color w:val="000000"/>
          <w:sz w:val="26"/>
          <w:szCs w:val="26"/>
          <w:lang w:val="en-GB"/>
        </w:rPr>
        <w:t xml:space="preserve"> </w:t>
      </w:r>
      <w:r w:rsidR="00C8521F" w:rsidRPr="005244B2">
        <w:rPr>
          <w:rFonts w:eastAsia="Arial"/>
          <w:color w:val="000000"/>
          <w:sz w:val="26"/>
          <w:szCs w:val="26"/>
          <w:lang w:val="en-GB"/>
        </w:rPr>
        <w:t xml:space="preserve">of </w:t>
      </w:r>
      <w:r w:rsidR="00D80BEB" w:rsidRPr="005244B2">
        <w:rPr>
          <w:rFonts w:eastAsia="Arial"/>
          <w:color w:val="000000"/>
          <w:sz w:val="26"/>
          <w:szCs w:val="26"/>
          <w:lang w:val="en-GB"/>
        </w:rPr>
        <w:t xml:space="preserve">the </w:t>
      </w:r>
      <w:r w:rsidRPr="005244B2">
        <w:rPr>
          <w:rFonts w:eastAsia="Arial"/>
          <w:color w:val="000000"/>
          <w:sz w:val="26"/>
          <w:szCs w:val="26"/>
          <w:lang w:val="en-GB"/>
        </w:rPr>
        <w:t xml:space="preserve">practical </w:t>
      </w:r>
      <w:r w:rsidR="00CA6E0F" w:rsidRPr="005244B2">
        <w:rPr>
          <w:rFonts w:eastAsia="Arial"/>
          <w:color w:val="000000"/>
          <w:sz w:val="26"/>
          <w:szCs w:val="26"/>
          <w:lang w:val="en-GB"/>
        </w:rPr>
        <w:t>application</w:t>
      </w:r>
      <w:r w:rsidR="00D80BEB" w:rsidRPr="005244B2">
        <w:rPr>
          <w:rFonts w:eastAsia="Arial"/>
          <w:color w:val="000000"/>
          <w:sz w:val="26"/>
          <w:szCs w:val="26"/>
          <w:lang w:val="en-GB"/>
        </w:rPr>
        <w:t xml:space="preserve"> </w:t>
      </w:r>
      <w:r w:rsidRPr="005244B2">
        <w:rPr>
          <w:rFonts w:eastAsia="Arial"/>
          <w:color w:val="000000"/>
          <w:sz w:val="26"/>
          <w:szCs w:val="26"/>
          <w:lang w:val="en-GB"/>
        </w:rPr>
        <w:t xml:space="preserve">of </w:t>
      </w:r>
      <w:r w:rsidR="00077F9A" w:rsidRPr="005244B2">
        <w:rPr>
          <w:rFonts w:eastAsia="Arial"/>
          <w:color w:val="000000"/>
          <w:sz w:val="26"/>
          <w:szCs w:val="26"/>
          <w:lang w:val="en-GB"/>
        </w:rPr>
        <w:t xml:space="preserve">intellectual </w:t>
      </w:r>
      <w:r w:rsidR="00C8521F" w:rsidRPr="005244B2">
        <w:rPr>
          <w:rFonts w:eastAsia="Arial"/>
          <w:color w:val="000000"/>
          <w:sz w:val="26"/>
          <w:szCs w:val="26"/>
          <w:lang w:val="en-GB"/>
        </w:rPr>
        <w:t>property</w:t>
      </w:r>
      <w:r w:rsidRPr="005244B2">
        <w:rPr>
          <w:rFonts w:eastAsia="Arial"/>
          <w:color w:val="000000"/>
          <w:sz w:val="26"/>
          <w:szCs w:val="26"/>
          <w:lang w:val="en-GB"/>
        </w:rPr>
        <w:t xml:space="preserve"> and </w:t>
      </w:r>
      <w:r w:rsidR="00C8521F" w:rsidRPr="005244B2">
        <w:rPr>
          <w:rFonts w:eastAsia="Arial"/>
          <w:color w:val="000000"/>
          <w:sz w:val="26"/>
          <w:szCs w:val="26"/>
          <w:lang w:val="en-GB"/>
        </w:rPr>
        <w:t xml:space="preserve">receive </w:t>
      </w:r>
      <w:r w:rsidRPr="005244B2">
        <w:rPr>
          <w:rFonts w:eastAsia="Arial"/>
          <w:color w:val="000000"/>
          <w:sz w:val="26"/>
          <w:szCs w:val="26"/>
          <w:lang w:val="en-GB"/>
        </w:rPr>
        <w:t xml:space="preserve">income from </w:t>
      </w:r>
      <w:r w:rsidR="00C8521F" w:rsidRPr="005244B2">
        <w:rPr>
          <w:rFonts w:eastAsia="Arial"/>
          <w:color w:val="000000"/>
          <w:sz w:val="26"/>
          <w:szCs w:val="26"/>
          <w:lang w:val="en-GB"/>
        </w:rPr>
        <w:t>such</w:t>
      </w:r>
      <w:r w:rsidRPr="005244B2">
        <w:rPr>
          <w:rFonts w:eastAsia="Arial"/>
          <w:color w:val="000000"/>
          <w:sz w:val="26"/>
          <w:szCs w:val="26"/>
          <w:lang w:val="en-GB"/>
        </w:rPr>
        <w:t xml:space="preserve"> activities. </w:t>
      </w:r>
    </w:p>
    <w:p w:rsidR="004A62B7" w:rsidRPr="005244B2" w:rsidRDefault="004A62B7" w:rsidP="005244B2">
      <w:pPr>
        <w:tabs>
          <w:tab w:val="left" w:pos="0"/>
          <w:tab w:val="left" w:pos="284"/>
          <w:tab w:val="left" w:pos="1418"/>
          <w:tab w:val="left" w:pos="1560"/>
          <w:tab w:val="left" w:pos="1843"/>
        </w:tabs>
        <w:snapToGrid w:val="0"/>
        <w:ind w:left="1128" w:hanging="588"/>
        <w:rPr>
          <w:rFonts w:eastAsia="Arial"/>
          <w:color w:val="000000"/>
          <w:sz w:val="26"/>
          <w:szCs w:val="26"/>
          <w:lang w:val="en-GB"/>
        </w:rPr>
      </w:pPr>
    </w:p>
    <w:p w:rsidR="000E1C2D" w:rsidRPr="005244B2" w:rsidRDefault="000E1C2D" w:rsidP="005244B2">
      <w:pPr>
        <w:tabs>
          <w:tab w:val="left" w:pos="1276"/>
        </w:tabs>
        <w:snapToGrid w:val="0"/>
        <w:rPr>
          <w:rFonts w:eastAsia="Arial"/>
          <w:color w:val="000000"/>
          <w:sz w:val="26"/>
          <w:szCs w:val="26"/>
          <w:lang w:val="en-GB"/>
        </w:rPr>
      </w:pPr>
      <w:r w:rsidRPr="005244B2">
        <w:rPr>
          <w:sz w:val="26"/>
          <w:szCs w:val="26"/>
          <w:lang w:val="en-GB"/>
        </w:rPr>
        <w:t xml:space="preserve">10.3. </w:t>
      </w:r>
      <w:r w:rsidR="00D80BEB" w:rsidRPr="005244B2">
        <w:rPr>
          <w:sz w:val="26"/>
          <w:szCs w:val="26"/>
          <w:lang w:val="en-GB"/>
        </w:rPr>
        <w:t>The grounds</w:t>
      </w:r>
      <w:r w:rsidR="00A7352B" w:rsidRPr="005244B2">
        <w:rPr>
          <w:sz w:val="26"/>
          <w:szCs w:val="26"/>
          <w:lang w:val="en-GB"/>
        </w:rPr>
        <w:t>, requirements</w:t>
      </w:r>
      <w:r w:rsidRPr="005244B2">
        <w:rPr>
          <w:sz w:val="26"/>
          <w:szCs w:val="26"/>
          <w:lang w:val="en-GB"/>
        </w:rPr>
        <w:t xml:space="preserve"> and procedures </w:t>
      </w:r>
      <w:r w:rsidR="00A7352B" w:rsidRPr="005244B2">
        <w:rPr>
          <w:sz w:val="26"/>
          <w:szCs w:val="26"/>
          <w:lang w:val="en-GB"/>
        </w:rPr>
        <w:t>for applying</w:t>
      </w:r>
      <w:r w:rsidRPr="005244B2">
        <w:rPr>
          <w:rFonts w:eastAsia="Arial"/>
          <w:color w:val="000000"/>
          <w:sz w:val="26"/>
          <w:szCs w:val="26"/>
          <w:lang w:val="en-GB"/>
        </w:rPr>
        <w:t xml:space="preserve"> financial incentive</w:t>
      </w:r>
      <w:r w:rsidR="00A7352B" w:rsidRPr="005244B2">
        <w:rPr>
          <w:rFonts w:eastAsia="Arial"/>
          <w:color w:val="000000"/>
          <w:sz w:val="26"/>
          <w:szCs w:val="26"/>
          <w:lang w:val="en-GB"/>
        </w:rPr>
        <w:t>s</w:t>
      </w:r>
      <w:r w:rsidRPr="005244B2">
        <w:rPr>
          <w:rFonts w:eastAsia="Arial"/>
          <w:color w:val="000000"/>
          <w:sz w:val="26"/>
          <w:szCs w:val="26"/>
          <w:lang w:val="en-GB"/>
        </w:rPr>
        <w:t xml:space="preserve"> set out in </w:t>
      </w:r>
      <w:r w:rsidR="00A7352B" w:rsidRPr="005244B2">
        <w:rPr>
          <w:rFonts w:eastAsia="Arial"/>
          <w:color w:val="000000"/>
          <w:sz w:val="26"/>
          <w:szCs w:val="26"/>
          <w:lang w:val="en-GB"/>
        </w:rPr>
        <w:t xml:space="preserve">Clause </w:t>
      </w:r>
      <w:r w:rsidRPr="005244B2">
        <w:rPr>
          <w:rFonts w:eastAsia="Arial"/>
          <w:color w:val="000000"/>
          <w:sz w:val="26"/>
          <w:szCs w:val="26"/>
          <w:lang w:val="en-GB"/>
        </w:rPr>
        <w:t xml:space="preserve">10.2 </w:t>
      </w:r>
      <w:r w:rsidR="00D70486" w:rsidRPr="005244B2">
        <w:rPr>
          <w:rFonts w:eastAsia="Arial"/>
          <w:color w:val="000000"/>
          <w:sz w:val="26"/>
          <w:szCs w:val="26"/>
          <w:lang w:val="en-GB"/>
        </w:rPr>
        <w:t>are</w:t>
      </w:r>
      <w:r w:rsidRPr="005244B2">
        <w:rPr>
          <w:rFonts w:eastAsia="Arial"/>
          <w:color w:val="000000"/>
          <w:sz w:val="26"/>
          <w:szCs w:val="26"/>
          <w:lang w:val="en-GB"/>
        </w:rPr>
        <w:t xml:space="preserve"> </w:t>
      </w:r>
      <w:r w:rsidR="00D70486" w:rsidRPr="005244B2">
        <w:rPr>
          <w:rFonts w:eastAsia="Arial"/>
          <w:color w:val="000000"/>
          <w:sz w:val="26"/>
          <w:szCs w:val="26"/>
          <w:lang w:val="en-GB"/>
        </w:rPr>
        <w:t>governed by</w:t>
      </w:r>
      <w:r w:rsidRPr="005244B2">
        <w:rPr>
          <w:rFonts w:eastAsia="Arial"/>
          <w:color w:val="000000"/>
          <w:sz w:val="26"/>
          <w:szCs w:val="26"/>
          <w:lang w:val="en-GB"/>
        </w:rPr>
        <w:t xml:space="preserve"> </w:t>
      </w:r>
      <w:r w:rsidR="00C60668" w:rsidRPr="005244B2">
        <w:rPr>
          <w:rFonts w:eastAsia="Arial"/>
          <w:color w:val="000000"/>
          <w:sz w:val="26"/>
          <w:szCs w:val="26"/>
          <w:lang w:val="en-GB"/>
        </w:rPr>
        <w:t xml:space="preserve">HSE’s </w:t>
      </w:r>
      <w:r w:rsidR="00D70486" w:rsidRPr="005244B2">
        <w:rPr>
          <w:rFonts w:eastAsia="Arial"/>
          <w:color w:val="000000"/>
          <w:sz w:val="26"/>
          <w:szCs w:val="26"/>
          <w:lang w:val="en-GB"/>
        </w:rPr>
        <w:t>bylaws</w:t>
      </w:r>
      <w:r w:rsidRPr="005244B2">
        <w:rPr>
          <w:rFonts w:eastAsia="Arial"/>
          <w:color w:val="000000"/>
          <w:sz w:val="26"/>
          <w:szCs w:val="26"/>
          <w:lang w:val="en-GB"/>
        </w:rPr>
        <w:t xml:space="preserve"> on financial incentives </w:t>
      </w:r>
      <w:r w:rsidR="00D70486" w:rsidRPr="005244B2">
        <w:rPr>
          <w:rFonts w:eastAsia="Arial"/>
          <w:color w:val="000000"/>
          <w:sz w:val="26"/>
          <w:szCs w:val="26"/>
          <w:lang w:val="en-GB"/>
        </w:rPr>
        <w:t>related to</w:t>
      </w:r>
      <w:r w:rsidRPr="005244B2">
        <w:rPr>
          <w:rFonts w:eastAsia="Arial"/>
          <w:color w:val="000000"/>
          <w:sz w:val="26"/>
          <w:szCs w:val="26"/>
          <w:lang w:val="en-GB"/>
        </w:rPr>
        <w:t xml:space="preserve"> intellectual property</w:t>
      </w:r>
      <w:r w:rsidR="00D70486" w:rsidRPr="005244B2">
        <w:rPr>
          <w:rFonts w:eastAsia="Arial"/>
          <w:color w:val="000000"/>
          <w:sz w:val="26"/>
          <w:szCs w:val="26"/>
          <w:lang w:val="en-GB"/>
        </w:rPr>
        <w:t>, and</w:t>
      </w:r>
      <w:r w:rsidRPr="005244B2">
        <w:rPr>
          <w:rFonts w:eastAsia="Arial"/>
          <w:color w:val="000000"/>
          <w:sz w:val="26"/>
          <w:szCs w:val="26"/>
          <w:lang w:val="en-GB"/>
        </w:rPr>
        <w:t xml:space="preserve"> agreements </w:t>
      </w:r>
      <w:r w:rsidR="00D70486" w:rsidRPr="005244B2">
        <w:rPr>
          <w:rFonts w:eastAsia="Arial"/>
          <w:color w:val="000000"/>
          <w:sz w:val="26"/>
          <w:szCs w:val="26"/>
          <w:lang w:val="en-GB"/>
        </w:rPr>
        <w:t>with employees</w:t>
      </w:r>
      <w:r w:rsidRPr="005244B2">
        <w:rPr>
          <w:rFonts w:eastAsia="Arial"/>
          <w:color w:val="000000"/>
          <w:sz w:val="26"/>
          <w:szCs w:val="26"/>
          <w:lang w:val="en-GB"/>
        </w:rPr>
        <w:t xml:space="preserve">, including </w:t>
      </w:r>
      <w:r w:rsidR="00C60668" w:rsidRPr="005244B2">
        <w:rPr>
          <w:rFonts w:eastAsia="Arial"/>
          <w:color w:val="000000"/>
          <w:sz w:val="26"/>
          <w:szCs w:val="26"/>
          <w:lang w:val="en-GB"/>
        </w:rPr>
        <w:t xml:space="preserve">those </w:t>
      </w:r>
      <w:r w:rsidR="00D70486" w:rsidRPr="005244B2">
        <w:rPr>
          <w:rFonts w:eastAsia="Arial"/>
          <w:color w:val="000000"/>
          <w:sz w:val="26"/>
          <w:szCs w:val="26"/>
          <w:lang w:val="en-GB"/>
        </w:rPr>
        <w:t>for innovation</w:t>
      </w:r>
      <w:r w:rsidR="00C60668" w:rsidRPr="005244B2">
        <w:rPr>
          <w:rFonts w:eastAsia="Arial"/>
          <w:color w:val="000000"/>
          <w:sz w:val="26"/>
          <w:szCs w:val="26"/>
          <w:lang w:val="en-GB"/>
        </w:rPr>
        <w:t>-focused</w:t>
      </w:r>
      <w:r w:rsidR="00D70486" w:rsidRPr="005244B2">
        <w:rPr>
          <w:rFonts w:eastAsia="Arial"/>
          <w:color w:val="000000"/>
          <w:sz w:val="26"/>
          <w:szCs w:val="26"/>
          <w:lang w:val="en-GB"/>
        </w:rPr>
        <w:t xml:space="preserve"> projects, agreements for</w:t>
      </w:r>
      <w:r w:rsidR="00C60668" w:rsidRPr="005244B2">
        <w:rPr>
          <w:rFonts w:eastAsia="Arial"/>
          <w:color w:val="000000"/>
          <w:sz w:val="26"/>
          <w:szCs w:val="26"/>
          <w:lang w:val="en-GB"/>
        </w:rPr>
        <w:t xml:space="preserve"> the</w:t>
      </w:r>
      <w:r w:rsidR="00D70486" w:rsidRPr="005244B2">
        <w:rPr>
          <w:rFonts w:eastAsia="Arial"/>
          <w:color w:val="000000"/>
          <w:sz w:val="26"/>
          <w:szCs w:val="26"/>
          <w:lang w:val="en-GB"/>
        </w:rPr>
        <w:t xml:space="preserve"> distribution of income</w:t>
      </w:r>
      <w:r w:rsidRPr="005244B2">
        <w:rPr>
          <w:rFonts w:eastAsia="Arial"/>
          <w:color w:val="000000"/>
          <w:sz w:val="26"/>
          <w:szCs w:val="26"/>
          <w:lang w:val="en-GB"/>
        </w:rPr>
        <w:t xml:space="preserve"> from the </w:t>
      </w:r>
      <w:r w:rsidR="00D70486" w:rsidRPr="005244B2">
        <w:rPr>
          <w:rFonts w:eastAsia="Arial"/>
          <w:color w:val="000000"/>
          <w:sz w:val="26"/>
          <w:szCs w:val="26"/>
          <w:lang w:val="en-GB"/>
        </w:rPr>
        <w:t xml:space="preserve">disposal </w:t>
      </w:r>
      <w:r w:rsidRPr="005244B2">
        <w:rPr>
          <w:rFonts w:eastAsia="Arial"/>
          <w:color w:val="000000"/>
          <w:sz w:val="26"/>
          <w:szCs w:val="26"/>
          <w:lang w:val="en-GB"/>
        </w:rPr>
        <w:t>of</w:t>
      </w:r>
      <w:r w:rsidR="00D70486" w:rsidRPr="005244B2">
        <w:rPr>
          <w:rFonts w:eastAsia="Arial"/>
          <w:color w:val="000000"/>
          <w:sz w:val="26"/>
          <w:szCs w:val="26"/>
          <w:lang w:val="en-GB"/>
        </w:rPr>
        <w:t xml:space="preserve"> intellectual property</w:t>
      </w:r>
      <w:r w:rsidRPr="005244B2">
        <w:rPr>
          <w:rFonts w:eastAsia="Arial"/>
          <w:color w:val="000000"/>
          <w:sz w:val="26"/>
          <w:szCs w:val="26"/>
          <w:lang w:val="en-GB"/>
        </w:rPr>
        <w:t xml:space="preserve"> rights</w:t>
      </w:r>
      <w:r w:rsidR="00C60668" w:rsidRPr="005244B2">
        <w:rPr>
          <w:rFonts w:eastAsia="Arial"/>
          <w:color w:val="000000"/>
          <w:sz w:val="26"/>
          <w:szCs w:val="26"/>
          <w:lang w:val="en-GB"/>
        </w:rPr>
        <w:t>,</w:t>
      </w:r>
      <w:r w:rsidRPr="005244B2">
        <w:rPr>
          <w:rFonts w:eastAsia="Arial"/>
          <w:color w:val="000000"/>
          <w:sz w:val="26"/>
          <w:szCs w:val="26"/>
          <w:lang w:val="en-GB"/>
        </w:rPr>
        <w:t xml:space="preserve"> and other similar agreements.</w:t>
      </w:r>
    </w:p>
    <w:p w:rsidR="000E1C2D" w:rsidRPr="005244B2" w:rsidRDefault="000E1C2D" w:rsidP="005244B2">
      <w:pPr>
        <w:snapToGrid w:val="0"/>
        <w:rPr>
          <w:sz w:val="26"/>
          <w:szCs w:val="26"/>
          <w:lang w:val="en-US"/>
        </w:rPr>
      </w:pPr>
    </w:p>
    <w:p w:rsidR="00A442B7" w:rsidRDefault="000E1C2D" w:rsidP="005244B2">
      <w:pPr>
        <w:snapToGrid w:val="0"/>
        <w:jc w:val="center"/>
        <w:rPr>
          <w:b/>
          <w:sz w:val="26"/>
          <w:szCs w:val="26"/>
          <w:lang w:val="en-GB"/>
        </w:rPr>
      </w:pPr>
      <w:r w:rsidRPr="005244B2">
        <w:rPr>
          <w:b/>
          <w:sz w:val="26"/>
          <w:szCs w:val="26"/>
          <w:lang w:val="en-GB"/>
        </w:rPr>
        <w:t xml:space="preserve">11. </w:t>
      </w:r>
      <w:r w:rsidR="00B23F18" w:rsidRPr="005244B2">
        <w:rPr>
          <w:b/>
          <w:sz w:val="26"/>
          <w:szCs w:val="26"/>
          <w:lang w:val="en-GB"/>
        </w:rPr>
        <w:t xml:space="preserve">Observance </w:t>
      </w:r>
      <w:r w:rsidRPr="005244B2">
        <w:rPr>
          <w:b/>
          <w:sz w:val="26"/>
          <w:szCs w:val="26"/>
          <w:lang w:val="en-GB"/>
        </w:rPr>
        <w:t xml:space="preserve">of </w:t>
      </w:r>
      <w:r w:rsidR="00B23F18" w:rsidRPr="005244B2">
        <w:rPr>
          <w:b/>
          <w:sz w:val="26"/>
          <w:szCs w:val="26"/>
          <w:lang w:val="en-GB"/>
        </w:rPr>
        <w:t>E</w:t>
      </w:r>
      <w:r w:rsidRPr="005244B2">
        <w:rPr>
          <w:b/>
          <w:sz w:val="26"/>
          <w:szCs w:val="26"/>
          <w:lang w:val="en-GB"/>
        </w:rPr>
        <w:t xml:space="preserve">xclusive </w:t>
      </w:r>
      <w:r w:rsidR="00B23F18" w:rsidRPr="005244B2">
        <w:rPr>
          <w:b/>
          <w:sz w:val="26"/>
          <w:szCs w:val="26"/>
          <w:lang w:val="en-GB"/>
        </w:rPr>
        <w:t>R</w:t>
      </w:r>
      <w:r w:rsidRPr="005244B2">
        <w:rPr>
          <w:b/>
          <w:sz w:val="26"/>
          <w:szCs w:val="26"/>
          <w:lang w:val="en-GB"/>
        </w:rPr>
        <w:t xml:space="preserve">ights of </w:t>
      </w:r>
      <w:r w:rsidR="00014148" w:rsidRPr="005244B2">
        <w:rPr>
          <w:b/>
          <w:sz w:val="26"/>
          <w:szCs w:val="26"/>
          <w:lang w:val="en-GB"/>
        </w:rPr>
        <w:t xml:space="preserve">HSE </w:t>
      </w:r>
      <w:r w:rsidRPr="005244B2">
        <w:rPr>
          <w:b/>
          <w:sz w:val="26"/>
          <w:szCs w:val="26"/>
          <w:lang w:val="en-GB"/>
        </w:rPr>
        <w:t xml:space="preserve">and </w:t>
      </w:r>
      <w:r w:rsidR="00B23F18" w:rsidRPr="005244B2">
        <w:rPr>
          <w:b/>
          <w:sz w:val="26"/>
          <w:szCs w:val="26"/>
          <w:lang w:val="en-GB"/>
        </w:rPr>
        <w:t>T</w:t>
      </w:r>
      <w:r w:rsidRPr="005244B2">
        <w:rPr>
          <w:b/>
          <w:sz w:val="26"/>
          <w:szCs w:val="26"/>
          <w:lang w:val="en-GB"/>
        </w:rPr>
        <w:t xml:space="preserve">hird </w:t>
      </w:r>
      <w:r w:rsidR="00B23F18" w:rsidRPr="005244B2">
        <w:rPr>
          <w:b/>
          <w:sz w:val="26"/>
          <w:szCs w:val="26"/>
          <w:lang w:val="en-GB"/>
        </w:rPr>
        <w:t>P</w:t>
      </w:r>
      <w:r w:rsidRPr="005244B2">
        <w:rPr>
          <w:b/>
          <w:sz w:val="26"/>
          <w:szCs w:val="26"/>
          <w:lang w:val="en-GB"/>
        </w:rPr>
        <w:t xml:space="preserve">arties. </w:t>
      </w:r>
      <w:r w:rsidR="00E46E84" w:rsidRPr="005244B2">
        <w:rPr>
          <w:b/>
          <w:sz w:val="26"/>
          <w:szCs w:val="26"/>
          <w:lang w:val="en-GB"/>
        </w:rPr>
        <w:t xml:space="preserve">Liabilities </w:t>
      </w:r>
      <w:r w:rsidR="00B23F18" w:rsidRPr="005244B2">
        <w:rPr>
          <w:b/>
          <w:sz w:val="26"/>
          <w:szCs w:val="26"/>
          <w:lang w:val="en-GB"/>
        </w:rPr>
        <w:t>for Infringement of E</w:t>
      </w:r>
      <w:r w:rsidRPr="005244B2">
        <w:rPr>
          <w:b/>
          <w:sz w:val="26"/>
          <w:szCs w:val="26"/>
          <w:lang w:val="en-GB"/>
        </w:rPr>
        <w:t xml:space="preserve">xclusive </w:t>
      </w:r>
      <w:r w:rsidR="00B23F18" w:rsidRPr="005244B2">
        <w:rPr>
          <w:b/>
          <w:sz w:val="26"/>
          <w:szCs w:val="26"/>
          <w:lang w:val="en-GB"/>
        </w:rPr>
        <w:t>R</w:t>
      </w:r>
      <w:r w:rsidRPr="005244B2">
        <w:rPr>
          <w:b/>
          <w:sz w:val="26"/>
          <w:szCs w:val="26"/>
          <w:lang w:val="en-GB"/>
        </w:rPr>
        <w:t>ights</w:t>
      </w:r>
    </w:p>
    <w:p w:rsidR="004A62B7" w:rsidRPr="005244B2" w:rsidRDefault="004A62B7" w:rsidP="005244B2">
      <w:pPr>
        <w:snapToGrid w:val="0"/>
        <w:jc w:val="center"/>
        <w:rPr>
          <w:b/>
          <w:sz w:val="26"/>
          <w:szCs w:val="26"/>
          <w:lang w:val="en-GB"/>
        </w:rPr>
      </w:pPr>
    </w:p>
    <w:p w:rsidR="000E1C2D" w:rsidRDefault="000E1C2D" w:rsidP="005244B2">
      <w:pPr>
        <w:tabs>
          <w:tab w:val="left" w:pos="0"/>
          <w:tab w:val="left" w:pos="1276"/>
          <w:tab w:val="left" w:pos="1560"/>
        </w:tabs>
        <w:snapToGrid w:val="0"/>
        <w:rPr>
          <w:sz w:val="26"/>
          <w:szCs w:val="26"/>
          <w:lang w:val="en-GB"/>
        </w:rPr>
      </w:pPr>
      <w:r w:rsidRPr="005244B2">
        <w:rPr>
          <w:sz w:val="26"/>
          <w:szCs w:val="26"/>
          <w:lang w:val="en-GB"/>
        </w:rPr>
        <w:t xml:space="preserve">11.1. Employees and </w:t>
      </w:r>
      <w:r w:rsidR="00106127" w:rsidRPr="005244B2">
        <w:rPr>
          <w:sz w:val="26"/>
          <w:szCs w:val="26"/>
          <w:lang w:val="en-GB"/>
        </w:rPr>
        <w:t>students involved in</w:t>
      </w:r>
      <w:r w:rsidR="008A08CF" w:rsidRPr="005244B2">
        <w:rPr>
          <w:sz w:val="26"/>
          <w:szCs w:val="26"/>
          <w:lang w:val="en-GB"/>
        </w:rPr>
        <w:t xml:space="preserve"> the</w:t>
      </w:r>
      <w:r w:rsidR="00106127" w:rsidRPr="005244B2">
        <w:rPr>
          <w:sz w:val="26"/>
          <w:szCs w:val="26"/>
          <w:lang w:val="en-GB"/>
        </w:rPr>
        <w:t xml:space="preserve"> creation of intellectual property</w:t>
      </w:r>
      <w:r w:rsidRPr="005244B2">
        <w:rPr>
          <w:sz w:val="26"/>
          <w:szCs w:val="26"/>
          <w:lang w:val="en-GB"/>
        </w:rPr>
        <w:t xml:space="preserve">, </w:t>
      </w:r>
      <w:r w:rsidR="00106127" w:rsidRPr="005244B2">
        <w:rPr>
          <w:sz w:val="26"/>
          <w:szCs w:val="26"/>
          <w:lang w:val="en-GB"/>
        </w:rPr>
        <w:t>as per</w:t>
      </w:r>
      <w:r w:rsidRPr="005244B2">
        <w:rPr>
          <w:sz w:val="26"/>
          <w:szCs w:val="26"/>
          <w:lang w:val="en-GB"/>
        </w:rPr>
        <w:t xml:space="preserve"> their work duties or </w:t>
      </w:r>
      <w:r w:rsidR="00106127" w:rsidRPr="005244B2">
        <w:rPr>
          <w:sz w:val="26"/>
          <w:szCs w:val="26"/>
          <w:lang w:val="en-GB"/>
        </w:rPr>
        <w:t>an</w:t>
      </w:r>
      <w:r w:rsidRPr="005244B2">
        <w:rPr>
          <w:sz w:val="26"/>
          <w:szCs w:val="26"/>
          <w:lang w:val="en-GB"/>
        </w:rPr>
        <w:t xml:space="preserve"> agreement with </w:t>
      </w:r>
      <w:r w:rsidR="008A08CF" w:rsidRPr="005244B2">
        <w:rPr>
          <w:sz w:val="26"/>
          <w:szCs w:val="26"/>
          <w:lang w:val="en-GB"/>
        </w:rPr>
        <w:t>HSE</w:t>
      </w:r>
      <w:r w:rsidRPr="005244B2">
        <w:rPr>
          <w:sz w:val="26"/>
          <w:szCs w:val="26"/>
          <w:lang w:val="en-GB"/>
        </w:rPr>
        <w:t xml:space="preserve">, must ensure that </w:t>
      </w:r>
      <w:r w:rsidR="008A08CF" w:rsidRPr="005244B2">
        <w:rPr>
          <w:sz w:val="26"/>
          <w:szCs w:val="26"/>
          <w:lang w:val="en-GB"/>
        </w:rPr>
        <w:t>the</w:t>
      </w:r>
      <w:r w:rsidR="00077F9A" w:rsidRPr="005244B2">
        <w:rPr>
          <w:sz w:val="26"/>
          <w:szCs w:val="26"/>
          <w:lang w:val="en-GB"/>
        </w:rPr>
        <w:t xml:space="preserve"> </w:t>
      </w:r>
      <w:r w:rsidR="00106127" w:rsidRPr="005244B2">
        <w:rPr>
          <w:sz w:val="26"/>
          <w:szCs w:val="26"/>
          <w:lang w:val="en-GB"/>
        </w:rPr>
        <w:t xml:space="preserve">property </w:t>
      </w:r>
      <w:r w:rsidRPr="005244B2">
        <w:rPr>
          <w:sz w:val="26"/>
          <w:szCs w:val="26"/>
          <w:lang w:val="en-GB"/>
        </w:rPr>
        <w:t xml:space="preserve">they generate is free </w:t>
      </w:r>
      <w:r w:rsidR="000D2428" w:rsidRPr="005244B2">
        <w:rPr>
          <w:sz w:val="26"/>
          <w:szCs w:val="26"/>
          <w:lang w:val="en-GB"/>
        </w:rPr>
        <w:t xml:space="preserve">of </w:t>
      </w:r>
      <w:r w:rsidR="008A08CF" w:rsidRPr="005244B2">
        <w:rPr>
          <w:sz w:val="26"/>
          <w:szCs w:val="26"/>
          <w:lang w:val="en-GB"/>
        </w:rPr>
        <w:t xml:space="preserve">the </w:t>
      </w:r>
      <w:r w:rsidRPr="005244B2">
        <w:rPr>
          <w:sz w:val="26"/>
          <w:szCs w:val="26"/>
          <w:lang w:val="en-GB"/>
        </w:rPr>
        <w:t>rights of any third parties</w:t>
      </w:r>
      <w:r w:rsidR="008A08CF" w:rsidRPr="005244B2">
        <w:rPr>
          <w:sz w:val="26"/>
          <w:szCs w:val="26"/>
          <w:lang w:val="en-GB"/>
        </w:rPr>
        <w:t>. Furthermore, if</w:t>
      </w:r>
      <w:r w:rsidR="000D2428" w:rsidRPr="005244B2">
        <w:rPr>
          <w:sz w:val="26"/>
          <w:szCs w:val="26"/>
          <w:lang w:val="en-GB"/>
        </w:rPr>
        <w:t xml:space="preserve"> </w:t>
      </w:r>
      <w:r w:rsidRPr="005244B2">
        <w:rPr>
          <w:sz w:val="26"/>
          <w:szCs w:val="26"/>
          <w:lang w:val="en-GB"/>
        </w:rPr>
        <w:t xml:space="preserve">they need to use </w:t>
      </w:r>
      <w:r w:rsidR="00077F9A" w:rsidRPr="005244B2">
        <w:rPr>
          <w:sz w:val="26"/>
          <w:szCs w:val="26"/>
          <w:lang w:val="en-GB"/>
        </w:rPr>
        <w:t xml:space="preserve">intellectual </w:t>
      </w:r>
      <w:r w:rsidR="000D2428" w:rsidRPr="005244B2">
        <w:rPr>
          <w:sz w:val="26"/>
          <w:szCs w:val="26"/>
          <w:lang w:val="en-GB"/>
        </w:rPr>
        <w:t xml:space="preserve">property </w:t>
      </w:r>
      <w:r w:rsidRPr="005244B2">
        <w:rPr>
          <w:sz w:val="26"/>
          <w:szCs w:val="26"/>
          <w:lang w:val="en-GB"/>
        </w:rPr>
        <w:t>owned by third parties, they must notify the head of the</w:t>
      </w:r>
      <w:r w:rsidR="006F44C8" w:rsidRPr="005244B2">
        <w:rPr>
          <w:sz w:val="26"/>
          <w:szCs w:val="26"/>
          <w:lang w:val="en-GB"/>
        </w:rPr>
        <w:t xml:space="preserve"> rel</w:t>
      </w:r>
      <w:r w:rsidR="004205A9" w:rsidRPr="005244B2">
        <w:rPr>
          <w:sz w:val="26"/>
          <w:szCs w:val="26"/>
          <w:lang w:val="en-GB"/>
        </w:rPr>
        <w:t>evant</w:t>
      </w:r>
      <w:r w:rsidRPr="005244B2">
        <w:rPr>
          <w:sz w:val="26"/>
          <w:szCs w:val="26"/>
          <w:lang w:val="en-GB"/>
        </w:rPr>
        <w:t xml:space="preserve"> </w:t>
      </w:r>
      <w:r w:rsidR="000D2428" w:rsidRPr="005244B2">
        <w:rPr>
          <w:sz w:val="26"/>
          <w:szCs w:val="26"/>
          <w:lang w:val="en-GB"/>
        </w:rPr>
        <w:t>subdivision</w:t>
      </w:r>
      <w:r w:rsidRPr="005244B2">
        <w:rPr>
          <w:sz w:val="26"/>
          <w:szCs w:val="26"/>
          <w:lang w:val="en-GB"/>
        </w:rPr>
        <w:t xml:space="preserve"> or </w:t>
      </w:r>
      <w:r w:rsidR="006F44C8" w:rsidRPr="005244B2">
        <w:rPr>
          <w:sz w:val="26"/>
          <w:szCs w:val="26"/>
          <w:lang w:val="en-GB"/>
        </w:rPr>
        <w:t xml:space="preserve">any </w:t>
      </w:r>
      <w:r w:rsidRPr="005244B2">
        <w:rPr>
          <w:sz w:val="26"/>
          <w:szCs w:val="26"/>
          <w:lang w:val="en-GB"/>
        </w:rPr>
        <w:t xml:space="preserve">other </w:t>
      </w:r>
      <w:r w:rsidR="000D2428" w:rsidRPr="005244B2">
        <w:rPr>
          <w:sz w:val="26"/>
          <w:szCs w:val="26"/>
          <w:lang w:val="en-GB"/>
        </w:rPr>
        <w:t>party</w:t>
      </w:r>
      <w:r w:rsidRPr="005244B2">
        <w:rPr>
          <w:sz w:val="26"/>
          <w:szCs w:val="26"/>
          <w:lang w:val="en-GB"/>
        </w:rPr>
        <w:t xml:space="preserve"> responsible for the </w:t>
      </w:r>
      <w:r w:rsidR="000D2428" w:rsidRPr="005244B2">
        <w:rPr>
          <w:sz w:val="26"/>
          <w:szCs w:val="26"/>
          <w:lang w:val="en-GB"/>
        </w:rPr>
        <w:t>generation</w:t>
      </w:r>
      <w:r w:rsidR="00077F9A" w:rsidRPr="005244B2">
        <w:rPr>
          <w:sz w:val="26"/>
          <w:szCs w:val="26"/>
          <w:lang w:val="en-GB"/>
        </w:rPr>
        <w:t xml:space="preserve"> of </w:t>
      </w:r>
      <w:r w:rsidR="00C7202F" w:rsidRPr="005244B2">
        <w:rPr>
          <w:sz w:val="26"/>
          <w:szCs w:val="26"/>
          <w:lang w:val="en-GB"/>
        </w:rPr>
        <w:t xml:space="preserve">such </w:t>
      </w:r>
      <w:r w:rsidR="00077F9A" w:rsidRPr="005244B2">
        <w:rPr>
          <w:sz w:val="26"/>
          <w:szCs w:val="26"/>
          <w:lang w:val="en-GB"/>
        </w:rPr>
        <w:t xml:space="preserve">intellectual </w:t>
      </w:r>
      <w:r w:rsidR="000D2428" w:rsidRPr="005244B2">
        <w:rPr>
          <w:sz w:val="26"/>
          <w:szCs w:val="26"/>
          <w:lang w:val="en-GB"/>
        </w:rPr>
        <w:t>property</w:t>
      </w:r>
      <w:r w:rsidRPr="005244B2">
        <w:rPr>
          <w:sz w:val="26"/>
          <w:szCs w:val="26"/>
          <w:lang w:val="en-GB"/>
        </w:rPr>
        <w:t>.</w:t>
      </w:r>
    </w:p>
    <w:p w:rsidR="004A62B7" w:rsidRPr="005244B2" w:rsidRDefault="004A62B7" w:rsidP="005244B2">
      <w:pPr>
        <w:tabs>
          <w:tab w:val="left" w:pos="0"/>
          <w:tab w:val="left" w:pos="1276"/>
          <w:tab w:val="left" w:pos="1560"/>
        </w:tabs>
        <w:snapToGrid w:val="0"/>
        <w:rPr>
          <w:sz w:val="26"/>
          <w:szCs w:val="26"/>
          <w:lang w:val="en-GB"/>
        </w:rPr>
      </w:pPr>
    </w:p>
    <w:p w:rsidR="000E1C2D" w:rsidRDefault="000E1C2D" w:rsidP="005244B2">
      <w:pPr>
        <w:tabs>
          <w:tab w:val="left" w:pos="0"/>
          <w:tab w:val="left" w:pos="1276"/>
          <w:tab w:val="left" w:pos="1560"/>
        </w:tabs>
        <w:snapToGrid w:val="0"/>
        <w:rPr>
          <w:sz w:val="26"/>
          <w:szCs w:val="26"/>
          <w:lang w:val="en-GB"/>
        </w:rPr>
      </w:pPr>
      <w:r w:rsidRPr="005244B2">
        <w:rPr>
          <w:sz w:val="26"/>
          <w:szCs w:val="26"/>
          <w:lang w:val="en-GB"/>
        </w:rPr>
        <w:t xml:space="preserve">11.2. Employees and </w:t>
      </w:r>
      <w:r w:rsidR="00DE16EB" w:rsidRPr="005244B2">
        <w:rPr>
          <w:sz w:val="26"/>
          <w:szCs w:val="26"/>
          <w:lang w:val="en-GB"/>
        </w:rPr>
        <w:t xml:space="preserve">students </w:t>
      </w:r>
      <w:r w:rsidR="00464FC3" w:rsidRPr="005244B2">
        <w:rPr>
          <w:sz w:val="26"/>
          <w:szCs w:val="26"/>
          <w:lang w:val="en-GB"/>
        </w:rPr>
        <w:t>opting to use</w:t>
      </w:r>
      <w:r w:rsidR="00077F9A" w:rsidRPr="005244B2">
        <w:rPr>
          <w:sz w:val="26"/>
          <w:szCs w:val="26"/>
          <w:lang w:val="en-GB"/>
        </w:rPr>
        <w:t xml:space="preserve"> intellectual </w:t>
      </w:r>
      <w:r w:rsidR="00DE16EB" w:rsidRPr="005244B2">
        <w:rPr>
          <w:sz w:val="26"/>
          <w:szCs w:val="26"/>
          <w:lang w:val="en-GB"/>
        </w:rPr>
        <w:t>property</w:t>
      </w:r>
      <w:r w:rsidRPr="005244B2">
        <w:rPr>
          <w:sz w:val="26"/>
          <w:szCs w:val="26"/>
          <w:lang w:val="en-GB"/>
        </w:rPr>
        <w:t xml:space="preserve">, particularly </w:t>
      </w:r>
      <w:r w:rsidR="008708F1" w:rsidRPr="005244B2">
        <w:rPr>
          <w:sz w:val="26"/>
          <w:szCs w:val="26"/>
          <w:lang w:val="en-GB"/>
        </w:rPr>
        <w:t>for studies</w:t>
      </w:r>
      <w:r w:rsidRPr="005244B2">
        <w:rPr>
          <w:sz w:val="26"/>
          <w:szCs w:val="26"/>
          <w:lang w:val="en-GB"/>
        </w:rPr>
        <w:t xml:space="preserve">, research, </w:t>
      </w:r>
      <w:r w:rsidR="00DE16EB" w:rsidRPr="005244B2">
        <w:rPr>
          <w:sz w:val="26"/>
          <w:szCs w:val="26"/>
          <w:lang w:val="en-GB"/>
        </w:rPr>
        <w:t xml:space="preserve">preparation </w:t>
      </w:r>
      <w:r w:rsidRPr="005244B2">
        <w:rPr>
          <w:sz w:val="26"/>
          <w:szCs w:val="26"/>
          <w:lang w:val="en-GB"/>
        </w:rPr>
        <w:t xml:space="preserve">of publications and software installation, must make sure </w:t>
      </w:r>
      <w:r w:rsidR="00DE16EB" w:rsidRPr="005244B2">
        <w:rPr>
          <w:sz w:val="26"/>
          <w:szCs w:val="26"/>
          <w:lang w:val="en-GB"/>
        </w:rPr>
        <w:t xml:space="preserve">that </w:t>
      </w:r>
      <w:r w:rsidR="00464FC3" w:rsidRPr="005244B2">
        <w:rPr>
          <w:sz w:val="26"/>
          <w:szCs w:val="26"/>
          <w:lang w:val="en-GB"/>
        </w:rPr>
        <w:t>this use</w:t>
      </w:r>
      <w:r w:rsidRPr="005244B2">
        <w:rPr>
          <w:sz w:val="26"/>
          <w:szCs w:val="26"/>
          <w:lang w:val="en-GB"/>
        </w:rPr>
        <w:t xml:space="preserve"> </w:t>
      </w:r>
      <w:r w:rsidR="00464FC3" w:rsidRPr="005244B2">
        <w:rPr>
          <w:sz w:val="26"/>
          <w:szCs w:val="26"/>
          <w:lang w:val="en-GB"/>
        </w:rPr>
        <w:t>does not</w:t>
      </w:r>
      <w:r w:rsidRPr="005244B2">
        <w:rPr>
          <w:sz w:val="26"/>
          <w:szCs w:val="26"/>
          <w:lang w:val="en-GB"/>
        </w:rPr>
        <w:t xml:space="preserve"> lead to</w:t>
      </w:r>
      <w:r w:rsidR="00464FC3" w:rsidRPr="005244B2">
        <w:rPr>
          <w:sz w:val="26"/>
          <w:szCs w:val="26"/>
          <w:lang w:val="en-GB"/>
        </w:rPr>
        <w:t xml:space="preserve"> the</w:t>
      </w:r>
      <w:r w:rsidRPr="005244B2">
        <w:rPr>
          <w:sz w:val="26"/>
          <w:szCs w:val="26"/>
          <w:lang w:val="en-GB"/>
        </w:rPr>
        <w:t xml:space="preserve"> infringement of intellectual property rights of </w:t>
      </w:r>
      <w:r w:rsidR="00464FC3" w:rsidRPr="005244B2">
        <w:rPr>
          <w:sz w:val="26"/>
          <w:szCs w:val="26"/>
          <w:lang w:val="en-GB"/>
        </w:rPr>
        <w:t xml:space="preserve">either </w:t>
      </w:r>
      <w:r w:rsidRPr="005244B2">
        <w:rPr>
          <w:sz w:val="26"/>
          <w:szCs w:val="26"/>
          <w:lang w:val="en-GB"/>
        </w:rPr>
        <w:t xml:space="preserve">the University or any third parties, </w:t>
      </w:r>
      <w:r w:rsidR="008708F1" w:rsidRPr="005244B2">
        <w:rPr>
          <w:sz w:val="26"/>
          <w:szCs w:val="26"/>
          <w:lang w:val="en-GB"/>
        </w:rPr>
        <w:t>and</w:t>
      </w:r>
      <w:r w:rsidR="00C22331" w:rsidRPr="005244B2">
        <w:rPr>
          <w:sz w:val="26"/>
          <w:szCs w:val="26"/>
          <w:lang w:val="en-GB"/>
        </w:rPr>
        <w:t xml:space="preserve"> </w:t>
      </w:r>
      <w:r w:rsidR="00DE16EB" w:rsidRPr="005244B2">
        <w:rPr>
          <w:sz w:val="26"/>
          <w:szCs w:val="26"/>
          <w:lang w:val="en-GB"/>
        </w:rPr>
        <w:t>refrain</w:t>
      </w:r>
      <w:r w:rsidRPr="005244B2">
        <w:rPr>
          <w:sz w:val="26"/>
          <w:szCs w:val="26"/>
          <w:lang w:val="en-GB"/>
        </w:rPr>
        <w:t xml:space="preserve"> from </w:t>
      </w:r>
      <w:r w:rsidR="00DE16EB" w:rsidRPr="005244B2">
        <w:rPr>
          <w:sz w:val="26"/>
          <w:szCs w:val="26"/>
          <w:lang w:val="en-GB"/>
        </w:rPr>
        <w:t>such</w:t>
      </w:r>
      <w:r w:rsidRPr="005244B2">
        <w:rPr>
          <w:sz w:val="26"/>
          <w:szCs w:val="26"/>
          <w:lang w:val="en-GB"/>
        </w:rPr>
        <w:t xml:space="preserve"> use </w:t>
      </w:r>
      <w:r w:rsidR="00DE16EB" w:rsidRPr="005244B2">
        <w:rPr>
          <w:sz w:val="26"/>
          <w:szCs w:val="26"/>
          <w:lang w:val="en-GB"/>
        </w:rPr>
        <w:t>if it does</w:t>
      </w:r>
      <w:r w:rsidRPr="005244B2">
        <w:rPr>
          <w:sz w:val="26"/>
          <w:szCs w:val="26"/>
          <w:lang w:val="en-GB"/>
        </w:rPr>
        <w:t>.</w:t>
      </w:r>
    </w:p>
    <w:p w:rsidR="004A62B7" w:rsidRPr="005244B2" w:rsidRDefault="004A62B7" w:rsidP="005244B2">
      <w:pPr>
        <w:tabs>
          <w:tab w:val="left" w:pos="0"/>
          <w:tab w:val="left" w:pos="1276"/>
          <w:tab w:val="left" w:pos="1560"/>
        </w:tabs>
        <w:snapToGrid w:val="0"/>
        <w:rPr>
          <w:sz w:val="26"/>
          <w:szCs w:val="26"/>
          <w:lang w:val="en-GB"/>
        </w:rPr>
      </w:pPr>
    </w:p>
    <w:p w:rsidR="00C77B4F" w:rsidRDefault="000E1C2D" w:rsidP="005244B2">
      <w:pPr>
        <w:tabs>
          <w:tab w:val="left" w:pos="0"/>
          <w:tab w:val="left" w:pos="1276"/>
          <w:tab w:val="left" w:pos="1560"/>
        </w:tabs>
        <w:snapToGrid w:val="0"/>
        <w:rPr>
          <w:sz w:val="26"/>
          <w:szCs w:val="26"/>
          <w:lang w:val="en-GB"/>
        </w:rPr>
      </w:pPr>
      <w:r w:rsidRPr="005244B2">
        <w:rPr>
          <w:sz w:val="26"/>
          <w:szCs w:val="26"/>
          <w:lang w:val="en-GB"/>
        </w:rPr>
        <w:t xml:space="preserve">11.3. </w:t>
      </w:r>
      <w:r w:rsidR="007405A0" w:rsidRPr="005244B2">
        <w:rPr>
          <w:sz w:val="26"/>
          <w:szCs w:val="26"/>
          <w:lang w:val="en-GB"/>
        </w:rPr>
        <w:t>HSE</w:t>
      </w:r>
      <w:r w:rsidRPr="005244B2">
        <w:rPr>
          <w:sz w:val="26"/>
          <w:szCs w:val="26"/>
          <w:lang w:val="en-GB"/>
        </w:rPr>
        <w:t xml:space="preserve"> </w:t>
      </w:r>
      <w:r w:rsidR="007A14D3" w:rsidRPr="005244B2">
        <w:rPr>
          <w:sz w:val="26"/>
          <w:szCs w:val="26"/>
          <w:lang w:val="en-GB"/>
        </w:rPr>
        <w:t>may</w:t>
      </w:r>
      <w:r w:rsidRPr="005244B2">
        <w:rPr>
          <w:sz w:val="26"/>
          <w:szCs w:val="26"/>
          <w:lang w:val="en-GB"/>
        </w:rPr>
        <w:t xml:space="preserve"> initiate steps to </w:t>
      </w:r>
      <w:r w:rsidR="007A14D3" w:rsidRPr="005244B2">
        <w:rPr>
          <w:sz w:val="26"/>
          <w:szCs w:val="26"/>
          <w:lang w:val="en-GB"/>
        </w:rPr>
        <w:t xml:space="preserve">check for </w:t>
      </w:r>
      <w:r w:rsidRPr="005244B2">
        <w:rPr>
          <w:sz w:val="26"/>
          <w:szCs w:val="26"/>
          <w:lang w:val="en-GB"/>
        </w:rPr>
        <w:t>possible infringement of third parties' exclusive rights</w:t>
      </w:r>
      <w:r w:rsidR="007A14D3" w:rsidRPr="005244B2">
        <w:rPr>
          <w:sz w:val="26"/>
          <w:szCs w:val="26"/>
          <w:lang w:val="en-GB"/>
        </w:rPr>
        <w:t xml:space="preserve"> committed by </w:t>
      </w:r>
      <w:r w:rsidR="00454C6F" w:rsidRPr="005244B2">
        <w:rPr>
          <w:sz w:val="26"/>
          <w:szCs w:val="26"/>
          <w:lang w:val="en-GB"/>
        </w:rPr>
        <w:t xml:space="preserve">its </w:t>
      </w:r>
      <w:r w:rsidR="007A14D3" w:rsidRPr="005244B2">
        <w:rPr>
          <w:sz w:val="26"/>
          <w:szCs w:val="26"/>
          <w:lang w:val="en-GB"/>
        </w:rPr>
        <w:t>employees and students</w:t>
      </w:r>
      <w:r w:rsidRPr="005244B2">
        <w:rPr>
          <w:sz w:val="26"/>
          <w:szCs w:val="26"/>
          <w:lang w:val="en-GB"/>
        </w:rPr>
        <w:t xml:space="preserve">. </w:t>
      </w:r>
      <w:r w:rsidR="00F033FB" w:rsidRPr="005244B2">
        <w:rPr>
          <w:sz w:val="26"/>
          <w:szCs w:val="26"/>
          <w:lang w:val="en-GB"/>
        </w:rPr>
        <w:t xml:space="preserve">This process </w:t>
      </w:r>
      <w:r w:rsidRPr="005244B2">
        <w:rPr>
          <w:sz w:val="26"/>
          <w:szCs w:val="26"/>
          <w:lang w:val="en-GB"/>
        </w:rPr>
        <w:t xml:space="preserve">may involve the use of </w:t>
      </w:r>
      <w:r w:rsidR="00F033FB" w:rsidRPr="005244B2">
        <w:rPr>
          <w:sz w:val="26"/>
          <w:szCs w:val="26"/>
          <w:lang w:val="en-GB"/>
        </w:rPr>
        <w:t xml:space="preserve">the </w:t>
      </w:r>
      <w:r w:rsidRPr="005244B2">
        <w:rPr>
          <w:sz w:val="26"/>
          <w:szCs w:val="26"/>
          <w:lang w:val="en-GB"/>
        </w:rPr>
        <w:t>Antiplagia</w:t>
      </w:r>
      <w:r w:rsidR="00824F59" w:rsidRPr="005244B2">
        <w:rPr>
          <w:sz w:val="26"/>
          <w:szCs w:val="26"/>
          <w:lang w:val="en-GB"/>
        </w:rPr>
        <w:t>t</w:t>
      </w:r>
      <w:r w:rsidRPr="005244B2">
        <w:rPr>
          <w:sz w:val="26"/>
          <w:szCs w:val="26"/>
          <w:lang w:val="en-GB"/>
        </w:rPr>
        <w:t xml:space="preserve"> system </w:t>
      </w:r>
      <w:r w:rsidR="00824F59" w:rsidRPr="005244B2">
        <w:rPr>
          <w:sz w:val="26"/>
          <w:szCs w:val="26"/>
          <w:lang w:val="en-GB"/>
        </w:rPr>
        <w:t xml:space="preserve">on </w:t>
      </w:r>
      <w:r w:rsidR="00077F9A" w:rsidRPr="005244B2">
        <w:rPr>
          <w:sz w:val="26"/>
          <w:szCs w:val="26"/>
          <w:lang w:val="en-GB"/>
        </w:rPr>
        <w:t xml:space="preserve">intellectual </w:t>
      </w:r>
      <w:r w:rsidR="00824F59" w:rsidRPr="005244B2">
        <w:rPr>
          <w:sz w:val="26"/>
          <w:szCs w:val="26"/>
          <w:lang w:val="en-GB"/>
        </w:rPr>
        <w:t>property items</w:t>
      </w:r>
      <w:r w:rsidRPr="005244B2">
        <w:rPr>
          <w:sz w:val="26"/>
          <w:szCs w:val="26"/>
          <w:lang w:val="en-GB"/>
        </w:rPr>
        <w:t xml:space="preserve">, </w:t>
      </w:r>
      <w:r w:rsidR="00824F59" w:rsidRPr="005244B2">
        <w:rPr>
          <w:sz w:val="26"/>
          <w:szCs w:val="26"/>
          <w:lang w:val="en-GB"/>
        </w:rPr>
        <w:t>infringement studies</w:t>
      </w:r>
      <w:r w:rsidRPr="005244B2">
        <w:rPr>
          <w:sz w:val="26"/>
          <w:szCs w:val="26"/>
          <w:lang w:val="en-GB"/>
        </w:rPr>
        <w:t xml:space="preserve">, information searches and </w:t>
      </w:r>
      <w:r w:rsidR="00824F59" w:rsidRPr="005244B2">
        <w:rPr>
          <w:sz w:val="26"/>
          <w:szCs w:val="26"/>
          <w:lang w:val="en-GB"/>
        </w:rPr>
        <w:t xml:space="preserve">expert </w:t>
      </w:r>
      <w:r w:rsidRPr="005244B2">
        <w:rPr>
          <w:sz w:val="26"/>
          <w:szCs w:val="26"/>
          <w:lang w:val="en-GB"/>
        </w:rPr>
        <w:t>reviews.</w:t>
      </w:r>
    </w:p>
    <w:p w:rsidR="004A62B7" w:rsidRPr="005244B2" w:rsidRDefault="004A62B7" w:rsidP="005244B2">
      <w:pPr>
        <w:tabs>
          <w:tab w:val="left" w:pos="0"/>
          <w:tab w:val="left" w:pos="1276"/>
          <w:tab w:val="left" w:pos="1560"/>
        </w:tabs>
        <w:snapToGrid w:val="0"/>
        <w:rPr>
          <w:sz w:val="26"/>
          <w:szCs w:val="26"/>
          <w:lang w:val="en-GB"/>
        </w:rPr>
      </w:pPr>
    </w:p>
    <w:p w:rsidR="000E1C2D" w:rsidRDefault="000E1C2D" w:rsidP="005244B2">
      <w:pPr>
        <w:tabs>
          <w:tab w:val="left" w:pos="0"/>
          <w:tab w:val="left" w:pos="1276"/>
          <w:tab w:val="left" w:pos="1560"/>
        </w:tabs>
        <w:snapToGrid w:val="0"/>
        <w:rPr>
          <w:rFonts w:eastAsia="Arial"/>
          <w:color w:val="000000"/>
          <w:sz w:val="26"/>
          <w:szCs w:val="26"/>
          <w:lang w:val="en-GB" w:eastAsia="hi-IN" w:bidi="hi-IN"/>
        </w:rPr>
      </w:pPr>
      <w:r w:rsidRPr="005244B2">
        <w:rPr>
          <w:sz w:val="26"/>
          <w:szCs w:val="26"/>
          <w:lang w:val="en-GB"/>
        </w:rPr>
        <w:t xml:space="preserve">11.4. </w:t>
      </w:r>
      <w:r w:rsidR="00B80E59" w:rsidRPr="005244B2">
        <w:rPr>
          <w:sz w:val="26"/>
          <w:szCs w:val="26"/>
          <w:lang w:val="en-GB"/>
        </w:rPr>
        <w:t xml:space="preserve">The </w:t>
      </w:r>
      <w:r w:rsidR="006A0680" w:rsidRPr="005244B2">
        <w:rPr>
          <w:sz w:val="26"/>
          <w:szCs w:val="26"/>
          <w:lang w:val="en-GB"/>
        </w:rPr>
        <w:t>University</w:t>
      </w:r>
      <w:r w:rsidR="00B80E59" w:rsidRPr="005244B2">
        <w:rPr>
          <w:sz w:val="26"/>
          <w:szCs w:val="26"/>
          <w:lang w:val="en-GB"/>
        </w:rPr>
        <w:t>’s</w:t>
      </w:r>
      <w:r w:rsidR="006A0680" w:rsidRPr="005244B2">
        <w:rPr>
          <w:sz w:val="26"/>
          <w:szCs w:val="26"/>
          <w:lang w:val="en-GB"/>
        </w:rPr>
        <w:t xml:space="preserve"> employees and students who</w:t>
      </w:r>
      <w:r w:rsidR="006471B8" w:rsidRPr="005244B2">
        <w:rPr>
          <w:sz w:val="26"/>
          <w:szCs w:val="26"/>
          <w:lang w:val="en-GB"/>
        </w:rPr>
        <w:t xml:space="preserve"> have</w:t>
      </w:r>
      <w:r w:rsidR="006A0680" w:rsidRPr="005244B2">
        <w:rPr>
          <w:sz w:val="26"/>
          <w:szCs w:val="26"/>
          <w:lang w:val="en-GB"/>
        </w:rPr>
        <w:t xml:space="preserve"> infringed </w:t>
      </w:r>
      <w:r w:rsidR="006471B8" w:rsidRPr="005244B2">
        <w:rPr>
          <w:sz w:val="26"/>
          <w:szCs w:val="26"/>
          <w:lang w:val="en-GB"/>
        </w:rPr>
        <w:t xml:space="preserve">on </w:t>
      </w:r>
      <w:r w:rsidR="00376147" w:rsidRPr="005244B2">
        <w:rPr>
          <w:sz w:val="26"/>
          <w:szCs w:val="26"/>
          <w:lang w:val="en-GB"/>
        </w:rPr>
        <w:t xml:space="preserve">the </w:t>
      </w:r>
      <w:r w:rsidRPr="005244B2">
        <w:rPr>
          <w:sz w:val="26"/>
          <w:szCs w:val="26"/>
          <w:lang w:val="en-GB"/>
        </w:rPr>
        <w:t xml:space="preserve">intellectual property </w:t>
      </w:r>
      <w:r w:rsidR="006A0680" w:rsidRPr="005244B2">
        <w:rPr>
          <w:sz w:val="26"/>
          <w:szCs w:val="26"/>
          <w:lang w:val="en-GB"/>
        </w:rPr>
        <w:t xml:space="preserve">laws of the Russian Federation </w:t>
      </w:r>
      <w:r w:rsidRPr="005244B2">
        <w:rPr>
          <w:sz w:val="26"/>
          <w:szCs w:val="26"/>
          <w:lang w:val="en-GB"/>
        </w:rPr>
        <w:t xml:space="preserve">and </w:t>
      </w:r>
      <w:r w:rsidR="006A0680" w:rsidRPr="005244B2">
        <w:rPr>
          <w:sz w:val="26"/>
          <w:szCs w:val="26"/>
          <w:lang w:val="en-GB"/>
        </w:rPr>
        <w:t xml:space="preserve">intellectual property rights of </w:t>
      </w:r>
      <w:r w:rsidRPr="005244B2">
        <w:rPr>
          <w:sz w:val="26"/>
          <w:szCs w:val="26"/>
          <w:lang w:val="en-GB"/>
        </w:rPr>
        <w:t>third part</w:t>
      </w:r>
      <w:r w:rsidR="006A0680" w:rsidRPr="005244B2">
        <w:rPr>
          <w:sz w:val="26"/>
          <w:szCs w:val="26"/>
          <w:lang w:val="en-GB"/>
        </w:rPr>
        <w:t xml:space="preserve">ies shall be liable pursuant to </w:t>
      </w:r>
      <w:r w:rsidR="00376147" w:rsidRPr="005244B2">
        <w:rPr>
          <w:sz w:val="26"/>
          <w:szCs w:val="26"/>
          <w:lang w:val="en-GB"/>
        </w:rPr>
        <w:t>Russian law</w:t>
      </w:r>
      <w:r w:rsidRPr="005244B2">
        <w:rPr>
          <w:rFonts w:eastAsia="Arial"/>
          <w:color w:val="000000"/>
          <w:sz w:val="26"/>
          <w:szCs w:val="26"/>
          <w:lang w:val="en-GB" w:eastAsia="hi-IN" w:bidi="hi-IN"/>
        </w:rPr>
        <w:t xml:space="preserve">. </w:t>
      </w:r>
    </w:p>
    <w:p w:rsidR="004A62B7" w:rsidRPr="005244B2" w:rsidRDefault="004A62B7" w:rsidP="005244B2">
      <w:pPr>
        <w:tabs>
          <w:tab w:val="left" w:pos="0"/>
          <w:tab w:val="left" w:pos="1276"/>
          <w:tab w:val="left" w:pos="1560"/>
        </w:tabs>
        <w:snapToGrid w:val="0"/>
        <w:rPr>
          <w:rFonts w:eastAsia="Arial"/>
          <w:color w:val="000000"/>
          <w:sz w:val="26"/>
          <w:szCs w:val="26"/>
          <w:lang w:val="en-GB" w:eastAsia="hi-IN" w:bidi="hi-IN"/>
        </w:rPr>
      </w:pPr>
    </w:p>
    <w:p w:rsidR="000E1C2D" w:rsidRPr="005244B2" w:rsidRDefault="000E1C2D" w:rsidP="005244B2">
      <w:pPr>
        <w:tabs>
          <w:tab w:val="left" w:pos="0"/>
          <w:tab w:val="left" w:pos="1276"/>
          <w:tab w:val="left" w:pos="1560"/>
        </w:tabs>
        <w:snapToGrid w:val="0"/>
        <w:rPr>
          <w:sz w:val="26"/>
          <w:szCs w:val="26"/>
          <w:lang w:val="en-GB"/>
        </w:rPr>
      </w:pPr>
      <w:r w:rsidRPr="005244B2">
        <w:rPr>
          <w:sz w:val="26"/>
          <w:szCs w:val="26"/>
          <w:lang w:val="en-GB"/>
        </w:rPr>
        <w:t xml:space="preserve">11.5. </w:t>
      </w:r>
      <w:r w:rsidR="00E058E0" w:rsidRPr="005244B2">
        <w:rPr>
          <w:sz w:val="26"/>
          <w:szCs w:val="26"/>
          <w:lang w:val="en-GB"/>
        </w:rPr>
        <w:t xml:space="preserve">If a </w:t>
      </w:r>
      <w:r w:rsidRPr="005244B2">
        <w:rPr>
          <w:sz w:val="26"/>
          <w:szCs w:val="26"/>
          <w:lang w:val="en-GB"/>
        </w:rPr>
        <w:t xml:space="preserve">person believes that University employees or </w:t>
      </w:r>
      <w:r w:rsidR="00E058E0" w:rsidRPr="005244B2">
        <w:rPr>
          <w:sz w:val="26"/>
          <w:szCs w:val="26"/>
          <w:lang w:val="en-GB"/>
        </w:rPr>
        <w:t>students</w:t>
      </w:r>
      <w:r w:rsidR="00767AD4" w:rsidRPr="005244B2">
        <w:rPr>
          <w:sz w:val="26"/>
          <w:szCs w:val="26"/>
          <w:lang w:val="en-GB"/>
        </w:rPr>
        <w:t xml:space="preserve"> have</w:t>
      </w:r>
      <w:r w:rsidR="00E058E0" w:rsidRPr="005244B2">
        <w:rPr>
          <w:sz w:val="26"/>
          <w:szCs w:val="26"/>
          <w:lang w:val="en-GB"/>
        </w:rPr>
        <w:t xml:space="preserve"> infringe</w:t>
      </w:r>
      <w:r w:rsidR="00767AD4" w:rsidRPr="005244B2">
        <w:rPr>
          <w:sz w:val="26"/>
          <w:szCs w:val="26"/>
          <w:lang w:val="en-GB"/>
        </w:rPr>
        <w:t>d</w:t>
      </w:r>
      <w:r w:rsidR="00AC3421" w:rsidRPr="005244B2">
        <w:rPr>
          <w:sz w:val="26"/>
          <w:szCs w:val="26"/>
          <w:lang w:val="en-GB"/>
        </w:rPr>
        <w:t xml:space="preserve"> upon</w:t>
      </w:r>
      <w:r w:rsidRPr="005244B2">
        <w:rPr>
          <w:sz w:val="26"/>
          <w:szCs w:val="26"/>
          <w:lang w:val="en-GB"/>
        </w:rPr>
        <w:t xml:space="preserve"> their intellectual property rights, </w:t>
      </w:r>
      <w:r w:rsidR="00AC3421" w:rsidRPr="005244B2">
        <w:rPr>
          <w:sz w:val="26"/>
          <w:szCs w:val="26"/>
          <w:lang w:val="en-GB"/>
        </w:rPr>
        <w:t xml:space="preserve">he/she </w:t>
      </w:r>
      <w:r w:rsidRPr="005244B2">
        <w:rPr>
          <w:sz w:val="26"/>
          <w:szCs w:val="26"/>
          <w:lang w:val="en-GB"/>
        </w:rPr>
        <w:t xml:space="preserve">can file a complaint </w:t>
      </w:r>
      <w:r w:rsidR="00AC3421" w:rsidRPr="005244B2">
        <w:rPr>
          <w:sz w:val="26"/>
          <w:szCs w:val="26"/>
          <w:lang w:val="en-GB"/>
        </w:rPr>
        <w:t xml:space="preserve">to HSE </w:t>
      </w:r>
      <w:r w:rsidRPr="005244B2">
        <w:rPr>
          <w:sz w:val="26"/>
          <w:szCs w:val="26"/>
          <w:lang w:val="en-GB"/>
        </w:rPr>
        <w:t>with documented evidence attached.</w:t>
      </w:r>
    </w:p>
    <w:p w:rsidR="000E1C2D" w:rsidRPr="005244B2" w:rsidRDefault="0021655E" w:rsidP="005244B2">
      <w:pPr>
        <w:tabs>
          <w:tab w:val="left" w:pos="1276"/>
        </w:tabs>
        <w:snapToGrid w:val="0"/>
        <w:rPr>
          <w:sz w:val="26"/>
          <w:szCs w:val="26"/>
          <w:lang w:val="en-GB"/>
        </w:rPr>
      </w:pPr>
      <w:r w:rsidRPr="005244B2">
        <w:rPr>
          <w:sz w:val="26"/>
          <w:szCs w:val="26"/>
          <w:lang w:val="en-US"/>
        </w:rPr>
        <w:t xml:space="preserve">When the Unit receives </w:t>
      </w:r>
      <w:r w:rsidRPr="005244B2">
        <w:rPr>
          <w:sz w:val="26"/>
          <w:szCs w:val="26"/>
          <w:lang w:val="en-GB"/>
        </w:rPr>
        <w:t>information that a</w:t>
      </w:r>
      <w:r w:rsidR="008708F1" w:rsidRPr="005244B2">
        <w:rPr>
          <w:sz w:val="26"/>
          <w:szCs w:val="26"/>
          <w:lang w:val="en-GB"/>
        </w:rPr>
        <w:t>n</w:t>
      </w:r>
      <w:r w:rsidRPr="005244B2">
        <w:rPr>
          <w:sz w:val="26"/>
          <w:szCs w:val="26"/>
          <w:lang w:val="en-GB"/>
        </w:rPr>
        <w:t xml:space="preserve"> </w:t>
      </w:r>
      <w:r w:rsidR="00AC3421" w:rsidRPr="005244B2">
        <w:rPr>
          <w:sz w:val="26"/>
          <w:szCs w:val="26"/>
          <w:lang w:val="en-GB"/>
        </w:rPr>
        <w:t xml:space="preserve">HSE </w:t>
      </w:r>
      <w:r w:rsidRPr="005244B2">
        <w:rPr>
          <w:sz w:val="26"/>
          <w:szCs w:val="26"/>
          <w:lang w:val="en-GB"/>
        </w:rPr>
        <w:t>employee or student has infringed</w:t>
      </w:r>
      <w:r w:rsidR="000E1C2D" w:rsidRPr="005244B2">
        <w:rPr>
          <w:sz w:val="26"/>
          <w:szCs w:val="26"/>
          <w:lang w:val="en-GB"/>
        </w:rPr>
        <w:t xml:space="preserve"> </w:t>
      </w:r>
      <w:r w:rsidR="00AC3421" w:rsidRPr="005244B2">
        <w:rPr>
          <w:sz w:val="26"/>
          <w:szCs w:val="26"/>
          <w:lang w:val="en-GB"/>
        </w:rPr>
        <w:t xml:space="preserve">the </w:t>
      </w:r>
      <w:r w:rsidR="000E1C2D" w:rsidRPr="005244B2">
        <w:rPr>
          <w:sz w:val="26"/>
          <w:szCs w:val="26"/>
          <w:lang w:val="en-GB"/>
        </w:rPr>
        <w:t xml:space="preserve">intellectual property rights of the University or third parties, </w:t>
      </w:r>
      <w:r w:rsidRPr="005244B2">
        <w:rPr>
          <w:sz w:val="26"/>
          <w:szCs w:val="26"/>
          <w:lang w:val="en-GB"/>
        </w:rPr>
        <w:t>it</w:t>
      </w:r>
      <w:r w:rsidR="000E1C2D" w:rsidRPr="005244B2">
        <w:rPr>
          <w:sz w:val="26"/>
          <w:szCs w:val="26"/>
          <w:lang w:val="en-GB"/>
        </w:rPr>
        <w:t xml:space="preserve"> shall notify the </w:t>
      </w:r>
      <w:r w:rsidRPr="005244B2">
        <w:rPr>
          <w:rFonts w:eastAsia="Arial"/>
          <w:color w:val="000000"/>
          <w:sz w:val="26"/>
          <w:szCs w:val="26"/>
          <w:lang w:val="en-GB"/>
        </w:rPr>
        <w:t xml:space="preserve">official </w:t>
      </w:r>
      <w:r w:rsidR="006E74A1" w:rsidRPr="005244B2">
        <w:rPr>
          <w:rFonts w:eastAsia="Arial"/>
          <w:color w:val="000000"/>
          <w:sz w:val="26"/>
          <w:szCs w:val="26"/>
          <w:lang w:val="en-GB"/>
        </w:rPr>
        <w:t xml:space="preserve">authorized </w:t>
      </w:r>
      <w:r w:rsidRPr="005244B2">
        <w:rPr>
          <w:rFonts w:eastAsia="Arial"/>
          <w:color w:val="000000"/>
          <w:sz w:val="26"/>
          <w:szCs w:val="26"/>
          <w:lang w:val="en-GB"/>
        </w:rPr>
        <w:t xml:space="preserve">to decide on matters of intellectual property, </w:t>
      </w:r>
      <w:r w:rsidR="006E74A1" w:rsidRPr="005244B2">
        <w:rPr>
          <w:rFonts w:eastAsia="Arial"/>
          <w:color w:val="000000"/>
          <w:sz w:val="26"/>
          <w:szCs w:val="26"/>
          <w:lang w:val="en-GB"/>
        </w:rPr>
        <w:t xml:space="preserve">the </w:t>
      </w:r>
      <w:r w:rsidRPr="005244B2">
        <w:rPr>
          <w:rFonts w:eastAsia="Arial"/>
          <w:color w:val="000000"/>
          <w:sz w:val="26"/>
          <w:szCs w:val="26"/>
          <w:lang w:val="en-GB"/>
        </w:rPr>
        <w:t xml:space="preserve">persons suspected of infringement, and </w:t>
      </w:r>
      <w:r w:rsidR="006E74A1" w:rsidRPr="005244B2">
        <w:rPr>
          <w:rFonts w:eastAsia="Arial"/>
          <w:color w:val="000000"/>
          <w:sz w:val="26"/>
          <w:szCs w:val="26"/>
          <w:lang w:val="en-GB"/>
        </w:rPr>
        <w:t xml:space="preserve">the </w:t>
      </w:r>
      <w:r w:rsidRPr="005244B2">
        <w:rPr>
          <w:rFonts w:eastAsia="Arial"/>
          <w:color w:val="000000"/>
          <w:sz w:val="26"/>
          <w:szCs w:val="26"/>
          <w:lang w:val="en-GB"/>
        </w:rPr>
        <w:t>heads of subdivisions</w:t>
      </w:r>
      <w:r w:rsidR="006E74A1" w:rsidRPr="005244B2">
        <w:rPr>
          <w:rFonts w:eastAsia="Arial"/>
          <w:color w:val="000000"/>
          <w:sz w:val="26"/>
          <w:szCs w:val="26"/>
          <w:lang w:val="en-GB"/>
        </w:rPr>
        <w:t>, the</w:t>
      </w:r>
      <w:r w:rsidRPr="005244B2">
        <w:rPr>
          <w:rFonts w:eastAsia="Arial"/>
          <w:color w:val="000000"/>
          <w:sz w:val="26"/>
          <w:szCs w:val="26"/>
          <w:lang w:val="en-GB"/>
        </w:rPr>
        <w:t xml:space="preserve"> activities </w:t>
      </w:r>
      <w:r w:rsidR="006E74A1" w:rsidRPr="005244B2">
        <w:rPr>
          <w:rFonts w:eastAsia="Arial"/>
          <w:color w:val="000000"/>
          <w:sz w:val="26"/>
          <w:szCs w:val="26"/>
          <w:lang w:val="en-GB"/>
        </w:rPr>
        <w:t xml:space="preserve">of which </w:t>
      </w:r>
      <w:r w:rsidRPr="005244B2">
        <w:rPr>
          <w:rFonts w:eastAsia="Arial"/>
          <w:color w:val="000000"/>
          <w:sz w:val="26"/>
          <w:szCs w:val="26"/>
          <w:lang w:val="en-GB"/>
        </w:rPr>
        <w:t xml:space="preserve">have </w:t>
      </w:r>
      <w:r w:rsidR="006E74A1" w:rsidRPr="005244B2">
        <w:rPr>
          <w:rFonts w:eastAsia="Arial"/>
          <w:color w:val="000000"/>
          <w:sz w:val="26"/>
          <w:szCs w:val="26"/>
          <w:lang w:val="en-GB"/>
        </w:rPr>
        <w:t xml:space="preserve">resulted in the </w:t>
      </w:r>
      <w:r w:rsidRPr="005244B2">
        <w:rPr>
          <w:rFonts w:eastAsia="Arial"/>
          <w:color w:val="000000"/>
          <w:sz w:val="26"/>
          <w:szCs w:val="26"/>
          <w:lang w:val="en-GB"/>
        </w:rPr>
        <w:t>complaint</w:t>
      </w:r>
      <w:r w:rsidR="000E1C2D" w:rsidRPr="005244B2">
        <w:rPr>
          <w:sz w:val="26"/>
          <w:szCs w:val="26"/>
          <w:lang w:val="en-GB"/>
        </w:rPr>
        <w:t xml:space="preserve">. </w:t>
      </w:r>
    </w:p>
    <w:p w:rsidR="000E1C2D" w:rsidRPr="005244B2" w:rsidRDefault="003340A5" w:rsidP="005244B2">
      <w:pPr>
        <w:tabs>
          <w:tab w:val="left" w:pos="1418"/>
        </w:tabs>
        <w:snapToGrid w:val="0"/>
        <w:rPr>
          <w:sz w:val="26"/>
          <w:szCs w:val="26"/>
          <w:lang w:val="en-GB"/>
        </w:rPr>
      </w:pPr>
      <w:r w:rsidRPr="005244B2">
        <w:rPr>
          <w:sz w:val="26"/>
          <w:szCs w:val="26"/>
          <w:lang w:val="en-GB"/>
        </w:rPr>
        <w:t xml:space="preserve">Such </w:t>
      </w:r>
      <w:r w:rsidR="000E1C2D" w:rsidRPr="005244B2">
        <w:rPr>
          <w:sz w:val="26"/>
          <w:szCs w:val="26"/>
          <w:lang w:val="en-GB"/>
        </w:rPr>
        <w:t xml:space="preserve">persons shall take immediate </w:t>
      </w:r>
      <w:r w:rsidR="0021655E" w:rsidRPr="005244B2">
        <w:rPr>
          <w:sz w:val="26"/>
          <w:szCs w:val="26"/>
          <w:lang w:val="en-GB"/>
        </w:rPr>
        <w:t xml:space="preserve">measures </w:t>
      </w:r>
      <w:r w:rsidR="000E1C2D" w:rsidRPr="005244B2">
        <w:rPr>
          <w:sz w:val="26"/>
          <w:szCs w:val="26"/>
          <w:lang w:val="en-GB"/>
        </w:rPr>
        <w:t xml:space="preserve">to </w:t>
      </w:r>
      <w:r w:rsidR="005F0183" w:rsidRPr="005244B2">
        <w:rPr>
          <w:sz w:val="26"/>
          <w:szCs w:val="26"/>
          <w:lang w:val="en-GB"/>
        </w:rPr>
        <w:t xml:space="preserve">halt </w:t>
      </w:r>
      <w:r w:rsidR="000E1C2D" w:rsidRPr="005244B2">
        <w:rPr>
          <w:sz w:val="26"/>
          <w:szCs w:val="26"/>
          <w:lang w:val="en-GB"/>
        </w:rPr>
        <w:t xml:space="preserve">activities that </w:t>
      </w:r>
      <w:r w:rsidR="0021655E" w:rsidRPr="005244B2">
        <w:rPr>
          <w:sz w:val="26"/>
          <w:szCs w:val="26"/>
          <w:lang w:val="en-GB"/>
        </w:rPr>
        <w:t>are believed to infringe</w:t>
      </w:r>
      <w:r w:rsidR="00B560B8" w:rsidRPr="005244B2">
        <w:rPr>
          <w:sz w:val="26"/>
          <w:szCs w:val="26"/>
          <w:lang w:val="en-GB"/>
        </w:rPr>
        <w:t xml:space="preserve"> upon</w:t>
      </w:r>
      <w:r w:rsidR="0021655E" w:rsidRPr="005244B2">
        <w:rPr>
          <w:sz w:val="26"/>
          <w:szCs w:val="26"/>
          <w:lang w:val="en-GB"/>
        </w:rPr>
        <w:t xml:space="preserve"> intellectual property rights</w:t>
      </w:r>
      <w:r w:rsidR="008708F1" w:rsidRPr="005244B2">
        <w:rPr>
          <w:sz w:val="26"/>
          <w:szCs w:val="26"/>
          <w:lang w:val="en-GB"/>
        </w:rPr>
        <w:t xml:space="preserve"> of third parties</w:t>
      </w:r>
      <w:r w:rsidR="000E1C2D" w:rsidRPr="005244B2">
        <w:rPr>
          <w:sz w:val="26"/>
          <w:szCs w:val="26"/>
          <w:lang w:val="en-GB"/>
        </w:rPr>
        <w:t>.</w:t>
      </w:r>
    </w:p>
    <w:p w:rsidR="000E1C2D" w:rsidRPr="005244B2" w:rsidRDefault="000E1C2D" w:rsidP="005244B2">
      <w:pPr>
        <w:tabs>
          <w:tab w:val="left" w:pos="1418"/>
        </w:tabs>
        <w:snapToGrid w:val="0"/>
        <w:rPr>
          <w:sz w:val="26"/>
          <w:szCs w:val="26"/>
          <w:lang w:val="en-GB"/>
        </w:rPr>
      </w:pPr>
      <w:r w:rsidRPr="005244B2">
        <w:rPr>
          <w:sz w:val="26"/>
          <w:szCs w:val="26"/>
          <w:lang w:val="en-GB"/>
        </w:rPr>
        <w:t xml:space="preserve">The </w:t>
      </w:r>
      <w:r w:rsidR="00952881" w:rsidRPr="005244B2">
        <w:rPr>
          <w:rFonts w:eastAsia="Arial"/>
          <w:color w:val="000000"/>
          <w:sz w:val="26"/>
          <w:szCs w:val="26"/>
          <w:lang w:val="en-GB"/>
        </w:rPr>
        <w:t xml:space="preserve">official </w:t>
      </w:r>
      <w:r w:rsidR="00D00C8B" w:rsidRPr="005244B2">
        <w:rPr>
          <w:rFonts w:eastAsia="Arial"/>
          <w:color w:val="000000"/>
          <w:sz w:val="26"/>
          <w:szCs w:val="26"/>
          <w:lang w:val="en-GB"/>
        </w:rPr>
        <w:t xml:space="preserve">authorized </w:t>
      </w:r>
      <w:r w:rsidR="00952881" w:rsidRPr="005244B2">
        <w:rPr>
          <w:rFonts w:eastAsia="Arial"/>
          <w:color w:val="000000"/>
          <w:sz w:val="26"/>
          <w:szCs w:val="26"/>
          <w:lang w:val="en-GB"/>
        </w:rPr>
        <w:t>to decide on matters of intellectual property</w:t>
      </w:r>
      <w:r w:rsidR="00952881" w:rsidRPr="005244B2" w:rsidDel="00952881">
        <w:rPr>
          <w:sz w:val="26"/>
          <w:szCs w:val="26"/>
          <w:lang w:val="en-GB"/>
        </w:rPr>
        <w:t xml:space="preserve"> </w:t>
      </w:r>
      <w:r w:rsidRPr="005244B2">
        <w:rPr>
          <w:sz w:val="26"/>
          <w:szCs w:val="26"/>
          <w:lang w:val="en-GB"/>
        </w:rPr>
        <w:t xml:space="preserve">shall </w:t>
      </w:r>
      <w:r w:rsidR="00952881" w:rsidRPr="005244B2">
        <w:rPr>
          <w:sz w:val="26"/>
          <w:szCs w:val="26"/>
          <w:lang w:val="en-GB"/>
        </w:rPr>
        <w:t xml:space="preserve">resolve </w:t>
      </w:r>
      <w:r w:rsidRPr="005244B2">
        <w:rPr>
          <w:sz w:val="26"/>
          <w:szCs w:val="26"/>
          <w:lang w:val="en-GB"/>
        </w:rPr>
        <w:t xml:space="preserve">whether an ad-hoc committee needs to be established, or an existing committee shall be assigned to investigate the case within its scope of competence </w:t>
      </w:r>
      <w:r w:rsidR="001467A5" w:rsidRPr="005244B2">
        <w:rPr>
          <w:sz w:val="26"/>
          <w:szCs w:val="26"/>
          <w:lang w:val="en-GB"/>
        </w:rPr>
        <w:t>as established in the</w:t>
      </w:r>
      <w:r w:rsidRPr="005244B2">
        <w:rPr>
          <w:sz w:val="26"/>
          <w:szCs w:val="26"/>
          <w:lang w:val="en-GB"/>
        </w:rPr>
        <w:t xml:space="preserve"> University</w:t>
      </w:r>
      <w:r w:rsidR="00E41521" w:rsidRPr="005244B2">
        <w:rPr>
          <w:sz w:val="26"/>
          <w:szCs w:val="26"/>
          <w:lang w:val="en-GB"/>
        </w:rPr>
        <w:t>’s</w:t>
      </w:r>
      <w:r w:rsidRPr="005244B2">
        <w:rPr>
          <w:sz w:val="26"/>
          <w:szCs w:val="26"/>
          <w:lang w:val="en-GB"/>
        </w:rPr>
        <w:t xml:space="preserve"> </w:t>
      </w:r>
      <w:r w:rsidR="00952881" w:rsidRPr="005244B2">
        <w:rPr>
          <w:sz w:val="26"/>
          <w:szCs w:val="26"/>
          <w:lang w:val="en-GB"/>
        </w:rPr>
        <w:t>bylaws</w:t>
      </w:r>
      <w:r w:rsidRPr="005244B2">
        <w:rPr>
          <w:sz w:val="26"/>
          <w:szCs w:val="26"/>
          <w:lang w:val="en-GB"/>
        </w:rPr>
        <w:t xml:space="preserve">. </w:t>
      </w:r>
    </w:p>
    <w:p w:rsidR="000E1C2D" w:rsidRPr="005244B2" w:rsidRDefault="000E1C2D" w:rsidP="005244B2">
      <w:pPr>
        <w:tabs>
          <w:tab w:val="left" w:pos="1418"/>
        </w:tabs>
        <w:snapToGrid w:val="0"/>
        <w:rPr>
          <w:sz w:val="26"/>
          <w:szCs w:val="26"/>
          <w:lang w:val="en-GB"/>
        </w:rPr>
      </w:pPr>
      <w:r w:rsidRPr="005244B2">
        <w:rPr>
          <w:sz w:val="26"/>
          <w:szCs w:val="26"/>
          <w:lang w:val="en-GB"/>
        </w:rPr>
        <w:t xml:space="preserve">The committee shall investigate </w:t>
      </w:r>
      <w:r w:rsidR="00952881" w:rsidRPr="005244B2">
        <w:rPr>
          <w:sz w:val="26"/>
          <w:szCs w:val="26"/>
          <w:lang w:val="en-GB"/>
        </w:rPr>
        <w:t>all</w:t>
      </w:r>
      <w:r w:rsidRPr="005244B2">
        <w:rPr>
          <w:sz w:val="26"/>
          <w:szCs w:val="26"/>
          <w:lang w:val="en-GB"/>
        </w:rPr>
        <w:t xml:space="preserve"> facts and circumstances </w:t>
      </w:r>
      <w:r w:rsidR="00952881" w:rsidRPr="005244B2">
        <w:rPr>
          <w:sz w:val="26"/>
          <w:szCs w:val="26"/>
          <w:lang w:val="en-GB"/>
        </w:rPr>
        <w:t>involving</w:t>
      </w:r>
      <w:r w:rsidRPr="005244B2">
        <w:rPr>
          <w:sz w:val="26"/>
          <w:szCs w:val="26"/>
          <w:lang w:val="en-GB"/>
        </w:rPr>
        <w:t xml:space="preserve"> persons who have allegedly violated intellectual property rights. </w:t>
      </w:r>
    </w:p>
    <w:p w:rsidR="000E1C2D" w:rsidRPr="005244B2" w:rsidRDefault="0041062F" w:rsidP="005244B2">
      <w:pPr>
        <w:tabs>
          <w:tab w:val="left" w:pos="1418"/>
        </w:tabs>
        <w:snapToGrid w:val="0"/>
        <w:rPr>
          <w:rFonts w:eastAsia="Arial"/>
          <w:color w:val="000000"/>
          <w:sz w:val="26"/>
          <w:szCs w:val="26"/>
          <w:lang w:val="en-GB" w:eastAsia="hi-IN" w:bidi="hi-IN"/>
        </w:rPr>
      </w:pPr>
      <w:r w:rsidRPr="005244B2">
        <w:rPr>
          <w:sz w:val="26"/>
          <w:szCs w:val="26"/>
          <w:lang w:val="en-GB"/>
        </w:rPr>
        <w:t>Following</w:t>
      </w:r>
      <w:r w:rsidR="000E1C2D" w:rsidRPr="005244B2">
        <w:rPr>
          <w:sz w:val="26"/>
          <w:szCs w:val="26"/>
          <w:lang w:val="en-GB"/>
        </w:rPr>
        <w:t xml:space="preserve"> the investigation, th</w:t>
      </w:r>
      <w:r w:rsidRPr="005244B2">
        <w:rPr>
          <w:sz w:val="26"/>
          <w:szCs w:val="26"/>
          <w:lang w:val="en-GB"/>
        </w:rPr>
        <w:t>e</w:t>
      </w:r>
      <w:r w:rsidR="000E1C2D" w:rsidRPr="005244B2">
        <w:rPr>
          <w:sz w:val="26"/>
          <w:szCs w:val="26"/>
          <w:lang w:val="en-GB"/>
        </w:rPr>
        <w:t xml:space="preserve"> committee shall </w:t>
      </w:r>
      <w:r w:rsidRPr="005244B2">
        <w:rPr>
          <w:sz w:val="26"/>
          <w:szCs w:val="26"/>
          <w:lang w:val="en-GB"/>
        </w:rPr>
        <w:t xml:space="preserve">draw up </w:t>
      </w:r>
      <w:r w:rsidR="000E1C2D" w:rsidRPr="005244B2">
        <w:rPr>
          <w:sz w:val="26"/>
          <w:szCs w:val="26"/>
          <w:lang w:val="en-GB"/>
        </w:rPr>
        <w:t xml:space="preserve">a report to </w:t>
      </w:r>
      <w:r w:rsidRPr="005244B2">
        <w:rPr>
          <w:sz w:val="26"/>
          <w:szCs w:val="26"/>
          <w:lang w:val="en-GB"/>
        </w:rPr>
        <w:t xml:space="preserve">present </w:t>
      </w:r>
      <w:r w:rsidR="00153CE3" w:rsidRPr="005244B2">
        <w:rPr>
          <w:sz w:val="26"/>
          <w:szCs w:val="26"/>
          <w:lang w:val="en-GB"/>
        </w:rPr>
        <w:t xml:space="preserve">its </w:t>
      </w:r>
      <w:r w:rsidR="000E1C2D" w:rsidRPr="005244B2">
        <w:rPr>
          <w:sz w:val="26"/>
          <w:szCs w:val="26"/>
          <w:lang w:val="en-GB"/>
        </w:rPr>
        <w:t xml:space="preserve">conclusions </w:t>
      </w:r>
      <w:r w:rsidRPr="005244B2">
        <w:rPr>
          <w:sz w:val="26"/>
          <w:szCs w:val="26"/>
          <w:lang w:val="en-GB"/>
        </w:rPr>
        <w:t>based on the examined</w:t>
      </w:r>
      <w:r w:rsidR="000E1C2D" w:rsidRPr="005244B2">
        <w:rPr>
          <w:sz w:val="26"/>
          <w:szCs w:val="26"/>
          <w:lang w:val="en-GB"/>
        </w:rPr>
        <w:t xml:space="preserve"> circumstances</w:t>
      </w:r>
      <w:r w:rsidRPr="005244B2">
        <w:rPr>
          <w:sz w:val="26"/>
          <w:szCs w:val="26"/>
          <w:lang w:val="en-GB"/>
        </w:rPr>
        <w:t>,</w:t>
      </w:r>
      <w:r w:rsidR="000E1C2D" w:rsidRPr="005244B2">
        <w:rPr>
          <w:sz w:val="26"/>
          <w:szCs w:val="26"/>
          <w:lang w:val="en-GB"/>
        </w:rPr>
        <w:t xml:space="preserve"> recommendations on </w:t>
      </w:r>
      <w:r w:rsidRPr="005244B2">
        <w:rPr>
          <w:sz w:val="26"/>
          <w:szCs w:val="26"/>
          <w:lang w:val="en-GB"/>
        </w:rPr>
        <w:t>how</w:t>
      </w:r>
      <w:r w:rsidR="000E1C2D" w:rsidRPr="005244B2">
        <w:rPr>
          <w:sz w:val="26"/>
          <w:szCs w:val="26"/>
          <w:lang w:val="en-GB"/>
        </w:rPr>
        <w:t xml:space="preserve"> to eliminate the violations and minimize the University</w:t>
      </w:r>
      <w:r w:rsidRPr="005244B2">
        <w:rPr>
          <w:sz w:val="26"/>
          <w:szCs w:val="26"/>
          <w:lang w:val="en-GB"/>
        </w:rPr>
        <w:t>’s</w:t>
      </w:r>
      <w:r w:rsidR="000E1C2D" w:rsidRPr="005244B2">
        <w:rPr>
          <w:sz w:val="26"/>
          <w:szCs w:val="26"/>
          <w:lang w:val="en-GB"/>
        </w:rPr>
        <w:t xml:space="preserve"> liability for actions of its employees and </w:t>
      </w:r>
      <w:r w:rsidRPr="005244B2">
        <w:rPr>
          <w:sz w:val="26"/>
          <w:szCs w:val="26"/>
          <w:lang w:val="en-GB"/>
        </w:rPr>
        <w:t>students,</w:t>
      </w:r>
      <w:r w:rsidR="000E1C2D" w:rsidRPr="005244B2">
        <w:rPr>
          <w:sz w:val="26"/>
          <w:szCs w:val="26"/>
          <w:lang w:val="en-GB"/>
        </w:rPr>
        <w:t xml:space="preserve"> </w:t>
      </w:r>
      <w:r w:rsidRPr="005244B2">
        <w:rPr>
          <w:sz w:val="26"/>
          <w:szCs w:val="26"/>
          <w:lang w:val="en-GB"/>
        </w:rPr>
        <w:t>measures</w:t>
      </w:r>
      <w:r w:rsidR="000E1C2D" w:rsidRPr="005244B2">
        <w:rPr>
          <w:sz w:val="26"/>
          <w:szCs w:val="26"/>
          <w:lang w:val="en-GB"/>
        </w:rPr>
        <w:t xml:space="preserve"> to prevent such violations in the future</w:t>
      </w:r>
      <w:r w:rsidRPr="005244B2">
        <w:rPr>
          <w:sz w:val="26"/>
          <w:szCs w:val="26"/>
          <w:lang w:val="en-GB"/>
        </w:rPr>
        <w:t>,</w:t>
      </w:r>
      <w:r w:rsidR="000E1C2D" w:rsidRPr="005244B2">
        <w:rPr>
          <w:sz w:val="26"/>
          <w:szCs w:val="26"/>
          <w:lang w:val="en-GB"/>
        </w:rPr>
        <w:t xml:space="preserve"> and </w:t>
      </w:r>
      <w:r w:rsidR="00153CE3" w:rsidRPr="005244B2">
        <w:rPr>
          <w:sz w:val="26"/>
          <w:szCs w:val="26"/>
          <w:lang w:val="en-GB"/>
        </w:rPr>
        <w:t xml:space="preserve">any </w:t>
      </w:r>
      <w:r w:rsidR="000E1C2D" w:rsidRPr="005244B2">
        <w:rPr>
          <w:sz w:val="26"/>
          <w:szCs w:val="26"/>
          <w:lang w:val="en-GB"/>
        </w:rPr>
        <w:t>recommend</w:t>
      </w:r>
      <w:r w:rsidRPr="005244B2">
        <w:rPr>
          <w:sz w:val="26"/>
          <w:szCs w:val="26"/>
          <w:lang w:val="en-GB"/>
        </w:rPr>
        <w:t>ed</w:t>
      </w:r>
      <w:r w:rsidR="000E1C2D" w:rsidRPr="005244B2">
        <w:rPr>
          <w:sz w:val="26"/>
          <w:szCs w:val="26"/>
          <w:lang w:val="en-GB"/>
        </w:rPr>
        <w:t xml:space="preserve"> </w:t>
      </w:r>
      <w:r w:rsidR="000E1C2D" w:rsidRPr="005244B2">
        <w:rPr>
          <w:rFonts w:eastAsia="Arial"/>
          <w:color w:val="000000"/>
          <w:sz w:val="26"/>
          <w:szCs w:val="26"/>
          <w:lang w:val="en-GB" w:eastAsia="hi-IN" w:bidi="hi-IN"/>
        </w:rPr>
        <w:t>disciplinary action</w:t>
      </w:r>
      <w:r w:rsidR="00153CE3" w:rsidRPr="005244B2">
        <w:rPr>
          <w:rFonts w:eastAsia="Arial"/>
          <w:color w:val="000000"/>
          <w:sz w:val="26"/>
          <w:szCs w:val="26"/>
          <w:lang w:val="en-GB" w:eastAsia="hi-IN" w:bidi="hi-IN"/>
        </w:rPr>
        <w:t>s</w:t>
      </w:r>
      <w:r w:rsidR="000E1C2D" w:rsidRPr="005244B2">
        <w:rPr>
          <w:rFonts w:eastAsia="Arial"/>
          <w:color w:val="000000"/>
          <w:sz w:val="26"/>
          <w:szCs w:val="26"/>
          <w:lang w:val="en-GB" w:eastAsia="hi-IN" w:bidi="hi-IN"/>
        </w:rPr>
        <w:t xml:space="preserve"> </w:t>
      </w:r>
      <w:r w:rsidRPr="005244B2">
        <w:rPr>
          <w:rFonts w:eastAsia="Arial"/>
          <w:color w:val="000000"/>
          <w:sz w:val="26"/>
          <w:szCs w:val="26"/>
          <w:lang w:val="en-GB" w:eastAsia="hi-IN" w:bidi="hi-IN"/>
        </w:rPr>
        <w:t>against</w:t>
      </w:r>
      <w:r w:rsidR="000E1C2D" w:rsidRPr="005244B2">
        <w:rPr>
          <w:rFonts w:eastAsia="Arial"/>
          <w:color w:val="000000"/>
          <w:sz w:val="26"/>
          <w:szCs w:val="26"/>
          <w:lang w:val="en-GB" w:eastAsia="hi-IN" w:bidi="hi-IN"/>
        </w:rPr>
        <w:t xml:space="preserve"> those who </w:t>
      </w:r>
      <w:r w:rsidR="00153CE3" w:rsidRPr="005244B2">
        <w:rPr>
          <w:rFonts w:eastAsia="Arial"/>
          <w:color w:val="000000"/>
          <w:sz w:val="26"/>
          <w:szCs w:val="26"/>
          <w:lang w:val="en-GB" w:eastAsia="hi-IN" w:bidi="hi-IN"/>
        </w:rPr>
        <w:t xml:space="preserve">have </w:t>
      </w:r>
      <w:r w:rsidR="000E1C2D" w:rsidRPr="005244B2">
        <w:rPr>
          <w:rFonts w:eastAsia="Arial"/>
          <w:color w:val="000000"/>
          <w:sz w:val="26"/>
          <w:szCs w:val="26"/>
          <w:lang w:val="en-GB" w:eastAsia="hi-IN" w:bidi="hi-IN"/>
        </w:rPr>
        <w:t>violated intellectual property rights.</w:t>
      </w:r>
    </w:p>
    <w:p w:rsidR="000E1C2D" w:rsidRPr="005244B2" w:rsidRDefault="00082BAF" w:rsidP="005244B2">
      <w:pPr>
        <w:snapToGrid w:val="0"/>
        <w:rPr>
          <w:sz w:val="26"/>
          <w:szCs w:val="26"/>
          <w:lang w:val="en-GB"/>
        </w:rPr>
      </w:pPr>
      <w:r w:rsidRPr="005244B2">
        <w:rPr>
          <w:sz w:val="26"/>
          <w:szCs w:val="26"/>
          <w:lang w:val="en-GB"/>
        </w:rPr>
        <w:t>Based</w:t>
      </w:r>
      <w:r w:rsidR="000E1C2D" w:rsidRPr="005244B2">
        <w:rPr>
          <w:sz w:val="26"/>
          <w:szCs w:val="26"/>
          <w:lang w:val="en-GB"/>
        </w:rPr>
        <w:t xml:space="preserve"> </w:t>
      </w:r>
      <w:r w:rsidR="003E3206" w:rsidRPr="005244B2">
        <w:rPr>
          <w:sz w:val="26"/>
          <w:szCs w:val="26"/>
          <w:lang w:val="en-GB"/>
        </w:rPr>
        <w:t xml:space="preserve">on </w:t>
      </w:r>
      <w:r w:rsidR="000E1C2D" w:rsidRPr="005244B2">
        <w:rPr>
          <w:sz w:val="26"/>
          <w:szCs w:val="26"/>
          <w:lang w:val="en-GB"/>
        </w:rPr>
        <w:t>the committee</w:t>
      </w:r>
      <w:r w:rsidRPr="005244B2">
        <w:rPr>
          <w:sz w:val="26"/>
          <w:szCs w:val="26"/>
          <w:lang w:val="en-GB"/>
        </w:rPr>
        <w:t>’s report</w:t>
      </w:r>
      <w:r w:rsidR="000E1C2D" w:rsidRPr="005244B2">
        <w:rPr>
          <w:sz w:val="26"/>
          <w:szCs w:val="26"/>
          <w:lang w:val="en-GB"/>
        </w:rPr>
        <w:t xml:space="preserve">, </w:t>
      </w:r>
      <w:r w:rsidR="00D2722E" w:rsidRPr="005244B2">
        <w:rPr>
          <w:sz w:val="26"/>
          <w:szCs w:val="26"/>
          <w:lang w:val="en-GB"/>
        </w:rPr>
        <w:t xml:space="preserve">the </w:t>
      </w:r>
      <w:r w:rsidRPr="005244B2">
        <w:rPr>
          <w:rFonts w:eastAsia="Arial"/>
          <w:color w:val="000000"/>
          <w:sz w:val="26"/>
          <w:szCs w:val="26"/>
          <w:lang w:val="en-GB"/>
        </w:rPr>
        <w:t xml:space="preserve">official </w:t>
      </w:r>
      <w:r w:rsidR="00921E0B" w:rsidRPr="005244B2">
        <w:rPr>
          <w:rFonts w:eastAsia="Arial"/>
          <w:color w:val="000000"/>
          <w:sz w:val="26"/>
          <w:szCs w:val="26"/>
          <w:lang w:val="en-GB"/>
        </w:rPr>
        <w:t xml:space="preserve">authorized </w:t>
      </w:r>
      <w:r w:rsidRPr="005244B2">
        <w:rPr>
          <w:rFonts w:eastAsia="Arial"/>
          <w:color w:val="000000"/>
          <w:sz w:val="26"/>
          <w:szCs w:val="26"/>
          <w:lang w:val="en-GB"/>
        </w:rPr>
        <w:t xml:space="preserve">to decide on matters </w:t>
      </w:r>
      <w:r w:rsidR="003E3206" w:rsidRPr="005244B2">
        <w:rPr>
          <w:rFonts w:eastAsia="Arial"/>
          <w:color w:val="000000"/>
          <w:sz w:val="26"/>
          <w:szCs w:val="26"/>
          <w:lang w:val="en-GB"/>
        </w:rPr>
        <w:t xml:space="preserve">relating to </w:t>
      </w:r>
      <w:r w:rsidRPr="005244B2">
        <w:rPr>
          <w:rFonts w:eastAsia="Arial"/>
          <w:color w:val="000000"/>
          <w:sz w:val="26"/>
          <w:szCs w:val="26"/>
          <w:lang w:val="en-GB"/>
        </w:rPr>
        <w:t>intellectual property</w:t>
      </w:r>
      <w:r w:rsidRPr="005244B2" w:rsidDel="00952881">
        <w:rPr>
          <w:sz w:val="26"/>
          <w:szCs w:val="26"/>
          <w:lang w:val="en-GB"/>
        </w:rPr>
        <w:t xml:space="preserve"> </w:t>
      </w:r>
      <w:r w:rsidRPr="005244B2">
        <w:rPr>
          <w:sz w:val="26"/>
          <w:szCs w:val="26"/>
          <w:lang w:val="en-GB"/>
        </w:rPr>
        <w:t>shall</w:t>
      </w:r>
      <w:r w:rsidR="000E1C2D" w:rsidRPr="005244B2">
        <w:rPr>
          <w:sz w:val="26"/>
          <w:szCs w:val="26"/>
          <w:lang w:val="en-GB"/>
        </w:rPr>
        <w:t xml:space="preserve"> </w:t>
      </w:r>
      <w:r w:rsidR="00DA2497" w:rsidRPr="005244B2">
        <w:rPr>
          <w:sz w:val="26"/>
          <w:szCs w:val="26"/>
          <w:lang w:val="en-GB"/>
        </w:rPr>
        <w:t>issue a</w:t>
      </w:r>
      <w:r w:rsidR="000E1C2D" w:rsidRPr="005244B2">
        <w:rPr>
          <w:sz w:val="26"/>
          <w:szCs w:val="26"/>
          <w:lang w:val="en-GB"/>
        </w:rPr>
        <w:t xml:space="preserve"> final resolution on the </w:t>
      </w:r>
      <w:r w:rsidR="003E3206" w:rsidRPr="005244B2">
        <w:rPr>
          <w:sz w:val="26"/>
          <w:szCs w:val="26"/>
          <w:lang w:val="en-GB"/>
        </w:rPr>
        <w:t xml:space="preserve">given </w:t>
      </w:r>
      <w:r w:rsidR="000E1C2D" w:rsidRPr="005244B2">
        <w:rPr>
          <w:sz w:val="26"/>
          <w:szCs w:val="26"/>
          <w:lang w:val="en-GB"/>
        </w:rPr>
        <w:t>case</w:t>
      </w:r>
      <w:r w:rsidR="003E3206" w:rsidRPr="005244B2">
        <w:rPr>
          <w:sz w:val="26"/>
          <w:szCs w:val="26"/>
          <w:lang w:val="en-GB"/>
        </w:rPr>
        <w:t>. In turn, this</w:t>
      </w:r>
      <w:r w:rsidR="000E1C2D" w:rsidRPr="005244B2">
        <w:rPr>
          <w:sz w:val="26"/>
          <w:szCs w:val="26"/>
          <w:lang w:val="en-GB"/>
        </w:rPr>
        <w:t xml:space="preserve"> shall be communicated to the person </w:t>
      </w:r>
      <w:r w:rsidR="00001239" w:rsidRPr="005244B2">
        <w:rPr>
          <w:sz w:val="26"/>
          <w:szCs w:val="26"/>
          <w:lang w:val="en-GB"/>
        </w:rPr>
        <w:t xml:space="preserve">who has </w:t>
      </w:r>
      <w:r w:rsidRPr="005244B2">
        <w:rPr>
          <w:sz w:val="26"/>
          <w:szCs w:val="26"/>
          <w:lang w:val="en-GB"/>
        </w:rPr>
        <w:t>filed the complaint,</w:t>
      </w:r>
      <w:r w:rsidR="000E1C2D" w:rsidRPr="005244B2">
        <w:rPr>
          <w:sz w:val="26"/>
          <w:szCs w:val="26"/>
          <w:lang w:val="en-GB"/>
        </w:rPr>
        <w:t xml:space="preserve"> the person </w:t>
      </w:r>
      <w:r w:rsidRPr="005244B2">
        <w:rPr>
          <w:sz w:val="26"/>
          <w:szCs w:val="26"/>
          <w:lang w:val="en-GB"/>
        </w:rPr>
        <w:t>cited</w:t>
      </w:r>
      <w:r w:rsidR="000E1C2D" w:rsidRPr="005244B2">
        <w:rPr>
          <w:sz w:val="26"/>
          <w:szCs w:val="26"/>
          <w:lang w:val="en-GB"/>
        </w:rPr>
        <w:t xml:space="preserve"> as </w:t>
      </w:r>
      <w:r w:rsidR="00F374DB" w:rsidRPr="005244B2">
        <w:rPr>
          <w:sz w:val="26"/>
          <w:szCs w:val="26"/>
          <w:lang w:val="en-GB"/>
        </w:rPr>
        <w:t>the party</w:t>
      </w:r>
      <w:r w:rsidR="000E1C2D" w:rsidRPr="005244B2">
        <w:rPr>
          <w:sz w:val="26"/>
          <w:szCs w:val="26"/>
          <w:lang w:val="en-GB"/>
        </w:rPr>
        <w:t xml:space="preserve"> responsible for the infringement</w:t>
      </w:r>
      <w:r w:rsidRPr="005244B2">
        <w:rPr>
          <w:sz w:val="26"/>
          <w:szCs w:val="26"/>
          <w:lang w:val="en-GB"/>
        </w:rPr>
        <w:t xml:space="preserve"> of intellectual property rights,</w:t>
      </w:r>
      <w:r w:rsidR="000E1C2D" w:rsidRPr="005244B2">
        <w:rPr>
          <w:sz w:val="26"/>
          <w:szCs w:val="26"/>
          <w:lang w:val="en-GB"/>
        </w:rPr>
        <w:t xml:space="preserve"> and the head of the </w:t>
      </w:r>
      <w:r w:rsidRPr="005244B2">
        <w:rPr>
          <w:rFonts w:eastAsia="Arial"/>
          <w:color w:val="000000"/>
          <w:sz w:val="26"/>
          <w:szCs w:val="26"/>
          <w:lang w:val="en-GB"/>
        </w:rPr>
        <w:t>subdivision</w:t>
      </w:r>
      <w:r w:rsidR="00F374DB" w:rsidRPr="005244B2">
        <w:rPr>
          <w:rFonts w:eastAsia="Arial"/>
          <w:color w:val="000000"/>
          <w:sz w:val="26"/>
          <w:szCs w:val="26"/>
          <w:lang w:val="en-GB"/>
        </w:rPr>
        <w:t>,</w:t>
      </w:r>
      <w:r w:rsidRPr="005244B2">
        <w:rPr>
          <w:rFonts w:eastAsia="Arial"/>
          <w:color w:val="000000"/>
          <w:sz w:val="26"/>
          <w:szCs w:val="26"/>
          <w:lang w:val="en-GB"/>
        </w:rPr>
        <w:t xml:space="preserve"> </w:t>
      </w:r>
      <w:r w:rsidR="00F374DB" w:rsidRPr="005244B2">
        <w:rPr>
          <w:rFonts w:eastAsia="Arial"/>
          <w:color w:val="000000"/>
          <w:sz w:val="26"/>
          <w:szCs w:val="26"/>
          <w:lang w:val="en-GB"/>
        </w:rPr>
        <w:t xml:space="preserve">the </w:t>
      </w:r>
      <w:r w:rsidRPr="005244B2">
        <w:rPr>
          <w:rFonts w:eastAsia="Arial"/>
          <w:color w:val="000000"/>
          <w:sz w:val="26"/>
          <w:szCs w:val="26"/>
          <w:lang w:val="en-GB"/>
        </w:rPr>
        <w:t>activities</w:t>
      </w:r>
      <w:r w:rsidR="00F374DB" w:rsidRPr="005244B2">
        <w:rPr>
          <w:rFonts w:eastAsia="Arial"/>
          <w:color w:val="000000"/>
          <w:sz w:val="26"/>
          <w:szCs w:val="26"/>
          <w:lang w:val="en-GB"/>
        </w:rPr>
        <w:t xml:space="preserve"> of which </w:t>
      </w:r>
      <w:r w:rsidRPr="005244B2">
        <w:rPr>
          <w:rFonts w:eastAsia="Arial"/>
          <w:color w:val="000000"/>
          <w:sz w:val="26"/>
          <w:szCs w:val="26"/>
          <w:lang w:val="en-GB"/>
        </w:rPr>
        <w:t>have led to the complaint</w:t>
      </w:r>
      <w:r w:rsidR="000E1C2D" w:rsidRPr="005244B2">
        <w:rPr>
          <w:sz w:val="26"/>
          <w:szCs w:val="26"/>
          <w:lang w:val="en-GB"/>
        </w:rPr>
        <w:t>.</w:t>
      </w:r>
    </w:p>
    <w:p w:rsidR="000E1C2D" w:rsidRPr="005244B2" w:rsidRDefault="000E1C2D" w:rsidP="005244B2">
      <w:pPr>
        <w:snapToGrid w:val="0"/>
        <w:rPr>
          <w:sz w:val="26"/>
          <w:szCs w:val="26"/>
          <w:lang w:val="en-US"/>
        </w:rPr>
      </w:pPr>
    </w:p>
    <w:p w:rsidR="000E1C2D" w:rsidRDefault="000E1C2D" w:rsidP="005244B2">
      <w:pPr>
        <w:snapToGrid w:val="0"/>
        <w:rPr>
          <w:b/>
          <w:sz w:val="26"/>
          <w:szCs w:val="26"/>
          <w:lang w:val="en-GB"/>
        </w:rPr>
      </w:pPr>
      <w:r w:rsidRPr="005244B2">
        <w:rPr>
          <w:b/>
          <w:sz w:val="26"/>
          <w:szCs w:val="26"/>
          <w:lang w:val="en-GB"/>
        </w:rPr>
        <w:t xml:space="preserve">12. Distribution of </w:t>
      </w:r>
      <w:r w:rsidR="00082BAF" w:rsidRPr="005244B2">
        <w:rPr>
          <w:b/>
          <w:sz w:val="26"/>
          <w:szCs w:val="26"/>
          <w:lang w:val="en-GB"/>
        </w:rPr>
        <w:t>R</w:t>
      </w:r>
      <w:r w:rsidRPr="005244B2">
        <w:rPr>
          <w:b/>
          <w:sz w:val="26"/>
          <w:szCs w:val="26"/>
          <w:lang w:val="en-GB"/>
        </w:rPr>
        <w:t xml:space="preserve">esponsibilities in </w:t>
      </w:r>
      <w:r w:rsidR="00F97CEA" w:rsidRPr="005244B2">
        <w:rPr>
          <w:b/>
          <w:sz w:val="26"/>
          <w:szCs w:val="26"/>
          <w:lang w:val="en-GB"/>
        </w:rPr>
        <w:t xml:space="preserve">Regards </w:t>
      </w:r>
      <w:r w:rsidR="00082BAF" w:rsidRPr="005244B2">
        <w:rPr>
          <w:b/>
          <w:sz w:val="26"/>
          <w:szCs w:val="26"/>
          <w:lang w:val="en-GB"/>
        </w:rPr>
        <w:t>to I</w:t>
      </w:r>
      <w:r w:rsidRPr="005244B2">
        <w:rPr>
          <w:b/>
          <w:sz w:val="26"/>
          <w:szCs w:val="26"/>
          <w:lang w:val="en-GB"/>
        </w:rPr>
        <w:t xml:space="preserve">ntellectual </w:t>
      </w:r>
      <w:r w:rsidR="00082BAF" w:rsidRPr="005244B2">
        <w:rPr>
          <w:b/>
          <w:sz w:val="26"/>
          <w:szCs w:val="26"/>
          <w:lang w:val="en-GB"/>
        </w:rPr>
        <w:t>P</w:t>
      </w:r>
      <w:r w:rsidRPr="005244B2">
        <w:rPr>
          <w:b/>
          <w:sz w:val="26"/>
          <w:szCs w:val="26"/>
          <w:lang w:val="en-GB"/>
        </w:rPr>
        <w:t>roperty</w:t>
      </w:r>
    </w:p>
    <w:p w:rsidR="004A62B7" w:rsidRPr="005244B2" w:rsidRDefault="004A62B7" w:rsidP="005244B2">
      <w:pPr>
        <w:snapToGrid w:val="0"/>
        <w:rPr>
          <w:b/>
          <w:sz w:val="26"/>
          <w:szCs w:val="26"/>
          <w:lang w:val="en-GB"/>
        </w:rPr>
      </w:pPr>
    </w:p>
    <w:p w:rsidR="000E1C2D" w:rsidRPr="005244B2" w:rsidRDefault="000E1C2D" w:rsidP="005244B2">
      <w:pPr>
        <w:tabs>
          <w:tab w:val="left" w:pos="1276"/>
        </w:tabs>
        <w:snapToGrid w:val="0"/>
        <w:rPr>
          <w:sz w:val="26"/>
          <w:szCs w:val="26"/>
          <w:lang w:val="en-GB"/>
        </w:rPr>
      </w:pPr>
      <w:r w:rsidRPr="005244B2">
        <w:rPr>
          <w:sz w:val="26"/>
          <w:szCs w:val="26"/>
          <w:lang w:val="en-GB"/>
        </w:rPr>
        <w:t xml:space="preserve">12.1. </w:t>
      </w:r>
      <w:r w:rsidR="00AA19DB" w:rsidRPr="005244B2">
        <w:rPr>
          <w:sz w:val="26"/>
          <w:szCs w:val="26"/>
          <w:lang w:val="en-GB"/>
        </w:rPr>
        <w:t>HSE’s</w:t>
      </w:r>
      <w:r w:rsidR="00775713" w:rsidRPr="005244B2">
        <w:rPr>
          <w:sz w:val="26"/>
          <w:szCs w:val="26"/>
          <w:lang w:val="en-GB"/>
        </w:rPr>
        <w:t xml:space="preserve"> Rector</w:t>
      </w:r>
      <w:r w:rsidR="000D2B1D" w:rsidRPr="005244B2">
        <w:rPr>
          <w:sz w:val="26"/>
          <w:szCs w:val="26"/>
          <w:lang w:val="en-GB"/>
        </w:rPr>
        <w:t xml:space="preserve"> is entitled to</w:t>
      </w:r>
      <w:r w:rsidR="004E7C4B" w:rsidRPr="005244B2">
        <w:rPr>
          <w:sz w:val="26"/>
          <w:szCs w:val="26"/>
          <w:lang w:val="en-GB"/>
        </w:rPr>
        <w:t>:</w:t>
      </w:r>
    </w:p>
    <w:p w:rsidR="000E1C2D" w:rsidRPr="005244B2" w:rsidRDefault="000E1C2D" w:rsidP="005244B2">
      <w:pPr>
        <w:numPr>
          <w:ilvl w:val="0"/>
          <w:numId w:val="15"/>
        </w:numPr>
        <w:snapToGrid w:val="0"/>
        <w:rPr>
          <w:sz w:val="26"/>
          <w:szCs w:val="26"/>
          <w:lang w:val="en-GB"/>
        </w:rPr>
      </w:pPr>
      <w:r w:rsidRPr="005244B2">
        <w:rPr>
          <w:sz w:val="26"/>
          <w:szCs w:val="26"/>
          <w:lang w:val="en-GB"/>
        </w:rPr>
        <w:t>make any decisions on the University</w:t>
      </w:r>
      <w:r w:rsidR="00246FB7" w:rsidRPr="005244B2">
        <w:rPr>
          <w:sz w:val="26"/>
          <w:szCs w:val="26"/>
          <w:lang w:val="en-GB"/>
        </w:rPr>
        <w:t>’s</w:t>
      </w:r>
      <w:r w:rsidRPr="005244B2">
        <w:rPr>
          <w:sz w:val="26"/>
          <w:szCs w:val="26"/>
          <w:lang w:val="en-GB"/>
        </w:rPr>
        <w:t xml:space="preserve"> intellectual property, including those </w:t>
      </w:r>
      <w:r w:rsidR="00A26CAF" w:rsidRPr="005244B2">
        <w:rPr>
          <w:sz w:val="26"/>
          <w:szCs w:val="26"/>
          <w:lang w:val="en-GB"/>
        </w:rPr>
        <w:t>under the</w:t>
      </w:r>
      <w:r w:rsidR="00246FB7" w:rsidRPr="005244B2">
        <w:rPr>
          <w:sz w:val="26"/>
          <w:szCs w:val="26"/>
          <w:lang w:val="en-GB"/>
        </w:rPr>
        <w:t xml:space="preserve"> authority</w:t>
      </w:r>
      <w:r w:rsidRPr="005244B2">
        <w:rPr>
          <w:sz w:val="26"/>
          <w:szCs w:val="26"/>
          <w:lang w:val="en-GB"/>
        </w:rPr>
        <w:t xml:space="preserve"> of other </w:t>
      </w:r>
      <w:r w:rsidR="00246FB7" w:rsidRPr="005244B2">
        <w:rPr>
          <w:sz w:val="26"/>
          <w:szCs w:val="26"/>
          <w:lang w:val="en-GB"/>
        </w:rPr>
        <w:t>officials</w:t>
      </w:r>
      <w:r w:rsidRPr="005244B2">
        <w:rPr>
          <w:sz w:val="26"/>
          <w:szCs w:val="26"/>
          <w:lang w:val="en-GB"/>
        </w:rPr>
        <w:t xml:space="preserve"> as </w:t>
      </w:r>
      <w:r w:rsidR="00A26CAF" w:rsidRPr="005244B2">
        <w:rPr>
          <w:sz w:val="26"/>
          <w:szCs w:val="26"/>
          <w:lang w:val="en-GB"/>
        </w:rPr>
        <w:t>established in these</w:t>
      </w:r>
      <w:r w:rsidRPr="005244B2">
        <w:rPr>
          <w:sz w:val="26"/>
          <w:szCs w:val="26"/>
          <w:lang w:val="en-GB"/>
        </w:rPr>
        <w:t xml:space="preserve"> Regulations and other </w:t>
      </w:r>
      <w:r w:rsidR="00246FB7" w:rsidRPr="005244B2">
        <w:rPr>
          <w:sz w:val="26"/>
          <w:szCs w:val="26"/>
          <w:lang w:val="en-GB"/>
        </w:rPr>
        <w:t>bylaws</w:t>
      </w:r>
      <w:r w:rsidRPr="005244B2">
        <w:rPr>
          <w:sz w:val="26"/>
          <w:szCs w:val="26"/>
          <w:lang w:val="en-GB"/>
        </w:rPr>
        <w:t>;</w:t>
      </w:r>
    </w:p>
    <w:p w:rsidR="000E1C2D" w:rsidRDefault="00A26CAF" w:rsidP="005244B2">
      <w:pPr>
        <w:numPr>
          <w:ilvl w:val="0"/>
          <w:numId w:val="16"/>
        </w:numPr>
        <w:snapToGrid w:val="0"/>
        <w:rPr>
          <w:sz w:val="26"/>
          <w:szCs w:val="26"/>
          <w:lang w:val="en-GB"/>
        </w:rPr>
      </w:pPr>
      <w:r w:rsidRPr="005244B2">
        <w:rPr>
          <w:sz w:val="26"/>
          <w:szCs w:val="26"/>
          <w:lang w:val="en-GB"/>
        </w:rPr>
        <w:t xml:space="preserve">carry out </w:t>
      </w:r>
      <w:r w:rsidR="000E1C2D" w:rsidRPr="005244B2">
        <w:rPr>
          <w:sz w:val="26"/>
          <w:szCs w:val="26"/>
          <w:lang w:val="en-GB"/>
        </w:rPr>
        <w:t xml:space="preserve">transactions </w:t>
      </w:r>
      <w:r w:rsidRPr="005244B2">
        <w:rPr>
          <w:sz w:val="26"/>
          <w:szCs w:val="26"/>
          <w:lang w:val="en-GB"/>
        </w:rPr>
        <w:t xml:space="preserve">with respect to the </w:t>
      </w:r>
      <w:r w:rsidR="00246FB7" w:rsidRPr="005244B2">
        <w:rPr>
          <w:sz w:val="26"/>
          <w:szCs w:val="26"/>
          <w:lang w:val="en-GB"/>
        </w:rPr>
        <w:t>disposal of</w:t>
      </w:r>
      <w:r w:rsidR="000E1C2D" w:rsidRPr="005244B2">
        <w:rPr>
          <w:sz w:val="26"/>
          <w:szCs w:val="26"/>
          <w:lang w:val="en-GB"/>
        </w:rPr>
        <w:t xml:space="preserve"> the</w:t>
      </w:r>
      <w:r w:rsidR="00246FB7" w:rsidRPr="005244B2">
        <w:rPr>
          <w:sz w:val="26"/>
          <w:szCs w:val="26"/>
          <w:lang w:val="en-GB"/>
        </w:rPr>
        <w:t xml:space="preserve"> University’s property</w:t>
      </w:r>
      <w:r w:rsidR="000E1C2D" w:rsidRPr="005244B2">
        <w:rPr>
          <w:sz w:val="26"/>
          <w:szCs w:val="26"/>
          <w:lang w:val="en-GB"/>
        </w:rPr>
        <w:t xml:space="preserve"> rights </w:t>
      </w:r>
      <w:r w:rsidR="00427F85" w:rsidRPr="005244B2">
        <w:rPr>
          <w:sz w:val="26"/>
          <w:szCs w:val="26"/>
          <w:lang w:val="en-GB"/>
        </w:rPr>
        <w:t xml:space="preserve">and brand identity rights </w:t>
      </w:r>
      <w:r w:rsidR="00246FB7" w:rsidRPr="005244B2">
        <w:rPr>
          <w:sz w:val="26"/>
          <w:szCs w:val="26"/>
          <w:lang w:val="en-GB"/>
        </w:rPr>
        <w:t>on behalf of</w:t>
      </w:r>
      <w:r w:rsidR="000E1C2D" w:rsidRPr="005244B2">
        <w:rPr>
          <w:sz w:val="26"/>
          <w:szCs w:val="26"/>
          <w:lang w:val="en-GB"/>
        </w:rPr>
        <w:t xml:space="preserve"> </w:t>
      </w:r>
      <w:r w:rsidRPr="005244B2">
        <w:rPr>
          <w:sz w:val="26"/>
          <w:szCs w:val="26"/>
          <w:lang w:val="en-GB"/>
        </w:rPr>
        <w:t>HSE</w:t>
      </w:r>
      <w:r w:rsidR="000E1C2D" w:rsidRPr="005244B2">
        <w:rPr>
          <w:sz w:val="26"/>
          <w:szCs w:val="26"/>
          <w:lang w:val="en-GB"/>
        </w:rPr>
        <w:t xml:space="preserve">. </w:t>
      </w:r>
    </w:p>
    <w:p w:rsidR="004A62B7" w:rsidRPr="005244B2" w:rsidRDefault="004A62B7" w:rsidP="005244B2">
      <w:pPr>
        <w:snapToGrid w:val="0"/>
        <w:ind w:left="720"/>
        <w:rPr>
          <w:sz w:val="26"/>
          <w:szCs w:val="26"/>
          <w:lang w:val="en-GB"/>
        </w:rPr>
      </w:pPr>
    </w:p>
    <w:p w:rsidR="000E1C2D" w:rsidRPr="005244B2" w:rsidRDefault="000E1C2D" w:rsidP="005244B2">
      <w:pPr>
        <w:tabs>
          <w:tab w:val="left" w:pos="1276"/>
        </w:tabs>
        <w:snapToGrid w:val="0"/>
        <w:rPr>
          <w:sz w:val="26"/>
          <w:szCs w:val="26"/>
          <w:lang w:val="en-GB"/>
        </w:rPr>
      </w:pPr>
      <w:r w:rsidRPr="005244B2">
        <w:rPr>
          <w:sz w:val="26"/>
          <w:szCs w:val="26"/>
          <w:lang w:val="en-GB"/>
        </w:rPr>
        <w:t xml:space="preserve">12.2. </w:t>
      </w:r>
      <w:r w:rsidR="00F934F5" w:rsidRPr="005244B2">
        <w:rPr>
          <w:sz w:val="26"/>
          <w:szCs w:val="26"/>
          <w:lang w:val="en-GB"/>
        </w:rPr>
        <w:t>The HSE</w:t>
      </w:r>
      <w:r w:rsidR="00775713" w:rsidRPr="005244B2">
        <w:rPr>
          <w:sz w:val="26"/>
          <w:szCs w:val="26"/>
          <w:lang w:val="en-GB"/>
        </w:rPr>
        <w:t xml:space="preserve"> </w:t>
      </w:r>
      <w:r w:rsidR="00246FB7" w:rsidRPr="005244B2">
        <w:rPr>
          <w:rFonts w:eastAsia="Arial"/>
          <w:color w:val="000000"/>
          <w:sz w:val="26"/>
          <w:szCs w:val="26"/>
          <w:lang w:val="en-GB"/>
        </w:rPr>
        <w:t xml:space="preserve">official </w:t>
      </w:r>
      <w:r w:rsidR="00012E21" w:rsidRPr="005244B2">
        <w:rPr>
          <w:rFonts w:eastAsia="Arial"/>
          <w:color w:val="000000"/>
          <w:sz w:val="26"/>
          <w:szCs w:val="26"/>
          <w:lang w:val="en-GB"/>
        </w:rPr>
        <w:t xml:space="preserve">authorized </w:t>
      </w:r>
      <w:r w:rsidR="00246FB7" w:rsidRPr="005244B2">
        <w:rPr>
          <w:rFonts w:eastAsia="Arial"/>
          <w:color w:val="000000"/>
          <w:sz w:val="26"/>
          <w:szCs w:val="26"/>
          <w:lang w:val="en-GB"/>
        </w:rPr>
        <w:t>to decide on matters of intellectual property</w:t>
      </w:r>
      <w:r w:rsidR="00E76BAB" w:rsidRPr="005244B2">
        <w:rPr>
          <w:rFonts w:eastAsia="Arial"/>
          <w:color w:val="000000"/>
          <w:sz w:val="26"/>
          <w:szCs w:val="26"/>
          <w:lang w:val="en-GB"/>
        </w:rPr>
        <w:t>:</w:t>
      </w:r>
    </w:p>
    <w:p w:rsidR="000E1C2D" w:rsidRPr="005244B2" w:rsidRDefault="000E1C2D" w:rsidP="005244B2">
      <w:pPr>
        <w:tabs>
          <w:tab w:val="left" w:pos="1843"/>
        </w:tabs>
        <w:snapToGrid w:val="0"/>
        <w:ind w:left="1104" w:hanging="564"/>
        <w:rPr>
          <w:sz w:val="26"/>
          <w:szCs w:val="26"/>
          <w:lang w:val="en-GB"/>
        </w:rPr>
      </w:pPr>
      <w:r w:rsidRPr="005244B2">
        <w:rPr>
          <w:sz w:val="26"/>
          <w:szCs w:val="26"/>
          <w:lang w:val="en-GB"/>
        </w:rPr>
        <w:t xml:space="preserve">12.2.1. </w:t>
      </w:r>
      <w:r w:rsidR="00B522DA" w:rsidRPr="005244B2">
        <w:rPr>
          <w:sz w:val="26"/>
          <w:szCs w:val="26"/>
          <w:lang w:val="en-GB"/>
        </w:rPr>
        <w:t>ensures</w:t>
      </w:r>
      <w:r w:rsidR="00A12A11" w:rsidRPr="005244B2">
        <w:rPr>
          <w:sz w:val="26"/>
          <w:szCs w:val="26"/>
          <w:lang w:val="en-GB"/>
        </w:rPr>
        <w:t xml:space="preserve"> the</w:t>
      </w:r>
      <w:r w:rsidR="00B522DA" w:rsidRPr="005244B2">
        <w:rPr>
          <w:sz w:val="26"/>
          <w:szCs w:val="26"/>
          <w:lang w:val="en-GB"/>
        </w:rPr>
        <w:t xml:space="preserve"> identification,</w:t>
      </w:r>
      <w:r w:rsidRPr="005244B2">
        <w:rPr>
          <w:sz w:val="26"/>
          <w:szCs w:val="26"/>
          <w:lang w:val="en-GB"/>
        </w:rPr>
        <w:t xml:space="preserve"> legal protection and </w:t>
      </w:r>
      <w:r w:rsidR="00A12A11" w:rsidRPr="005244B2">
        <w:rPr>
          <w:sz w:val="26"/>
          <w:szCs w:val="26"/>
          <w:lang w:val="en-GB"/>
        </w:rPr>
        <w:t xml:space="preserve">commercialization </w:t>
      </w:r>
      <w:r w:rsidR="00B522DA" w:rsidRPr="005244B2">
        <w:rPr>
          <w:sz w:val="26"/>
          <w:szCs w:val="26"/>
          <w:lang w:val="en-GB"/>
        </w:rPr>
        <w:t>of intellectual property at the University</w:t>
      </w:r>
      <w:r w:rsidRPr="005244B2">
        <w:rPr>
          <w:sz w:val="26"/>
          <w:szCs w:val="26"/>
          <w:lang w:val="en-GB"/>
        </w:rPr>
        <w:t>;</w:t>
      </w:r>
    </w:p>
    <w:p w:rsidR="000E1C2D" w:rsidRPr="005244B2" w:rsidRDefault="000E1C2D" w:rsidP="005244B2">
      <w:pPr>
        <w:tabs>
          <w:tab w:val="left" w:pos="1843"/>
        </w:tabs>
        <w:snapToGrid w:val="0"/>
        <w:ind w:left="1104" w:hanging="564"/>
        <w:rPr>
          <w:sz w:val="26"/>
          <w:szCs w:val="26"/>
          <w:lang w:val="en-GB"/>
        </w:rPr>
      </w:pPr>
      <w:r w:rsidRPr="005244B2">
        <w:rPr>
          <w:sz w:val="26"/>
          <w:szCs w:val="26"/>
          <w:lang w:val="en-GB"/>
        </w:rPr>
        <w:t xml:space="preserve">12.2.2. </w:t>
      </w:r>
      <w:r w:rsidR="00B522DA" w:rsidRPr="005244B2">
        <w:rPr>
          <w:sz w:val="26"/>
          <w:szCs w:val="26"/>
          <w:lang w:val="en-GB"/>
        </w:rPr>
        <w:t>may</w:t>
      </w:r>
      <w:r w:rsidRPr="005244B2">
        <w:rPr>
          <w:sz w:val="26"/>
          <w:szCs w:val="26"/>
          <w:lang w:val="en-GB"/>
        </w:rPr>
        <w:t xml:space="preserve"> make any decisions pertaining to </w:t>
      </w:r>
      <w:r w:rsidR="00A71F2A" w:rsidRPr="005244B2">
        <w:rPr>
          <w:sz w:val="26"/>
          <w:szCs w:val="26"/>
          <w:lang w:val="en-GB"/>
        </w:rPr>
        <w:t>HSE’s</w:t>
      </w:r>
      <w:r w:rsidRPr="005244B2">
        <w:rPr>
          <w:sz w:val="26"/>
          <w:szCs w:val="26"/>
          <w:lang w:val="en-GB"/>
        </w:rPr>
        <w:t xml:space="preserve"> intellectual property </w:t>
      </w:r>
      <w:r w:rsidR="00A71F2A" w:rsidRPr="005244B2">
        <w:rPr>
          <w:sz w:val="26"/>
          <w:szCs w:val="26"/>
          <w:lang w:val="en-GB"/>
        </w:rPr>
        <w:t xml:space="preserve">that </w:t>
      </w:r>
      <w:r w:rsidR="00B522DA" w:rsidRPr="005244B2">
        <w:rPr>
          <w:noProof/>
          <w:sz w:val="26"/>
          <w:szCs w:val="26"/>
          <w:lang w:val="en-GB"/>
        </w:rPr>
        <w:t>fall</w:t>
      </w:r>
      <w:r w:rsidR="00B522DA" w:rsidRPr="005244B2">
        <w:rPr>
          <w:sz w:val="26"/>
          <w:szCs w:val="26"/>
          <w:lang w:val="en-GB"/>
        </w:rPr>
        <w:t xml:space="preserve"> under </w:t>
      </w:r>
      <w:r w:rsidRPr="005244B2">
        <w:rPr>
          <w:sz w:val="26"/>
          <w:szCs w:val="26"/>
          <w:lang w:val="en-GB"/>
        </w:rPr>
        <w:t xml:space="preserve">the authority of </w:t>
      </w:r>
      <w:r w:rsidR="00B522DA" w:rsidRPr="005244B2">
        <w:rPr>
          <w:sz w:val="26"/>
          <w:szCs w:val="26"/>
          <w:lang w:val="en-GB"/>
        </w:rPr>
        <w:t xml:space="preserve">other University officials (except for </w:t>
      </w:r>
      <w:r w:rsidR="00A71F2A" w:rsidRPr="005244B2">
        <w:rPr>
          <w:sz w:val="26"/>
          <w:szCs w:val="26"/>
          <w:lang w:val="en-GB"/>
        </w:rPr>
        <w:t>the</w:t>
      </w:r>
      <w:r w:rsidR="0016042D" w:rsidRPr="005244B2">
        <w:rPr>
          <w:sz w:val="26"/>
          <w:szCs w:val="26"/>
          <w:lang w:val="en-GB"/>
        </w:rPr>
        <w:t xml:space="preserve"> </w:t>
      </w:r>
      <w:r w:rsidR="00B522DA" w:rsidRPr="005244B2">
        <w:rPr>
          <w:sz w:val="26"/>
          <w:szCs w:val="26"/>
          <w:lang w:val="en-GB"/>
        </w:rPr>
        <w:t>Rector)</w:t>
      </w:r>
      <w:r w:rsidR="000D2B1D" w:rsidRPr="005244B2">
        <w:rPr>
          <w:sz w:val="26"/>
          <w:szCs w:val="26"/>
          <w:lang w:val="en-GB"/>
        </w:rPr>
        <w:t>,</w:t>
      </w:r>
      <w:r w:rsidR="00B522DA" w:rsidRPr="005244B2">
        <w:rPr>
          <w:sz w:val="26"/>
          <w:szCs w:val="26"/>
          <w:lang w:val="en-GB"/>
        </w:rPr>
        <w:t xml:space="preserve"> as per these Regulations and other bylaws</w:t>
      </w:r>
      <w:r w:rsidRPr="005244B2">
        <w:rPr>
          <w:sz w:val="26"/>
          <w:szCs w:val="26"/>
          <w:lang w:val="en-GB"/>
        </w:rPr>
        <w:t>;</w:t>
      </w:r>
    </w:p>
    <w:p w:rsidR="000E1C2D" w:rsidRPr="005244B2" w:rsidRDefault="000E1C2D" w:rsidP="005244B2">
      <w:pPr>
        <w:tabs>
          <w:tab w:val="left" w:pos="1843"/>
        </w:tabs>
        <w:snapToGrid w:val="0"/>
        <w:ind w:left="1104" w:hanging="564"/>
        <w:rPr>
          <w:sz w:val="26"/>
          <w:szCs w:val="26"/>
          <w:lang w:val="en-GB"/>
        </w:rPr>
      </w:pPr>
      <w:r w:rsidRPr="005244B2">
        <w:rPr>
          <w:sz w:val="26"/>
          <w:szCs w:val="26"/>
          <w:lang w:val="en-GB"/>
        </w:rPr>
        <w:t xml:space="preserve">12.2.3. </w:t>
      </w:r>
      <w:r w:rsidR="00B522DA" w:rsidRPr="005244B2">
        <w:rPr>
          <w:sz w:val="26"/>
          <w:szCs w:val="26"/>
          <w:lang w:val="en-GB"/>
        </w:rPr>
        <w:t>r</w:t>
      </w:r>
      <w:r w:rsidRPr="005244B2">
        <w:rPr>
          <w:sz w:val="26"/>
          <w:szCs w:val="26"/>
          <w:lang w:val="en-GB"/>
        </w:rPr>
        <w:t>esolve</w:t>
      </w:r>
      <w:r w:rsidR="000D2B1D" w:rsidRPr="005244B2">
        <w:rPr>
          <w:sz w:val="26"/>
          <w:szCs w:val="26"/>
          <w:lang w:val="en-GB"/>
        </w:rPr>
        <w:t>s</w:t>
      </w:r>
      <w:r w:rsidRPr="005244B2">
        <w:rPr>
          <w:sz w:val="26"/>
          <w:szCs w:val="26"/>
          <w:lang w:val="en-GB"/>
        </w:rPr>
        <w:t xml:space="preserve"> any disputes </w:t>
      </w:r>
      <w:r w:rsidR="00B522DA" w:rsidRPr="005244B2">
        <w:rPr>
          <w:sz w:val="26"/>
          <w:szCs w:val="26"/>
          <w:lang w:val="en-GB"/>
        </w:rPr>
        <w:t>regarding</w:t>
      </w:r>
      <w:r w:rsidRPr="005244B2">
        <w:rPr>
          <w:sz w:val="26"/>
          <w:szCs w:val="26"/>
          <w:lang w:val="en-GB"/>
        </w:rPr>
        <w:t xml:space="preserve"> </w:t>
      </w:r>
      <w:r w:rsidR="00A71F2A" w:rsidRPr="005244B2">
        <w:rPr>
          <w:sz w:val="26"/>
          <w:szCs w:val="26"/>
          <w:lang w:val="en-GB"/>
        </w:rPr>
        <w:t xml:space="preserve">HSE’s </w:t>
      </w:r>
      <w:r w:rsidR="00B522DA" w:rsidRPr="005244B2">
        <w:rPr>
          <w:sz w:val="26"/>
          <w:szCs w:val="26"/>
          <w:lang w:val="en-GB"/>
        </w:rPr>
        <w:t>intellectual property</w:t>
      </w:r>
      <w:r w:rsidRPr="005244B2">
        <w:rPr>
          <w:sz w:val="26"/>
          <w:szCs w:val="26"/>
          <w:lang w:val="en-GB"/>
        </w:rPr>
        <w:t>;</w:t>
      </w:r>
    </w:p>
    <w:p w:rsidR="000E1C2D" w:rsidRPr="005244B2" w:rsidRDefault="000E1C2D" w:rsidP="005244B2">
      <w:pPr>
        <w:tabs>
          <w:tab w:val="left" w:pos="1843"/>
        </w:tabs>
        <w:snapToGrid w:val="0"/>
        <w:ind w:left="1104" w:hanging="564"/>
        <w:rPr>
          <w:sz w:val="26"/>
          <w:szCs w:val="26"/>
          <w:lang w:val="en-GB"/>
        </w:rPr>
      </w:pPr>
      <w:r w:rsidRPr="005244B2">
        <w:rPr>
          <w:sz w:val="26"/>
          <w:szCs w:val="26"/>
          <w:lang w:val="en-GB"/>
        </w:rPr>
        <w:t xml:space="preserve">12.2.4. </w:t>
      </w:r>
      <w:r w:rsidR="00BA0E26" w:rsidRPr="005244B2">
        <w:rPr>
          <w:sz w:val="26"/>
          <w:szCs w:val="26"/>
          <w:lang w:val="en-GB"/>
        </w:rPr>
        <w:t>provides</w:t>
      </w:r>
      <w:r w:rsidRPr="005244B2">
        <w:rPr>
          <w:sz w:val="26"/>
          <w:szCs w:val="26"/>
          <w:lang w:val="en-GB"/>
        </w:rPr>
        <w:t xml:space="preserve"> </w:t>
      </w:r>
      <w:r w:rsidR="00C94C26" w:rsidRPr="005244B2">
        <w:rPr>
          <w:sz w:val="26"/>
          <w:szCs w:val="26"/>
          <w:lang w:val="en-GB"/>
        </w:rPr>
        <w:t xml:space="preserve">a </w:t>
      </w:r>
      <w:r w:rsidRPr="005244B2">
        <w:rPr>
          <w:sz w:val="26"/>
          <w:szCs w:val="26"/>
          <w:lang w:val="en-GB"/>
        </w:rPr>
        <w:t>formal interpretation of the</w:t>
      </w:r>
      <w:r w:rsidR="00BA0E26" w:rsidRPr="005244B2">
        <w:rPr>
          <w:sz w:val="26"/>
          <w:szCs w:val="26"/>
          <w:lang w:val="en-GB"/>
        </w:rPr>
        <w:t>se</w:t>
      </w:r>
      <w:r w:rsidRPr="005244B2">
        <w:rPr>
          <w:sz w:val="26"/>
          <w:szCs w:val="26"/>
          <w:lang w:val="en-GB"/>
        </w:rPr>
        <w:t xml:space="preserve"> Regulations </w:t>
      </w:r>
      <w:r w:rsidR="00BA0E26" w:rsidRPr="005244B2">
        <w:rPr>
          <w:sz w:val="26"/>
          <w:szCs w:val="26"/>
          <w:lang w:val="en-GB"/>
        </w:rPr>
        <w:t>and</w:t>
      </w:r>
      <w:r w:rsidRPr="005244B2">
        <w:rPr>
          <w:sz w:val="26"/>
          <w:szCs w:val="26"/>
          <w:lang w:val="en-GB"/>
        </w:rPr>
        <w:t xml:space="preserve"> other </w:t>
      </w:r>
      <w:r w:rsidR="00BA0E26" w:rsidRPr="005244B2">
        <w:rPr>
          <w:sz w:val="26"/>
          <w:szCs w:val="26"/>
          <w:lang w:val="en-GB"/>
        </w:rPr>
        <w:t>bylaws on</w:t>
      </w:r>
      <w:r w:rsidRPr="005244B2">
        <w:rPr>
          <w:sz w:val="26"/>
          <w:szCs w:val="26"/>
          <w:lang w:val="en-GB"/>
        </w:rPr>
        <w:t xml:space="preserve"> intellectual property;</w:t>
      </w:r>
    </w:p>
    <w:p w:rsidR="000E1C2D" w:rsidRPr="005244B2" w:rsidRDefault="000E1C2D" w:rsidP="005244B2">
      <w:pPr>
        <w:tabs>
          <w:tab w:val="left" w:pos="1843"/>
        </w:tabs>
        <w:snapToGrid w:val="0"/>
        <w:ind w:left="1104" w:hanging="564"/>
        <w:rPr>
          <w:sz w:val="26"/>
          <w:szCs w:val="26"/>
          <w:lang w:val="en-GB"/>
        </w:rPr>
      </w:pPr>
      <w:r w:rsidRPr="005244B2">
        <w:rPr>
          <w:sz w:val="26"/>
          <w:szCs w:val="26"/>
          <w:lang w:val="en-GB"/>
        </w:rPr>
        <w:t>12.2.5. make</w:t>
      </w:r>
      <w:r w:rsidR="00BA0E26" w:rsidRPr="005244B2">
        <w:rPr>
          <w:sz w:val="26"/>
          <w:szCs w:val="26"/>
          <w:lang w:val="en-GB"/>
        </w:rPr>
        <w:t>s</w:t>
      </w:r>
      <w:r w:rsidRPr="005244B2">
        <w:rPr>
          <w:sz w:val="26"/>
          <w:szCs w:val="26"/>
          <w:lang w:val="en-GB"/>
        </w:rPr>
        <w:t xml:space="preserve"> decisions on particular items or categories </w:t>
      </w:r>
      <w:r w:rsidR="00BA0E26" w:rsidRPr="005244B2">
        <w:rPr>
          <w:sz w:val="26"/>
          <w:szCs w:val="26"/>
          <w:lang w:val="en-GB"/>
        </w:rPr>
        <w:t xml:space="preserve">of intellectual property </w:t>
      </w:r>
      <w:r w:rsidR="00C94C26" w:rsidRPr="005244B2">
        <w:rPr>
          <w:sz w:val="26"/>
          <w:szCs w:val="26"/>
          <w:lang w:val="en-GB"/>
        </w:rPr>
        <w:t xml:space="preserve">that </w:t>
      </w:r>
      <w:r w:rsidRPr="005244B2">
        <w:rPr>
          <w:sz w:val="26"/>
          <w:szCs w:val="26"/>
          <w:lang w:val="en-GB"/>
        </w:rPr>
        <w:t xml:space="preserve">constitute exceptions from the general </w:t>
      </w:r>
      <w:r w:rsidR="00BA0E26" w:rsidRPr="005244B2">
        <w:rPr>
          <w:sz w:val="26"/>
          <w:szCs w:val="26"/>
          <w:lang w:val="en-GB"/>
        </w:rPr>
        <w:t>provisions</w:t>
      </w:r>
      <w:r w:rsidRPr="005244B2">
        <w:rPr>
          <w:sz w:val="26"/>
          <w:szCs w:val="26"/>
          <w:lang w:val="en-GB"/>
        </w:rPr>
        <w:t xml:space="preserve"> set out in </w:t>
      </w:r>
      <w:r w:rsidR="00BA0E26" w:rsidRPr="005244B2">
        <w:rPr>
          <w:sz w:val="26"/>
          <w:szCs w:val="26"/>
          <w:lang w:val="en-GB"/>
        </w:rPr>
        <w:t>these Regulations and other bylaws on intellectual property</w:t>
      </w:r>
      <w:r w:rsidRPr="005244B2">
        <w:rPr>
          <w:sz w:val="26"/>
          <w:szCs w:val="26"/>
          <w:lang w:val="en-GB"/>
        </w:rPr>
        <w:t>;</w:t>
      </w:r>
    </w:p>
    <w:p w:rsidR="000E1C2D" w:rsidRDefault="000E1C2D" w:rsidP="005244B2">
      <w:pPr>
        <w:tabs>
          <w:tab w:val="left" w:pos="1843"/>
        </w:tabs>
        <w:snapToGrid w:val="0"/>
        <w:ind w:left="1104" w:hanging="564"/>
        <w:rPr>
          <w:sz w:val="26"/>
          <w:szCs w:val="26"/>
          <w:lang w:val="en-GB"/>
        </w:rPr>
      </w:pPr>
      <w:r w:rsidRPr="005244B2">
        <w:rPr>
          <w:sz w:val="26"/>
          <w:szCs w:val="26"/>
          <w:lang w:val="en-GB"/>
        </w:rPr>
        <w:t>12.2.6. perform</w:t>
      </w:r>
      <w:r w:rsidR="00BA0E26" w:rsidRPr="005244B2">
        <w:rPr>
          <w:sz w:val="26"/>
          <w:szCs w:val="26"/>
          <w:lang w:val="en-GB"/>
        </w:rPr>
        <w:t>s</w:t>
      </w:r>
      <w:r w:rsidRPr="005244B2">
        <w:rPr>
          <w:sz w:val="26"/>
          <w:szCs w:val="26"/>
          <w:lang w:val="en-GB"/>
        </w:rPr>
        <w:t xml:space="preserve"> other duties </w:t>
      </w:r>
      <w:r w:rsidR="00C94C26" w:rsidRPr="005244B2">
        <w:rPr>
          <w:sz w:val="26"/>
          <w:szCs w:val="26"/>
          <w:lang w:val="en-GB"/>
        </w:rPr>
        <w:t>with respect to</w:t>
      </w:r>
      <w:r w:rsidR="00BA0E26" w:rsidRPr="005244B2">
        <w:rPr>
          <w:sz w:val="26"/>
          <w:szCs w:val="26"/>
          <w:lang w:val="en-GB"/>
        </w:rPr>
        <w:t xml:space="preserve"> i</w:t>
      </w:r>
      <w:r w:rsidRPr="005244B2">
        <w:rPr>
          <w:sz w:val="26"/>
          <w:szCs w:val="26"/>
          <w:lang w:val="en-GB"/>
        </w:rPr>
        <w:t xml:space="preserve">ntellectual </w:t>
      </w:r>
      <w:r w:rsidR="00BA0E26" w:rsidRPr="005244B2">
        <w:rPr>
          <w:sz w:val="26"/>
          <w:szCs w:val="26"/>
          <w:lang w:val="en-GB"/>
        </w:rPr>
        <w:t>p</w:t>
      </w:r>
      <w:r w:rsidRPr="005244B2">
        <w:rPr>
          <w:sz w:val="26"/>
          <w:szCs w:val="26"/>
          <w:lang w:val="en-GB"/>
        </w:rPr>
        <w:t xml:space="preserve">roperty </w:t>
      </w:r>
      <w:r w:rsidR="00BA0E26" w:rsidRPr="005244B2">
        <w:rPr>
          <w:sz w:val="26"/>
          <w:szCs w:val="26"/>
          <w:lang w:val="en-GB"/>
        </w:rPr>
        <w:t xml:space="preserve">pursuant to relevant bylaws and </w:t>
      </w:r>
      <w:r w:rsidR="003D7278" w:rsidRPr="005244B2">
        <w:rPr>
          <w:sz w:val="26"/>
          <w:szCs w:val="26"/>
          <w:lang w:val="en-GB"/>
        </w:rPr>
        <w:t xml:space="preserve">directives </w:t>
      </w:r>
      <w:r w:rsidR="00BA0E26" w:rsidRPr="005244B2">
        <w:rPr>
          <w:sz w:val="26"/>
          <w:szCs w:val="26"/>
          <w:lang w:val="en-GB"/>
        </w:rPr>
        <w:t xml:space="preserve">from </w:t>
      </w:r>
      <w:r w:rsidR="00C94C26" w:rsidRPr="005244B2">
        <w:rPr>
          <w:sz w:val="26"/>
          <w:szCs w:val="26"/>
          <w:lang w:val="en-GB"/>
        </w:rPr>
        <w:t>HSE’s</w:t>
      </w:r>
      <w:r w:rsidR="00BA0E26" w:rsidRPr="005244B2">
        <w:rPr>
          <w:sz w:val="26"/>
          <w:szCs w:val="26"/>
          <w:lang w:val="en-GB"/>
        </w:rPr>
        <w:t xml:space="preserve"> administration</w:t>
      </w:r>
      <w:r w:rsidRPr="005244B2">
        <w:rPr>
          <w:sz w:val="26"/>
          <w:szCs w:val="26"/>
          <w:lang w:val="en-GB"/>
        </w:rPr>
        <w:t>.</w:t>
      </w:r>
    </w:p>
    <w:p w:rsidR="004A62B7" w:rsidRPr="005244B2" w:rsidRDefault="004A62B7" w:rsidP="005244B2">
      <w:pPr>
        <w:tabs>
          <w:tab w:val="left" w:pos="1843"/>
        </w:tabs>
        <w:snapToGrid w:val="0"/>
        <w:ind w:left="1104" w:hanging="564"/>
        <w:rPr>
          <w:sz w:val="26"/>
          <w:szCs w:val="26"/>
          <w:lang w:val="en-GB"/>
        </w:rPr>
      </w:pPr>
    </w:p>
    <w:p w:rsidR="000E1C2D" w:rsidRPr="005244B2" w:rsidRDefault="000E1C2D" w:rsidP="005244B2">
      <w:pPr>
        <w:tabs>
          <w:tab w:val="left" w:pos="1276"/>
        </w:tabs>
        <w:snapToGrid w:val="0"/>
        <w:rPr>
          <w:sz w:val="26"/>
          <w:szCs w:val="26"/>
          <w:lang w:val="en-GB"/>
        </w:rPr>
      </w:pPr>
      <w:r w:rsidRPr="005244B2">
        <w:rPr>
          <w:sz w:val="26"/>
          <w:szCs w:val="26"/>
          <w:lang w:val="en-GB"/>
        </w:rPr>
        <w:t xml:space="preserve">12.3. </w:t>
      </w:r>
      <w:r w:rsidR="00775713" w:rsidRPr="005244B2">
        <w:rPr>
          <w:sz w:val="26"/>
          <w:szCs w:val="26"/>
          <w:lang w:val="en-GB"/>
        </w:rPr>
        <w:t>The Unit</w:t>
      </w:r>
      <w:r w:rsidR="00046338" w:rsidRPr="005244B2">
        <w:rPr>
          <w:sz w:val="26"/>
          <w:szCs w:val="26"/>
          <w:lang w:val="en-GB"/>
        </w:rPr>
        <w:t>:</w:t>
      </w:r>
    </w:p>
    <w:p w:rsidR="000E1C2D" w:rsidRPr="005244B2" w:rsidRDefault="000E1C2D" w:rsidP="005244B2">
      <w:pPr>
        <w:tabs>
          <w:tab w:val="left" w:pos="1843"/>
        </w:tabs>
        <w:snapToGrid w:val="0"/>
        <w:ind w:left="1104" w:hanging="576"/>
        <w:rPr>
          <w:sz w:val="26"/>
          <w:szCs w:val="26"/>
          <w:lang w:val="en-GB"/>
        </w:rPr>
      </w:pPr>
      <w:r w:rsidRPr="005244B2">
        <w:rPr>
          <w:sz w:val="26"/>
          <w:szCs w:val="26"/>
          <w:lang w:val="en-GB"/>
        </w:rPr>
        <w:t>12.3.1. make</w:t>
      </w:r>
      <w:r w:rsidR="00FB22D5" w:rsidRPr="005244B2">
        <w:rPr>
          <w:sz w:val="26"/>
          <w:szCs w:val="26"/>
          <w:lang w:val="en-GB"/>
        </w:rPr>
        <w:t>s</w:t>
      </w:r>
      <w:r w:rsidRPr="005244B2">
        <w:rPr>
          <w:sz w:val="26"/>
          <w:szCs w:val="26"/>
          <w:lang w:val="en-GB"/>
        </w:rPr>
        <w:t xml:space="preserve"> decisions concerning particular persons or </w:t>
      </w:r>
      <w:r w:rsidR="00A7213E" w:rsidRPr="005244B2">
        <w:rPr>
          <w:sz w:val="26"/>
          <w:szCs w:val="26"/>
          <w:lang w:val="en-GB"/>
        </w:rPr>
        <w:t xml:space="preserve">certain </w:t>
      </w:r>
      <w:r w:rsidR="00FB22D5" w:rsidRPr="005244B2">
        <w:rPr>
          <w:sz w:val="26"/>
          <w:szCs w:val="26"/>
          <w:lang w:val="en-GB"/>
        </w:rPr>
        <w:t>items</w:t>
      </w:r>
      <w:r w:rsidR="00077F9A" w:rsidRPr="005244B2">
        <w:rPr>
          <w:sz w:val="26"/>
          <w:szCs w:val="26"/>
          <w:lang w:val="en-GB"/>
        </w:rPr>
        <w:t xml:space="preserve"> of intellectual </w:t>
      </w:r>
      <w:r w:rsidR="000D2B1D" w:rsidRPr="005244B2">
        <w:rPr>
          <w:sz w:val="26"/>
          <w:szCs w:val="26"/>
          <w:lang w:val="en-GB"/>
        </w:rPr>
        <w:t>property</w:t>
      </w:r>
      <w:r w:rsidRPr="005244B2">
        <w:rPr>
          <w:sz w:val="26"/>
          <w:szCs w:val="26"/>
          <w:lang w:val="en-GB"/>
        </w:rPr>
        <w:t xml:space="preserve"> required for the </w:t>
      </w:r>
      <w:r w:rsidR="00DB6749" w:rsidRPr="005244B2">
        <w:rPr>
          <w:sz w:val="26"/>
          <w:szCs w:val="26"/>
          <w:lang w:val="en-GB"/>
        </w:rPr>
        <w:t xml:space="preserve">execution </w:t>
      </w:r>
      <w:r w:rsidRPr="005244B2">
        <w:rPr>
          <w:sz w:val="26"/>
          <w:szCs w:val="26"/>
          <w:lang w:val="en-GB"/>
        </w:rPr>
        <w:t>of the</w:t>
      </w:r>
      <w:r w:rsidR="00FB22D5" w:rsidRPr="005244B2">
        <w:rPr>
          <w:sz w:val="26"/>
          <w:szCs w:val="26"/>
          <w:lang w:val="en-GB"/>
        </w:rPr>
        <w:t>se</w:t>
      </w:r>
      <w:r w:rsidRPr="005244B2">
        <w:rPr>
          <w:sz w:val="26"/>
          <w:szCs w:val="26"/>
          <w:lang w:val="en-GB"/>
        </w:rPr>
        <w:t xml:space="preserve"> Regulations </w:t>
      </w:r>
      <w:r w:rsidR="00FB22D5" w:rsidRPr="005244B2">
        <w:rPr>
          <w:sz w:val="26"/>
          <w:szCs w:val="26"/>
          <w:lang w:val="en-GB"/>
        </w:rPr>
        <w:t>and other bylaws on intellectual property</w:t>
      </w:r>
      <w:r w:rsidRPr="005244B2">
        <w:rPr>
          <w:sz w:val="26"/>
          <w:szCs w:val="26"/>
          <w:lang w:val="en-GB"/>
        </w:rPr>
        <w:t>,</w:t>
      </w:r>
      <w:r w:rsidR="00DB6749" w:rsidRPr="005244B2">
        <w:rPr>
          <w:sz w:val="26"/>
          <w:szCs w:val="26"/>
          <w:lang w:val="en-GB"/>
        </w:rPr>
        <w:t xml:space="preserve"> </w:t>
      </w:r>
      <w:r w:rsidR="00AA34B6" w:rsidRPr="005244B2">
        <w:rPr>
          <w:sz w:val="26"/>
          <w:szCs w:val="26"/>
          <w:lang w:val="en-GB"/>
        </w:rPr>
        <w:t>with the exception</w:t>
      </w:r>
      <w:r w:rsidR="00DB6749" w:rsidRPr="005244B2">
        <w:rPr>
          <w:sz w:val="26"/>
          <w:szCs w:val="26"/>
          <w:lang w:val="en-GB"/>
        </w:rPr>
        <w:t xml:space="preserve"> </w:t>
      </w:r>
      <w:r w:rsidR="00AA34B6" w:rsidRPr="005244B2">
        <w:rPr>
          <w:sz w:val="26"/>
          <w:szCs w:val="26"/>
          <w:lang w:val="en-GB"/>
        </w:rPr>
        <w:t>of</w:t>
      </w:r>
      <w:r w:rsidR="00092561" w:rsidRPr="005244B2">
        <w:rPr>
          <w:sz w:val="26"/>
          <w:szCs w:val="26"/>
          <w:lang w:val="en-GB"/>
        </w:rPr>
        <w:t xml:space="preserve"> </w:t>
      </w:r>
      <w:r w:rsidRPr="005244B2">
        <w:rPr>
          <w:sz w:val="26"/>
          <w:szCs w:val="26"/>
          <w:lang w:val="en-GB"/>
        </w:rPr>
        <w:t xml:space="preserve">decisions </w:t>
      </w:r>
      <w:r w:rsidR="00FB22D5" w:rsidRPr="005244B2">
        <w:rPr>
          <w:sz w:val="26"/>
          <w:szCs w:val="26"/>
          <w:lang w:val="en-GB"/>
        </w:rPr>
        <w:t>falling under</w:t>
      </w:r>
      <w:r w:rsidRPr="005244B2">
        <w:rPr>
          <w:sz w:val="26"/>
          <w:szCs w:val="26"/>
          <w:lang w:val="en-GB"/>
        </w:rPr>
        <w:t xml:space="preserve"> the authority of other </w:t>
      </w:r>
      <w:r w:rsidR="00FB22D5" w:rsidRPr="005244B2">
        <w:rPr>
          <w:sz w:val="26"/>
          <w:szCs w:val="26"/>
          <w:lang w:val="en-GB"/>
        </w:rPr>
        <w:t>officials</w:t>
      </w:r>
      <w:r w:rsidRPr="005244B2">
        <w:rPr>
          <w:sz w:val="26"/>
          <w:szCs w:val="26"/>
          <w:lang w:val="en-GB"/>
        </w:rPr>
        <w:t xml:space="preserve">, </w:t>
      </w:r>
      <w:r w:rsidR="00FB22D5" w:rsidRPr="005244B2">
        <w:rPr>
          <w:sz w:val="26"/>
          <w:szCs w:val="26"/>
          <w:lang w:val="en-GB"/>
        </w:rPr>
        <w:t>as per</w:t>
      </w:r>
      <w:r w:rsidRPr="005244B2">
        <w:rPr>
          <w:sz w:val="26"/>
          <w:szCs w:val="26"/>
          <w:lang w:val="en-GB"/>
        </w:rPr>
        <w:t xml:space="preserve"> Russian </w:t>
      </w:r>
      <w:r w:rsidR="00FB22D5" w:rsidRPr="005244B2">
        <w:rPr>
          <w:sz w:val="26"/>
          <w:szCs w:val="26"/>
          <w:lang w:val="en-GB"/>
        </w:rPr>
        <w:t>legislation</w:t>
      </w:r>
      <w:r w:rsidRPr="005244B2">
        <w:rPr>
          <w:sz w:val="26"/>
          <w:szCs w:val="26"/>
          <w:lang w:val="en-GB"/>
        </w:rPr>
        <w:t>, the</w:t>
      </w:r>
      <w:r w:rsidR="00FB22D5" w:rsidRPr="005244B2">
        <w:rPr>
          <w:sz w:val="26"/>
          <w:szCs w:val="26"/>
          <w:lang w:val="en-GB"/>
        </w:rPr>
        <w:t>se</w:t>
      </w:r>
      <w:r w:rsidRPr="005244B2">
        <w:rPr>
          <w:sz w:val="26"/>
          <w:szCs w:val="26"/>
          <w:lang w:val="en-GB"/>
        </w:rPr>
        <w:t xml:space="preserve"> Regulations and other </w:t>
      </w:r>
      <w:r w:rsidR="00FB22D5" w:rsidRPr="005244B2">
        <w:rPr>
          <w:sz w:val="26"/>
          <w:szCs w:val="26"/>
          <w:lang w:val="en-GB"/>
        </w:rPr>
        <w:t>bylaws</w:t>
      </w:r>
      <w:r w:rsidRPr="005244B2">
        <w:rPr>
          <w:sz w:val="26"/>
          <w:szCs w:val="26"/>
          <w:lang w:val="en-GB"/>
        </w:rPr>
        <w:t>;</w:t>
      </w:r>
    </w:p>
    <w:p w:rsidR="000E1C2D" w:rsidRPr="005244B2" w:rsidRDefault="000E1C2D" w:rsidP="005244B2">
      <w:pPr>
        <w:tabs>
          <w:tab w:val="left" w:pos="1843"/>
        </w:tabs>
        <w:snapToGrid w:val="0"/>
        <w:ind w:left="1104" w:hanging="576"/>
        <w:rPr>
          <w:sz w:val="26"/>
          <w:szCs w:val="26"/>
          <w:lang w:val="en-GB"/>
        </w:rPr>
      </w:pPr>
      <w:r w:rsidRPr="005244B2">
        <w:rPr>
          <w:sz w:val="26"/>
          <w:szCs w:val="26"/>
          <w:lang w:val="en-GB"/>
        </w:rPr>
        <w:t>12.3.2. develop</w:t>
      </w:r>
      <w:r w:rsidR="006611C0" w:rsidRPr="005244B2">
        <w:rPr>
          <w:sz w:val="26"/>
          <w:szCs w:val="26"/>
          <w:lang w:val="en-GB"/>
        </w:rPr>
        <w:t>s</w:t>
      </w:r>
      <w:r w:rsidRPr="005244B2">
        <w:rPr>
          <w:sz w:val="26"/>
          <w:szCs w:val="26"/>
          <w:lang w:val="en-GB"/>
        </w:rPr>
        <w:t xml:space="preserve"> draft </w:t>
      </w:r>
      <w:r w:rsidR="006611C0" w:rsidRPr="005244B2">
        <w:rPr>
          <w:sz w:val="26"/>
          <w:szCs w:val="26"/>
          <w:lang w:val="en-GB"/>
        </w:rPr>
        <w:t>bylaws</w:t>
      </w:r>
      <w:r w:rsidRPr="005244B2">
        <w:rPr>
          <w:sz w:val="26"/>
          <w:szCs w:val="26"/>
          <w:lang w:val="en-GB"/>
        </w:rPr>
        <w:t xml:space="preserve">, guidelines and other documents </w:t>
      </w:r>
      <w:r w:rsidR="006611C0" w:rsidRPr="005244B2">
        <w:rPr>
          <w:sz w:val="26"/>
          <w:szCs w:val="26"/>
          <w:lang w:val="en-GB"/>
        </w:rPr>
        <w:t>governing</w:t>
      </w:r>
      <w:r w:rsidRPr="005244B2">
        <w:rPr>
          <w:sz w:val="26"/>
          <w:szCs w:val="26"/>
          <w:lang w:val="en-GB"/>
        </w:rPr>
        <w:t xml:space="preserve"> the legal protection and </w:t>
      </w:r>
      <w:r w:rsidR="006611C0" w:rsidRPr="005244B2">
        <w:rPr>
          <w:sz w:val="26"/>
          <w:szCs w:val="26"/>
          <w:lang w:val="en-GB"/>
        </w:rPr>
        <w:t xml:space="preserve">disposal of </w:t>
      </w:r>
      <w:r w:rsidR="002E0D5F" w:rsidRPr="005244B2">
        <w:rPr>
          <w:sz w:val="26"/>
          <w:szCs w:val="26"/>
          <w:lang w:val="en-GB"/>
        </w:rPr>
        <w:t>HSE’s</w:t>
      </w:r>
      <w:r w:rsidR="006611C0" w:rsidRPr="005244B2">
        <w:rPr>
          <w:sz w:val="26"/>
          <w:szCs w:val="26"/>
          <w:lang w:val="en-GB"/>
        </w:rPr>
        <w:t xml:space="preserve"> </w:t>
      </w:r>
      <w:r w:rsidRPr="005244B2">
        <w:rPr>
          <w:sz w:val="26"/>
          <w:szCs w:val="26"/>
          <w:lang w:val="en-GB"/>
        </w:rPr>
        <w:t>intellectual property;</w:t>
      </w:r>
    </w:p>
    <w:p w:rsidR="000E1C2D" w:rsidRPr="005244B2" w:rsidRDefault="000E1C2D" w:rsidP="005244B2">
      <w:pPr>
        <w:tabs>
          <w:tab w:val="left" w:pos="1843"/>
        </w:tabs>
        <w:snapToGrid w:val="0"/>
        <w:ind w:left="1104" w:hanging="576"/>
        <w:rPr>
          <w:sz w:val="26"/>
          <w:szCs w:val="26"/>
          <w:lang w:val="en-GB"/>
        </w:rPr>
      </w:pPr>
      <w:r w:rsidRPr="005244B2">
        <w:rPr>
          <w:sz w:val="26"/>
          <w:szCs w:val="26"/>
          <w:lang w:val="en-GB"/>
        </w:rPr>
        <w:t>12.3.3. ensure</w:t>
      </w:r>
      <w:r w:rsidR="006611C0" w:rsidRPr="005244B2">
        <w:rPr>
          <w:sz w:val="26"/>
          <w:szCs w:val="26"/>
          <w:lang w:val="en-GB"/>
        </w:rPr>
        <w:t>s</w:t>
      </w:r>
      <w:r w:rsidRPr="005244B2">
        <w:rPr>
          <w:sz w:val="26"/>
          <w:szCs w:val="26"/>
          <w:lang w:val="en-GB"/>
        </w:rPr>
        <w:t xml:space="preserve"> methodological support </w:t>
      </w:r>
      <w:r w:rsidR="006611C0" w:rsidRPr="005244B2">
        <w:rPr>
          <w:sz w:val="26"/>
          <w:szCs w:val="26"/>
          <w:lang w:val="en-GB"/>
        </w:rPr>
        <w:t>for</w:t>
      </w:r>
      <w:r w:rsidRPr="005244B2">
        <w:rPr>
          <w:sz w:val="26"/>
          <w:szCs w:val="26"/>
          <w:lang w:val="en-GB"/>
        </w:rPr>
        <w:t xml:space="preserve"> activities </w:t>
      </w:r>
      <w:r w:rsidR="006611C0" w:rsidRPr="005244B2">
        <w:rPr>
          <w:sz w:val="26"/>
          <w:szCs w:val="26"/>
          <w:lang w:val="en-GB"/>
        </w:rPr>
        <w:t>related to</w:t>
      </w:r>
      <w:r w:rsidRPr="005244B2">
        <w:rPr>
          <w:sz w:val="26"/>
          <w:szCs w:val="26"/>
          <w:lang w:val="en-GB"/>
        </w:rPr>
        <w:t xml:space="preserve"> the University</w:t>
      </w:r>
      <w:r w:rsidR="006611C0" w:rsidRPr="005244B2">
        <w:rPr>
          <w:sz w:val="26"/>
          <w:szCs w:val="26"/>
          <w:lang w:val="en-GB"/>
        </w:rPr>
        <w:t>’s intellectual property</w:t>
      </w:r>
      <w:r w:rsidRPr="005244B2">
        <w:rPr>
          <w:sz w:val="26"/>
          <w:szCs w:val="26"/>
          <w:lang w:val="en-GB"/>
        </w:rPr>
        <w:t>;</w:t>
      </w:r>
    </w:p>
    <w:p w:rsidR="000E1C2D" w:rsidRDefault="000E1C2D" w:rsidP="005244B2">
      <w:pPr>
        <w:numPr>
          <w:ilvl w:val="2"/>
          <w:numId w:val="36"/>
        </w:numPr>
        <w:tabs>
          <w:tab w:val="left" w:pos="1843"/>
        </w:tabs>
        <w:snapToGrid w:val="0"/>
        <w:ind w:left="1104" w:hanging="576"/>
        <w:rPr>
          <w:sz w:val="26"/>
          <w:szCs w:val="26"/>
          <w:lang w:val="en-GB"/>
        </w:rPr>
      </w:pPr>
      <w:r w:rsidRPr="005244B2">
        <w:rPr>
          <w:sz w:val="26"/>
          <w:szCs w:val="26"/>
          <w:lang w:val="en-GB"/>
        </w:rPr>
        <w:t>perform</w:t>
      </w:r>
      <w:r w:rsidR="006611C0" w:rsidRPr="005244B2">
        <w:rPr>
          <w:sz w:val="26"/>
          <w:szCs w:val="26"/>
          <w:lang w:val="en-GB"/>
        </w:rPr>
        <w:t>s</w:t>
      </w:r>
      <w:r w:rsidRPr="005244B2">
        <w:rPr>
          <w:sz w:val="26"/>
          <w:szCs w:val="26"/>
          <w:lang w:val="en-GB"/>
        </w:rPr>
        <w:t xml:space="preserve"> other duties </w:t>
      </w:r>
      <w:r w:rsidR="006611C0" w:rsidRPr="005244B2">
        <w:rPr>
          <w:sz w:val="26"/>
          <w:szCs w:val="26"/>
          <w:lang w:val="en-GB"/>
        </w:rPr>
        <w:t>associated with</w:t>
      </w:r>
      <w:r w:rsidRPr="005244B2">
        <w:rPr>
          <w:sz w:val="26"/>
          <w:szCs w:val="26"/>
          <w:lang w:val="en-GB"/>
        </w:rPr>
        <w:t xml:space="preserve"> </w:t>
      </w:r>
      <w:r w:rsidR="006611C0" w:rsidRPr="005244B2">
        <w:rPr>
          <w:sz w:val="26"/>
          <w:szCs w:val="26"/>
          <w:lang w:val="en-GB"/>
        </w:rPr>
        <w:t>the University’s i</w:t>
      </w:r>
      <w:r w:rsidRPr="005244B2">
        <w:rPr>
          <w:sz w:val="26"/>
          <w:szCs w:val="26"/>
          <w:lang w:val="en-GB"/>
        </w:rPr>
        <w:t xml:space="preserve">ntellectual </w:t>
      </w:r>
      <w:r w:rsidR="006611C0" w:rsidRPr="005244B2">
        <w:rPr>
          <w:sz w:val="26"/>
          <w:szCs w:val="26"/>
          <w:lang w:val="en-GB"/>
        </w:rPr>
        <w:t>p</w:t>
      </w:r>
      <w:r w:rsidRPr="005244B2">
        <w:rPr>
          <w:sz w:val="26"/>
          <w:szCs w:val="26"/>
          <w:lang w:val="en-GB"/>
        </w:rPr>
        <w:t>roperty issues as set out in the Regulations</w:t>
      </w:r>
      <w:r w:rsidR="006611C0" w:rsidRPr="005244B2">
        <w:rPr>
          <w:sz w:val="26"/>
          <w:szCs w:val="26"/>
          <w:lang w:val="en-GB"/>
        </w:rPr>
        <w:t xml:space="preserve"> on the Unit</w:t>
      </w:r>
      <w:r w:rsidRPr="005244B2">
        <w:rPr>
          <w:sz w:val="26"/>
          <w:szCs w:val="26"/>
          <w:lang w:val="en-GB"/>
        </w:rPr>
        <w:t xml:space="preserve">, </w:t>
      </w:r>
      <w:r w:rsidR="00D93820" w:rsidRPr="005244B2">
        <w:rPr>
          <w:sz w:val="26"/>
          <w:szCs w:val="26"/>
          <w:lang w:val="en-GB"/>
        </w:rPr>
        <w:t xml:space="preserve">various </w:t>
      </w:r>
      <w:r w:rsidR="006611C0" w:rsidRPr="005244B2">
        <w:rPr>
          <w:sz w:val="26"/>
          <w:szCs w:val="26"/>
          <w:lang w:val="en-GB"/>
        </w:rPr>
        <w:t>other bylaws</w:t>
      </w:r>
      <w:r w:rsidRPr="005244B2">
        <w:rPr>
          <w:sz w:val="26"/>
          <w:szCs w:val="26"/>
          <w:lang w:val="en-GB"/>
        </w:rPr>
        <w:t xml:space="preserve"> and decisions of </w:t>
      </w:r>
      <w:r w:rsidR="00D93820" w:rsidRPr="005244B2">
        <w:rPr>
          <w:sz w:val="26"/>
          <w:szCs w:val="26"/>
          <w:lang w:val="en-GB"/>
        </w:rPr>
        <w:t>the HSE</w:t>
      </w:r>
      <w:r w:rsidRPr="005244B2">
        <w:rPr>
          <w:sz w:val="26"/>
          <w:szCs w:val="26"/>
          <w:lang w:val="en-GB"/>
        </w:rPr>
        <w:t xml:space="preserve"> administration.</w:t>
      </w:r>
    </w:p>
    <w:p w:rsidR="004A62B7" w:rsidRPr="005244B2" w:rsidRDefault="004A62B7" w:rsidP="005244B2">
      <w:pPr>
        <w:tabs>
          <w:tab w:val="left" w:pos="1843"/>
        </w:tabs>
        <w:snapToGrid w:val="0"/>
        <w:ind w:left="1104"/>
        <w:rPr>
          <w:sz w:val="26"/>
          <w:szCs w:val="26"/>
          <w:lang w:val="en-GB"/>
        </w:rPr>
      </w:pPr>
    </w:p>
    <w:p w:rsidR="000E1C2D" w:rsidRPr="005244B2" w:rsidRDefault="000E1C2D" w:rsidP="005244B2">
      <w:pPr>
        <w:tabs>
          <w:tab w:val="left" w:pos="1276"/>
        </w:tabs>
        <w:snapToGrid w:val="0"/>
        <w:rPr>
          <w:sz w:val="26"/>
          <w:szCs w:val="26"/>
          <w:lang w:val="en-GB"/>
        </w:rPr>
      </w:pPr>
      <w:r w:rsidRPr="005244B2">
        <w:rPr>
          <w:sz w:val="26"/>
          <w:szCs w:val="26"/>
          <w:lang w:val="en-GB"/>
        </w:rPr>
        <w:t xml:space="preserve">12.4. A </w:t>
      </w:r>
      <w:r w:rsidR="00775713" w:rsidRPr="005244B2">
        <w:rPr>
          <w:sz w:val="26"/>
          <w:szCs w:val="26"/>
          <w:lang w:val="en-GB"/>
        </w:rPr>
        <w:t>Standing Commi</w:t>
      </w:r>
      <w:r w:rsidR="0089141B" w:rsidRPr="005244B2">
        <w:rPr>
          <w:sz w:val="26"/>
          <w:szCs w:val="26"/>
          <w:lang w:val="en-GB"/>
        </w:rPr>
        <w:t>ttee</w:t>
      </w:r>
      <w:r w:rsidR="00775713" w:rsidRPr="005244B2">
        <w:rPr>
          <w:sz w:val="26"/>
          <w:szCs w:val="26"/>
          <w:lang w:val="en-GB"/>
        </w:rPr>
        <w:t xml:space="preserve"> on Intellectual Property Rights</w:t>
      </w:r>
      <w:r w:rsidRPr="005244B2">
        <w:rPr>
          <w:sz w:val="26"/>
          <w:szCs w:val="26"/>
          <w:lang w:val="en-GB"/>
        </w:rPr>
        <w:t xml:space="preserve"> </w:t>
      </w:r>
      <w:r w:rsidR="00E85A01" w:rsidRPr="005244B2">
        <w:rPr>
          <w:sz w:val="26"/>
          <w:szCs w:val="26"/>
          <w:lang w:val="en-GB"/>
        </w:rPr>
        <w:t xml:space="preserve">may </w:t>
      </w:r>
      <w:r w:rsidRPr="005244B2">
        <w:rPr>
          <w:sz w:val="26"/>
          <w:szCs w:val="26"/>
          <w:lang w:val="en-GB"/>
        </w:rPr>
        <w:t xml:space="preserve">be established by the </w:t>
      </w:r>
      <w:r w:rsidR="004522D5" w:rsidRPr="005244B2">
        <w:rPr>
          <w:sz w:val="26"/>
          <w:szCs w:val="26"/>
          <w:lang w:val="en-GB"/>
        </w:rPr>
        <w:t xml:space="preserve">HSE </w:t>
      </w:r>
      <w:r w:rsidR="0089141B" w:rsidRPr="005244B2">
        <w:rPr>
          <w:rFonts w:eastAsia="Arial"/>
          <w:color w:val="000000"/>
          <w:sz w:val="26"/>
          <w:szCs w:val="26"/>
          <w:lang w:val="en-GB"/>
        </w:rPr>
        <w:t xml:space="preserve">official </w:t>
      </w:r>
      <w:r w:rsidR="004522D5" w:rsidRPr="005244B2">
        <w:rPr>
          <w:rFonts w:eastAsia="Arial"/>
          <w:color w:val="000000"/>
          <w:sz w:val="26"/>
          <w:szCs w:val="26"/>
          <w:lang w:val="en-GB"/>
        </w:rPr>
        <w:t xml:space="preserve">authorized </w:t>
      </w:r>
      <w:r w:rsidR="0089141B" w:rsidRPr="005244B2">
        <w:rPr>
          <w:rFonts w:eastAsia="Arial"/>
          <w:color w:val="000000"/>
          <w:sz w:val="26"/>
          <w:szCs w:val="26"/>
          <w:lang w:val="en-GB"/>
        </w:rPr>
        <w:t>to decide on matters of intellectual property in order to execute these Regulations</w:t>
      </w:r>
      <w:r w:rsidRPr="005244B2">
        <w:rPr>
          <w:sz w:val="26"/>
          <w:szCs w:val="26"/>
          <w:lang w:val="en-GB"/>
        </w:rPr>
        <w:t>.</w:t>
      </w:r>
    </w:p>
    <w:p w:rsidR="000E1C2D" w:rsidRPr="005244B2" w:rsidRDefault="000E1C2D" w:rsidP="005244B2">
      <w:pPr>
        <w:tabs>
          <w:tab w:val="left" w:pos="1276"/>
        </w:tabs>
        <w:snapToGrid w:val="0"/>
        <w:rPr>
          <w:sz w:val="26"/>
          <w:szCs w:val="26"/>
          <w:lang w:val="en-GB"/>
        </w:rPr>
      </w:pPr>
      <w:r w:rsidRPr="005244B2">
        <w:rPr>
          <w:sz w:val="26"/>
          <w:szCs w:val="26"/>
          <w:lang w:val="en-GB"/>
        </w:rPr>
        <w:t>The Standing Commi</w:t>
      </w:r>
      <w:r w:rsidR="0089141B" w:rsidRPr="005244B2">
        <w:rPr>
          <w:sz w:val="26"/>
          <w:szCs w:val="26"/>
          <w:lang w:val="en-GB"/>
        </w:rPr>
        <w:t>ttee</w:t>
      </w:r>
      <w:r w:rsidRPr="005244B2">
        <w:rPr>
          <w:sz w:val="26"/>
          <w:szCs w:val="26"/>
          <w:lang w:val="en-GB"/>
        </w:rPr>
        <w:t xml:space="preserve"> </w:t>
      </w:r>
      <w:r w:rsidR="0089141B" w:rsidRPr="005244B2">
        <w:rPr>
          <w:sz w:val="26"/>
          <w:szCs w:val="26"/>
          <w:lang w:val="en-GB"/>
        </w:rPr>
        <w:t>may engage in the following activities</w:t>
      </w:r>
      <w:r w:rsidRPr="005244B2">
        <w:rPr>
          <w:sz w:val="26"/>
          <w:szCs w:val="26"/>
          <w:lang w:val="en-GB"/>
        </w:rPr>
        <w:t xml:space="preserve">: </w:t>
      </w:r>
    </w:p>
    <w:p w:rsidR="000E1C2D" w:rsidRPr="005244B2" w:rsidRDefault="000E1C2D" w:rsidP="005244B2">
      <w:pPr>
        <w:numPr>
          <w:ilvl w:val="0"/>
          <w:numId w:val="17"/>
        </w:numPr>
        <w:tabs>
          <w:tab w:val="left" w:pos="1276"/>
        </w:tabs>
        <w:snapToGrid w:val="0"/>
        <w:rPr>
          <w:sz w:val="26"/>
          <w:szCs w:val="26"/>
          <w:lang w:val="en-GB"/>
        </w:rPr>
      </w:pPr>
      <w:r w:rsidRPr="005244B2">
        <w:rPr>
          <w:sz w:val="26"/>
          <w:szCs w:val="26"/>
          <w:lang w:val="en-GB"/>
        </w:rPr>
        <w:t>develop</w:t>
      </w:r>
      <w:r w:rsidR="000119F8" w:rsidRPr="005244B2">
        <w:rPr>
          <w:sz w:val="26"/>
          <w:szCs w:val="26"/>
          <w:lang w:val="en-GB"/>
        </w:rPr>
        <w:t>ing</w:t>
      </w:r>
      <w:r w:rsidRPr="005244B2">
        <w:rPr>
          <w:sz w:val="26"/>
          <w:szCs w:val="26"/>
          <w:lang w:val="en-GB"/>
        </w:rPr>
        <w:t xml:space="preserve"> recommendations </w:t>
      </w:r>
      <w:r w:rsidR="000119F8" w:rsidRPr="005244B2">
        <w:rPr>
          <w:sz w:val="26"/>
          <w:szCs w:val="26"/>
          <w:lang w:val="en-GB"/>
        </w:rPr>
        <w:t>with respect to</w:t>
      </w:r>
      <w:r w:rsidRPr="005244B2">
        <w:rPr>
          <w:sz w:val="26"/>
          <w:szCs w:val="26"/>
          <w:lang w:val="en-GB"/>
        </w:rPr>
        <w:t xml:space="preserve"> issues </w:t>
      </w:r>
      <w:r w:rsidR="0089141B" w:rsidRPr="005244B2">
        <w:rPr>
          <w:sz w:val="26"/>
          <w:szCs w:val="26"/>
          <w:lang w:val="en-GB"/>
        </w:rPr>
        <w:t xml:space="preserve">falling under the authority of </w:t>
      </w:r>
      <w:r w:rsidR="0078083A" w:rsidRPr="005244B2">
        <w:rPr>
          <w:sz w:val="26"/>
          <w:szCs w:val="26"/>
          <w:lang w:val="en-GB"/>
        </w:rPr>
        <w:t xml:space="preserve">the HSE </w:t>
      </w:r>
      <w:r w:rsidR="0089141B" w:rsidRPr="005244B2">
        <w:rPr>
          <w:rFonts w:eastAsia="Arial"/>
          <w:color w:val="000000"/>
          <w:sz w:val="26"/>
          <w:szCs w:val="26"/>
          <w:lang w:val="en-GB"/>
        </w:rPr>
        <w:t xml:space="preserve">official </w:t>
      </w:r>
      <w:r w:rsidR="00744A27" w:rsidRPr="005244B2">
        <w:rPr>
          <w:rFonts w:eastAsia="Arial"/>
          <w:color w:val="000000"/>
          <w:sz w:val="26"/>
          <w:szCs w:val="26"/>
          <w:lang w:val="en-GB"/>
        </w:rPr>
        <w:t xml:space="preserve">authorized </w:t>
      </w:r>
      <w:r w:rsidR="0089141B" w:rsidRPr="005244B2">
        <w:rPr>
          <w:rFonts w:eastAsia="Arial"/>
          <w:color w:val="000000"/>
          <w:sz w:val="26"/>
          <w:szCs w:val="26"/>
          <w:lang w:val="en-GB"/>
        </w:rPr>
        <w:t>to decide on intellectual property</w:t>
      </w:r>
      <w:r w:rsidR="000119F8" w:rsidRPr="005244B2">
        <w:rPr>
          <w:rFonts w:eastAsia="Arial"/>
          <w:color w:val="000000"/>
          <w:sz w:val="26"/>
          <w:szCs w:val="26"/>
          <w:lang w:val="en-GB"/>
        </w:rPr>
        <w:t xml:space="preserve"> issues</w:t>
      </w:r>
      <w:r w:rsidRPr="005244B2">
        <w:rPr>
          <w:sz w:val="26"/>
          <w:szCs w:val="26"/>
          <w:lang w:val="en-GB"/>
        </w:rPr>
        <w:t xml:space="preserve">; </w:t>
      </w:r>
    </w:p>
    <w:p w:rsidR="000E1C2D" w:rsidRPr="005244B2" w:rsidRDefault="000119F8" w:rsidP="005244B2">
      <w:pPr>
        <w:numPr>
          <w:ilvl w:val="0"/>
          <w:numId w:val="18"/>
        </w:numPr>
        <w:tabs>
          <w:tab w:val="left" w:pos="1276"/>
        </w:tabs>
        <w:snapToGrid w:val="0"/>
        <w:rPr>
          <w:sz w:val="26"/>
          <w:szCs w:val="26"/>
          <w:lang w:val="en-GB"/>
        </w:rPr>
      </w:pPr>
      <w:r w:rsidRPr="005244B2">
        <w:rPr>
          <w:sz w:val="26"/>
          <w:szCs w:val="26"/>
          <w:lang w:val="en-GB"/>
        </w:rPr>
        <w:t xml:space="preserve">consolidating </w:t>
      </w:r>
      <w:r w:rsidR="000E1C2D" w:rsidRPr="005244B2">
        <w:rPr>
          <w:sz w:val="26"/>
          <w:szCs w:val="26"/>
          <w:lang w:val="en-GB"/>
        </w:rPr>
        <w:t xml:space="preserve">practical experience in </w:t>
      </w:r>
      <w:r w:rsidRPr="005244B2">
        <w:rPr>
          <w:sz w:val="26"/>
          <w:szCs w:val="26"/>
          <w:lang w:val="en-GB"/>
        </w:rPr>
        <w:t xml:space="preserve">the </w:t>
      </w:r>
      <w:r w:rsidR="000E1C2D" w:rsidRPr="005244B2">
        <w:rPr>
          <w:sz w:val="26"/>
          <w:szCs w:val="26"/>
          <w:lang w:val="en-GB"/>
        </w:rPr>
        <w:t xml:space="preserve">implementation of </w:t>
      </w:r>
      <w:r w:rsidR="00BF0DB1" w:rsidRPr="005244B2">
        <w:rPr>
          <w:sz w:val="26"/>
          <w:szCs w:val="26"/>
          <w:lang w:val="en-GB"/>
        </w:rPr>
        <w:t xml:space="preserve">HSE’s </w:t>
      </w:r>
      <w:r w:rsidR="0089141B" w:rsidRPr="005244B2">
        <w:rPr>
          <w:sz w:val="26"/>
          <w:szCs w:val="26"/>
          <w:lang w:val="en-GB"/>
        </w:rPr>
        <w:t xml:space="preserve">bylaws </w:t>
      </w:r>
      <w:r w:rsidR="000E1C2D" w:rsidRPr="005244B2">
        <w:rPr>
          <w:sz w:val="26"/>
          <w:szCs w:val="26"/>
          <w:lang w:val="en-GB"/>
        </w:rPr>
        <w:t xml:space="preserve">on intellectual property, and </w:t>
      </w:r>
      <w:r w:rsidR="0089141B" w:rsidRPr="005244B2">
        <w:rPr>
          <w:sz w:val="26"/>
          <w:szCs w:val="26"/>
          <w:lang w:val="en-GB"/>
        </w:rPr>
        <w:t>review</w:t>
      </w:r>
      <w:r w:rsidRPr="005244B2">
        <w:rPr>
          <w:sz w:val="26"/>
          <w:szCs w:val="26"/>
          <w:lang w:val="en-GB"/>
        </w:rPr>
        <w:t>ing</w:t>
      </w:r>
      <w:r w:rsidR="000E1C2D" w:rsidRPr="005244B2">
        <w:rPr>
          <w:sz w:val="26"/>
          <w:szCs w:val="26"/>
          <w:lang w:val="en-GB"/>
        </w:rPr>
        <w:t xml:space="preserve"> the Code of Practice</w:t>
      </w:r>
      <w:r w:rsidR="0089141B" w:rsidRPr="005244B2">
        <w:rPr>
          <w:sz w:val="26"/>
          <w:szCs w:val="26"/>
          <w:lang w:val="en-GB"/>
        </w:rPr>
        <w:t xml:space="preserve"> for the University’s intellectual property</w:t>
      </w:r>
      <w:r w:rsidR="000E1C2D" w:rsidRPr="005244B2">
        <w:rPr>
          <w:sz w:val="26"/>
          <w:szCs w:val="26"/>
          <w:lang w:val="en-GB"/>
        </w:rPr>
        <w:t>;</w:t>
      </w:r>
    </w:p>
    <w:p w:rsidR="000E1C2D" w:rsidRPr="005244B2" w:rsidRDefault="00137154" w:rsidP="005244B2">
      <w:pPr>
        <w:numPr>
          <w:ilvl w:val="0"/>
          <w:numId w:val="19"/>
        </w:numPr>
        <w:tabs>
          <w:tab w:val="left" w:pos="1276"/>
        </w:tabs>
        <w:snapToGrid w:val="0"/>
        <w:rPr>
          <w:sz w:val="26"/>
          <w:szCs w:val="26"/>
          <w:lang w:val="en-GB"/>
        </w:rPr>
      </w:pPr>
      <w:r w:rsidRPr="005244B2">
        <w:rPr>
          <w:sz w:val="26"/>
          <w:szCs w:val="26"/>
          <w:lang w:val="en-GB"/>
        </w:rPr>
        <w:t xml:space="preserve">providing </w:t>
      </w:r>
      <w:r w:rsidR="000E1C2D" w:rsidRPr="005244B2">
        <w:rPr>
          <w:sz w:val="26"/>
          <w:szCs w:val="26"/>
          <w:lang w:val="en-GB"/>
        </w:rPr>
        <w:t xml:space="preserve">recommendations on </w:t>
      </w:r>
      <w:r w:rsidRPr="005244B2">
        <w:rPr>
          <w:sz w:val="26"/>
          <w:szCs w:val="26"/>
          <w:lang w:val="en-GB"/>
        </w:rPr>
        <w:t xml:space="preserve">the </w:t>
      </w:r>
      <w:r w:rsidR="00E12A7C" w:rsidRPr="005244B2">
        <w:rPr>
          <w:sz w:val="26"/>
          <w:szCs w:val="26"/>
          <w:lang w:val="en-GB"/>
        </w:rPr>
        <w:t xml:space="preserve">disposal of the University’s </w:t>
      </w:r>
      <w:r w:rsidR="000E1C2D" w:rsidRPr="005244B2">
        <w:rPr>
          <w:sz w:val="26"/>
          <w:szCs w:val="26"/>
          <w:lang w:val="en-GB"/>
        </w:rPr>
        <w:t xml:space="preserve">intellectual property </w:t>
      </w:r>
      <w:r w:rsidR="00E12A7C" w:rsidRPr="005244B2">
        <w:rPr>
          <w:sz w:val="26"/>
          <w:szCs w:val="26"/>
          <w:lang w:val="en-GB"/>
        </w:rPr>
        <w:t>rights</w:t>
      </w:r>
      <w:r w:rsidR="000E1C2D" w:rsidRPr="005244B2">
        <w:rPr>
          <w:sz w:val="26"/>
          <w:szCs w:val="26"/>
          <w:lang w:val="en-GB"/>
        </w:rPr>
        <w:t>;</w:t>
      </w:r>
    </w:p>
    <w:p w:rsidR="000E1C2D" w:rsidRPr="005244B2" w:rsidRDefault="000E1C2D" w:rsidP="005244B2">
      <w:pPr>
        <w:numPr>
          <w:ilvl w:val="0"/>
          <w:numId w:val="20"/>
        </w:numPr>
        <w:snapToGrid w:val="0"/>
        <w:rPr>
          <w:rFonts w:eastAsia="Arial"/>
          <w:color w:val="000000"/>
          <w:sz w:val="26"/>
          <w:szCs w:val="26"/>
          <w:lang w:val="en-GB" w:eastAsia="hi-IN" w:bidi="hi-IN"/>
        </w:rPr>
      </w:pPr>
      <w:r w:rsidRPr="005244B2">
        <w:rPr>
          <w:sz w:val="26"/>
          <w:szCs w:val="26"/>
          <w:lang w:val="en-GB"/>
        </w:rPr>
        <w:t>develop</w:t>
      </w:r>
      <w:r w:rsidR="00137154" w:rsidRPr="005244B2">
        <w:rPr>
          <w:sz w:val="26"/>
          <w:szCs w:val="26"/>
          <w:lang w:val="en-GB"/>
        </w:rPr>
        <w:t>ing</w:t>
      </w:r>
      <w:r w:rsidRPr="005244B2">
        <w:rPr>
          <w:sz w:val="26"/>
          <w:szCs w:val="26"/>
          <w:lang w:val="en-GB"/>
        </w:rPr>
        <w:t xml:space="preserve"> recommendations </w:t>
      </w:r>
      <w:r w:rsidR="00413889">
        <w:rPr>
          <w:noProof/>
          <w:sz w:val="26"/>
          <w:szCs w:val="26"/>
          <w:lang w:val="en-GB"/>
        </w:rPr>
        <w:t>for</w:t>
      </w:r>
      <w:r w:rsidRPr="005244B2">
        <w:rPr>
          <w:sz w:val="26"/>
          <w:szCs w:val="26"/>
          <w:lang w:val="en-GB"/>
        </w:rPr>
        <w:t xml:space="preserve"> </w:t>
      </w:r>
      <w:r w:rsidR="000A5B16" w:rsidRPr="005244B2">
        <w:rPr>
          <w:sz w:val="26"/>
          <w:szCs w:val="26"/>
          <w:lang w:val="en-GB"/>
        </w:rPr>
        <w:t xml:space="preserve">the </w:t>
      </w:r>
      <w:r w:rsidRPr="005244B2">
        <w:rPr>
          <w:sz w:val="26"/>
          <w:szCs w:val="26"/>
          <w:lang w:val="en-GB"/>
        </w:rPr>
        <w:t xml:space="preserve">resolution </w:t>
      </w:r>
      <w:r w:rsidR="00E12A7C" w:rsidRPr="005244B2">
        <w:rPr>
          <w:sz w:val="26"/>
          <w:szCs w:val="26"/>
          <w:lang w:val="en-GB"/>
        </w:rPr>
        <w:t xml:space="preserve">of disputes arising from the University’s </w:t>
      </w:r>
      <w:r w:rsidRPr="005244B2">
        <w:rPr>
          <w:sz w:val="26"/>
          <w:szCs w:val="26"/>
          <w:lang w:val="en-GB"/>
        </w:rPr>
        <w:t xml:space="preserve">intellectual property, particularly </w:t>
      </w:r>
      <w:r w:rsidR="000A5B16" w:rsidRPr="005244B2">
        <w:rPr>
          <w:sz w:val="26"/>
          <w:szCs w:val="26"/>
          <w:lang w:val="en-GB"/>
        </w:rPr>
        <w:t xml:space="preserve">in regards to </w:t>
      </w:r>
      <w:r w:rsidRPr="005244B2">
        <w:rPr>
          <w:rFonts w:eastAsia="Arial"/>
          <w:color w:val="000000"/>
          <w:sz w:val="26"/>
          <w:szCs w:val="26"/>
          <w:lang w:val="en-GB" w:eastAsia="hi-IN" w:bidi="hi-IN"/>
        </w:rPr>
        <w:t>disciplinary action</w:t>
      </w:r>
      <w:r w:rsidR="000A5B16" w:rsidRPr="005244B2">
        <w:rPr>
          <w:rFonts w:eastAsia="Arial"/>
          <w:color w:val="000000"/>
          <w:sz w:val="26"/>
          <w:szCs w:val="26"/>
          <w:lang w:val="en-GB" w:eastAsia="hi-IN" w:bidi="hi-IN"/>
        </w:rPr>
        <w:t>s</w:t>
      </w:r>
      <w:r w:rsidRPr="005244B2">
        <w:rPr>
          <w:rFonts w:eastAsia="Arial"/>
          <w:color w:val="000000"/>
          <w:sz w:val="26"/>
          <w:szCs w:val="26"/>
          <w:lang w:val="en-GB" w:eastAsia="hi-IN" w:bidi="hi-IN"/>
        </w:rPr>
        <w:t xml:space="preserve"> </w:t>
      </w:r>
      <w:r w:rsidR="00E12A7C" w:rsidRPr="005244B2">
        <w:rPr>
          <w:rFonts w:eastAsia="Arial"/>
          <w:color w:val="000000"/>
          <w:sz w:val="26"/>
          <w:szCs w:val="26"/>
          <w:lang w:val="en-GB" w:eastAsia="hi-IN" w:bidi="hi-IN"/>
        </w:rPr>
        <w:t>to</w:t>
      </w:r>
      <w:r w:rsidRPr="005244B2">
        <w:rPr>
          <w:rFonts w:eastAsia="Arial"/>
          <w:color w:val="000000"/>
          <w:sz w:val="26"/>
          <w:szCs w:val="26"/>
          <w:lang w:val="en-GB" w:eastAsia="hi-IN" w:bidi="hi-IN"/>
        </w:rPr>
        <w:t xml:space="preserve"> be taken </w:t>
      </w:r>
      <w:r w:rsidR="00E12A7C" w:rsidRPr="005244B2">
        <w:rPr>
          <w:rFonts w:eastAsia="Arial"/>
          <w:color w:val="000000"/>
          <w:sz w:val="26"/>
          <w:szCs w:val="26"/>
          <w:lang w:val="en-GB" w:eastAsia="hi-IN" w:bidi="hi-IN"/>
        </w:rPr>
        <w:t>against</w:t>
      </w:r>
      <w:r w:rsidRPr="005244B2">
        <w:rPr>
          <w:rFonts w:eastAsia="Arial"/>
          <w:color w:val="000000"/>
          <w:sz w:val="26"/>
          <w:szCs w:val="26"/>
          <w:lang w:val="en-GB" w:eastAsia="hi-IN" w:bidi="hi-IN"/>
        </w:rPr>
        <w:t xml:space="preserve"> those who</w:t>
      </w:r>
      <w:r w:rsidR="000A5B16" w:rsidRPr="005244B2">
        <w:rPr>
          <w:rFonts w:eastAsia="Arial"/>
          <w:color w:val="000000"/>
          <w:sz w:val="26"/>
          <w:szCs w:val="26"/>
          <w:lang w:val="en-GB" w:eastAsia="hi-IN" w:bidi="hi-IN"/>
        </w:rPr>
        <w:t xml:space="preserve"> have</w:t>
      </w:r>
      <w:r w:rsidRPr="005244B2">
        <w:rPr>
          <w:rFonts w:eastAsia="Arial"/>
          <w:color w:val="000000"/>
          <w:sz w:val="26"/>
          <w:szCs w:val="26"/>
          <w:lang w:val="en-GB" w:eastAsia="hi-IN" w:bidi="hi-IN"/>
        </w:rPr>
        <w:t xml:space="preserve"> violated intellectual property rights;</w:t>
      </w:r>
    </w:p>
    <w:p w:rsidR="000E1C2D" w:rsidRDefault="0040737D" w:rsidP="005244B2">
      <w:pPr>
        <w:numPr>
          <w:ilvl w:val="0"/>
          <w:numId w:val="21"/>
        </w:numPr>
        <w:snapToGrid w:val="0"/>
        <w:rPr>
          <w:sz w:val="26"/>
          <w:szCs w:val="26"/>
          <w:lang w:val="en-GB"/>
        </w:rPr>
      </w:pPr>
      <w:r w:rsidRPr="005244B2">
        <w:rPr>
          <w:sz w:val="26"/>
          <w:szCs w:val="26"/>
          <w:lang w:val="en-GB"/>
        </w:rPr>
        <w:t>carry</w:t>
      </w:r>
      <w:r w:rsidR="00FE0EB4" w:rsidRPr="005244B2">
        <w:rPr>
          <w:sz w:val="26"/>
          <w:szCs w:val="26"/>
          <w:lang w:val="en-GB"/>
        </w:rPr>
        <w:t>ing</w:t>
      </w:r>
      <w:r w:rsidRPr="005244B2">
        <w:rPr>
          <w:sz w:val="26"/>
          <w:szCs w:val="26"/>
          <w:lang w:val="en-GB"/>
        </w:rPr>
        <w:t xml:space="preserve"> out </w:t>
      </w:r>
      <w:r w:rsidR="000E1C2D" w:rsidRPr="005244B2">
        <w:rPr>
          <w:sz w:val="26"/>
          <w:szCs w:val="26"/>
          <w:lang w:val="en-GB"/>
        </w:rPr>
        <w:t xml:space="preserve">other </w:t>
      </w:r>
      <w:r w:rsidR="00E12A7C" w:rsidRPr="005244B2">
        <w:rPr>
          <w:sz w:val="26"/>
          <w:szCs w:val="26"/>
          <w:lang w:val="en-GB"/>
        </w:rPr>
        <w:t xml:space="preserve">duties related to </w:t>
      </w:r>
      <w:r w:rsidR="00FE0EB4" w:rsidRPr="005244B2">
        <w:rPr>
          <w:sz w:val="26"/>
          <w:szCs w:val="26"/>
          <w:lang w:val="en-GB"/>
        </w:rPr>
        <w:t>HSE’s</w:t>
      </w:r>
      <w:r w:rsidR="000E1C2D" w:rsidRPr="005244B2">
        <w:rPr>
          <w:sz w:val="26"/>
          <w:szCs w:val="26"/>
          <w:lang w:val="en-GB"/>
        </w:rPr>
        <w:t xml:space="preserve"> intellectual property.</w:t>
      </w:r>
    </w:p>
    <w:p w:rsidR="004A62B7" w:rsidRPr="005244B2" w:rsidRDefault="004A62B7" w:rsidP="005244B2">
      <w:pPr>
        <w:snapToGrid w:val="0"/>
        <w:ind w:left="720"/>
        <w:rPr>
          <w:sz w:val="26"/>
          <w:szCs w:val="26"/>
          <w:lang w:val="en-GB"/>
        </w:rPr>
      </w:pPr>
    </w:p>
    <w:p w:rsidR="000E1C2D" w:rsidRPr="005244B2" w:rsidRDefault="000E1C2D" w:rsidP="005244B2">
      <w:pPr>
        <w:tabs>
          <w:tab w:val="left" w:pos="1276"/>
        </w:tabs>
        <w:snapToGrid w:val="0"/>
        <w:rPr>
          <w:sz w:val="26"/>
          <w:szCs w:val="26"/>
          <w:lang w:val="en-GB"/>
        </w:rPr>
      </w:pPr>
      <w:r w:rsidRPr="005244B2">
        <w:rPr>
          <w:sz w:val="26"/>
          <w:szCs w:val="26"/>
          <w:lang w:val="en-GB"/>
        </w:rPr>
        <w:t xml:space="preserve">12.5. </w:t>
      </w:r>
      <w:r w:rsidR="002C16C1" w:rsidRPr="005244B2">
        <w:rPr>
          <w:sz w:val="26"/>
          <w:szCs w:val="26"/>
          <w:lang w:val="en-GB"/>
        </w:rPr>
        <w:t>The respective h</w:t>
      </w:r>
      <w:r w:rsidR="00775713" w:rsidRPr="005244B2">
        <w:rPr>
          <w:sz w:val="26"/>
          <w:szCs w:val="26"/>
          <w:lang w:val="en-GB"/>
        </w:rPr>
        <w:t xml:space="preserve">eads </w:t>
      </w:r>
      <w:r w:rsidRPr="005244B2">
        <w:rPr>
          <w:sz w:val="26"/>
          <w:szCs w:val="26"/>
          <w:lang w:val="en-GB"/>
        </w:rPr>
        <w:t xml:space="preserve">of </w:t>
      </w:r>
      <w:r w:rsidR="002C16C1" w:rsidRPr="005244B2">
        <w:rPr>
          <w:sz w:val="26"/>
          <w:szCs w:val="26"/>
          <w:lang w:val="en-GB"/>
        </w:rPr>
        <w:t xml:space="preserve">the </w:t>
      </w:r>
      <w:r w:rsidRPr="005244B2">
        <w:rPr>
          <w:sz w:val="26"/>
          <w:szCs w:val="26"/>
          <w:lang w:val="en-GB"/>
        </w:rPr>
        <w:t>University</w:t>
      </w:r>
      <w:r w:rsidR="002C16C1" w:rsidRPr="005244B2">
        <w:rPr>
          <w:sz w:val="26"/>
          <w:szCs w:val="26"/>
          <w:lang w:val="en-GB"/>
        </w:rPr>
        <w:t>’s</w:t>
      </w:r>
      <w:r w:rsidRPr="005244B2">
        <w:rPr>
          <w:sz w:val="26"/>
          <w:szCs w:val="26"/>
          <w:lang w:val="en-GB"/>
        </w:rPr>
        <w:t xml:space="preserve"> </w:t>
      </w:r>
      <w:r w:rsidR="00E12A7C" w:rsidRPr="005244B2">
        <w:rPr>
          <w:sz w:val="26"/>
          <w:szCs w:val="26"/>
          <w:lang w:val="en-GB"/>
        </w:rPr>
        <w:t>subdivisions</w:t>
      </w:r>
      <w:r w:rsidR="003C5778" w:rsidRPr="005244B2">
        <w:rPr>
          <w:sz w:val="26"/>
          <w:szCs w:val="26"/>
          <w:lang w:val="en-GB"/>
        </w:rPr>
        <w:t>:</w:t>
      </w:r>
    </w:p>
    <w:p w:rsidR="000E1C2D" w:rsidRPr="005244B2" w:rsidRDefault="000E1C2D" w:rsidP="005244B2">
      <w:pPr>
        <w:tabs>
          <w:tab w:val="left" w:pos="1843"/>
        </w:tabs>
        <w:snapToGrid w:val="0"/>
        <w:ind w:left="1116" w:hanging="576"/>
        <w:rPr>
          <w:sz w:val="26"/>
          <w:szCs w:val="26"/>
          <w:lang w:val="en-GB"/>
        </w:rPr>
      </w:pPr>
      <w:r w:rsidRPr="005244B2">
        <w:rPr>
          <w:sz w:val="26"/>
          <w:szCs w:val="26"/>
          <w:lang w:val="en-GB"/>
        </w:rPr>
        <w:t xml:space="preserve">12.5.1. ensure </w:t>
      </w:r>
      <w:r w:rsidR="0040737D" w:rsidRPr="005244B2">
        <w:rPr>
          <w:sz w:val="26"/>
          <w:szCs w:val="26"/>
          <w:lang w:val="en-GB"/>
        </w:rPr>
        <w:t>that employees and students of the</w:t>
      </w:r>
      <w:r w:rsidR="0031227B" w:rsidRPr="005244B2">
        <w:rPr>
          <w:sz w:val="26"/>
          <w:szCs w:val="26"/>
          <w:lang w:val="en-GB"/>
        </w:rPr>
        <w:t>ir</w:t>
      </w:r>
      <w:r w:rsidR="0040737D" w:rsidRPr="005244B2">
        <w:rPr>
          <w:sz w:val="26"/>
          <w:szCs w:val="26"/>
          <w:lang w:val="en-GB"/>
        </w:rPr>
        <w:t xml:space="preserve"> subdivision</w:t>
      </w:r>
      <w:r w:rsidRPr="005244B2">
        <w:rPr>
          <w:sz w:val="26"/>
          <w:szCs w:val="26"/>
          <w:lang w:val="en-GB"/>
        </w:rPr>
        <w:t xml:space="preserve"> </w:t>
      </w:r>
      <w:r w:rsidR="0040737D" w:rsidRPr="005244B2">
        <w:rPr>
          <w:sz w:val="26"/>
          <w:szCs w:val="26"/>
          <w:lang w:val="en-GB"/>
        </w:rPr>
        <w:t xml:space="preserve">observe </w:t>
      </w:r>
      <w:r w:rsidR="0031227B" w:rsidRPr="005244B2">
        <w:rPr>
          <w:sz w:val="26"/>
          <w:szCs w:val="26"/>
          <w:lang w:val="en-GB"/>
        </w:rPr>
        <w:t xml:space="preserve">the </w:t>
      </w:r>
      <w:r w:rsidRPr="005244B2">
        <w:rPr>
          <w:sz w:val="26"/>
          <w:szCs w:val="26"/>
          <w:lang w:val="en-GB"/>
        </w:rPr>
        <w:t xml:space="preserve">requirements set out in Russian </w:t>
      </w:r>
      <w:r w:rsidR="0031227B" w:rsidRPr="005244B2">
        <w:rPr>
          <w:sz w:val="26"/>
          <w:szCs w:val="26"/>
          <w:lang w:val="en-GB"/>
        </w:rPr>
        <w:t xml:space="preserve">legislation </w:t>
      </w:r>
      <w:r w:rsidRPr="005244B2">
        <w:rPr>
          <w:sz w:val="26"/>
          <w:szCs w:val="26"/>
          <w:lang w:val="en-GB"/>
        </w:rPr>
        <w:t>on intellectual property, the</w:t>
      </w:r>
      <w:r w:rsidR="0040737D" w:rsidRPr="005244B2">
        <w:rPr>
          <w:sz w:val="26"/>
          <w:szCs w:val="26"/>
          <w:lang w:val="en-GB"/>
        </w:rPr>
        <w:t>se</w:t>
      </w:r>
      <w:r w:rsidRPr="005244B2">
        <w:rPr>
          <w:sz w:val="26"/>
          <w:szCs w:val="26"/>
          <w:lang w:val="en-GB"/>
        </w:rPr>
        <w:t xml:space="preserve"> Regulations</w:t>
      </w:r>
      <w:r w:rsidR="0031227B" w:rsidRPr="005244B2">
        <w:rPr>
          <w:sz w:val="26"/>
          <w:szCs w:val="26"/>
          <w:lang w:val="en-GB"/>
        </w:rPr>
        <w:t xml:space="preserve"> and </w:t>
      </w:r>
      <w:r w:rsidRPr="005244B2">
        <w:rPr>
          <w:sz w:val="26"/>
          <w:szCs w:val="26"/>
          <w:lang w:val="en-GB"/>
        </w:rPr>
        <w:t xml:space="preserve">other </w:t>
      </w:r>
      <w:r w:rsidR="0040737D" w:rsidRPr="005244B2">
        <w:rPr>
          <w:sz w:val="26"/>
          <w:szCs w:val="26"/>
          <w:lang w:val="en-GB"/>
        </w:rPr>
        <w:t>bylaws on</w:t>
      </w:r>
      <w:r w:rsidRPr="005244B2">
        <w:rPr>
          <w:sz w:val="26"/>
          <w:szCs w:val="26"/>
          <w:lang w:val="en-GB"/>
        </w:rPr>
        <w:t xml:space="preserve"> intellectual property, as well as </w:t>
      </w:r>
      <w:r w:rsidR="0031227B" w:rsidRPr="005244B2">
        <w:rPr>
          <w:sz w:val="26"/>
          <w:szCs w:val="26"/>
          <w:lang w:val="en-GB"/>
        </w:rPr>
        <w:t xml:space="preserve">the </w:t>
      </w:r>
      <w:r w:rsidR="0040737D" w:rsidRPr="005244B2">
        <w:rPr>
          <w:sz w:val="26"/>
          <w:szCs w:val="26"/>
          <w:lang w:val="en-GB"/>
        </w:rPr>
        <w:t>University</w:t>
      </w:r>
      <w:r w:rsidR="0031227B" w:rsidRPr="005244B2">
        <w:rPr>
          <w:sz w:val="26"/>
          <w:szCs w:val="26"/>
          <w:lang w:val="en-GB"/>
        </w:rPr>
        <w:t>’s</w:t>
      </w:r>
      <w:r w:rsidR="0040737D" w:rsidRPr="005244B2">
        <w:rPr>
          <w:sz w:val="26"/>
          <w:szCs w:val="26"/>
          <w:lang w:val="en-GB"/>
        </w:rPr>
        <w:t xml:space="preserve"> </w:t>
      </w:r>
      <w:r w:rsidRPr="005244B2">
        <w:rPr>
          <w:sz w:val="26"/>
          <w:szCs w:val="26"/>
          <w:lang w:val="en-GB"/>
        </w:rPr>
        <w:t xml:space="preserve">agreements to be implemented by </w:t>
      </w:r>
      <w:r w:rsidR="0031227B" w:rsidRPr="005244B2">
        <w:rPr>
          <w:sz w:val="26"/>
          <w:szCs w:val="26"/>
          <w:lang w:val="en-GB"/>
        </w:rPr>
        <w:t>their</w:t>
      </w:r>
      <w:r w:rsidR="00A7213E" w:rsidRPr="005244B2">
        <w:rPr>
          <w:sz w:val="26"/>
          <w:szCs w:val="26"/>
          <w:lang w:val="en-GB"/>
        </w:rPr>
        <w:t xml:space="preserve"> respective</w:t>
      </w:r>
      <w:r w:rsidR="0031227B" w:rsidRPr="005244B2">
        <w:rPr>
          <w:sz w:val="26"/>
          <w:szCs w:val="26"/>
          <w:lang w:val="en-GB"/>
        </w:rPr>
        <w:t xml:space="preserve"> </w:t>
      </w:r>
      <w:r w:rsidR="0040737D" w:rsidRPr="005244B2">
        <w:rPr>
          <w:sz w:val="26"/>
          <w:szCs w:val="26"/>
          <w:lang w:val="en-GB"/>
        </w:rPr>
        <w:t>subdivision</w:t>
      </w:r>
      <w:r w:rsidRPr="005244B2">
        <w:rPr>
          <w:sz w:val="26"/>
          <w:szCs w:val="26"/>
          <w:lang w:val="en-GB"/>
        </w:rPr>
        <w:t>;</w:t>
      </w:r>
    </w:p>
    <w:p w:rsidR="000E1C2D" w:rsidRPr="005244B2" w:rsidRDefault="000E1C2D" w:rsidP="005244B2">
      <w:pPr>
        <w:tabs>
          <w:tab w:val="left" w:pos="1843"/>
        </w:tabs>
        <w:snapToGrid w:val="0"/>
        <w:ind w:left="1116" w:hanging="576"/>
        <w:rPr>
          <w:sz w:val="26"/>
          <w:szCs w:val="26"/>
          <w:lang w:val="en-GB"/>
        </w:rPr>
      </w:pPr>
      <w:r w:rsidRPr="005244B2">
        <w:rPr>
          <w:sz w:val="26"/>
          <w:szCs w:val="26"/>
          <w:lang w:val="en-GB"/>
        </w:rPr>
        <w:t xml:space="preserve">12.5.2. </w:t>
      </w:r>
      <w:r w:rsidR="0040737D" w:rsidRPr="005244B2">
        <w:rPr>
          <w:sz w:val="26"/>
          <w:szCs w:val="26"/>
          <w:lang w:val="en-GB"/>
        </w:rPr>
        <w:t>ensure that employees and students of the</w:t>
      </w:r>
      <w:r w:rsidR="007931B3" w:rsidRPr="005244B2">
        <w:rPr>
          <w:sz w:val="26"/>
          <w:szCs w:val="26"/>
          <w:lang w:val="en-GB"/>
        </w:rPr>
        <w:t>ir</w:t>
      </w:r>
      <w:r w:rsidR="0040737D" w:rsidRPr="005244B2">
        <w:rPr>
          <w:sz w:val="26"/>
          <w:szCs w:val="26"/>
          <w:lang w:val="en-GB"/>
        </w:rPr>
        <w:t xml:space="preserve"> subdivision</w:t>
      </w:r>
      <w:r w:rsidRPr="005244B2">
        <w:rPr>
          <w:sz w:val="26"/>
          <w:szCs w:val="26"/>
          <w:lang w:val="en-GB"/>
        </w:rPr>
        <w:t xml:space="preserve"> </w:t>
      </w:r>
      <w:r w:rsidR="0040737D" w:rsidRPr="005244B2">
        <w:rPr>
          <w:sz w:val="26"/>
          <w:szCs w:val="26"/>
          <w:lang w:val="en-GB"/>
        </w:rPr>
        <w:t>take necessary steps</w:t>
      </w:r>
      <w:r w:rsidRPr="005244B2">
        <w:rPr>
          <w:sz w:val="26"/>
          <w:szCs w:val="26"/>
          <w:lang w:val="en-GB"/>
        </w:rPr>
        <w:t xml:space="preserve"> to identify </w:t>
      </w:r>
      <w:r w:rsidR="0040737D" w:rsidRPr="005244B2">
        <w:rPr>
          <w:noProof/>
          <w:sz w:val="26"/>
          <w:szCs w:val="26"/>
          <w:lang w:val="en-GB"/>
        </w:rPr>
        <w:t>protectable</w:t>
      </w:r>
      <w:r w:rsidR="00077F9A" w:rsidRPr="005244B2">
        <w:rPr>
          <w:sz w:val="26"/>
          <w:szCs w:val="26"/>
          <w:lang w:val="en-GB"/>
        </w:rPr>
        <w:t xml:space="preserve"> intellectual </w:t>
      </w:r>
      <w:r w:rsidR="0040737D" w:rsidRPr="005244B2">
        <w:rPr>
          <w:sz w:val="26"/>
          <w:szCs w:val="26"/>
          <w:lang w:val="en-GB"/>
        </w:rPr>
        <w:t>property</w:t>
      </w:r>
      <w:r w:rsidRPr="005244B2">
        <w:rPr>
          <w:sz w:val="26"/>
          <w:szCs w:val="26"/>
          <w:lang w:val="en-GB"/>
        </w:rPr>
        <w:t xml:space="preserve">, </w:t>
      </w:r>
      <w:r w:rsidR="0040737D" w:rsidRPr="005244B2">
        <w:rPr>
          <w:sz w:val="26"/>
          <w:szCs w:val="26"/>
          <w:lang w:val="en-GB"/>
        </w:rPr>
        <w:t xml:space="preserve">assign rights </w:t>
      </w:r>
      <w:r w:rsidR="007931B3" w:rsidRPr="005244B2">
        <w:rPr>
          <w:sz w:val="26"/>
          <w:szCs w:val="26"/>
          <w:lang w:val="en-GB"/>
        </w:rPr>
        <w:t xml:space="preserve">to </w:t>
      </w:r>
      <w:r w:rsidR="0040737D" w:rsidRPr="005244B2">
        <w:rPr>
          <w:sz w:val="26"/>
          <w:szCs w:val="26"/>
          <w:lang w:val="en-GB"/>
        </w:rPr>
        <w:t>it to the</w:t>
      </w:r>
      <w:r w:rsidRPr="005244B2">
        <w:rPr>
          <w:sz w:val="26"/>
          <w:szCs w:val="26"/>
          <w:lang w:val="en-GB"/>
        </w:rPr>
        <w:t xml:space="preserve"> University, </w:t>
      </w:r>
      <w:r w:rsidR="007931B3" w:rsidRPr="005244B2">
        <w:rPr>
          <w:sz w:val="26"/>
          <w:szCs w:val="26"/>
          <w:lang w:val="en-GB"/>
        </w:rPr>
        <w:t>guarantee</w:t>
      </w:r>
      <w:r w:rsidR="0040737D" w:rsidRPr="005244B2">
        <w:rPr>
          <w:sz w:val="26"/>
          <w:szCs w:val="26"/>
          <w:lang w:val="en-GB"/>
        </w:rPr>
        <w:t xml:space="preserve"> </w:t>
      </w:r>
      <w:r w:rsidRPr="005244B2">
        <w:rPr>
          <w:sz w:val="26"/>
          <w:szCs w:val="26"/>
          <w:lang w:val="en-GB"/>
        </w:rPr>
        <w:t xml:space="preserve">legal protection and use </w:t>
      </w:r>
      <w:r w:rsidR="007931B3" w:rsidRPr="005244B2">
        <w:rPr>
          <w:sz w:val="26"/>
          <w:szCs w:val="26"/>
          <w:lang w:val="en-GB"/>
        </w:rPr>
        <w:t xml:space="preserve">on the part of </w:t>
      </w:r>
      <w:r w:rsidRPr="005244B2">
        <w:rPr>
          <w:sz w:val="26"/>
          <w:szCs w:val="26"/>
          <w:lang w:val="en-GB"/>
        </w:rPr>
        <w:t xml:space="preserve">the </w:t>
      </w:r>
      <w:r w:rsidR="0040737D" w:rsidRPr="005244B2">
        <w:rPr>
          <w:sz w:val="26"/>
          <w:szCs w:val="26"/>
          <w:lang w:val="en-GB"/>
        </w:rPr>
        <w:t>subdivision</w:t>
      </w:r>
      <w:r w:rsidRPr="005244B2">
        <w:rPr>
          <w:sz w:val="26"/>
          <w:szCs w:val="26"/>
          <w:lang w:val="en-GB"/>
        </w:rPr>
        <w:t xml:space="preserve"> in line with its functions </w:t>
      </w:r>
      <w:r w:rsidR="007931B3" w:rsidRPr="005244B2">
        <w:rPr>
          <w:sz w:val="26"/>
          <w:szCs w:val="26"/>
          <w:lang w:val="en-GB"/>
        </w:rPr>
        <w:t xml:space="preserve">as </w:t>
      </w:r>
      <w:r w:rsidR="0040737D" w:rsidRPr="005244B2">
        <w:rPr>
          <w:sz w:val="26"/>
          <w:szCs w:val="26"/>
          <w:lang w:val="en-GB"/>
        </w:rPr>
        <w:t>stipulated</w:t>
      </w:r>
      <w:r w:rsidRPr="005244B2">
        <w:rPr>
          <w:sz w:val="26"/>
          <w:szCs w:val="26"/>
          <w:lang w:val="en-GB"/>
        </w:rPr>
        <w:t xml:space="preserve"> in the</w:t>
      </w:r>
      <w:r w:rsidR="0040737D" w:rsidRPr="005244B2">
        <w:rPr>
          <w:sz w:val="26"/>
          <w:szCs w:val="26"/>
          <w:lang w:val="en-GB"/>
        </w:rPr>
        <w:t>se</w:t>
      </w:r>
      <w:r w:rsidRPr="005244B2">
        <w:rPr>
          <w:sz w:val="26"/>
          <w:szCs w:val="26"/>
          <w:lang w:val="en-GB"/>
        </w:rPr>
        <w:t xml:space="preserve"> Regulations and other </w:t>
      </w:r>
      <w:r w:rsidR="0040737D" w:rsidRPr="005244B2">
        <w:rPr>
          <w:sz w:val="26"/>
          <w:szCs w:val="26"/>
          <w:lang w:val="en-GB"/>
        </w:rPr>
        <w:t>bylaws</w:t>
      </w:r>
      <w:r w:rsidRPr="005244B2">
        <w:rPr>
          <w:sz w:val="26"/>
          <w:szCs w:val="26"/>
          <w:lang w:val="en-GB"/>
        </w:rPr>
        <w:t>;</w:t>
      </w:r>
    </w:p>
    <w:p w:rsidR="000E1C2D" w:rsidRPr="005244B2" w:rsidRDefault="000E1C2D" w:rsidP="005244B2">
      <w:pPr>
        <w:tabs>
          <w:tab w:val="left" w:pos="1843"/>
        </w:tabs>
        <w:snapToGrid w:val="0"/>
        <w:ind w:left="1116" w:hanging="576"/>
        <w:rPr>
          <w:sz w:val="26"/>
          <w:szCs w:val="26"/>
          <w:lang w:val="en-GB"/>
        </w:rPr>
      </w:pPr>
      <w:r w:rsidRPr="005244B2">
        <w:rPr>
          <w:sz w:val="26"/>
          <w:szCs w:val="26"/>
          <w:lang w:val="en-GB"/>
        </w:rPr>
        <w:t xml:space="preserve">12.5.3. take part in </w:t>
      </w:r>
      <w:r w:rsidR="001910A3" w:rsidRPr="005244B2">
        <w:rPr>
          <w:sz w:val="26"/>
          <w:szCs w:val="26"/>
          <w:lang w:val="en-GB"/>
        </w:rPr>
        <w:t xml:space="preserve">the </w:t>
      </w:r>
      <w:r w:rsidRPr="005244B2">
        <w:rPr>
          <w:sz w:val="26"/>
          <w:szCs w:val="26"/>
          <w:lang w:val="en-GB"/>
        </w:rPr>
        <w:t xml:space="preserve">resolution </w:t>
      </w:r>
      <w:r w:rsidR="0040737D" w:rsidRPr="005244B2">
        <w:rPr>
          <w:sz w:val="26"/>
          <w:szCs w:val="26"/>
          <w:lang w:val="en-GB"/>
        </w:rPr>
        <w:t>of disputes regarding intellectual property rights</w:t>
      </w:r>
      <w:r w:rsidRPr="005244B2">
        <w:rPr>
          <w:sz w:val="26"/>
          <w:szCs w:val="26"/>
          <w:lang w:val="en-GB"/>
        </w:rPr>
        <w:t xml:space="preserve"> that involve employees or </w:t>
      </w:r>
      <w:r w:rsidR="0040737D" w:rsidRPr="005244B2">
        <w:rPr>
          <w:sz w:val="26"/>
          <w:szCs w:val="26"/>
          <w:lang w:val="en-GB"/>
        </w:rPr>
        <w:t>students</w:t>
      </w:r>
      <w:r w:rsidRPr="005244B2">
        <w:rPr>
          <w:sz w:val="26"/>
          <w:szCs w:val="26"/>
          <w:lang w:val="en-GB"/>
        </w:rPr>
        <w:t xml:space="preserve"> of the</w:t>
      </w:r>
      <w:r w:rsidR="0040737D" w:rsidRPr="005244B2">
        <w:rPr>
          <w:sz w:val="26"/>
          <w:szCs w:val="26"/>
          <w:lang w:val="en-GB"/>
        </w:rPr>
        <w:t>ir subdivision</w:t>
      </w:r>
      <w:r w:rsidRPr="005244B2">
        <w:rPr>
          <w:sz w:val="26"/>
          <w:szCs w:val="26"/>
          <w:lang w:val="en-GB"/>
        </w:rPr>
        <w:t>;</w:t>
      </w:r>
    </w:p>
    <w:p w:rsidR="000E1C2D" w:rsidRDefault="000E1C2D" w:rsidP="005244B2">
      <w:pPr>
        <w:tabs>
          <w:tab w:val="left" w:pos="1843"/>
        </w:tabs>
        <w:snapToGrid w:val="0"/>
        <w:ind w:left="1116" w:hanging="576"/>
        <w:rPr>
          <w:sz w:val="26"/>
          <w:szCs w:val="26"/>
          <w:lang w:val="en-GB"/>
        </w:rPr>
      </w:pPr>
      <w:r w:rsidRPr="005244B2">
        <w:rPr>
          <w:sz w:val="26"/>
          <w:szCs w:val="26"/>
          <w:lang w:val="en-GB"/>
        </w:rPr>
        <w:t xml:space="preserve">12.5.4. </w:t>
      </w:r>
      <w:r w:rsidR="0040737D" w:rsidRPr="005244B2">
        <w:rPr>
          <w:sz w:val="26"/>
          <w:szCs w:val="26"/>
          <w:lang w:val="en-GB"/>
        </w:rPr>
        <w:t xml:space="preserve">perform other duties associated with </w:t>
      </w:r>
      <w:r w:rsidR="008A6092" w:rsidRPr="005244B2">
        <w:rPr>
          <w:sz w:val="26"/>
          <w:szCs w:val="26"/>
          <w:lang w:val="en-GB"/>
        </w:rPr>
        <w:t>HSE’s</w:t>
      </w:r>
      <w:r w:rsidR="0040737D" w:rsidRPr="005244B2">
        <w:rPr>
          <w:sz w:val="26"/>
          <w:szCs w:val="26"/>
          <w:lang w:val="en-GB"/>
        </w:rPr>
        <w:t xml:space="preserve"> intellectual property issues as set out in </w:t>
      </w:r>
      <w:r w:rsidR="008A6092" w:rsidRPr="005244B2">
        <w:rPr>
          <w:sz w:val="26"/>
          <w:szCs w:val="26"/>
          <w:lang w:val="en-GB"/>
        </w:rPr>
        <w:t>its</w:t>
      </w:r>
      <w:r w:rsidR="0040737D" w:rsidRPr="005244B2">
        <w:rPr>
          <w:sz w:val="26"/>
          <w:szCs w:val="26"/>
          <w:lang w:val="en-GB"/>
        </w:rPr>
        <w:t xml:space="preserve"> relevant bylaws and decisions of the University</w:t>
      </w:r>
      <w:r w:rsidR="008A6092" w:rsidRPr="005244B2">
        <w:rPr>
          <w:sz w:val="26"/>
          <w:szCs w:val="26"/>
          <w:lang w:val="en-GB"/>
        </w:rPr>
        <w:t>’s</w:t>
      </w:r>
      <w:r w:rsidR="0040737D" w:rsidRPr="005244B2">
        <w:rPr>
          <w:sz w:val="26"/>
          <w:szCs w:val="26"/>
          <w:lang w:val="en-GB"/>
        </w:rPr>
        <w:t xml:space="preserve"> administration</w:t>
      </w:r>
      <w:r w:rsidRPr="005244B2">
        <w:rPr>
          <w:sz w:val="26"/>
          <w:szCs w:val="26"/>
          <w:lang w:val="en-GB"/>
        </w:rPr>
        <w:t>.</w:t>
      </w:r>
    </w:p>
    <w:p w:rsidR="004A62B7" w:rsidRPr="005244B2" w:rsidRDefault="004A62B7" w:rsidP="005244B2">
      <w:pPr>
        <w:tabs>
          <w:tab w:val="left" w:pos="1843"/>
        </w:tabs>
        <w:snapToGrid w:val="0"/>
        <w:ind w:left="1116" w:hanging="576"/>
        <w:rPr>
          <w:sz w:val="26"/>
          <w:szCs w:val="26"/>
          <w:lang w:val="en-GB"/>
        </w:rPr>
      </w:pPr>
    </w:p>
    <w:p w:rsidR="000E1C2D" w:rsidRPr="005244B2" w:rsidRDefault="000E1C2D" w:rsidP="005244B2">
      <w:pPr>
        <w:tabs>
          <w:tab w:val="left" w:pos="1276"/>
        </w:tabs>
        <w:snapToGrid w:val="0"/>
        <w:rPr>
          <w:sz w:val="26"/>
          <w:szCs w:val="26"/>
          <w:lang w:val="en-GB"/>
        </w:rPr>
      </w:pPr>
      <w:r w:rsidRPr="005244B2">
        <w:rPr>
          <w:sz w:val="26"/>
          <w:szCs w:val="26"/>
          <w:lang w:val="en-GB"/>
        </w:rPr>
        <w:t xml:space="preserve">12.6. </w:t>
      </w:r>
      <w:r w:rsidR="00775713" w:rsidRPr="005244B2">
        <w:rPr>
          <w:sz w:val="26"/>
          <w:szCs w:val="26"/>
          <w:lang w:val="en-GB"/>
        </w:rPr>
        <w:t>Project (work</w:t>
      </w:r>
      <w:r w:rsidR="005636CD" w:rsidRPr="005244B2">
        <w:rPr>
          <w:sz w:val="26"/>
          <w:szCs w:val="26"/>
          <w:lang w:val="en-GB"/>
        </w:rPr>
        <w:t>s</w:t>
      </w:r>
      <w:r w:rsidR="00775713" w:rsidRPr="005244B2">
        <w:rPr>
          <w:sz w:val="26"/>
          <w:szCs w:val="26"/>
          <w:lang w:val="en-GB"/>
        </w:rPr>
        <w:t>) supervisors</w:t>
      </w:r>
      <w:r w:rsidR="008A6092" w:rsidRPr="005244B2">
        <w:rPr>
          <w:sz w:val="26"/>
          <w:szCs w:val="26"/>
          <w:lang w:val="en-GB"/>
        </w:rPr>
        <w:t>:</w:t>
      </w:r>
    </w:p>
    <w:p w:rsidR="000E1C2D" w:rsidRPr="005244B2" w:rsidRDefault="000E1C2D" w:rsidP="005244B2">
      <w:pPr>
        <w:tabs>
          <w:tab w:val="left" w:pos="1843"/>
        </w:tabs>
        <w:snapToGrid w:val="0"/>
        <w:ind w:left="1164" w:hanging="600"/>
        <w:rPr>
          <w:sz w:val="26"/>
          <w:szCs w:val="26"/>
          <w:lang w:val="en-GB"/>
        </w:rPr>
      </w:pPr>
      <w:r w:rsidRPr="005244B2">
        <w:rPr>
          <w:sz w:val="26"/>
          <w:szCs w:val="26"/>
          <w:lang w:val="en-GB"/>
        </w:rPr>
        <w:t xml:space="preserve">12.6.1. </w:t>
      </w:r>
      <w:r w:rsidR="009C347E" w:rsidRPr="005244B2">
        <w:rPr>
          <w:sz w:val="26"/>
          <w:szCs w:val="26"/>
          <w:lang w:val="en-GB"/>
        </w:rPr>
        <w:t xml:space="preserve">ensure that project (works) participants observe </w:t>
      </w:r>
      <w:r w:rsidR="00FF5583" w:rsidRPr="005244B2">
        <w:rPr>
          <w:sz w:val="26"/>
          <w:szCs w:val="26"/>
          <w:lang w:val="en-GB"/>
        </w:rPr>
        <w:t xml:space="preserve">the </w:t>
      </w:r>
      <w:r w:rsidR="009C347E" w:rsidRPr="005244B2">
        <w:rPr>
          <w:sz w:val="26"/>
          <w:szCs w:val="26"/>
          <w:lang w:val="en-GB"/>
        </w:rPr>
        <w:t xml:space="preserve">requirements set out in Russian laws on intellectual property, these Regulations, </w:t>
      </w:r>
      <w:r w:rsidR="00FF5583" w:rsidRPr="005244B2">
        <w:rPr>
          <w:sz w:val="26"/>
          <w:szCs w:val="26"/>
          <w:lang w:val="en-GB"/>
        </w:rPr>
        <w:t xml:space="preserve">and </w:t>
      </w:r>
      <w:r w:rsidR="009C347E" w:rsidRPr="005244B2">
        <w:rPr>
          <w:sz w:val="26"/>
          <w:szCs w:val="26"/>
          <w:lang w:val="en-GB"/>
        </w:rPr>
        <w:t>other bylaws on intellectual property</w:t>
      </w:r>
      <w:r w:rsidRPr="005244B2">
        <w:rPr>
          <w:sz w:val="26"/>
          <w:szCs w:val="26"/>
          <w:lang w:val="en-GB"/>
        </w:rPr>
        <w:t xml:space="preserve">, as well as </w:t>
      </w:r>
      <w:r w:rsidR="006E704B" w:rsidRPr="005244B2">
        <w:rPr>
          <w:sz w:val="26"/>
          <w:szCs w:val="26"/>
          <w:lang w:val="en-GB"/>
        </w:rPr>
        <w:t xml:space="preserve">HSE’s </w:t>
      </w:r>
      <w:r w:rsidRPr="005244B2">
        <w:rPr>
          <w:sz w:val="26"/>
          <w:szCs w:val="26"/>
          <w:lang w:val="en-GB"/>
        </w:rPr>
        <w:t xml:space="preserve">agreements </w:t>
      </w:r>
      <w:r w:rsidR="009C347E" w:rsidRPr="005244B2">
        <w:rPr>
          <w:sz w:val="26"/>
          <w:szCs w:val="26"/>
          <w:lang w:val="en-GB"/>
        </w:rPr>
        <w:t>governing project activities</w:t>
      </w:r>
      <w:r w:rsidRPr="005244B2">
        <w:rPr>
          <w:sz w:val="26"/>
          <w:szCs w:val="26"/>
          <w:lang w:val="en-GB"/>
        </w:rPr>
        <w:t>;</w:t>
      </w:r>
    </w:p>
    <w:p w:rsidR="000E1C2D" w:rsidRPr="005244B2" w:rsidRDefault="000E1C2D" w:rsidP="005244B2">
      <w:pPr>
        <w:tabs>
          <w:tab w:val="left" w:pos="1843"/>
        </w:tabs>
        <w:snapToGrid w:val="0"/>
        <w:ind w:left="1164" w:hanging="600"/>
        <w:rPr>
          <w:sz w:val="26"/>
          <w:szCs w:val="26"/>
          <w:lang w:val="en-GB"/>
        </w:rPr>
      </w:pPr>
      <w:r w:rsidRPr="005244B2">
        <w:rPr>
          <w:sz w:val="26"/>
          <w:szCs w:val="26"/>
          <w:lang w:val="en-GB"/>
        </w:rPr>
        <w:t xml:space="preserve">12.6.2. </w:t>
      </w:r>
      <w:r w:rsidR="00AC409B" w:rsidRPr="005244B2">
        <w:rPr>
          <w:sz w:val="26"/>
          <w:szCs w:val="26"/>
          <w:lang w:val="en-GB"/>
        </w:rPr>
        <w:t xml:space="preserve">ensure that project (works) participants take necessary steps to identify </w:t>
      </w:r>
      <w:r w:rsidR="008812A2" w:rsidRPr="005244B2">
        <w:rPr>
          <w:sz w:val="26"/>
          <w:szCs w:val="26"/>
          <w:lang w:val="en-GB"/>
        </w:rPr>
        <w:t xml:space="preserve">a </w:t>
      </w:r>
      <w:r w:rsidR="00AC409B" w:rsidRPr="005244B2">
        <w:rPr>
          <w:sz w:val="26"/>
          <w:szCs w:val="26"/>
          <w:lang w:val="en-GB"/>
        </w:rPr>
        <w:t>protectable intellectual property, assign</w:t>
      </w:r>
      <w:r w:rsidR="008812A2" w:rsidRPr="005244B2">
        <w:rPr>
          <w:sz w:val="26"/>
          <w:szCs w:val="26"/>
          <w:lang w:val="en-GB"/>
        </w:rPr>
        <w:t xml:space="preserve"> its</w:t>
      </w:r>
      <w:r w:rsidR="00AC409B" w:rsidRPr="005244B2">
        <w:rPr>
          <w:sz w:val="26"/>
          <w:szCs w:val="26"/>
          <w:lang w:val="en-GB"/>
        </w:rPr>
        <w:t xml:space="preserve"> rights to </w:t>
      </w:r>
      <w:r w:rsidR="003A6B9C" w:rsidRPr="005244B2">
        <w:rPr>
          <w:sz w:val="26"/>
          <w:szCs w:val="26"/>
          <w:lang w:val="en-GB"/>
        </w:rPr>
        <w:t>HSE</w:t>
      </w:r>
      <w:r w:rsidR="00AC409B" w:rsidRPr="005244B2">
        <w:rPr>
          <w:sz w:val="26"/>
          <w:szCs w:val="26"/>
          <w:lang w:val="en-GB"/>
        </w:rPr>
        <w:t xml:space="preserve">, </w:t>
      </w:r>
      <w:r w:rsidR="007C0D5E" w:rsidRPr="005244B2">
        <w:rPr>
          <w:sz w:val="26"/>
          <w:szCs w:val="26"/>
          <w:lang w:val="en-GB"/>
        </w:rPr>
        <w:t xml:space="preserve">and </w:t>
      </w:r>
      <w:r w:rsidR="00AC409B" w:rsidRPr="005244B2">
        <w:rPr>
          <w:sz w:val="26"/>
          <w:szCs w:val="26"/>
          <w:lang w:val="en-GB"/>
        </w:rPr>
        <w:t>maintain their legal protection pursuant to these Regulations</w:t>
      </w:r>
      <w:r w:rsidR="007C0D5E" w:rsidRPr="005244B2">
        <w:rPr>
          <w:sz w:val="26"/>
          <w:szCs w:val="26"/>
          <w:lang w:val="en-GB"/>
        </w:rPr>
        <w:t xml:space="preserve"> and </w:t>
      </w:r>
      <w:r w:rsidR="00AC409B" w:rsidRPr="005244B2">
        <w:rPr>
          <w:sz w:val="26"/>
          <w:szCs w:val="26"/>
          <w:lang w:val="en-GB"/>
        </w:rPr>
        <w:t xml:space="preserve">other bylaws on intellectual property, as well as </w:t>
      </w:r>
      <w:r w:rsidR="00AF6ED5" w:rsidRPr="005244B2">
        <w:rPr>
          <w:sz w:val="26"/>
          <w:szCs w:val="26"/>
          <w:lang w:val="en-GB"/>
        </w:rPr>
        <w:t xml:space="preserve">HSE’s </w:t>
      </w:r>
      <w:r w:rsidR="00AC409B" w:rsidRPr="005244B2">
        <w:rPr>
          <w:sz w:val="26"/>
          <w:szCs w:val="26"/>
          <w:lang w:val="en-GB"/>
        </w:rPr>
        <w:t>agreements governing project activities</w:t>
      </w:r>
      <w:r w:rsidRPr="005244B2">
        <w:rPr>
          <w:sz w:val="26"/>
          <w:szCs w:val="26"/>
          <w:lang w:val="en-GB"/>
        </w:rPr>
        <w:t>;</w:t>
      </w:r>
    </w:p>
    <w:p w:rsidR="000E1C2D" w:rsidRPr="005244B2" w:rsidRDefault="000E1C2D" w:rsidP="005244B2">
      <w:pPr>
        <w:tabs>
          <w:tab w:val="left" w:pos="1843"/>
        </w:tabs>
        <w:snapToGrid w:val="0"/>
        <w:ind w:left="1164" w:hanging="600"/>
        <w:rPr>
          <w:sz w:val="26"/>
          <w:szCs w:val="26"/>
          <w:lang w:val="en-GB"/>
        </w:rPr>
      </w:pPr>
      <w:r w:rsidRPr="005244B2">
        <w:rPr>
          <w:sz w:val="26"/>
          <w:szCs w:val="26"/>
          <w:lang w:val="en-GB"/>
        </w:rPr>
        <w:t xml:space="preserve">12.6.3. when a research project is commissioned by third parties, provide documentation on the fulfilment of obligations to the </w:t>
      </w:r>
      <w:r w:rsidR="00CC2E30" w:rsidRPr="005244B2">
        <w:rPr>
          <w:sz w:val="26"/>
          <w:szCs w:val="26"/>
          <w:lang w:val="en-GB"/>
        </w:rPr>
        <w:t>commissioner</w:t>
      </w:r>
      <w:r w:rsidRPr="005244B2">
        <w:rPr>
          <w:sz w:val="26"/>
          <w:szCs w:val="26"/>
          <w:lang w:val="en-GB"/>
        </w:rPr>
        <w:t xml:space="preserve"> </w:t>
      </w:r>
      <w:r w:rsidR="00535446" w:rsidRPr="005244B2">
        <w:rPr>
          <w:sz w:val="26"/>
          <w:szCs w:val="26"/>
          <w:lang w:val="en-GB"/>
        </w:rPr>
        <w:t xml:space="preserve">in regards to the </w:t>
      </w:r>
      <w:r w:rsidRPr="005244B2">
        <w:rPr>
          <w:sz w:val="26"/>
          <w:szCs w:val="26"/>
          <w:lang w:val="en-GB"/>
        </w:rPr>
        <w:t>legal protection</w:t>
      </w:r>
      <w:r w:rsidR="00CC2E30" w:rsidRPr="005244B2">
        <w:rPr>
          <w:sz w:val="26"/>
          <w:szCs w:val="26"/>
          <w:lang w:val="en-GB"/>
        </w:rPr>
        <w:t xml:space="preserve"> of intellectual property</w:t>
      </w:r>
      <w:r w:rsidRPr="005244B2">
        <w:rPr>
          <w:sz w:val="26"/>
          <w:szCs w:val="26"/>
          <w:lang w:val="en-GB"/>
        </w:rPr>
        <w:t xml:space="preserve">, </w:t>
      </w:r>
      <w:r w:rsidR="00CC2E30" w:rsidRPr="005244B2">
        <w:rPr>
          <w:sz w:val="26"/>
          <w:szCs w:val="26"/>
          <w:lang w:val="en-GB"/>
        </w:rPr>
        <w:t xml:space="preserve">transfer of rights </w:t>
      </w:r>
      <w:r w:rsidR="00535446" w:rsidRPr="005244B2">
        <w:rPr>
          <w:sz w:val="26"/>
          <w:szCs w:val="26"/>
          <w:lang w:val="en-GB"/>
        </w:rPr>
        <w:t>thereto</w:t>
      </w:r>
      <w:r w:rsidRPr="005244B2">
        <w:rPr>
          <w:sz w:val="26"/>
          <w:szCs w:val="26"/>
          <w:lang w:val="en-GB"/>
        </w:rPr>
        <w:t xml:space="preserve"> and </w:t>
      </w:r>
      <w:r w:rsidR="00535446" w:rsidRPr="005244B2">
        <w:rPr>
          <w:sz w:val="26"/>
          <w:szCs w:val="26"/>
          <w:lang w:val="en-GB"/>
        </w:rPr>
        <w:t xml:space="preserve">respective </w:t>
      </w:r>
      <w:r w:rsidRPr="005244B2">
        <w:rPr>
          <w:sz w:val="26"/>
          <w:szCs w:val="26"/>
          <w:lang w:val="en-GB"/>
        </w:rPr>
        <w:t>confidentiality</w:t>
      </w:r>
      <w:r w:rsidR="00CC2E30" w:rsidRPr="005244B2">
        <w:rPr>
          <w:sz w:val="26"/>
          <w:szCs w:val="26"/>
          <w:lang w:val="en-GB"/>
        </w:rPr>
        <w:t xml:space="preserve"> provisions</w:t>
      </w:r>
      <w:r w:rsidRPr="005244B2">
        <w:rPr>
          <w:sz w:val="26"/>
          <w:szCs w:val="26"/>
          <w:lang w:val="en-GB"/>
        </w:rPr>
        <w:t>;</w:t>
      </w:r>
    </w:p>
    <w:p w:rsidR="000E1C2D" w:rsidRPr="005244B2" w:rsidRDefault="000E1C2D" w:rsidP="005244B2">
      <w:pPr>
        <w:tabs>
          <w:tab w:val="left" w:pos="1843"/>
        </w:tabs>
        <w:snapToGrid w:val="0"/>
        <w:ind w:left="1164" w:hanging="600"/>
        <w:rPr>
          <w:sz w:val="26"/>
          <w:szCs w:val="26"/>
          <w:lang w:val="en-GB"/>
        </w:rPr>
      </w:pPr>
      <w:r w:rsidRPr="005244B2">
        <w:rPr>
          <w:sz w:val="26"/>
          <w:szCs w:val="26"/>
          <w:lang w:val="en-GB"/>
        </w:rPr>
        <w:t xml:space="preserve">12.6.4. ensure </w:t>
      </w:r>
      <w:r w:rsidR="00CC2E30" w:rsidRPr="005244B2">
        <w:rPr>
          <w:sz w:val="26"/>
          <w:szCs w:val="26"/>
          <w:lang w:val="en-GB"/>
        </w:rPr>
        <w:t xml:space="preserve">that agreements concluded in the course of </w:t>
      </w:r>
      <w:r w:rsidR="00CE42B6" w:rsidRPr="005244B2">
        <w:rPr>
          <w:sz w:val="26"/>
          <w:szCs w:val="26"/>
          <w:lang w:val="en-GB"/>
        </w:rPr>
        <w:t xml:space="preserve">a given </w:t>
      </w:r>
      <w:r w:rsidR="00CC2E30" w:rsidRPr="005244B2">
        <w:rPr>
          <w:sz w:val="26"/>
          <w:szCs w:val="26"/>
          <w:lang w:val="en-GB"/>
        </w:rPr>
        <w:t>project include provisions for</w:t>
      </w:r>
      <w:r w:rsidRPr="005244B2">
        <w:rPr>
          <w:sz w:val="26"/>
          <w:szCs w:val="26"/>
          <w:lang w:val="en-GB"/>
        </w:rPr>
        <w:t xml:space="preserve"> </w:t>
      </w:r>
      <w:r w:rsidR="00CE42B6" w:rsidRPr="005244B2">
        <w:rPr>
          <w:sz w:val="26"/>
          <w:szCs w:val="26"/>
          <w:lang w:val="en-GB"/>
        </w:rPr>
        <w:t xml:space="preserve">the </w:t>
      </w:r>
      <w:r w:rsidR="00735C6F" w:rsidRPr="005244B2">
        <w:rPr>
          <w:sz w:val="26"/>
          <w:szCs w:val="26"/>
          <w:lang w:val="en-GB"/>
        </w:rPr>
        <w:t xml:space="preserve">distribution of rights </w:t>
      </w:r>
      <w:r w:rsidRPr="005244B2">
        <w:rPr>
          <w:sz w:val="26"/>
          <w:szCs w:val="26"/>
          <w:lang w:val="en-GB"/>
        </w:rPr>
        <w:t xml:space="preserve">and legal protection </w:t>
      </w:r>
      <w:r w:rsidR="00CC2E30" w:rsidRPr="005244B2">
        <w:rPr>
          <w:sz w:val="26"/>
          <w:szCs w:val="26"/>
          <w:lang w:val="en-GB"/>
        </w:rPr>
        <w:t xml:space="preserve">of the generated intellectual property pursuant to </w:t>
      </w:r>
      <w:r w:rsidR="00F173C3" w:rsidRPr="005244B2">
        <w:rPr>
          <w:sz w:val="26"/>
          <w:szCs w:val="26"/>
          <w:lang w:val="en-GB"/>
        </w:rPr>
        <w:t xml:space="preserve">HSE’s </w:t>
      </w:r>
      <w:r w:rsidR="00CC2E30" w:rsidRPr="005244B2">
        <w:rPr>
          <w:sz w:val="26"/>
          <w:szCs w:val="26"/>
          <w:lang w:val="en-GB"/>
        </w:rPr>
        <w:t xml:space="preserve">relevant bylaws and decisions of </w:t>
      </w:r>
      <w:r w:rsidR="00F173C3" w:rsidRPr="005244B2">
        <w:rPr>
          <w:sz w:val="26"/>
          <w:szCs w:val="26"/>
          <w:lang w:val="en-GB"/>
        </w:rPr>
        <w:t>its</w:t>
      </w:r>
      <w:r w:rsidR="00CC2E30" w:rsidRPr="005244B2">
        <w:rPr>
          <w:sz w:val="26"/>
          <w:szCs w:val="26"/>
          <w:lang w:val="en-GB"/>
        </w:rPr>
        <w:t xml:space="preserve"> administration</w:t>
      </w:r>
      <w:r w:rsidRPr="005244B2">
        <w:rPr>
          <w:sz w:val="26"/>
          <w:szCs w:val="26"/>
          <w:lang w:val="en-GB"/>
        </w:rPr>
        <w:t>;</w:t>
      </w:r>
    </w:p>
    <w:p w:rsidR="000E1C2D" w:rsidRPr="005244B2" w:rsidRDefault="000E1C2D" w:rsidP="005244B2">
      <w:pPr>
        <w:tabs>
          <w:tab w:val="left" w:pos="1843"/>
        </w:tabs>
        <w:snapToGrid w:val="0"/>
        <w:ind w:left="1164" w:hanging="600"/>
        <w:rPr>
          <w:sz w:val="26"/>
          <w:szCs w:val="26"/>
          <w:lang w:val="en-GB"/>
        </w:rPr>
      </w:pPr>
      <w:r w:rsidRPr="005244B2">
        <w:rPr>
          <w:sz w:val="26"/>
          <w:szCs w:val="26"/>
          <w:lang w:val="en-GB"/>
        </w:rPr>
        <w:t xml:space="preserve">12.6.5. </w:t>
      </w:r>
      <w:r w:rsidR="004719B2" w:rsidRPr="005244B2">
        <w:rPr>
          <w:sz w:val="26"/>
          <w:szCs w:val="26"/>
          <w:lang w:val="en-GB"/>
        </w:rPr>
        <w:t>if</w:t>
      </w:r>
      <w:r w:rsidRPr="005244B2">
        <w:rPr>
          <w:sz w:val="26"/>
          <w:szCs w:val="26"/>
          <w:lang w:val="en-GB"/>
        </w:rPr>
        <w:t xml:space="preserve"> legal protection </w:t>
      </w:r>
      <w:r w:rsidR="004719B2" w:rsidRPr="005244B2">
        <w:rPr>
          <w:sz w:val="26"/>
          <w:szCs w:val="26"/>
          <w:lang w:val="en-GB"/>
        </w:rPr>
        <w:t xml:space="preserve">of generated intellectual property </w:t>
      </w:r>
      <w:r w:rsidRPr="005244B2">
        <w:rPr>
          <w:sz w:val="26"/>
          <w:szCs w:val="26"/>
          <w:lang w:val="en-GB"/>
        </w:rPr>
        <w:t xml:space="preserve">is </w:t>
      </w:r>
      <w:r w:rsidR="007B08D8" w:rsidRPr="005244B2">
        <w:rPr>
          <w:sz w:val="26"/>
          <w:szCs w:val="26"/>
          <w:lang w:val="en-US"/>
        </w:rPr>
        <w:t xml:space="preserve">foreseen </w:t>
      </w:r>
      <w:r w:rsidR="00C41B65" w:rsidRPr="005244B2">
        <w:rPr>
          <w:sz w:val="26"/>
          <w:szCs w:val="26"/>
          <w:lang w:val="en-GB"/>
        </w:rPr>
        <w:t>as per the</w:t>
      </w:r>
      <w:r w:rsidRPr="005244B2">
        <w:rPr>
          <w:sz w:val="26"/>
          <w:szCs w:val="26"/>
          <w:lang w:val="en-GB"/>
        </w:rPr>
        <w:t xml:space="preserve"> document regulating </w:t>
      </w:r>
      <w:r w:rsidR="00C41B65" w:rsidRPr="005244B2">
        <w:rPr>
          <w:sz w:val="26"/>
          <w:szCs w:val="26"/>
          <w:lang w:val="en-GB"/>
        </w:rPr>
        <w:t xml:space="preserve">a </w:t>
      </w:r>
      <w:r w:rsidRPr="005244B2">
        <w:rPr>
          <w:sz w:val="26"/>
          <w:szCs w:val="26"/>
          <w:lang w:val="en-GB"/>
        </w:rPr>
        <w:t>project</w:t>
      </w:r>
      <w:r w:rsidR="00C41B65" w:rsidRPr="005244B2">
        <w:rPr>
          <w:sz w:val="26"/>
          <w:szCs w:val="26"/>
          <w:lang w:val="en-GB"/>
        </w:rPr>
        <w:t>’s</w:t>
      </w:r>
      <w:r w:rsidR="004719B2" w:rsidRPr="005244B2">
        <w:rPr>
          <w:sz w:val="26"/>
          <w:szCs w:val="26"/>
          <w:lang w:val="en-GB"/>
        </w:rPr>
        <w:t xml:space="preserve"> (works)</w:t>
      </w:r>
      <w:r w:rsidRPr="005244B2">
        <w:rPr>
          <w:sz w:val="26"/>
          <w:szCs w:val="26"/>
          <w:lang w:val="en-GB"/>
        </w:rPr>
        <w:t xml:space="preserve"> implementation, ensure </w:t>
      </w:r>
      <w:r w:rsidR="004719B2" w:rsidRPr="005244B2">
        <w:rPr>
          <w:sz w:val="26"/>
          <w:szCs w:val="26"/>
          <w:lang w:val="en-GB"/>
        </w:rPr>
        <w:t>that</w:t>
      </w:r>
      <w:r w:rsidRPr="005244B2">
        <w:rPr>
          <w:sz w:val="26"/>
          <w:szCs w:val="26"/>
          <w:lang w:val="en-GB"/>
        </w:rPr>
        <w:t xml:space="preserve"> the </w:t>
      </w:r>
      <w:r w:rsidR="004719B2" w:rsidRPr="005244B2">
        <w:rPr>
          <w:sz w:val="26"/>
          <w:szCs w:val="26"/>
          <w:lang w:val="en-GB"/>
        </w:rPr>
        <w:t xml:space="preserve">project </w:t>
      </w:r>
      <w:r w:rsidRPr="005244B2">
        <w:rPr>
          <w:sz w:val="26"/>
          <w:szCs w:val="26"/>
          <w:lang w:val="en-GB"/>
        </w:rPr>
        <w:t>budget</w:t>
      </w:r>
      <w:r w:rsidR="004719B2" w:rsidRPr="005244B2">
        <w:rPr>
          <w:sz w:val="26"/>
          <w:szCs w:val="26"/>
          <w:lang w:val="en-GB"/>
        </w:rPr>
        <w:t xml:space="preserve"> has</w:t>
      </w:r>
      <w:r w:rsidR="008812A2" w:rsidRPr="005244B2">
        <w:rPr>
          <w:sz w:val="26"/>
          <w:szCs w:val="26"/>
          <w:lang w:val="en-GB"/>
        </w:rPr>
        <w:t xml:space="preserve"> the</w:t>
      </w:r>
      <w:r w:rsidR="004719B2" w:rsidRPr="005244B2">
        <w:rPr>
          <w:sz w:val="26"/>
          <w:szCs w:val="26"/>
          <w:lang w:val="en-GB"/>
        </w:rPr>
        <w:t xml:space="preserve"> funds</w:t>
      </w:r>
      <w:r w:rsidRPr="005244B2">
        <w:rPr>
          <w:sz w:val="26"/>
          <w:szCs w:val="26"/>
          <w:lang w:val="en-GB"/>
        </w:rPr>
        <w:t xml:space="preserve"> </w:t>
      </w:r>
      <w:r w:rsidR="00C41B65" w:rsidRPr="005244B2">
        <w:rPr>
          <w:sz w:val="26"/>
          <w:szCs w:val="26"/>
          <w:lang w:val="en-GB"/>
        </w:rPr>
        <w:t>to identify</w:t>
      </w:r>
      <w:r w:rsidR="004719B2" w:rsidRPr="005244B2">
        <w:rPr>
          <w:sz w:val="26"/>
          <w:szCs w:val="26"/>
          <w:lang w:val="en-GB"/>
        </w:rPr>
        <w:t xml:space="preserve"> protectable</w:t>
      </w:r>
      <w:r w:rsidR="00077F9A" w:rsidRPr="005244B2">
        <w:rPr>
          <w:sz w:val="26"/>
          <w:szCs w:val="26"/>
          <w:lang w:val="en-GB"/>
        </w:rPr>
        <w:t xml:space="preserve"> intellectual </w:t>
      </w:r>
      <w:r w:rsidR="00494372" w:rsidRPr="005244B2">
        <w:rPr>
          <w:sz w:val="26"/>
          <w:szCs w:val="26"/>
          <w:lang w:val="en-GB"/>
        </w:rPr>
        <w:t>property</w:t>
      </w:r>
      <w:r w:rsidR="007719D3" w:rsidRPr="005244B2">
        <w:rPr>
          <w:sz w:val="26"/>
          <w:szCs w:val="26"/>
          <w:lang w:val="en-GB"/>
        </w:rPr>
        <w:t xml:space="preserve"> </w:t>
      </w:r>
      <w:r w:rsidRPr="005244B2">
        <w:rPr>
          <w:sz w:val="26"/>
          <w:szCs w:val="26"/>
          <w:lang w:val="en-GB"/>
        </w:rPr>
        <w:t xml:space="preserve">(including patent </w:t>
      </w:r>
      <w:r w:rsidR="004719B2" w:rsidRPr="005244B2">
        <w:rPr>
          <w:sz w:val="26"/>
          <w:szCs w:val="26"/>
          <w:lang w:val="en-GB"/>
        </w:rPr>
        <w:t>studies</w:t>
      </w:r>
      <w:r w:rsidRPr="005244B2">
        <w:rPr>
          <w:sz w:val="26"/>
          <w:szCs w:val="26"/>
          <w:lang w:val="en-GB"/>
        </w:rPr>
        <w:t>, if necessary),</w:t>
      </w:r>
      <w:r w:rsidR="007971B0" w:rsidRPr="005244B2">
        <w:rPr>
          <w:sz w:val="26"/>
          <w:szCs w:val="26"/>
          <w:lang w:val="en-GB"/>
        </w:rPr>
        <w:t xml:space="preserve"> </w:t>
      </w:r>
      <w:r w:rsidR="009B1820" w:rsidRPr="005244B2">
        <w:rPr>
          <w:sz w:val="26"/>
          <w:szCs w:val="26"/>
          <w:lang w:val="en-GB"/>
        </w:rPr>
        <w:t>assign</w:t>
      </w:r>
      <w:r w:rsidR="0073178B" w:rsidRPr="005244B2">
        <w:rPr>
          <w:sz w:val="26"/>
          <w:szCs w:val="26"/>
          <w:lang w:val="en-GB"/>
        </w:rPr>
        <w:t>ment of</w:t>
      </w:r>
      <w:r w:rsidR="009B1820" w:rsidRPr="005244B2">
        <w:rPr>
          <w:sz w:val="26"/>
          <w:szCs w:val="26"/>
          <w:lang w:val="en-GB"/>
        </w:rPr>
        <w:t xml:space="preserve"> </w:t>
      </w:r>
      <w:r w:rsidR="004719B2" w:rsidRPr="005244B2">
        <w:rPr>
          <w:sz w:val="26"/>
          <w:szCs w:val="26"/>
          <w:lang w:val="en-GB"/>
        </w:rPr>
        <w:t>intellectual property</w:t>
      </w:r>
      <w:r w:rsidRPr="005244B2">
        <w:rPr>
          <w:sz w:val="26"/>
          <w:szCs w:val="26"/>
          <w:lang w:val="en-GB"/>
        </w:rPr>
        <w:t xml:space="preserve"> rights to the University or </w:t>
      </w:r>
      <w:r w:rsidR="008812A2" w:rsidRPr="005244B2">
        <w:rPr>
          <w:sz w:val="26"/>
          <w:szCs w:val="26"/>
          <w:lang w:val="en-GB"/>
        </w:rPr>
        <w:t xml:space="preserve">the </w:t>
      </w:r>
      <w:r w:rsidR="004719B2" w:rsidRPr="005244B2">
        <w:rPr>
          <w:sz w:val="26"/>
          <w:szCs w:val="26"/>
          <w:lang w:val="en-GB"/>
        </w:rPr>
        <w:t>commissioner</w:t>
      </w:r>
      <w:r w:rsidRPr="005244B2">
        <w:rPr>
          <w:sz w:val="26"/>
          <w:szCs w:val="26"/>
          <w:lang w:val="en-GB"/>
        </w:rPr>
        <w:t xml:space="preserve">, </w:t>
      </w:r>
      <w:r w:rsidR="004719B2" w:rsidRPr="005244B2">
        <w:rPr>
          <w:sz w:val="26"/>
          <w:szCs w:val="26"/>
          <w:lang w:val="en-GB"/>
        </w:rPr>
        <w:t>state</w:t>
      </w:r>
      <w:r w:rsidRPr="005244B2">
        <w:rPr>
          <w:sz w:val="26"/>
          <w:szCs w:val="26"/>
          <w:lang w:val="en-GB"/>
        </w:rPr>
        <w:t xml:space="preserve"> registration of </w:t>
      </w:r>
      <w:r w:rsidR="00077F9A" w:rsidRPr="005244B2">
        <w:rPr>
          <w:sz w:val="26"/>
          <w:szCs w:val="26"/>
          <w:lang w:val="en-GB"/>
        </w:rPr>
        <w:t xml:space="preserve">intellectual </w:t>
      </w:r>
      <w:r w:rsidR="004719B2" w:rsidRPr="005244B2">
        <w:rPr>
          <w:sz w:val="26"/>
          <w:szCs w:val="26"/>
          <w:lang w:val="en-GB"/>
        </w:rPr>
        <w:t>property</w:t>
      </w:r>
      <w:r w:rsidRPr="005244B2">
        <w:rPr>
          <w:sz w:val="26"/>
          <w:szCs w:val="26"/>
          <w:lang w:val="en-GB"/>
        </w:rPr>
        <w:t xml:space="preserve">, transfer of rights </w:t>
      </w:r>
      <w:r w:rsidR="009B1820" w:rsidRPr="005244B2">
        <w:rPr>
          <w:sz w:val="26"/>
          <w:szCs w:val="26"/>
          <w:lang w:val="en-GB"/>
        </w:rPr>
        <w:t>to a given</w:t>
      </w:r>
      <w:r w:rsidR="00077F9A" w:rsidRPr="005244B2">
        <w:rPr>
          <w:sz w:val="26"/>
          <w:szCs w:val="26"/>
          <w:lang w:val="en-GB"/>
        </w:rPr>
        <w:t xml:space="preserve"> intellectual </w:t>
      </w:r>
      <w:r w:rsidR="004719B2" w:rsidRPr="005244B2">
        <w:rPr>
          <w:sz w:val="26"/>
          <w:szCs w:val="26"/>
          <w:lang w:val="en-GB"/>
        </w:rPr>
        <w:t>property</w:t>
      </w:r>
      <w:r w:rsidRPr="005244B2">
        <w:rPr>
          <w:sz w:val="26"/>
          <w:szCs w:val="26"/>
          <w:lang w:val="en-GB"/>
        </w:rPr>
        <w:t xml:space="preserve"> to the </w:t>
      </w:r>
      <w:r w:rsidR="004719B2" w:rsidRPr="005244B2">
        <w:rPr>
          <w:sz w:val="26"/>
          <w:szCs w:val="26"/>
          <w:lang w:val="en-GB"/>
        </w:rPr>
        <w:t>commissioner</w:t>
      </w:r>
      <w:r w:rsidRPr="005244B2">
        <w:rPr>
          <w:sz w:val="26"/>
          <w:szCs w:val="26"/>
          <w:lang w:val="en-GB"/>
        </w:rPr>
        <w:t xml:space="preserve">, and other activities </w:t>
      </w:r>
      <w:r w:rsidR="00494372" w:rsidRPr="005244B2">
        <w:rPr>
          <w:sz w:val="26"/>
          <w:szCs w:val="26"/>
          <w:lang w:val="en-GB"/>
        </w:rPr>
        <w:t>related to</w:t>
      </w:r>
      <w:r w:rsidRPr="005244B2">
        <w:rPr>
          <w:sz w:val="26"/>
          <w:szCs w:val="26"/>
          <w:lang w:val="en-GB"/>
        </w:rPr>
        <w:t xml:space="preserve"> </w:t>
      </w:r>
      <w:r w:rsidR="009B1820" w:rsidRPr="005244B2">
        <w:rPr>
          <w:sz w:val="26"/>
          <w:szCs w:val="26"/>
          <w:lang w:val="en-GB"/>
        </w:rPr>
        <w:t xml:space="preserve">the </w:t>
      </w:r>
      <w:r w:rsidRPr="005244B2">
        <w:rPr>
          <w:sz w:val="26"/>
          <w:szCs w:val="26"/>
          <w:lang w:val="en-GB"/>
        </w:rPr>
        <w:t xml:space="preserve">legal protection of </w:t>
      </w:r>
      <w:r w:rsidR="009B1820" w:rsidRPr="005244B2">
        <w:rPr>
          <w:sz w:val="26"/>
          <w:szCs w:val="26"/>
          <w:lang w:val="en-GB"/>
        </w:rPr>
        <w:t xml:space="preserve">said </w:t>
      </w:r>
      <w:r w:rsidR="004719B2" w:rsidRPr="005244B2">
        <w:rPr>
          <w:sz w:val="26"/>
          <w:szCs w:val="26"/>
          <w:lang w:val="en-GB"/>
        </w:rPr>
        <w:t>property</w:t>
      </w:r>
      <w:r w:rsidRPr="005244B2">
        <w:rPr>
          <w:sz w:val="26"/>
          <w:szCs w:val="26"/>
          <w:lang w:val="en-GB"/>
        </w:rPr>
        <w:t>;</w:t>
      </w:r>
    </w:p>
    <w:p w:rsidR="000E1C2D" w:rsidRPr="005244B2" w:rsidRDefault="000E1C2D" w:rsidP="005244B2">
      <w:pPr>
        <w:tabs>
          <w:tab w:val="left" w:pos="1843"/>
        </w:tabs>
        <w:snapToGrid w:val="0"/>
        <w:ind w:left="1164" w:hanging="600"/>
        <w:rPr>
          <w:sz w:val="26"/>
          <w:szCs w:val="26"/>
          <w:lang w:val="en-GB"/>
        </w:rPr>
      </w:pPr>
      <w:r w:rsidRPr="005244B2">
        <w:rPr>
          <w:sz w:val="26"/>
          <w:szCs w:val="26"/>
          <w:lang w:val="en-GB"/>
        </w:rPr>
        <w:t xml:space="preserve">12.6.6. </w:t>
      </w:r>
      <w:r w:rsidR="004719B2" w:rsidRPr="005244B2">
        <w:rPr>
          <w:sz w:val="26"/>
          <w:szCs w:val="26"/>
          <w:lang w:val="en-GB"/>
        </w:rPr>
        <w:t xml:space="preserve">perform other duties associated with </w:t>
      </w:r>
      <w:r w:rsidR="000405D2" w:rsidRPr="005244B2">
        <w:rPr>
          <w:sz w:val="26"/>
          <w:szCs w:val="26"/>
          <w:lang w:val="en-GB"/>
        </w:rPr>
        <w:t xml:space="preserve">issues to the </w:t>
      </w:r>
      <w:r w:rsidR="004719B2" w:rsidRPr="005244B2">
        <w:rPr>
          <w:sz w:val="26"/>
          <w:szCs w:val="26"/>
          <w:lang w:val="en-GB"/>
        </w:rPr>
        <w:t xml:space="preserve">University’s intellectual property as set out in relevant bylaws and decisions of </w:t>
      </w:r>
      <w:r w:rsidR="007437B8" w:rsidRPr="005244B2">
        <w:rPr>
          <w:sz w:val="26"/>
          <w:szCs w:val="26"/>
          <w:lang w:val="en-GB"/>
        </w:rPr>
        <w:t>HSE’s</w:t>
      </w:r>
      <w:r w:rsidR="004719B2" w:rsidRPr="005244B2">
        <w:rPr>
          <w:sz w:val="26"/>
          <w:szCs w:val="26"/>
          <w:lang w:val="en-GB"/>
        </w:rPr>
        <w:t xml:space="preserve"> administration</w:t>
      </w:r>
      <w:r w:rsidRPr="005244B2">
        <w:rPr>
          <w:sz w:val="26"/>
          <w:szCs w:val="26"/>
          <w:lang w:val="en-GB"/>
        </w:rPr>
        <w:t>.</w:t>
      </w:r>
    </w:p>
    <w:p w:rsidR="000E1C2D" w:rsidRPr="005244B2" w:rsidRDefault="000E1C2D" w:rsidP="005244B2">
      <w:pPr>
        <w:snapToGrid w:val="0"/>
        <w:rPr>
          <w:b/>
          <w:sz w:val="26"/>
          <w:szCs w:val="26"/>
          <w:lang w:val="en-GB"/>
        </w:rPr>
      </w:pPr>
    </w:p>
    <w:p w:rsidR="00A442B7" w:rsidRDefault="000E1C2D" w:rsidP="005244B2">
      <w:pPr>
        <w:snapToGrid w:val="0"/>
        <w:jc w:val="center"/>
        <w:rPr>
          <w:b/>
          <w:sz w:val="26"/>
          <w:szCs w:val="26"/>
          <w:lang w:val="en-GB"/>
        </w:rPr>
      </w:pPr>
      <w:r w:rsidRPr="005244B2">
        <w:rPr>
          <w:b/>
          <w:sz w:val="26"/>
          <w:szCs w:val="26"/>
          <w:lang w:val="en-GB"/>
        </w:rPr>
        <w:t>13. Transitional and Final Provisions</w:t>
      </w:r>
    </w:p>
    <w:p w:rsidR="004A62B7" w:rsidRPr="005244B2" w:rsidRDefault="004A62B7" w:rsidP="005244B2">
      <w:pPr>
        <w:snapToGrid w:val="0"/>
        <w:jc w:val="center"/>
        <w:rPr>
          <w:b/>
          <w:sz w:val="26"/>
          <w:szCs w:val="26"/>
          <w:lang w:val="en-GB"/>
        </w:rPr>
      </w:pPr>
    </w:p>
    <w:p w:rsidR="000E1C2D" w:rsidRPr="005244B2" w:rsidRDefault="000E1C2D" w:rsidP="005244B2">
      <w:pPr>
        <w:tabs>
          <w:tab w:val="left" w:pos="1276"/>
        </w:tabs>
        <w:snapToGrid w:val="0"/>
        <w:rPr>
          <w:sz w:val="26"/>
          <w:szCs w:val="26"/>
          <w:lang w:val="en-GB"/>
        </w:rPr>
      </w:pPr>
      <w:r w:rsidRPr="005244B2">
        <w:rPr>
          <w:sz w:val="26"/>
          <w:szCs w:val="26"/>
          <w:lang w:val="en-GB"/>
        </w:rPr>
        <w:t xml:space="preserve">13.1. </w:t>
      </w:r>
      <w:r w:rsidR="00437047" w:rsidRPr="005244B2">
        <w:rPr>
          <w:sz w:val="26"/>
          <w:szCs w:val="26"/>
          <w:lang w:val="en-GB"/>
        </w:rPr>
        <w:t>These Regulations must be communicated to p</w:t>
      </w:r>
      <w:r w:rsidRPr="005244B2">
        <w:rPr>
          <w:sz w:val="26"/>
          <w:szCs w:val="26"/>
          <w:lang w:val="en-GB"/>
        </w:rPr>
        <w:t xml:space="preserve">ersons who enter </w:t>
      </w:r>
      <w:r w:rsidR="00437047" w:rsidRPr="005244B2">
        <w:rPr>
          <w:sz w:val="26"/>
          <w:szCs w:val="26"/>
          <w:lang w:val="en-GB"/>
        </w:rPr>
        <w:t xml:space="preserve">into an </w:t>
      </w:r>
      <w:r w:rsidRPr="005244B2">
        <w:rPr>
          <w:sz w:val="26"/>
          <w:szCs w:val="26"/>
          <w:lang w:val="en-GB"/>
        </w:rPr>
        <w:t xml:space="preserve">employment agreement with the </w:t>
      </w:r>
      <w:r w:rsidR="00944520" w:rsidRPr="005244B2">
        <w:rPr>
          <w:sz w:val="26"/>
          <w:szCs w:val="26"/>
          <w:lang w:val="en-GB"/>
        </w:rPr>
        <w:t xml:space="preserve">University, its </w:t>
      </w:r>
      <w:r w:rsidRPr="005244B2">
        <w:rPr>
          <w:sz w:val="26"/>
          <w:szCs w:val="26"/>
          <w:lang w:val="en-GB"/>
        </w:rPr>
        <w:t xml:space="preserve">employees and </w:t>
      </w:r>
      <w:r w:rsidR="00437047" w:rsidRPr="005244B2">
        <w:rPr>
          <w:sz w:val="26"/>
          <w:szCs w:val="26"/>
          <w:lang w:val="en-GB"/>
        </w:rPr>
        <w:t>students</w:t>
      </w:r>
      <w:r w:rsidR="00494372" w:rsidRPr="005244B2">
        <w:rPr>
          <w:sz w:val="26"/>
          <w:szCs w:val="26"/>
          <w:lang w:val="en-GB"/>
        </w:rPr>
        <w:t xml:space="preserve"> who are </w:t>
      </w:r>
      <w:r w:rsidRPr="005244B2">
        <w:rPr>
          <w:sz w:val="26"/>
          <w:szCs w:val="26"/>
          <w:lang w:val="en-GB"/>
        </w:rPr>
        <w:t xml:space="preserve">involved in any research, educational or other projects </w:t>
      </w:r>
      <w:r w:rsidR="00944520" w:rsidRPr="005244B2">
        <w:rPr>
          <w:sz w:val="26"/>
          <w:szCs w:val="26"/>
          <w:lang w:val="en-GB"/>
        </w:rPr>
        <w:t>at HSE</w:t>
      </w:r>
      <w:r w:rsidRPr="005244B2">
        <w:rPr>
          <w:sz w:val="26"/>
          <w:szCs w:val="26"/>
          <w:lang w:val="en-GB"/>
        </w:rPr>
        <w:t xml:space="preserve"> </w:t>
      </w:r>
      <w:r w:rsidR="00B42346" w:rsidRPr="005244B2">
        <w:rPr>
          <w:sz w:val="26"/>
          <w:szCs w:val="26"/>
          <w:lang w:val="en-GB"/>
        </w:rPr>
        <w:t xml:space="preserve">that </w:t>
      </w:r>
      <w:r w:rsidR="00944520" w:rsidRPr="005244B2">
        <w:rPr>
          <w:sz w:val="26"/>
          <w:szCs w:val="26"/>
          <w:lang w:val="en-GB"/>
        </w:rPr>
        <w:t xml:space="preserve">may </w:t>
      </w:r>
      <w:r w:rsidRPr="005244B2">
        <w:rPr>
          <w:sz w:val="26"/>
          <w:szCs w:val="26"/>
          <w:lang w:val="en-GB"/>
        </w:rPr>
        <w:t xml:space="preserve">lead to </w:t>
      </w:r>
      <w:r w:rsidR="00944520" w:rsidRPr="005244B2">
        <w:rPr>
          <w:sz w:val="26"/>
          <w:szCs w:val="26"/>
          <w:lang w:val="en-GB"/>
        </w:rPr>
        <w:t xml:space="preserve">the </w:t>
      </w:r>
      <w:r w:rsidRPr="005244B2">
        <w:rPr>
          <w:sz w:val="26"/>
          <w:szCs w:val="26"/>
          <w:lang w:val="en-GB"/>
        </w:rPr>
        <w:t xml:space="preserve">generation of </w:t>
      </w:r>
      <w:r w:rsidR="00437047" w:rsidRPr="005244B2">
        <w:rPr>
          <w:sz w:val="26"/>
          <w:szCs w:val="26"/>
          <w:lang w:val="en-GB"/>
        </w:rPr>
        <w:t>protectable</w:t>
      </w:r>
      <w:r w:rsidR="00077F9A" w:rsidRPr="005244B2">
        <w:rPr>
          <w:sz w:val="26"/>
          <w:szCs w:val="26"/>
          <w:lang w:val="en-GB"/>
        </w:rPr>
        <w:t xml:space="preserve"> intellectual </w:t>
      </w:r>
      <w:r w:rsidR="00437047" w:rsidRPr="005244B2">
        <w:rPr>
          <w:sz w:val="26"/>
          <w:szCs w:val="26"/>
          <w:lang w:val="en-GB"/>
        </w:rPr>
        <w:t>property</w:t>
      </w:r>
      <w:r w:rsidRPr="005244B2">
        <w:rPr>
          <w:sz w:val="26"/>
          <w:szCs w:val="26"/>
          <w:lang w:val="en-GB"/>
        </w:rPr>
        <w:t>.</w:t>
      </w:r>
    </w:p>
    <w:p w:rsidR="000E1C2D" w:rsidRPr="005244B2" w:rsidRDefault="000E1C2D" w:rsidP="005244B2">
      <w:pPr>
        <w:tabs>
          <w:tab w:val="left" w:pos="0"/>
          <w:tab w:val="left" w:pos="1134"/>
          <w:tab w:val="left" w:pos="1418"/>
        </w:tabs>
        <w:snapToGrid w:val="0"/>
        <w:rPr>
          <w:sz w:val="26"/>
          <w:szCs w:val="26"/>
          <w:lang w:val="en-GB"/>
        </w:rPr>
      </w:pPr>
      <w:r w:rsidRPr="005244B2">
        <w:rPr>
          <w:sz w:val="26"/>
          <w:szCs w:val="26"/>
          <w:lang w:val="en-GB"/>
        </w:rPr>
        <w:t xml:space="preserve">A </w:t>
      </w:r>
      <w:r w:rsidR="00437047" w:rsidRPr="005244B2">
        <w:rPr>
          <w:sz w:val="26"/>
          <w:szCs w:val="26"/>
          <w:lang w:val="en-GB"/>
        </w:rPr>
        <w:t xml:space="preserve">statement </w:t>
      </w:r>
      <w:r w:rsidRPr="005244B2">
        <w:rPr>
          <w:sz w:val="26"/>
          <w:szCs w:val="26"/>
          <w:lang w:val="en-GB"/>
        </w:rPr>
        <w:t xml:space="preserve">to confirm that </w:t>
      </w:r>
      <w:r w:rsidR="00437047" w:rsidRPr="005244B2">
        <w:rPr>
          <w:sz w:val="26"/>
          <w:szCs w:val="26"/>
          <w:lang w:val="en-GB"/>
        </w:rPr>
        <w:t xml:space="preserve">such </w:t>
      </w:r>
      <w:r w:rsidRPr="005244B2">
        <w:rPr>
          <w:sz w:val="26"/>
          <w:szCs w:val="26"/>
          <w:lang w:val="en-GB"/>
        </w:rPr>
        <w:t xml:space="preserve">persons have read and understood these Regulations, as well as their express consent </w:t>
      </w:r>
      <w:r w:rsidR="00C3147C" w:rsidRPr="005244B2">
        <w:rPr>
          <w:sz w:val="26"/>
          <w:szCs w:val="26"/>
          <w:lang w:val="en-GB"/>
        </w:rPr>
        <w:t xml:space="preserve">to </w:t>
      </w:r>
      <w:r w:rsidRPr="005244B2">
        <w:rPr>
          <w:sz w:val="26"/>
          <w:szCs w:val="26"/>
          <w:lang w:val="en-GB"/>
        </w:rPr>
        <w:t xml:space="preserve">the </w:t>
      </w:r>
      <w:r w:rsidR="00DF585D" w:rsidRPr="005244B2">
        <w:rPr>
          <w:sz w:val="26"/>
          <w:szCs w:val="26"/>
          <w:lang w:val="en-GB"/>
        </w:rPr>
        <w:t>terms therein</w:t>
      </w:r>
      <w:r w:rsidRPr="005244B2">
        <w:rPr>
          <w:sz w:val="26"/>
          <w:szCs w:val="26"/>
          <w:lang w:val="en-GB"/>
        </w:rPr>
        <w:t>, shall be included in employment</w:t>
      </w:r>
      <w:r w:rsidR="00437047" w:rsidRPr="005244B2">
        <w:rPr>
          <w:sz w:val="26"/>
          <w:szCs w:val="26"/>
          <w:lang w:val="en-GB"/>
        </w:rPr>
        <w:t xml:space="preserve"> agreements</w:t>
      </w:r>
      <w:r w:rsidRPr="005244B2">
        <w:rPr>
          <w:sz w:val="26"/>
          <w:szCs w:val="26"/>
          <w:lang w:val="en-GB"/>
        </w:rPr>
        <w:t xml:space="preserve"> or other agreements with the University. </w:t>
      </w:r>
    </w:p>
    <w:p w:rsidR="000E1C2D" w:rsidRPr="005244B2" w:rsidRDefault="000E1C2D" w:rsidP="005244B2">
      <w:pPr>
        <w:tabs>
          <w:tab w:val="left" w:pos="1276"/>
        </w:tabs>
        <w:snapToGrid w:val="0"/>
        <w:rPr>
          <w:sz w:val="26"/>
          <w:szCs w:val="26"/>
          <w:lang w:val="en-US"/>
        </w:rPr>
      </w:pPr>
    </w:p>
    <w:p w:rsidR="000E1C2D" w:rsidRDefault="000E1C2D" w:rsidP="005244B2">
      <w:pPr>
        <w:tabs>
          <w:tab w:val="left" w:pos="1276"/>
        </w:tabs>
        <w:snapToGrid w:val="0"/>
        <w:rPr>
          <w:sz w:val="26"/>
          <w:szCs w:val="26"/>
          <w:lang w:val="en-GB"/>
        </w:rPr>
      </w:pPr>
      <w:r w:rsidRPr="005244B2">
        <w:rPr>
          <w:sz w:val="26"/>
          <w:szCs w:val="26"/>
          <w:lang w:val="en-GB"/>
        </w:rPr>
        <w:t xml:space="preserve">13.2. </w:t>
      </w:r>
      <w:r w:rsidR="00437047" w:rsidRPr="005244B2">
        <w:rPr>
          <w:sz w:val="26"/>
          <w:szCs w:val="26"/>
          <w:lang w:val="en-GB"/>
        </w:rPr>
        <w:t xml:space="preserve">In order to consolidate practical experience in </w:t>
      </w:r>
      <w:r w:rsidR="002722EE" w:rsidRPr="005244B2">
        <w:rPr>
          <w:sz w:val="26"/>
          <w:szCs w:val="26"/>
          <w:lang w:val="en-GB"/>
        </w:rPr>
        <w:t xml:space="preserve">the </w:t>
      </w:r>
      <w:r w:rsidR="00437047" w:rsidRPr="005244B2">
        <w:rPr>
          <w:sz w:val="26"/>
          <w:szCs w:val="26"/>
          <w:lang w:val="en-GB"/>
        </w:rPr>
        <w:t xml:space="preserve">implementation of </w:t>
      </w:r>
      <w:r w:rsidR="00850ADA" w:rsidRPr="005244B2">
        <w:rPr>
          <w:sz w:val="26"/>
          <w:szCs w:val="26"/>
          <w:lang w:val="en-GB"/>
        </w:rPr>
        <w:t xml:space="preserve">the </w:t>
      </w:r>
      <w:r w:rsidR="00437047" w:rsidRPr="005244B2">
        <w:rPr>
          <w:sz w:val="26"/>
          <w:szCs w:val="26"/>
          <w:lang w:val="en-GB"/>
        </w:rPr>
        <w:t>University</w:t>
      </w:r>
      <w:r w:rsidR="00850ADA" w:rsidRPr="005244B2">
        <w:rPr>
          <w:sz w:val="26"/>
          <w:szCs w:val="26"/>
          <w:lang w:val="en-GB"/>
        </w:rPr>
        <w:t>’s</w:t>
      </w:r>
      <w:r w:rsidR="00437047" w:rsidRPr="005244B2">
        <w:rPr>
          <w:sz w:val="26"/>
          <w:szCs w:val="26"/>
          <w:lang w:val="en-GB"/>
        </w:rPr>
        <w:t xml:space="preserve"> bylaws on intellectual property</w:t>
      </w:r>
      <w:r w:rsidR="00C3147C" w:rsidRPr="005244B2">
        <w:rPr>
          <w:sz w:val="26"/>
          <w:szCs w:val="26"/>
          <w:lang w:val="en-GB"/>
        </w:rPr>
        <w:t>,</w:t>
      </w:r>
      <w:r w:rsidR="00437047" w:rsidRPr="005244B2">
        <w:rPr>
          <w:sz w:val="26"/>
          <w:szCs w:val="26"/>
          <w:lang w:val="en-GB"/>
        </w:rPr>
        <w:t xml:space="preserve"> a Code of Practice for intellectual property </w:t>
      </w:r>
      <w:r w:rsidRPr="005244B2">
        <w:rPr>
          <w:sz w:val="26"/>
          <w:szCs w:val="26"/>
          <w:lang w:val="en-GB"/>
        </w:rPr>
        <w:t>may be developed.</w:t>
      </w:r>
    </w:p>
    <w:p w:rsidR="004A62B7" w:rsidRPr="005244B2" w:rsidRDefault="004A62B7" w:rsidP="005244B2">
      <w:pPr>
        <w:tabs>
          <w:tab w:val="left" w:pos="1276"/>
        </w:tabs>
        <w:snapToGrid w:val="0"/>
        <w:rPr>
          <w:sz w:val="26"/>
          <w:szCs w:val="26"/>
          <w:lang w:val="en-GB"/>
        </w:rPr>
      </w:pPr>
    </w:p>
    <w:p w:rsidR="000E1C2D" w:rsidRPr="005244B2" w:rsidRDefault="000E1C2D" w:rsidP="005244B2">
      <w:pPr>
        <w:tabs>
          <w:tab w:val="left" w:pos="1276"/>
        </w:tabs>
        <w:snapToGrid w:val="0"/>
        <w:rPr>
          <w:sz w:val="26"/>
          <w:szCs w:val="26"/>
          <w:lang w:val="en-GB"/>
        </w:rPr>
        <w:sectPr w:rsidR="000E1C2D" w:rsidRPr="005244B2">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20"/>
          <w:docGrid w:linePitch="360"/>
        </w:sectPr>
      </w:pPr>
      <w:r w:rsidRPr="005244B2">
        <w:rPr>
          <w:sz w:val="26"/>
          <w:szCs w:val="26"/>
          <w:lang w:val="en-GB"/>
        </w:rPr>
        <w:t>13.3. The</w:t>
      </w:r>
      <w:r w:rsidR="002722EE" w:rsidRPr="005244B2">
        <w:rPr>
          <w:sz w:val="26"/>
          <w:szCs w:val="26"/>
          <w:lang w:val="en-GB"/>
        </w:rPr>
        <w:t>se</w:t>
      </w:r>
      <w:r w:rsidRPr="005244B2">
        <w:rPr>
          <w:sz w:val="26"/>
          <w:szCs w:val="26"/>
          <w:lang w:val="en-GB"/>
        </w:rPr>
        <w:t xml:space="preserve"> Regulations apply to any relations</w:t>
      </w:r>
      <w:r w:rsidR="00437047" w:rsidRPr="005244B2">
        <w:rPr>
          <w:sz w:val="26"/>
          <w:szCs w:val="26"/>
          <w:lang w:val="en-GB"/>
        </w:rPr>
        <w:t xml:space="preserve"> established</w:t>
      </w:r>
      <w:r w:rsidRPr="005244B2">
        <w:rPr>
          <w:sz w:val="26"/>
          <w:szCs w:val="26"/>
          <w:lang w:val="en-GB"/>
        </w:rPr>
        <w:t xml:space="preserve"> after </w:t>
      </w:r>
      <w:r w:rsidR="002722EE" w:rsidRPr="005244B2">
        <w:rPr>
          <w:sz w:val="26"/>
          <w:szCs w:val="26"/>
          <w:lang w:val="en-GB"/>
        </w:rPr>
        <w:t>the former become</w:t>
      </w:r>
      <w:r w:rsidR="00437047" w:rsidRPr="005244B2">
        <w:rPr>
          <w:sz w:val="26"/>
          <w:szCs w:val="26"/>
          <w:lang w:val="en-GB"/>
        </w:rPr>
        <w:t xml:space="preserve"> </w:t>
      </w:r>
      <w:r w:rsidRPr="005244B2">
        <w:rPr>
          <w:sz w:val="26"/>
          <w:szCs w:val="26"/>
          <w:lang w:val="en-GB"/>
        </w:rPr>
        <w:t xml:space="preserve">effective. </w:t>
      </w:r>
      <w:r w:rsidR="00BF4E96" w:rsidRPr="005244B2">
        <w:rPr>
          <w:sz w:val="26"/>
          <w:szCs w:val="26"/>
          <w:lang w:val="en-GB"/>
        </w:rPr>
        <w:t>With respect to</w:t>
      </w:r>
      <w:r w:rsidR="009931B9" w:rsidRPr="005244B2">
        <w:rPr>
          <w:sz w:val="26"/>
          <w:szCs w:val="26"/>
          <w:lang w:val="en-GB"/>
        </w:rPr>
        <w:t xml:space="preserve"> relations established before enactment of these Regulations</w:t>
      </w:r>
      <w:r w:rsidRPr="005244B2">
        <w:rPr>
          <w:sz w:val="26"/>
          <w:szCs w:val="26"/>
          <w:lang w:val="en-GB"/>
        </w:rPr>
        <w:t xml:space="preserve">, </w:t>
      </w:r>
      <w:r w:rsidR="00BF4E96" w:rsidRPr="005244B2">
        <w:rPr>
          <w:sz w:val="26"/>
          <w:szCs w:val="26"/>
          <w:lang w:val="en-GB"/>
        </w:rPr>
        <w:t>they</w:t>
      </w:r>
      <w:r w:rsidRPr="005244B2">
        <w:rPr>
          <w:sz w:val="26"/>
          <w:szCs w:val="26"/>
          <w:lang w:val="en-GB"/>
        </w:rPr>
        <w:t xml:space="preserve"> shall </w:t>
      </w:r>
      <w:r w:rsidR="005E7738" w:rsidRPr="005244B2">
        <w:rPr>
          <w:sz w:val="26"/>
          <w:szCs w:val="26"/>
          <w:lang w:val="en-GB"/>
        </w:rPr>
        <w:t xml:space="preserve">only </w:t>
      </w:r>
      <w:r w:rsidRPr="005244B2">
        <w:rPr>
          <w:sz w:val="26"/>
          <w:szCs w:val="26"/>
          <w:lang w:val="en-GB"/>
        </w:rPr>
        <w:t xml:space="preserve">apply </w:t>
      </w:r>
      <w:r w:rsidR="009931B9" w:rsidRPr="005244B2">
        <w:rPr>
          <w:sz w:val="26"/>
          <w:szCs w:val="26"/>
          <w:lang w:val="en-GB"/>
        </w:rPr>
        <w:t>to</w:t>
      </w:r>
      <w:r w:rsidRPr="005244B2">
        <w:rPr>
          <w:sz w:val="26"/>
          <w:szCs w:val="26"/>
          <w:lang w:val="en-GB"/>
        </w:rPr>
        <w:t xml:space="preserve"> rights and responsibilities arising after the Regulations </w:t>
      </w:r>
      <w:r w:rsidR="005E7738" w:rsidRPr="005244B2">
        <w:rPr>
          <w:sz w:val="26"/>
          <w:szCs w:val="26"/>
          <w:lang w:val="en-GB"/>
        </w:rPr>
        <w:t xml:space="preserve">have become </w:t>
      </w:r>
      <w:r w:rsidRPr="005244B2">
        <w:rPr>
          <w:sz w:val="26"/>
          <w:szCs w:val="26"/>
          <w:lang w:val="en-GB"/>
        </w:rPr>
        <w:t>effective.</w:t>
      </w:r>
    </w:p>
    <w:p w:rsidR="000E1C2D" w:rsidRPr="005244B2" w:rsidRDefault="000E1C2D">
      <w:pPr>
        <w:ind w:left="8931"/>
        <w:rPr>
          <w:i/>
          <w:sz w:val="26"/>
          <w:szCs w:val="26"/>
          <w:lang w:val="en-GB"/>
        </w:rPr>
      </w:pPr>
      <w:r w:rsidRPr="005244B2">
        <w:rPr>
          <w:i/>
          <w:sz w:val="26"/>
          <w:szCs w:val="26"/>
          <w:lang w:val="en-GB"/>
        </w:rPr>
        <w:t>Appendix 1</w:t>
      </w:r>
    </w:p>
    <w:p w:rsidR="000E1C2D" w:rsidRPr="005244B2" w:rsidRDefault="000E1C2D">
      <w:pPr>
        <w:ind w:left="8931"/>
        <w:rPr>
          <w:i/>
          <w:sz w:val="26"/>
          <w:szCs w:val="26"/>
          <w:lang w:val="en-GB"/>
        </w:rPr>
      </w:pPr>
      <w:r w:rsidRPr="005244B2">
        <w:rPr>
          <w:i/>
          <w:sz w:val="26"/>
          <w:szCs w:val="26"/>
          <w:lang w:val="en-GB"/>
        </w:rPr>
        <w:t>to Regulations on Intellectual Property</w:t>
      </w:r>
    </w:p>
    <w:p w:rsidR="000E1C2D" w:rsidRPr="005244B2" w:rsidRDefault="00F23D79">
      <w:pPr>
        <w:ind w:left="8931"/>
        <w:rPr>
          <w:i/>
          <w:sz w:val="26"/>
          <w:szCs w:val="26"/>
          <w:lang w:val="en-GB"/>
        </w:rPr>
      </w:pPr>
      <w:r w:rsidRPr="005244B2">
        <w:rPr>
          <w:i/>
          <w:sz w:val="26"/>
          <w:szCs w:val="26"/>
          <w:lang w:val="en-GB"/>
        </w:rPr>
        <w:t xml:space="preserve">at </w:t>
      </w:r>
      <w:r w:rsidR="000E1C2D" w:rsidRPr="005244B2">
        <w:rPr>
          <w:i/>
          <w:sz w:val="26"/>
          <w:szCs w:val="26"/>
          <w:lang w:val="en-GB"/>
        </w:rPr>
        <w:t xml:space="preserve">National Research University </w:t>
      </w:r>
    </w:p>
    <w:p w:rsidR="000E1C2D" w:rsidRPr="005244B2" w:rsidRDefault="000E1C2D">
      <w:pPr>
        <w:ind w:left="8931"/>
        <w:rPr>
          <w:i/>
          <w:sz w:val="26"/>
          <w:szCs w:val="26"/>
          <w:lang w:val="en-GB"/>
        </w:rPr>
      </w:pPr>
      <w:r w:rsidRPr="005244B2">
        <w:rPr>
          <w:i/>
          <w:sz w:val="26"/>
          <w:szCs w:val="26"/>
          <w:lang w:val="en-GB"/>
        </w:rPr>
        <w:t>Higher School of Economics</w:t>
      </w:r>
    </w:p>
    <w:p w:rsidR="000E1C2D" w:rsidRPr="005244B2" w:rsidRDefault="000E1C2D">
      <w:pPr>
        <w:ind w:left="8931"/>
        <w:rPr>
          <w:sz w:val="26"/>
          <w:szCs w:val="26"/>
          <w:lang w:val="en-US"/>
        </w:rPr>
      </w:pPr>
    </w:p>
    <w:p w:rsidR="000E1C2D" w:rsidRPr="005244B2" w:rsidRDefault="000E1C2D">
      <w:pPr>
        <w:ind w:firstLine="720"/>
        <w:jc w:val="center"/>
        <w:rPr>
          <w:b/>
          <w:bCs/>
          <w:i/>
          <w:sz w:val="26"/>
          <w:szCs w:val="26"/>
          <w:lang w:val="en-GB"/>
        </w:rPr>
      </w:pPr>
    </w:p>
    <w:p w:rsidR="000E1C2D" w:rsidRPr="005244B2" w:rsidRDefault="000E1C2D">
      <w:pPr>
        <w:tabs>
          <w:tab w:val="left" w:pos="12495"/>
        </w:tabs>
        <w:ind w:left="8931"/>
        <w:rPr>
          <w:b/>
          <w:sz w:val="26"/>
          <w:szCs w:val="26"/>
          <w:lang w:val="en-US"/>
        </w:rPr>
      </w:pPr>
      <w:r w:rsidRPr="005244B2">
        <w:rPr>
          <w:b/>
          <w:sz w:val="26"/>
          <w:szCs w:val="26"/>
          <w:lang w:val="en-US"/>
        </w:rPr>
        <w:tab/>
      </w:r>
    </w:p>
    <w:p w:rsidR="00A442B7" w:rsidRPr="005244B2" w:rsidRDefault="009569D3" w:rsidP="00A330AB">
      <w:pPr>
        <w:tabs>
          <w:tab w:val="left" w:pos="0"/>
          <w:tab w:val="left" w:pos="993"/>
          <w:tab w:val="left" w:pos="1418"/>
          <w:tab w:val="left" w:pos="1560"/>
        </w:tabs>
        <w:snapToGrid w:val="0"/>
        <w:ind w:firstLine="709"/>
        <w:jc w:val="center"/>
        <w:rPr>
          <w:b/>
          <w:bCs/>
          <w:color w:val="333333"/>
          <w:sz w:val="26"/>
          <w:szCs w:val="26"/>
          <w:lang w:val="en-GB"/>
        </w:rPr>
      </w:pPr>
      <w:r w:rsidRPr="005244B2">
        <w:rPr>
          <w:b/>
          <w:sz w:val="26"/>
          <w:szCs w:val="26"/>
          <w:lang w:val="en-GB"/>
        </w:rPr>
        <w:t xml:space="preserve">Distribution of </w:t>
      </w:r>
      <w:r w:rsidR="00921EA8" w:rsidRPr="005244B2">
        <w:rPr>
          <w:b/>
          <w:sz w:val="26"/>
          <w:szCs w:val="26"/>
          <w:lang w:val="en-GB"/>
        </w:rPr>
        <w:t>Rights</w:t>
      </w:r>
      <w:r w:rsidR="00921EA8" w:rsidRPr="005244B2" w:rsidDel="003D6FAE">
        <w:rPr>
          <w:b/>
          <w:bCs/>
          <w:sz w:val="26"/>
          <w:szCs w:val="26"/>
          <w:lang w:val="en-GB"/>
        </w:rPr>
        <w:t xml:space="preserve"> </w:t>
      </w:r>
      <w:r w:rsidR="00634913" w:rsidRPr="005244B2">
        <w:rPr>
          <w:b/>
          <w:bCs/>
          <w:color w:val="333333"/>
          <w:sz w:val="26"/>
          <w:szCs w:val="26"/>
          <w:lang w:val="en-GB"/>
        </w:rPr>
        <w:t>for</w:t>
      </w:r>
      <w:r w:rsidR="000E1C2D" w:rsidRPr="005244B2">
        <w:rPr>
          <w:b/>
          <w:bCs/>
          <w:color w:val="333333"/>
          <w:sz w:val="26"/>
          <w:szCs w:val="26"/>
          <w:lang w:val="en-GB"/>
        </w:rPr>
        <w:t xml:space="preserve"> </w:t>
      </w:r>
      <w:r w:rsidR="00F23D79" w:rsidRPr="005244B2">
        <w:rPr>
          <w:b/>
          <w:bCs/>
          <w:color w:val="333333"/>
          <w:sz w:val="26"/>
          <w:szCs w:val="26"/>
          <w:lang w:val="en-GB"/>
        </w:rPr>
        <w:t xml:space="preserve">Specific </w:t>
      </w:r>
      <w:r w:rsidR="00921EA8" w:rsidRPr="005244B2">
        <w:rPr>
          <w:b/>
          <w:bCs/>
          <w:color w:val="333333"/>
          <w:sz w:val="26"/>
          <w:szCs w:val="26"/>
          <w:lang w:val="en-GB"/>
        </w:rPr>
        <w:t>T</w:t>
      </w:r>
      <w:r w:rsidR="000E1C2D" w:rsidRPr="005244B2">
        <w:rPr>
          <w:b/>
          <w:bCs/>
          <w:color w:val="333333"/>
          <w:sz w:val="26"/>
          <w:szCs w:val="26"/>
          <w:lang w:val="en-GB"/>
        </w:rPr>
        <w:t xml:space="preserve">ypes of Intellectual Property </w:t>
      </w:r>
      <w:r w:rsidR="00921EA8" w:rsidRPr="005244B2">
        <w:rPr>
          <w:b/>
          <w:bCs/>
          <w:color w:val="333333"/>
          <w:sz w:val="26"/>
          <w:szCs w:val="26"/>
          <w:lang w:val="en-GB"/>
        </w:rPr>
        <w:t>P</w:t>
      </w:r>
      <w:r w:rsidR="000E1C2D" w:rsidRPr="005244B2">
        <w:rPr>
          <w:b/>
          <w:bCs/>
          <w:color w:val="333333"/>
          <w:sz w:val="26"/>
          <w:szCs w:val="26"/>
          <w:lang w:val="en-GB"/>
        </w:rPr>
        <w:t xml:space="preserve">roduced at </w:t>
      </w:r>
      <w:r w:rsidR="005446F7" w:rsidRPr="005244B2">
        <w:rPr>
          <w:b/>
          <w:bCs/>
          <w:color w:val="333333"/>
          <w:sz w:val="26"/>
          <w:szCs w:val="26"/>
          <w:lang w:val="en-GB"/>
        </w:rPr>
        <w:t>HSE</w:t>
      </w:r>
    </w:p>
    <w:p w:rsidR="000E1C2D" w:rsidRPr="005244B2" w:rsidRDefault="000E1C2D">
      <w:pPr>
        <w:jc w:val="center"/>
        <w:rPr>
          <w:b/>
          <w:sz w:val="26"/>
          <w:szCs w:val="26"/>
          <w:lang w:val="en-US"/>
        </w:rPr>
      </w:pPr>
    </w:p>
    <w:p w:rsidR="000E1C2D" w:rsidRPr="005244B2" w:rsidRDefault="000E1C2D">
      <w:pPr>
        <w:rPr>
          <w:sz w:val="26"/>
          <w:szCs w:val="26"/>
          <w:lang w:val="en-US"/>
        </w:rPr>
      </w:pPr>
    </w:p>
    <w:p w:rsidR="000E1C2D" w:rsidRPr="005244B2" w:rsidRDefault="000E1C2D">
      <w:pPr>
        <w:rPr>
          <w:sz w:val="26"/>
          <w:szCs w:val="26"/>
          <w:lang w:val="en-GB"/>
        </w:rPr>
      </w:pPr>
      <w:r w:rsidRPr="005244B2">
        <w:rPr>
          <w:b/>
          <w:sz w:val="26"/>
          <w:szCs w:val="26"/>
          <w:lang w:val="en-GB"/>
        </w:rPr>
        <w:t>Note: U</w:t>
      </w:r>
      <w:r w:rsidRPr="005244B2">
        <w:rPr>
          <w:sz w:val="26"/>
          <w:szCs w:val="26"/>
          <w:lang w:val="en-GB"/>
        </w:rPr>
        <w:t xml:space="preserve"> — University</w:t>
      </w:r>
    </w:p>
    <w:p w:rsidR="000E1C2D" w:rsidRPr="005244B2" w:rsidRDefault="000E1C2D">
      <w:pPr>
        <w:rPr>
          <w:b/>
          <w:sz w:val="26"/>
          <w:szCs w:val="26"/>
        </w:rPr>
      </w:pPr>
    </w:p>
    <w:tbl>
      <w:tblPr>
        <w:tblW w:w="15405" w:type="dxa"/>
        <w:tblInd w:w="-57" w:type="dxa"/>
        <w:tblLayout w:type="fixed"/>
        <w:tblLook w:val="0000" w:firstRow="0" w:lastRow="0" w:firstColumn="0" w:lastColumn="0" w:noHBand="0" w:noVBand="0"/>
      </w:tblPr>
      <w:tblGrid>
        <w:gridCol w:w="449"/>
        <w:gridCol w:w="1417"/>
        <w:gridCol w:w="1560"/>
        <w:gridCol w:w="2128"/>
        <w:gridCol w:w="603"/>
        <w:gridCol w:w="1799"/>
        <w:gridCol w:w="584"/>
        <w:gridCol w:w="19"/>
        <w:gridCol w:w="563"/>
        <w:gridCol w:w="9"/>
        <w:gridCol w:w="576"/>
        <w:gridCol w:w="15"/>
        <w:gridCol w:w="570"/>
        <w:gridCol w:w="21"/>
        <w:gridCol w:w="564"/>
        <w:gridCol w:w="24"/>
        <w:gridCol w:w="561"/>
        <w:gridCol w:w="6"/>
        <w:gridCol w:w="18"/>
        <w:gridCol w:w="585"/>
        <w:gridCol w:w="12"/>
        <w:gridCol w:w="579"/>
        <w:gridCol w:w="12"/>
        <w:gridCol w:w="12"/>
        <w:gridCol w:w="579"/>
        <w:gridCol w:w="12"/>
        <w:gridCol w:w="573"/>
        <w:gridCol w:w="18"/>
        <w:gridCol w:w="567"/>
        <w:gridCol w:w="18"/>
        <w:gridCol w:w="9"/>
        <w:gridCol w:w="56"/>
        <w:gridCol w:w="887"/>
      </w:tblGrid>
      <w:tr w:rsidR="009F22E2" w:rsidRPr="001F304F" w:rsidTr="005244B2">
        <w:trPr>
          <w:trHeight w:val="413"/>
          <w:tblHeader/>
        </w:trPr>
        <w:tc>
          <w:tcPr>
            <w:tcW w:w="449" w:type="dxa"/>
            <w:vMerge w:val="restart"/>
            <w:tcBorders>
              <w:top w:val="double" w:sz="1" w:space="0" w:color="000000"/>
              <w:left w:val="double" w:sz="1" w:space="0" w:color="000000"/>
              <w:bottom w:val="double" w:sz="1" w:space="0" w:color="000000"/>
            </w:tcBorders>
            <w:shd w:val="clear" w:color="auto" w:fill="auto"/>
          </w:tcPr>
          <w:p w:rsidR="009F22E2" w:rsidRPr="005244B2" w:rsidRDefault="009F22E2">
            <w:pPr>
              <w:snapToGrid w:val="0"/>
              <w:jc w:val="center"/>
              <w:rPr>
                <w:rFonts w:asciiTheme="majorHAnsi" w:hAnsiTheme="majorHAnsi" w:cs="Tahoma"/>
                <w:b/>
                <w:sz w:val="16"/>
                <w:szCs w:val="16"/>
                <w:lang w:val="en-US"/>
              </w:rPr>
            </w:pPr>
            <w:r w:rsidRPr="005244B2">
              <w:rPr>
                <w:rFonts w:asciiTheme="majorHAnsi" w:hAnsiTheme="majorHAnsi" w:cs="Tahoma"/>
                <w:b/>
                <w:sz w:val="16"/>
                <w:szCs w:val="16"/>
                <w:lang w:val="en-US"/>
              </w:rPr>
              <w:t>No</w:t>
            </w:r>
          </w:p>
        </w:tc>
        <w:tc>
          <w:tcPr>
            <w:tcW w:w="1417" w:type="dxa"/>
            <w:vMerge w:val="restart"/>
            <w:tcBorders>
              <w:top w:val="double" w:sz="1" w:space="0" w:color="000000"/>
              <w:left w:val="double" w:sz="1" w:space="0" w:color="000000"/>
              <w:bottom w:val="double" w:sz="1" w:space="0" w:color="000000"/>
            </w:tcBorders>
            <w:shd w:val="clear" w:color="auto" w:fill="auto"/>
            <w:vAlign w:val="center"/>
          </w:tcPr>
          <w:p w:rsidR="009F22E2" w:rsidRPr="005244B2" w:rsidRDefault="009F22E2">
            <w:pPr>
              <w:suppressLineNumbers/>
              <w:snapToGrid w:val="0"/>
              <w:spacing w:before="120" w:after="120"/>
              <w:jc w:val="center"/>
              <w:rPr>
                <w:rFonts w:asciiTheme="majorHAnsi" w:hAnsiTheme="majorHAnsi" w:cs="Tahoma"/>
                <w:b/>
                <w:sz w:val="16"/>
                <w:szCs w:val="16"/>
                <w:lang w:val="en-GB"/>
              </w:rPr>
            </w:pPr>
            <w:r w:rsidRPr="005244B2">
              <w:rPr>
                <w:rFonts w:asciiTheme="majorHAnsi" w:hAnsiTheme="majorHAnsi" w:cs="Tahoma"/>
                <w:b/>
                <w:sz w:val="16"/>
                <w:szCs w:val="16"/>
                <w:lang w:val="en-GB"/>
              </w:rPr>
              <w:t>Applicable to</w:t>
            </w:r>
          </w:p>
        </w:tc>
        <w:tc>
          <w:tcPr>
            <w:tcW w:w="3688" w:type="dxa"/>
            <w:gridSpan w:val="2"/>
            <w:vMerge w:val="restart"/>
            <w:tcBorders>
              <w:top w:val="double" w:sz="1" w:space="0" w:color="000000"/>
              <w:left w:val="double" w:sz="1" w:space="0" w:color="000000"/>
              <w:bottom w:val="double" w:sz="1" w:space="0" w:color="000000"/>
            </w:tcBorders>
            <w:shd w:val="clear" w:color="auto" w:fill="auto"/>
            <w:vAlign w:val="center"/>
          </w:tcPr>
          <w:p w:rsidR="009F22E2" w:rsidRPr="005244B2" w:rsidRDefault="009F22E2">
            <w:pPr>
              <w:suppressLineNumbers/>
              <w:snapToGrid w:val="0"/>
              <w:spacing w:before="120" w:after="120"/>
              <w:jc w:val="center"/>
              <w:rPr>
                <w:rFonts w:asciiTheme="majorHAnsi" w:hAnsiTheme="majorHAnsi" w:cs="Tahoma"/>
                <w:b/>
                <w:sz w:val="16"/>
                <w:szCs w:val="16"/>
                <w:lang w:val="en-GB"/>
              </w:rPr>
            </w:pPr>
            <w:r w:rsidRPr="005244B2">
              <w:rPr>
                <w:rFonts w:asciiTheme="majorHAnsi" w:hAnsiTheme="majorHAnsi" w:cs="Tahoma"/>
                <w:b/>
                <w:sz w:val="16"/>
                <w:szCs w:val="16"/>
                <w:lang w:val="en-GB"/>
              </w:rPr>
              <w:t>Type of intellectual property</w:t>
            </w:r>
          </w:p>
        </w:tc>
        <w:tc>
          <w:tcPr>
            <w:tcW w:w="603" w:type="dxa"/>
            <w:tcBorders>
              <w:top w:val="double" w:sz="1" w:space="0" w:color="000000"/>
              <w:left w:val="double" w:sz="1" w:space="0" w:color="000000"/>
              <w:bottom w:val="double" w:sz="1" w:space="0" w:color="000000"/>
            </w:tcBorders>
          </w:tcPr>
          <w:p w:rsidR="009F22E2" w:rsidRPr="005244B2" w:rsidRDefault="009F22E2">
            <w:pPr>
              <w:suppressLineNumbers/>
              <w:snapToGrid w:val="0"/>
              <w:spacing w:before="120" w:after="120"/>
              <w:jc w:val="center"/>
              <w:rPr>
                <w:rFonts w:asciiTheme="majorHAnsi" w:hAnsiTheme="majorHAnsi" w:cs="Tahoma"/>
                <w:b/>
                <w:sz w:val="16"/>
                <w:szCs w:val="16"/>
                <w:lang w:val="en-US"/>
              </w:rPr>
            </w:pPr>
          </w:p>
        </w:tc>
        <w:tc>
          <w:tcPr>
            <w:tcW w:w="9248" w:type="dxa"/>
            <w:gridSpan w:val="28"/>
            <w:tcBorders>
              <w:top w:val="double" w:sz="1" w:space="0" w:color="000000"/>
              <w:left w:val="double" w:sz="1" w:space="0" w:color="000000"/>
              <w:bottom w:val="double" w:sz="1" w:space="0" w:color="000000"/>
              <w:right w:val="double" w:sz="1" w:space="0" w:color="000000"/>
            </w:tcBorders>
            <w:shd w:val="clear" w:color="auto" w:fill="auto"/>
            <w:vAlign w:val="center"/>
          </w:tcPr>
          <w:p w:rsidR="009F22E2" w:rsidRPr="005244B2" w:rsidRDefault="009F22E2">
            <w:pPr>
              <w:suppressLineNumbers/>
              <w:snapToGrid w:val="0"/>
              <w:spacing w:before="120" w:after="120"/>
              <w:jc w:val="center"/>
              <w:rPr>
                <w:rFonts w:asciiTheme="majorHAnsi" w:hAnsiTheme="majorHAnsi" w:cs="Tahoma"/>
                <w:b/>
                <w:sz w:val="16"/>
                <w:szCs w:val="16"/>
                <w:lang w:val="en-GB"/>
              </w:rPr>
            </w:pPr>
            <w:r w:rsidRPr="005244B2">
              <w:rPr>
                <w:rFonts w:asciiTheme="majorHAnsi" w:hAnsiTheme="majorHAnsi" w:cs="Tahoma"/>
                <w:b/>
                <w:sz w:val="16"/>
                <w:szCs w:val="16"/>
                <w:lang w:val="en-US"/>
              </w:rPr>
              <w:t xml:space="preserve">DISTRIBUTION OF </w:t>
            </w:r>
            <w:r w:rsidRPr="005244B2">
              <w:rPr>
                <w:rFonts w:asciiTheme="majorHAnsi" w:hAnsiTheme="majorHAnsi" w:cs="Tahoma"/>
                <w:b/>
                <w:sz w:val="16"/>
                <w:szCs w:val="16"/>
                <w:lang w:val="en-GB"/>
              </w:rPr>
              <w:t>INTELLECTUAL PROPERTY RIGHTS</w:t>
            </w:r>
          </w:p>
        </w:tc>
      </w:tr>
      <w:tr w:rsidR="009F22E2" w:rsidRPr="001F304F" w:rsidTr="005244B2">
        <w:trPr>
          <w:trHeight w:val="366"/>
          <w:tblHeader/>
        </w:trPr>
        <w:tc>
          <w:tcPr>
            <w:tcW w:w="449" w:type="dxa"/>
            <w:vMerge/>
            <w:tcBorders>
              <w:top w:val="double" w:sz="1" w:space="0" w:color="000000"/>
              <w:left w:val="double" w:sz="1" w:space="0" w:color="000000"/>
              <w:bottom w:val="double" w:sz="1" w:space="0" w:color="000000"/>
            </w:tcBorders>
            <w:shd w:val="clear" w:color="auto" w:fill="auto"/>
          </w:tcPr>
          <w:p w:rsidR="009F22E2" w:rsidRPr="005244B2" w:rsidRDefault="009F22E2">
            <w:pPr>
              <w:snapToGrid w:val="0"/>
              <w:rPr>
                <w:rFonts w:asciiTheme="majorHAnsi" w:hAnsiTheme="majorHAnsi" w:cs="Tahoma"/>
                <w:b/>
                <w:sz w:val="16"/>
                <w:szCs w:val="16"/>
                <w:lang w:val="en-US"/>
              </w:rPr>
            </w:pPr>
          </w:p>
        </w:tc>
        <w:tc>
          <w:tcPr>
            <w:tcW w:w="1417" w:type="dxa"/>
            <w:vMerge/>
            <w:tcBorders>
              <w:top w:val="double" w:sz="1" w:space="0" w:color="000000"/>
              <w:left w:val="double" w:sz="1" w:space="0" w:color="000000"/>
              <w:bottom w:val="double" w:sz="1" w:space="0" w:color="000000"/>
            </w:tcBorders>
            <w:shd w:val="clear" w:color="auto" w:fill="auto"/>
          </w:tcPr>
          <w:p w:rsidR="009F22E2" w:rsidRPr="005244B2" w:rsidRDefault="009F22E2">
            <w:pPr>
              <w:snapToGrid w:val="0"/>
              <w:rPr>
                <w:rFonts w:asciiTheme="majorHAnsi" w:hAnsiTheme="majorHAnsi" w:cs="Tahoma"/>
                <w:b/>
                <w:sz w:val="16"/>
                <w:szCs w:val="16"/>
                <w:lang w:val="en-US"/>
              </w:rPr>
            </w:pPr>
          </w:p>
        </w:tc>
        <w:tc>
          <w:tcPr>
            <w:tcW w:w="3688" w:type="dxa"/>
            <w:gridSpan w:val="2"/>
            <w:vMerge/>
            <w:tcBorders>
              <w:top w:val="double" w:sz="1" w:space="0" w:color="000000"/>
              <w:left w:val="double" w:sz="1" w:space="0" w:color="000000"/>
              <w:bottom w:val="double" w:sz="1" w:space="0" w:color="000000"/>
            </w:tcBorders>
            <w:shd w:val="clear" w:color="auto" w:fill="auto"/>
          </w:tcPr>
          <w:p w:rsidR="009F22E2" w:rsidRPr="005244B2" w:rsidRDefault="009F22E2">
            <w:pPr>
              <w:snapToGrid w:val="0"/>
              <w:jc w:val="center"/>
              <w:rPr>
                <w:rFonts w:asciiTheme="majorHAnsi" w:hAnsiTheme="majorHAnsi" w:cs="Tahoma"/>
                <w:b/>
                <w:sz w:val="16"/>
                <w:szCs w:val="16"/>
                <w:lang w:val="en-US"/>
              </w:rPr>
            </w:pPr>
          </w:p>
        </w:tc>
        <w:tc>
          <w:tcPr>
            <w:tcW w:w="2402" w:type="dxa"/>
            <w:gridSpan w:val="2"/>
            <w:vMerge w:val="restart"/>
            <w:tcBorders>
              <w:top w:val="double" w:sz="1" w:space="0" w:color="000000"/>
              <w:left w:val="double" w:sz="1" w:space="0" w:color="000000"/>
              <w:bottom w:val="double" w:sz="1" w:space="0" w:color="000000"/>
            </w:tcBorders>
            <w:shd w:val="clear" w:color="auto" w:fill="auto"/>
            <w:vAlign w:val="center"/>
          </w:tcPr>
          <w:p w:rsidR="009F22E2" w:rsidRPr="005244B2" w:rsidRDefault="009F22E2">
            <w:pPr>
              <w:snapToGrid w:val="0"/>
              <w:jc w:val="center"/>
              <w:rPr>
                <w:rFonts w:asciiTheme="majorHAnsi" w:hAnsiTheme="majorHAnsi" w:cs="Tahoma"/>
                <w:b/>
                <w:sz w:val="16"/>
                <w:szCs w:val="16"/>
                <w:lang w:val="en-GB"/>
              </w:rPr>
            </w:pPr>
            <w:r w:rsidRPr="005244B2">
              <w:rPr>
                <w:rFonts w:asciiTheme="majorHAnsi" w:hAnsiTheme="majorHAnsi" w:cs="Tahoma"/>
                <w:b/>
                <w:sz w:val="16"/>
                <w:szCs w:val="16"/>
                <w:lang w:val="en-GB"/>
              </w:rPr>
              <w:t>EXCLUSIVE right holder</w:t>
            </w:r>
          </w:p>
        </w:tc>
        <w:tc>
          <w:tcPr>
            <w:tcW w:w="603" w:type="dxa"/>
            <w:gridSpan w:val="2"/>
            <w:tcBorders>
              <w:top w:val="double" w:sz="1" w:space="0" w:color="000000"/>
              <w:left w:val="double" w:sz="1" w:space="0" w:color="000000"/>
              <w:bottom w:val="double" w:sz="1" w:space="0" w:color="000000"/>
            </w:tcBorders>
          </w:tcPr>
          <w:p w:rsidR="009F22E2" w:rsidRPr="005244B2" w:rsidRDefault="009F22E2">
            <w:pPr>
              <w:snapToGrid w:val="0"/>
              <w:jc w:val="center"/>
              <w:rPr>
                <w:rFonts w:asciiTheme="majorHAnsi" w:hAnsiTheme="majorHAnsi" w:cs="Tahoma"/>
                <w:b/>
                <w:sz w:val="16"/>
                <w:szCs w:val="16"/>
                <w:lang w:val="en-GB"/>
              </w:rPr>
            </w:pPr>
          </w:p>
        </w:tc>
        <w:tc>
          <w:tcPr>
            <w:tcW w:w="6846" w:type="dxa"/>
            <w:gridSpan w:val="25"/>
            <w:tcBorders>
              <w:top w:val="double" w:sz="1" w:space="0" w:color="000000"/>
              <w:left w:val="double" w:sz="1" w:space="0" w:color="000000"/>
              <w:bottom w:val="double" w:sz="1" w:space="0" w:color="000000"/>
              <w:right w:val="double" w:sz="1" w:space="0" w:color="000000"/>
            </w:tcBorders>
            <w:shd w:val="clear" w:color="auto" w:fill="auto"/>
            <w:vAlign w:val="center"/>
          </w:tcPr>
          <w:p w:rsidR="009F22E2" w:rsidRPr="005244B2" w:rsidRDefault="009F22E2">
            <w:pPr>
              <w:snapToGrid w:val="0"/>
              <w:jc w:val="center"/>
              <w:rPr>
                <w:rFonts w:asciiTheme="majorHAnsi" w:hAnsiTheme="majorHAnsi" w:cs="Tahoma"/>
                <w:b/>
                <w:sz w:val="16"/>
                <w:szCs w:val="16"/>
                <w:lang w:val="en-GB"/>
              </w:rPr>
            </w:pPr>
            <w:r w:rsidRPr="005244B2">
              <w:rPr>
                <w:rFonts w:asciiTheme="majorHAnsi" w:hAnsiTheme="majorHAnsi" w:cs="Tahoma"/>
                <w:b/>
                <w:sz w:val="16"/>
                <w:szCs w:val="16"/>
                <w:lang w:val="en-GB"/>
              </w:rPr>
              <w:t>NON-EXCLUSIVE rights to use</w:t>
            </w:r>
          </w:p>
        </w:tc>
      </w:tr>
      <w:tr w:rsidR="009F22E2" w:rsidRPr="005244B2" w:rsidTr="005244B2">
        <w:trPr>
          <w:cantSplit/>
          <w:trHeight w:val="2834"/>
          <w:tblHeader/>
        </w:trPr>
        <w:tc>
          <w:tcPr>
            <w:tcW w:w="449" w:type="dxa"/>
            <w:vMerge/>
            <w:tcBorders>
              <w:top w:val="double" w:sz="1" w:space="0" w:color="000000"/>
              <w:left w:val="double" w:sz="1" w:space="0" w:color="000000"/>
              <w:bottom w:val="double" w:sz="1" w:space="0" w:color="000000"/>
            </w:tcBorders>
            <w:shd w:val="clear" w:color="auto" w:fill="auto"/>
          </w:tcPr>
          <w:p w:rsidR="009F22E2" w:rsidRPr="005244B2" w:rsidRDefault="009F22E2">
            <w:pPr>
              <w:snapToGrid w:val="0"/>
              <w:rPr>
                <w:rFonts w:asciiTheme="majorHAnsi" w:hAnsiTheme="majorHAnsi" w:cs="Tahoma"/>
                <w:b/>
                <w:sz w:val="16"/>
                <w:szCs w:val="16"/>
                <w:lang w:val="en-US"/>
              </w:rPr>
            </w:pPr>
          </w:p>
        </w:tc>
        <w:tc>
          <w:tcPr>
            <w:tcW w:w="1417" w:type="dxa"/>
            <w:vMerge/>
            <w:tcBorders>
              <w:top w:val="double" w:sz="1" w:space="0" w:color="000000"/>
              <w:left w:val="double" w:sz="1" w:space="0" w:color="000000"/>
              <w:bottom w:val="double" w:sz="1" w:space="0" w:color="000000"/>
            </w:tcBorders>
            <w:shd w:val="clear" w:color="auto" w:fill="auto"/>
          </w:tcPr>
          <w:p w:rsidR="009F22E2" w:rsidRPr="005244B2" w:rsidRDefault="009F22E2">
            <w:pPr>
              <w:snapToGrid w:val="0"/>
              <w:rPr>
                <w:rFonts w:asciiTheme="majorHAnsi" w:hAnsiTheme="majorHAnsi" w:cs="Tahoma"/>
                <w:b/>
                <w:sz w:val="16"/>
                <w:szCs w:val="16"/>
                <w:lang w:val="en-US"/>
              </w:rPr>
            </w:pPr>
          </w:p>
        </w:tc>
        <w:tc>
          <w:tcPr>
            <w:tcW w:w="3688" w:type="dxa"/>
            <w:gridSpan w:val="2"/>
            <w:vMerge/>
            <w:tcBorders>
              <w:top w:val="double" w:sz="1" w:space="0" w:color="000000"/>
              <w:left w:val="double" w:sz="1" w:space="0" w:color="000000"/>
              <w:bottom w:val="double" w:sz="1" w:space="0" w:color="000000"/>
            </w:tcBorders>
            <w:shd w:val="clear" w:color="auto" w:fill="auto"/>
          </w:tcPr>
          <w:p w:rsidR="009F22E2" w:rsidRPr="005244B2" w:rsidRDefault="009F22E2">
            <w:pPr>
              <w:snapToGrid w:val="0"/>
              <w:jc w:val="center"/>
              <w:rPr>
                <w:rFonts w:asciiTheme="majorHAnsi" w:hAnsiTheme="majorHAnsi" w:cs="Tahoma"/>
                <w:b/>
                <w:sz w:val="16"/>
                <w:szCs w:val="16"/>
                <w:lang w:val="en-US"/>
              </w:rPr>
            </w:pPr>
          </w:p>
        </w:tc>
        <w:tc>
          <w:tcPr>
            <w:tcW w:w="2402" w:type="dxa"/>
            <w:gridSpan w:val="2"/>
            <w:vMerge/>
            <w:tcBorders>
              <w:top w:val="double" w:sz="1" w:space="0" w:color="000000"/>
              <w:left w:val="double" w:sz="1" w:space="0" w:color="000000"/>
              <w:bottom w:val="double" w:sz="1" w:space="0" w:color="000000"/>
            </w:tcBorders>
            <w:shd w:val="clear" w:color="auto" w:fill="auto"/>
          </w:tcPr>
          <w:p w:rsidR="009F22E2" w:rsidRPr="005244B2" w:rsidRDefault="009F22E2">
            <w:pPr>
              <w:snapToGrid w:val="0"/>
              <w:jc w:val="center"/>
              <w:rPr>
                <w:rFonts w:asciiTheme="majorHAnsi" w:hAnsiTheme="majorHAnsi" w:cs="Tahoma"/>
                <w:b/>
                <w:sz w:val="16"/>
                <w:szCs w:val="16"/>
                <w:lang w:val="en-US"/>
              </w:rPr>
            </w:pPr>
          </w:p>
        </w:tc>
        <w:tc>
          <w:tcPr>
            <w:tcW w:w="584" w:type="dxa"/>
            <w:tcBorders>
              <w:top w:val="double" w:sz="1" w:space="0" w:color="000000"/>
              <w:left w:val="double" w:sz="1" w:space="0" w:color="000000"/>
              <w:bottom w:val="double" w:sz="1" w:space="0" w:color="000000"/>
            </w:tcBorders>
            <w:shd w:val="clear" w:color="auto" w:fill="auto"/>
            <w:textDirection w:val="btLr"/>
          </w:tcPr>
          <w:p w:rsidR="009F22E2" w:rsidRPr="005244B2" w:rsidRDefault="009F22E2">
            <w:pPr>
              <w:snapToGrid w:val="0"/>
              <w:ind w:left="113" w:right="113"/>
              <w:jc w:val="both"/>
              <w:rPr>
                <w:rFonts w:asciiTheme="majorHAnsi" w:hAnsiTheme="majorHAnsi" w:cs="Tahoma"/>
                <w:b/>
                <w:sz w:val="16"/>
                <w:szCs w:val="16"/>
              </w:rPr>
            </w:pPr>
            <w:r w:rsidRPr="005244B2">
              <w:rPr>
                <w:rFonts w:asciiTheme="majorHAnsi" w:hAnsiTheme="majorHAnsi" w:cs="Tahoma"/>
                <w:b/>
                <w:sz w:val="16"/>
                <w:szCs w:val="16"/>
                <w:lang w:val="en-GB"/>
              </w:rPr>
              <w:t>Reproduction</w:t>
            </w:r>
          </w:p>
        </w:tc>
        <w:tc>
          <w:tcPr>
            <w:tcW w:w="582" w:type="dxa"/>
            <w:gridSpan w:val="2"/>
            <w:tcBorders>
              <w:top w:val="double" w:sz="1" w:space="0" w:color="000000"/>
              <w:left w:val="double" w:sz="1" w:space="0" w:color="000000"/>
              <w:bottom w:val="double" w:sz="1" w:space="0" w:color="000000"/>
            </w:tcBorders>
            <w:shd w:val="clear" w:color="auto" w:fill="auto"/>
            <w:textDirection w:val="btLr"/>
          </w:tcPr>
          <w:p w:rsidR="009F22E2" w:rsidRPr="005244B2" w:rsidRDefault="009F22E2" w:rsidP="00041DB4">
            <w:pPr>
              <w:snapToGrid w:val="0"/>
              <w:ind w:left="113" w:right="113"/>
              <w:jc w:val="both"/>
              <w:rPr>
                <w:rFonts w:asciiTheme="majorHAnsi" w:hAnsiTheme="majorHAnsi" w:cs="Tahoma"/>
                <w:b/>
                <w:sz w:val="16"/>
                <w:szCs w:val="16"/>
                <w:lang w:val="en-GB"/>
              </w:rPr>
            </w:pPr>
            <w:r w:rsidRPr="005244B2">
              <w:rPr>
                <w:rFonts w:asciiTheme="majorHAnsi" w:hAnsiTheme="majorHAnsi" w:cs="Tahoma"/>
                <w:b/>
                <w:sz w:val="16"/>
                <w:szCs w:val="16"/>
                <w:lang w:val="en-GB"/>
              </w:rPr>
              <w:t xml:space="preserve">Dissemination </w:t>
            </w:r>
          </w:p>
        </w:tc>
        <w:tc>
          <w:tcPr>
            <w:tcW w:w="585" w:type="dxa"/>
            <w:gridSpan w:val="2"/>
            <w:tcBorders>
              <w:top w:val="double" w:sz="1" w:space="0" w:color="000000"/>
              <w:left w:val="double" w:sz="1" w:space="0" w:color="000000"/>
              <w:bottom w:val="double" w:sz="1" w:space="0" w:color="000000"/>
            </w:tcBorders>
            <w:shd w:val="clear" w:color="auto" w:fill="auto"/>
            <w:textDirection w:val="btLr"/>
          </w:tcPr>
          <w:p w:rsidR="009F22E2" w:rsidRPr="005244B2" w:rsidRDefault="009F22E2" w:rsidP="00041DB4">
            <w:pPr>
              <w:suppressLineNumbers/>
              <w:snapToGrid w:val="0"/>
              <w:spacing w:before="120" w:after="120"/>
              <w:ind w:left="113" w:right="113"/>
              <w:jc w:val="both"/>
              <w:rPr>
                <w:rFonts w:asciiTheme="majorHAnsi" w:hAnsiTheme="majorHAnsi" w:cs="Tahoma"/>
                <w:b/>
                <w:sz w:val="16"/>
                <w:szCs w:val="16"/>
                <w:lang w:val="en-GB"/>
              </w:rPr>
            </w:pPr>
            <w:r w:rsidRPr="005244B2">
              <w:rPr>
                <w:rFonts w:asciiTheme="majorHAnsi" w:hAnsiTheme="majorHAnsi" w:cs="Tahoma"/>
                <w:b/>
                <w:sz w:val="16"/>
                <w:szCs w:val="16"/>
                <w:lang w:val="en-GB"/>
              </w:rPr>
              <w:t>Public display</w:t>
            </w:r>
          </w:p>
        </w:tc>
        <w:tc>
          <w:tcPr>
            <w:tcW w:w="585" w:type="dxa"/>
            <w:gridSpan w:val="2"/>
            <w:tcBorders>
              <w:top w:val="double" w:sz="1" w:space="0" w:color="000000"/>
              <w:left w:val="double" w:sz="1" w:space="0" w:color="000000"/>
              <w:bottom w:val="double" w:sz="1" w:space="0" w:color="000000"/>
            </w:tcBorders>
            <w:shd w:val="clear" w:color="auto" w:fill="auto"/>
            <w:textDirection w:val="btLr"/>
          </w:tcPr>
          <w:p w:rsidR="009F22E2" w:rsidRPr="005244B2" w:rsidRDefault="009F22E2" w:rsidP="00041DB4">
            <w:pPr>
              <w:suppressLineNumbers/>
              <w:snapToGrid w:val="0"/>
              <w:spacing w:before="120" w:after="120"/>
              <w:ind w:left="113" w:right="113"/>
              <w:jc w:val="both"/>
              <w:rPr>
                <w:rFonts w:asciiTheme="majorHAnsi" w:hAnsiTheme="majorHAnsi" w:cs="Tahoma"/>
                <w:b/>
                <w:sz w:val="16"/>
                <w:szCs w:val="16"/>
                <w:lang w:val="en-GB"/>
              </w:rPr>
            </w:pPr>
            <w:r w:rsidRPr="005244B2">
              <w:rPr>
                <w:rFonts w:asciiTheme="majorHAnsi" w:hAnsiTheme="majorHAnsi" w:cs="Tahoma"/>
                <w:b/>
                <w:sz w:val="16"/>
                <w:szCs w:val="16"/>
                <w:lang w:val="en-GB"/>
              </w:rPr>
              <w:t xml:space="preserve">Import </w:t>
            </w:r>
          </w:p>
        </w:tc>
        <w:tc>
          <w:tcPr>
            <w:tcW w:w="585" w:type="dxa"/>
            <w:gridSpan w:val="2"/>
            <w:tcBorders>
              <w:top w:val="double" w:sz="1" w:space="0" w:color="000000"/>
              <w:left w:val="double" w:sz="1" w:space="0" w:color="000000"/>
              <w:bottom w:val="double" w:sz="1" w:space="0" w:color="000000"/>
            </w:tcBorders>
            <w:shd w:val="clear" w:color="auto" w:fill="auto"/>
            <w:textDirection w:val="btLr"/>
          </w:tcPr>
          <w:p w:rsidR="009F22E2" w:rsidRPr="005244B2" w:rsidRDefault="009F22E2" w:rsidP="00B227F0">
            <w:pPr>
              <w:suppressLineNumbers/>
              <w:snapToGrid w:val="0"/>
              <w:spacing w:before="120" w:after="120"/>
              <w:ind w:left="113" w:right="113"/>
              <w:jc w:val="both"/>
              <w:rPr>
                <w:rFonts w:asciiTheme="majorHAnsi" w:hAnsiTheme="majorHAnsi" w:cs="Tahoma"/>
                <w:b/>
                <w:sz w:val="16"/>
                <w:szCs w:val="16"/>
                <w:lang w:val="en-GB"/>
              </w:rPr>
            </w:pPr>
            <w:r w:rsidRPr="005244B2">
              <w:rPr>
                <w:rFonts w:asciiTheme="majorHAnsi" w:hAnsiTheme="majorHAnsi" w:cs="Tahoma"/>
                <w:b/>
                <w:sz w:val="16"/>
                <w:szCs w:val="16"/>
              </w:rPr>
              <w:t xml:space="preserve"> </w:t>
            </w:r>
            <w:r w:rsidRPr="005244B2">
              <w:rPr>
                <w:rFonts w:asciiTheme="majorHAnsi" w:hAnsiTheme="majorHAnsi" w:cs="Tahoma"/>
                <w:b/>
                <w:sz w:val="16"/>
                <w:szCs w:val="16"/>
                <w:lang w:val="en-GB"/>
              </w:rPr>
              <w:t xml:space="preserve">Lease </w:t>
            </w:r>
          </w:p>
        </w:tc>
        <w:tc>
          <w:tcPr>
            <w:tcW w:w="591" w:type="dxa"/>
            <w:gridSpan w:val="3"/>
            <w:tcBorders>
              <w:top w:val="double" w:sz="1" w:space="0" w:color="000000"/>
              <w:left w:val="double" w:sz="1" w:space="0" w:color="000000"/>
              <w:bottom w:val="double" w:sz="1" w:space="0" w:color="000000"/>
            </w:tcBorders>
            <w:shd w:val="clear" w:color="auto" w:fill="auto"/>
            <w:textDirection w:val="btLr"/>
          </w:tcPr>
          <w:p w:rsidR="009F22E2" w:rsidRPr="005244B2" w:rsidRDefault="009F22E2" w:rsidP="00041DB4">
            <w:pPr>
              <w:snapToGrid w:val="0"/>
              <w:ind w:left="113" w:right="113"/>
              <w:jc w:val="both"/>
              <w:rPr>
                <w:rFonts w:asciiTheme="majorHAnsi" w:hAnsiTheme="majorHAnsi" w:cs="Tahoma"/>
                <w:b/>
                <w:sz w:val="16"/>
                <w:szCs w:val="16"/>
                <w:lang w:val="en-US"/>
              </w:rPr>
            </w:pPr>
            <w:r w:rsidRPr="005244B2">
              <w:rPr>
                <w:rFonts w:asciiTheme="majorHAnsi" w:hAnsiTheme="majorHAnsi" w:cs="Tahoma"/>
                <w:b/>
                <w:sz w:val="16"/>
                <w:szCs w:val="16"/>
                <w:lang w:val="en-GB"/>
              </w:rPr>
              <w:t xml:space="preserve">Public performance </w:t>
            </w:r>
          </w:p>
        </w:tc>
        <w:tc>
          <w:tcPr>
            <w:tcW w:w="603" w:type="dxa"/>
            <w:gridSpan w:val="2"/>
            <w:tcBorders>
              <w:top w:val="double" w:sz="1" w:space="0" w:color="000000"/>
              <w:left w:val="double" w:sz="1" w:space="0" w:color="000000"/>
              <w:bottom w:val="double" w:sz="1" w:space="0" w:color="000000"/>
            </w:tcBorders>
            <w:shd w:val="clear" w:color="auto" w:fill="auto"/>
            <w:textDirection w:val="btLr"/>
          </w:tcPr>
          <w:p w:rsidR="009F22E2" w:rsidRPr="005244B2" w:rsidRDefault="009F22E2" w:rsidP="00A330AB">
            <w:pPr>
              <w:snapToGrid w:val="0"/>
              <w:ind w:left="113" w:right="113"/>
              <w:jc w:val="both"/>
              <w:rPr>
                <w:rFonts w:asciiTheme="majorHAnsi" w:hAnsiTheme="majorHAnsi" w:cs="Tahoma"/>
                <w:b/>
                <w:sz w:val="16"/>
                <w:szCs w:val="16"/>
                <w:lang w:val="en-US"/>
              </w:rPr>
            </w:pPr>
            <w:r w:rsidRPr="005244B2">
              <w:rPr>
                <w:rFonts w:asciiTheme="majorHAnsi" w:hAnsiTheme="majorHAnsi" w:cs="Tahoma"/>
                <w:b/>
                <w:sz w:val="16"/>
                <w:szCs w:val="16"/>
                <w:lang w:val="en-GB"/>
              </w:rPr>
              <w:t xml:space="preserve">Broadcasting </w:t>
            </w:r>
          </w:p>
        </w:tc>
        <w:tc>
          <w:tcPr>
            <w:tcW w:w="591" w:type="dxa"/>
            <w:gridSpan w:val="2"/>
            <w:tcBorders>
              <w:top w:val="double" w:sz="1" w:space="0" w:color="000000"/>
              <w:left w:val="double" w:sz="1" w:space="0" w:color="000000"/>
              <w:bottom w:val="double" w:sz="1" w:space="0" w:color="000000"/>
            </w:tcBorders>
            <w:shd w:val="clear" w:color="auto" w:fill="auto"/>
            <w:textDirection w:val="btLr"/>
          </w:tcPr>
          <w:p w:rsidR="009F22E2" w:rsidRPr="005244B2" w:rsidRDefault="009F22E2" w:rsidP="0090788D">
            <w:pPr>
              <w:suppressLineNumbers/>
              <w:snapToGrid w:val="0"/>
              <w:spacing w:before="120" w:after="120"/>
              <w:ind w:left="113" w:right="113"/>
              <w:jc w:val="both"/>
              <w:rPr>
                <w:rFonts w:asciiTheme="majorHAnsi" w:hAnsiTheme="majorHAnsi" w:cs="Tahoma"/>
                <w:b/>
                <w:sz w:val="16"/>
                <w:szCs w:val="16"/>
                <w:lang w:val="en-GB"/>
              </w:rPr>
            </w:pPr>
            <w:r w:rsidRPr="005244B2">
              <w:rPr>
                <w:rFonts w:asciiTheme="majorHAnsi" w:hAnsiTheme="majorHAnsi" w:cs="Tahoma"/>
                <w:b/>
                <w:sz w:val="16"/>
                <w:szCs w:val="16"/>
                <w:lang w:val="en-GB"/>
              </w:rPr>
              <w:t xml:space="preserve">Cable transmission </w:t>
            </w:r>
          </w:p>
        </w:tc>
        <w:tc>
          <w:tcPr>
            <w:tcW w:w="603" w:type="dxa"/>
            <w:gridSpan w:val="3"/>
            <w:tcBorders>
              <w:top w:val="double" w:sz="1" w:space="0" w:color="000000"/>
              <w:left w:val="double" w:sz="1" w:space="0" w:color="000000"/>
              <w:bottom w:val="double" w:sz="1" w:space="0" w:color="000000"/>
              <w:right w:val="double" w:sz="1" w:space="0" w:color="000000"/>
            </w:tcBorders>
            <w:textDirection w:val="btLr"/>
          </w:tcPr>
          <w:p w:rsidR="009F22E2" w:rsidRPr="005244B2" w:rsidDel="00B227F0" w:rsidRDefault="009F22E2" w:rsidP="00332AF0">
            <w:pPr>
              <w:suppressLineNumbers/>
              <w:snapToGrid w:val="0"/>
              <w:spacing w:before="120" w:after="120"/>
              <w:ind w:left="113" w:right="113"/>
              <w:jc w:val="both"/>
              <w:rPr>
                <w:rFonts w:asciiTheme="majorHAnsi" w:hAnsiTheme="majorHAnsi" w:cs="Tahoma"/>
                <w:b/>
                <w:sz w:val="16"/>
                <w:szCs w:val="16"/>
                <w:lang w:val="en-GB"/>
              </w:rPr>
            </w:pPr>
            <w:r w:rsidRPr="005244B2">
              <w:rPr>
                <w:rFonts w:asciiTheme="majorHAnsi" w:hAnsiTheme="majorHAnsi" w:cs="Tahoma"/>
                <w:b/>
                <w:sz w:val="16"/>
                <w:szCs w:val="16"/>
                <w:lang w:val="en-GB"/>
              </w:rPr>
              <w:t xml:space="preserve">Recurrent </w:t>
            </w:r>
            <w:r w:rsidR="00332AF0">
              <w:rPr>
                <w:rFonts w:asciiTheme="majorHAnsi" w:hAnsiTheme="majorHAnsi" w:cs="Tahoma"/>
                <w:b/>
                <w:sz w:val="16"/>
                <w:szCs w:val="16"/>
                <w:lang w:val="en-GB"/>
              </w:rPr>
              <w:t>b</w:t>
            </w:r>
            <w:r w:rsidRPr="005244B2">
              <w:rPr>
                <w:rFonts w:asciiTheme="majorHAnsi" w:hAnsiTheme="majorHAnsi" w:cs="Tahoma"/>
                <w:b/>
                <w:sz w:val="16"/>
                <w:szCs w:val="16"/>
                <w:lang w:val="en-GB"/>
              </w:rPr>
              <w:t>roadcasting</w:t>
            </w:r>
          </w:p>
        </w:tc>
        <w:tc>
          <w:tcPr>
            <w:tcW w:w="603" w:type="dxa"/>
            <w:gridSpan w:val="3"/>
            <w:tcBorders>
              <w:top w:val="double" w:sz="1" w:space="0" w:color="000000"/>
              <w:left w:val="double" w:sz="1" w:space="0" w:color="000000"/>
              <w:bottom w:val="double" w:sz="1" w:space="0" w:color="000000"/>
            </w:tcBorders>
            <w:shd w:val="clear" w:color="auto" w:fill="auto"/>
            <w:textDirection w:val="btLr"/>
          </w:tcPr>
          <w:p w:rsidR="009F22E2" w:rsidRPr="005244B2" w:rsidRDefault="009F22E2">
            <w:pPr>
              <w:suppressLineNumbers/>
              <w:snapToGrid w:val="0"/>
              <w:spacing w:before="120" w:after="120"/>
              <w:ind w:left="113" w:right="113"/>
              <w:jc w:val="both"/>
              <w:rPr>
                <w:rFonts w:asciiTheme="majorHAnsi" w:hAnsiTheme="majorHAnsi" w:cs="Tahoma"/>
                <w:b/>
                <w:sz w:val="16"/>
                <w:szCs w:val="16"/>
                <w:lang w:val="en-GB"/>
              </w:rPr>
            </w:pPr>
            <w:r w:rsidRPr="005244B2">
              <w:rPr>
                <w:rFonts w:asciiTheme="majorHAnsi" w:hAnsiTheme="majorHAnsi" w:cs="Tahoma"/>
                <w:b/>
                <w:sz w:val="16"/>
                <w:szCs w:val="16"/>
                <w:lang w:val="en-GB"/>
              </w:rPr>
              <w:t>Translation or other processing</w:t>
            </w:r>
          </w:p>
        </w:tc>
        <w:tc>
          <w:tcPr>
            <w:tcW w:w="585" w:type="dxa"/>
            <w:gridSpan w:val="2"/>
            <w:tcBorders>
              <w:top w:val="double" w:sz="1" w:space="0" w:color="000000"/>
              <w:left w:val="double" w:sz="1" w:space="0" w:color="000000"/>
              <w:bottom w:val="double" w:sz="1" w:space="0" w:color="000000"/>
            </w:tcBorders>
            <w:shd w:val="clear" w:color="auto" w:fill="auto"/>
            <w:textDirection w:val="btLr"/>
          </w:tcPr>
          <w:p w:rsidR="009F22E2" w:rsidRPr="005244B2" w:rsidRDefault="009F22E2" w:rsidP="00041DB4">
            <w:pPr>
              <w:suppressLineNumbers/>
              <w:snapToGrid w:val="0"/>
              <w:spacing w:before="120" w:after="120"/>
              <w:ind w:left="113" w:right="113"/>
              <w:jc w:val="both"/>
              <w:rPr>
                <w:rFonts w:asciiTheme="majorHAnsi" w:hAnsiTheme="majorHAnsi" w:cs="Tahoma"/>
                <w:b/>
                <w:sz w:val="16"/>
                <w:szCs w:val="16"/>
                <w:lang w:val="en-GB"/>
              </w:rPr>
            </w:pPr>
            <w:r w:rsidRPr="005244B2">
              <w:rPr>
                <w:rFonts w:asciiTheme="majorHAnsi" w:hAnsiTheme="majorHAnsi" w:cs="Tahoma"/>
                <w:b/>
                <w:sz w:val="16"/>
                <w:szCs w:val="16"/>
                <w:lang w:val="en-GB"/>
              </w:rPr>
              <w:t xml:space="preserve">Making publicly available </w:t>
            </w:r>
          </w:p>
        </w:tc>
        <w:tc>
          <w:tcPr>
            <w:tcW w:w="952" w:type="dxa"/>
            <w:gridSpan w:val="3"/>
            <w:tcBorders>
              <w:top w:val="double" w:sz="1" w:space="0" w:color="000000"/>
              <w:left w:val="double" w:sz="1" w:space="0" w:color="000000"/>
              <w:bottom w:val="double" w:sz="1" w:space="0" w:color="000000"/>
              <w:right w:val="double" w:sz="1" w:space="0" w:color="000000"/>
            </w:tcBorders>
            <w:shd w:val="clear" w:color="auto" w:fill="auto"/>
            <w:textDirection w:val="btLr"/>
          </w:tcPr>
          <w:p w:rsidR="009F22E2" w:rsidRPr="005244B2" w:rsidRDefault="009F22E2" w:rsidP="00041DB4">
            <w:pPr>
              <w:suppressLineNumbers/>
              <w:snapToGrid w:val="0"/>
              <w:spacing w:before="120" w:after="120"/>
              <w:ind w:left="113" w:right="113"/>
              <w:jc w:val="both"/>
              <w:rPr>
                <w:rFonts w:asciiTheme="majorHAnsi" w:hAnsiTheme="majorHAnsi" w:cs="Tahoma"/>
                <w:b/>
                <w:sz w:val="16"/>
                <w:szCs w:val="16"/>
                <w:lang w:val="en-GB"/>
              </w:rPr>
            </w:pPr>
            <w:r w:rsidRPr="005244B2">
              <w:rPr>
                <w:rFonts w:asciiTheme="majorHAnsi" w:hAnsiTheme="majorHAnsi" w:cs="Tahoma"/>
                <w:b/>
                <w:sz w:val="16"/>
                <w:szCs w:val="16"/>
                <w:lang w:val="en-GB"/>
              </w:rPr>
              <w:t>Sublicensing</w:t>
            </w:r>
          </w:p>
        </w:tc>
      </w:tr>
      <w:tr w:rsidR="00B23D0F" w:rsidRPr="005244B2" w:rsidTr="005244B2">
        <w:trPr>
          <w:trHeight w:val="189"/>
        </w:trPr>
        <w:tc>
          <w:tcPr>
            <w:tcW w:w="449" w:type="dxa"/>
            <w:vMerge w:val="restart"/>
            <w:tcBorders>
              <w:top w:val="double" w:sz="1" w:space="0" w:color="000000"/>
              <w:left w:val="double" w:sz="1" w:space="0" w:color="000000"/>
              <w:bottom w:val="single" w:sz="4" w:space="0" w:color="000000"/>
            </w:tcBorders>
            <w:shd w:val="clear" w:color="auto" w:fill="auto"/>
          </w:tcPr>
          <w:p w:rsidR="00B23D0F" w:rsidRPr="005244B2" w:rsidRDefault="00B23D0F">
            <w:pPr>
              <w:pStyle w:val="-11"/>
              <w:snapToGrid w:val="0"/>
              <w:ind w:left="0" w:firstLine="0"/>
              <w:jc w:val="center"/>
              <w:rPr>
                <w:rFonts w:asciiTheme="majorHAnsi" w:hAnsiTheme="majorHAnsi" w:cs="Tahoma"/>
                <w:sz w:val="16"/>
                <w:szCs w:val="16"/>
              </w:rPr>
            </w:pPr>
            <w:r w:rsidRPr="005244B2">
              <w:rPr>
                <w:rFonts w:asciiTheme="majorHAnsi" w:hAnsiTheme="majorHAnsi" w:cs="Tahoma"/>
                <w:sz w:val="16"/>
                <w:szCs w:val="16"/>
              </w:rPr>
              <w:t>1</w:t>
            </w:r>
          </w:p>
        </w:tc>
        <w:tc>
          <w:tcPr>
            <w:tcW w:w="1417" w:type="dxa"/>
            <w:vMerge w:val="restart"/>
            <w:tcBorders>
              <w:top w:val="double" w:sz="1" w:space="0" w:color="000000"/>
              <w:left w:val="double" w:sz="1" w:space="0" w:color="000000"/>
              <w:bottom w:val="single" w:sz="4"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noProof/>
                <w:sz w:val="16"/>
                <w:szCs w:val="16"/>
                <w:lang w:val="en-GB"/>
              </w:rPr>
              <w:t>Mostly</w:t>
            </w:r>
            <w:r w:rsidRPr="005244B2">
              <w:rPr>
                <w:rFonts w:asciiTheme="majorHAnsi" w:hAnsiTheme="majorHAnsi" w:cs="Tahoma"/>
                <w:sz w:val="16"/>
                <w:szCs w:val="16"/>
                <w:lang w:val="en-GB"/>
              </w:rPr>
              <w:t xml:space="preserve"> departments and</w:t>
            </w:r>
          </w:p>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lang w:val="en-GB"/>
              </w:rPr>
              <w:t>faculties</w:t>
            </w:r>
          </w:p>
        </w:tc>
        <w:tc>
          <w:tcPr>
            <w:tcW w:w="1560" w:type="dxa"/>
            <w:vMerge w:val="restart"/>
            <w:tcBorders>
              <w:top w:val="single" w:sz="4" w:space="0" w:color="000000"/>
              <w:left w:val="double" w:sz="1" w:space="0" w:color="000000"/>
              <w:bottom w:val="single" w:sz="4"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sz w:val="16"/>
                <w:szCs w:val="16"/>
                <w:lang w:val="en-GB"/>
              </w:rPr>
              <w:t>Teaching and learning materials</w:t>
            </w: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numPr>
                <w:ilvl w:val="1"/>
                <w:numId w:val="4"/>
              </w:numPr>
              <w:tabs>
                <w:tab w:val="left" w:pos="319"/>
              </w:tabs>
              <w:snapToGrid w:val="0"/>
              <w:ind w:left="0" w:firstLine="0"/>
              <w:rPr>
                <w:rFonts w:asciiTheme="majorHAnsi" w:hAnsiTheme="majorHAnsi" w:cs="Tahoma"/>
                <w:sz w:val="16"/>
                <w:szCs w:val="16"/>
                <w:lang w:val="en-GB"/>
              </w:rPr>
            </w:pPr>
            <w:r w:rsidRPr="005244B2">
              <w:rPr>
                <w:rFonts w:asciiTheme="majorHAnsi" w:hAnsiTheme="majorHAnsi" w:cs="Tahoma"/>
                <w:sz w:val="16"/>
                <w:szCs w:val="16"/>
                <w:lang w:val="en-GB"/>
              </w:rPr>
              <w:t>Syllabuses</w:t>
            </w:r>
          </w:p>
        </w:tc>
        <w:tc>
          <w:tcPr>
            <w:tcW w:w="2402" w:type="dxa"/>
            <w:gridSpan w:val="2"/>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b/>
                <w:bCs/>
                <w:color w:val="000000"/>
                <w:sz w:val="16"/>
                <w:szCs w:val="16"/>
                <w:lang w:val="en-US"/>
              </w:rPr>
              <w:t>Creator</w:t>
            </w:r>
            <w:r w:rsidRPr="005244B2">
              <w:rPr>
                <w:rFonts w:asciiTheme="majorHAnsi" w:hAnsiTheme="majorHAnsi" w:cs="Tahoma"/>
                <w:b/>
                <w:sz w:val="16"/>
                <w:szCs w:val="16"/>
                <w:lang w:val="en-GB"/>
              </w:rPr>
              <w:t xml:space="preserve"> </w:t>
            </w:r>
            <w:r w:rsidRPr="005244B2">
              <w:rPr>
                <w:rFonts w:asciiTheme="majorHAnsi" w:hAnsiTheme="majorHAnsi" w:cs="Tahoma"/>
                <w:sz w:val="16"/>
                <w:szCs w:val="16"/>
                <w:lang w:val="en-GB"/>
              </w:rPr>
              <w:t xml:space="preserve">of intellectual property (while exercising their exclusive right, the creator must acknowledge that an intellectual property has been produced at the HSE, and request </w:t>
            </w:r>
            <w:r w:rsidR="00F919C1" w:rsidRPr="005244B2">
              <w:rPr>
                <w:rFonts w:asciiTheme="majorHAnsi" w:hAnsiTheme="majorHAnsi" w:cs="Tahoma"/>
                <w:sz w:val="16"/>
                <w:szCs w:val="16"/>
                <w:lang w:val="en-GB"/>
              </w:rPr>
              <w:t xml:space="preserve">that </w:t>
            </w:r>
            <w:r w:rsidRPr="005244B2">
              <w:rPr>
                <w:rFonts w:asciiTheme="majorHAnsi" w:hAnsiTheme="majorHAnsi" w:cs="Tahoma"/>
                <w:sz w:val="16"/>
                <w:szCs w:val="16"/>
                <w:lang w:val="en-GB"/>
              </w:rPr>
              <w:t>others who use this property do the same)</w:t>
            </w:r>
          </w:p>
          <w:p w:rsidR="00B23D0F" w:rsidRPr="005244B2" w:rsidRDefault="00B23D0F">
            <w:pPr>
              <w:snapToGrid w:val="0"/>
              <w:rPr>
                <w:rFonts w:asciiTheme="majorHAnsi" w:hAnsiTheme="majorHAnsi" w:cs="Tahoma"/>
                <w:sz w:val="16"/>
                <w:szCs w:val="16"/>
                <w:lang w:val="en-US"/>
              </w:rPr>
            </w:pPr>
          </w:p>
          <w:p w:rsidR="00B23D0F" w:rsidRPr="005244B2" w:rsidRDefault="00B23D0F">
            <w:pPr>
              <w:rPr>
                <w:rFonts w:asciiTheme="majorHAnsi" w:hAnsiTheme="majorHAnsi" w:cs="Tahoma"/>
                <w:b/>
                <w:sz w:val="16"/>
                <w:szCs w:val="16"/>
              </w:rPr>
            </w:pPr>
            <w:r w:rsidRPr="005244B2">
              <w:rPr>
                <w:rFonts w:asciiTheme="majorHAnsi" w:hAnsiTheme="majorHAnsi" w:cs="Tahoma"/>
                <w:b/>
                <w:sz w:val="16"/>
                <w:szCs w:val="16"/>
                <w:lang w:val="en-GB"/>
              </w:rPr>
              <w:t>Note</w:t>
            </w:r>
            <w:r w:rsidRPr="005244B2">
              <w:rPr>
                <w:rFonts w:asciiTheme="majorHAnsi" w:hAnsiTheme="majorHAnsi" w:cs="Tahoma"/>
                <w:b/>
                <w:sz w:val="16"/>
                <w:szCs w:val="16"/>
              </w:rPr>
              <w:t xml:space="preserve"> 1.</w:t>
            </w:r>
          </w:p>
        </w:tc>
        <w:tc>
          <w:tcPr>
            <w:tcW w:w="584"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9"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3" w:type="dxa"/>
            <w:gridSpan w:val="3"/>
            <w:tcBorders>
              <w:top w:val="double" w:sz="1" w:space="0" w:color="000000"/>
              <w:left w:val="double" w:sz="1" w:space="0" w:color="000000"/>
              <w:bottom w:val="double" w:sz="1" w:space="0" w:color="000000"/>
              <w:right w:val="double" w:sz="1" w:space="0" w:color="000000"/>
            </w:tcBorders>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3"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952" w:type="dxa"/>
            <w:gridSpan w:val="3"/>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r>
      <w:tr w:rsidR="00B23D0F" w:rsidRPr="005244B2" w:rsidTr="005244B2">
        <w:trPr>
          <w:trHeight w:val="403"/>
        </w:trPr>
        <w:tc>
          <w:tcPr>
            <w:tcW w:w="449" w:type="dxa"/>
            <w:vMerge/>
            <w:tcBorders>
              <w:top w:val="double" w:sz="1" w:space="0" w:color="000000"/>
              <w:left w:val="double" w:sz="1" w:space="0" w:color="000000"/>
              <w:bottom w:val="single" w:sz="4" w:space="0" w:color="000000"/>
            </w:tcBorders>
            <w:shd w:val="clear" w:color="auto" w:fill="auto"/>
          </w:tcPr>
          <w:p w:rsidR="00B23D0F" w:rsidRPr="005244B2" w:rsidRDefault="00B23D0F">
            <w:pPr>
              <w:pStyle w:val="-11"/>
              <w:numPr>
                <w:ilvl w:val="0"/>
                <w:numId w:val="3"/>
              </w:numPr>
              <w:snapToGrid w:val="0"/>
              <w:ind w:left="0" w:firstLine="0"/>
              <w:jc w:val="center"/>
              <w:rPr>
                <w:rFonts w:asciiTheme="majorHAnsi" w:hAnsiTheme="majorHAnsi" w:cs="Tahoma"/>
                <w:sz w:val="16"/>
                <w:szCs w:val="16"/>
              </w:rPr>
            </w:pPr>
          </w:p>
        </w:tc>
        <w:tc>
          <w:tcPr>
            <w:tcW w:w="1417" w:type="dxa"/>
            <w:vMerge/>
            <w:tcBorders>
              <w:top w:val="double" w:sz="1" w:space="0" w:color="000000"/>
              <w:left w:val="double" w:sz="1" w:space="0" w:color="000000"/>
              <w:bottom w:val="single" w:sz="4"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1560" w:type="dxa"/>
            <w:vMerge/>
            <w:tcBorders>
              <w:top w:val="double" w:sz="1" w:space="0" w:color="000000"/>
              <w:left w:val="double" w:sz="1" w:space="0" w:color="000000"/>
              <w:bottom w:val="single" w:sz="4"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numPr>
                <w:ilvl w:val="1"/>
                <w:numId w:val="4"/>
              </w:numPr>
              <w:tabs>
                <w:tab w:val="left" w:pos="319"/>
              </w:tabs>
              <w:snapToGrid w:val="0"/>
              <w:ind w:left="36" w:hanging="36"/>
              <w:rPr>
                <w:rFonts w:asciiTheme="majorHAnsi" w:hAnsiTheme="majorHAnsi" w:cs="Tahoma"/>
                <w:sz w:val="16"/>
                <w:szCs w:val="16"/>
                <w:lang w:val="en-GB"/>
              </w:rPr>
            </w:pPr>
            <w:r w:rsidRPr="005244B2">
              <w:rPr>
                <w:rFonts w:asciiTheme="majorHAnsi" w:hAnsiTheme="majorHAnsi" w:cs="Tahoma"/>
                <w:sz w:val="16"/>
                <w:szCs w:val="16"/>
                <w:lang w:val="en-GB"/>
              </w:rPr>
              <w:t>Teaching packages</w:t>
            </w:r>
          </w:p>
        </w:tc>
        <w:tc>
          <w:tcPr>
            <w:tcW w:w="2402" w:type="dxa"/>
            <w:gridSpan w:val="2"/>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584"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9"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3" w:type="dxa"/>
            <w:gridSpan w:val="3"/>
            <w:tcBorders>
              <w:top w:val="double" w:sz="1" w:space="0" w:color="000000"/>
              <w:left w:val="double" w:sz="1" w:space="0" w:color="000000"/>
              <w:bottom w:val="double" w:sz="1" w:space="0" w:color="000000"/>
              <w:right w:val="double" w:sz="1" w:space="0" w:color="000000"/>
            </w:tcBorders>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3"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952" w:type="dxa"/>
            <w:gridSpan w:val="3"/>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r>
      <w:tr w:rsidR="00B23D0F" w:rsidRPr="005244B2" w:rsidTr="005244B2">
        <w:trPr>
          <w:trHeight w:val="403"/>
        </w:trPr>
        <w:tc>
          <w:tcPr>
            <w:tcW w:w="449" w:type="dxa"/>
            <w:vMerge/>
            <w:tcBorders>
              <w:top w:val="double" w:sz="1" w:space="0" w:color="000000"/>
              <w:left w:val="double" w:sz="1" w:space="0" w:color="000000"/>
              <w:bottom w:val="single" w:sz="4" w:space="0" w:color="000000"/>
            </w:tcBorders>
            <w:shd w:val="clear" w:color="auto" w:fill="auto"/>
          </w:tcPr>
          <w:p w:rsidR="00B23D0F" w:rsidRPr="005244B2" w:rsidRDefault="00B23D0F">
            <w:pPr>
              <w:pStyle w:val="-11"/>
              <w:numPr>
                <w:ilvl w:val="0"/>
                <w:numId w:val="3"/>
              </w:numPr>
              <w:snapToGrid w:val="0"/>
              <w:ind w:left="0" w:firstLine="0"/>
              <w:jc w:val="center"/>
              <w:rPr>
                <w:rFonts w:asciiTheme="majorHAnsi" w:hAnsiTheme="majorHAnsi" w:cs="Tahoma"/>
                <w:sz w:val="16"/>
                <w:szCs w:val="16"/>
              </w:rPr>
            </w:pPr>
          </w:p>
        </w:tc>
        <w:tc>
          <w:tcPr>
            <w:tcW w:w="1417" w:type="dxa"/>
            <w:vMerge/>
            <w:tcBorders>
              <w:top w:val="double" w:sz="1" w:space="0" w:color="000000"/>
              <w:left w:val="double" w:sz="1" w:space="0" w:color="000000"/>
              <w:bottom w:val="single" w:sz="4"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1560" w:type="dxa"/>
            <w:vMerge/>
            <w:tcBorders>
              <w:top w:val="double" w:sz="1" w:space="0" w:color="000000"/>
              <w:left w:val="double" w:sz="1" w:space="0" w:color="000000"/>
              <w:bottom w:val="single" w:sz="4"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numPr>
                <w:ilvl w:val="1"/>
                <w:numId w:val="4"/>
              </w:numPr>
              <w:tabs>
                <w:tab w:val="left" w:pos="319"/>
              </w:tabs>
              <w:snapToGrid w:val="0"/>
              <w:ind w:left="36" w:hanging="36"/>
              <w:rPr>
                <w:rFonts w:asciiTheme="majorHAnsi" w:hAnsiTheme="majorHAnsi" w:cs="Tahoma"/>
                <w:sz w:val="16"/>
                <w:szCs w:val="16"/>
                <w:lang w:val="en-GB"/>
              </w:rPr>
            </w:pPr>
            <w:r w:rsidRPr="005244B2">
              <w:rPr>
                <w:rFonts w:asciiTheme="majorHAnsi" w:hAnsiTheme="majorHAnsi" w:cs="Tahoma"/>
                <w:sz w:val="16"/>
                <w:szCs w:val="16"/>
                <w:lang w:val="en-GB"/>
              </w:rPr>
              <w:t>Teaching and learning materials developed for LMS</w:t>
            </w:r>
          </w:p>
        </w:tc>
        <w:tc>
          <w:tcPr>
            <w:tcW w:w="2402" w:type="dxa"/>
            <w:gridSpan w:val="2"/>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584"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9"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3" w:type="dxa"/>
            <w:gridSpan w:val="3"/>
            <w:tcBorders>
              <w:top w:val="double" w:sz="1" w:space="0" w:color="000000"/>
              <w:left w:val="double" w:sz="1" w:space="0" w:color="000000"/>
              <w:bottom w:val="double" w:sz="1" w:space="0" w:color="000000"/>
              <w:right w:val="double" w:sz="1" w:space="0" w:color="000000"/>
            </w:tcBorders>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3"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952" w:type="dxa"/>
            <w:gridSpan w:val="3"/>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r>
      <w:tr w:rsidR="00B23D0F" w:rsidRPr="005244B2" w:rsidTr="005244B2">
        <w:trPr>
          <w:trHeight w:val="403"/>
        </w:trPr>
        <w:tc>
          <w:tcPr>
            <w:tcW w:w="449" w:type="dxa"/>
            <w:vMerge/>
            <w:tcBorders>
              <w:top w:val="double" w:sz="1" w:space="0" w:color="000000"/>
              <w:left w:val="double" w:sz="1" w:space="0" w:color="000000"/>
              <w:bottom w:val="single" w:sz="4" w:space="0" w:color="000000"/>
            </w:tcBorders>
            <w:shd w:val="clear" w:color="auto" w:fill="auto"/>
          </w:tcPr>
          <w:p w:rsidR="00B23D0F" w:rsidRPr="005244B2" w:rsidRDefault="00B23D0F">
            <w:pPr>
              <w:pStyle w:val="-11"/>
              <w:numPr>
                <w:ilvl w:val="0"/>
                <w:numId w:val="3"/>
              </w:numPr>
              <w:snapToGrid w:val="0"/>
              <w:ind w:left="0" w:firstLine="0"/>
              <w:jc w:val="center"/>
              <w:rPr>
                <w:rFonts w:asciiTheme="majorHAnsi" w:hAnsiTheme="majorHAnsi" w:cs="Tahoma"/>
                <w:sz w:val="16"/>
                <w:szCs w:val="16"/>
              </w:rPr>
            </w:pPr>
          </w:p>
        </w:tc>
        <w:tc>
          <w:tcPr>
            <w:tcW w:w="1417" w:type="dxa"/>
            <w:vMerge/>
            <w:tcBorders>
              <w:top w:val="double" w:sz="1" w:space="0" w:color="000000"/>
              <w:left w:val="double" w:sz="1" w:space="0" w:color="000000"/>
              <w:bottom w:val="single" w:sz="4"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1560" w:type="dxa"/>
            <w:vMerge/>
            <w:tcBorders>
              <w:top w:val="double" w:sz="1" w:space="0" w:color="000000"/>
              <w:left w:val="double" w:sz="1" w:space="0" w:color="000000"/>
              <w:bottom w:val="single" w:sz="4"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numPr>
                <w:ilvl w:val="1"/>
                <w:numId w:val="4"/>
              </w:numPr>
              <w:tabs>
                <w:tab w:val="left" w:pos="319"/>
              </w:tabs>
              <w:snapToGrid w:val="0"/>
              <w:ind w:left="36" w:hanging="36"/>
              <w:rPr>
                <w:rFonts w:asciiTheme="majorHAnsi" w:hAnsiTheme="majorHAnsi" w:cs="Tahoma"/>
                <w:sz w:val="16"/>
                <w:szCs w:val="16"/>
                <w:lang w:val="en-GB"/>
              </w:rPr>
            </w:pPr>
            <w:r w:rsidRPr="005244B2">
              <w:rPr>
                <w:rFonts w:asciiTheme="majorHAnsi" w:hAnsiTheme="majorHAnsi" w:cs="Tahoma"/>
                <w:sz w:val="16"/>
                <w:szCs w:val="16"/>
                <w:lang w:val="en-GB"/>
              </w:rPr>
              <w:t>Performance assessment materials</w:t>
            </w:r>
          </w:p>
        </w:tc>
        <w:tc>
          <w:tcPr>
            <w:tcW w:w="2402" w:type="dxa"/>
            <w:gridSpan w:val="2"/>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584"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9"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3" w:type="dxa"/>
            <w:gridSpan w:val="3"/>
            <w:tcBorders>
              <w:top w:val="double" w:sz="1" w:space="0" w:color="000000"/>
              <w:left w:val="double" w:sz="1" w:space="0" w:color="000000"/>
              <w:bottom w:val="double" w:sz="1" w:space="0" w:color="000000"/>
              <w:right w:val="double" w:sz="1" w:space="0" w:color="000000"/>
            </w:tcBorders>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3"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952" w:type="dxa"/>
            <w:gridSpan w:val="3"/>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r>
      <w:tr w:rsidR="00B23D0F" w:rsidRPr="005244B2" w:rsidTr="005244B2">
        <w:trPr>
          <w:trHeight w:val="337"/>
        </w:trPr>
        <w:tc>
          <w:tcPr>
            <w:tcW w:w="449" w:type="dxa"/>
            <w:vMerge/>
            <w:tcBorders>
              <w:top w:val="double" w:sz="1" w:space="0" w:color="000000"/>
              <w:left w:val="double" w:sz="1" w:space="0" w:color="000000"/>
              <w:bottom w:val="single" w:sz="4" w:space="0" w:color="000000"/>
            </w:tcBorders>
            <w:shd w:val="clear" w:color="auto" w:fill="auto"/>
          </w:tcPr>
          <w:p w:rsidR="00B23D0F" w:rsidRPr="005244B2" w:rsidRDefault="00B23D0F">
            <w:pPr>
              <w:pStyle w:val="-11"/>
              <w:numPr>
                <w:ilvl w:val="0"/>
                <w:numId w:val="3"/>
              </w:numPr>
              <w:snapToGrid w:val="0"/>
              <w:ind w:left="0" w:firstLine="0"/>
              <w:jc w:val="center"/>
              <w:rPr>
                <w:rFonts w:asciiTheme="majorHAnsi" w:hAnsiTheme="majorHAnsi" w:cs="Tahoma"/>
                <w:sz w:val="16"/>
                <w:szCs w:val="16"/>
              </w:rPr>
            </w:pPr>
          </w:p>
        </w:tc>
        <w:tc>
          <w:tcPr>
            <w:tcW w:w="1417" w:type="dxa"/>
            <w:vMerge/>
            <w:tcBorders>
              <w:top w:val="double" w:sz="1" w:space="0" w:color="000000"/>
              <w:left w:val="double" w:sz="1" w:space="0" w:color="000000"/>
              <w:bottom w:val="single" w:sz="4"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1560" w:type="dxa"/>
            <w:vMerge/>
            <w:tcBorders>
              <w:top w:val="double" w:sz="1" w:space="0" w:color="000000"/>
              <w:left w:val="double" w:sz="1" w:space="0" w:color="000000"/>
              <w:bottom w:val="single" w:sz="4"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2128" w:type="dxa"/>
            <w:tcBorders>
              <w:top w:val="double" w:sz="1" w:space="0" w:color="000000"/>
              <w:left w:val="double" w:sz="1" w:space="0" w:color="000000"/>
              <w:bottom w:val="double" w:sz="1" w:space="0" w:color="000000"/>
            </w:tcBorders>
            <w:shd w:val="clear" w:color="auto" w:fill="auto"/>
            <w:vAlign w:val="center"/>
          </w:tcPr>
          <w:p w:rsidR="00B23D0F" w:rsidRPr="005244B2" w:rsidRDefault="00B23D0F">
            <w:pPr>
              <w:numPr>
                <w:ilvl w:val="1"/>
                <w:numId w:val="4"/>
              </w:numPr>
              <w:tabs>
                <w:tab w:val="left" w:pos="319"/>
              </w:tabs>
              <w:snapToGrid w:val="0"/>
              <w:ind w:left="36" w:hanging="36"/>
              <w:rPr>
                <w:rFonts w:asciiTheme="majorHAnsi" w:hAnsiTheme="majorHAnsi" w:cs="Tahoma"/>
                <w:sz w:val="16"/>
                <w:szCs w:val="16"/>
                <w:lang w:val="en-GB"/>
              </w:rPr>
            </w:pPr>
            <w:r w:rsidRPr="005244B2">
              <w:rPr>
                <w:rFonts w:asciiTheme="majorHAnsi" w:hAnsiTheme="majorHAnsi" w:cs="Tahoma"/>
                <w:sz w:val="16"/>
                <w:szCs w:val="16"/>
                <w:lang w:val="en-GB"/>
              </w:rPr>
              <w:t>Study guides</w:t>
            </w:r>
          </w:p>
        </w:tc>
        <w:tc>
          <w:tcPr>
            <w:tcW w:w="2402" w:type="dxa"/>
            <w:gridSpan w:val="2"/>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584"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9"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3" w:type="dxa"/>
            <w:gridSpan w:val="3"/>
            <w:tcBorders>
              <w:top w:val="double" w:sz="1" w:space="0" w:color="000000"/>
              <w:left w:val="double" w:sz="1" w:space="0" w:color="000000"/>
              <w:bottom w:val="double" w:sz="1" w:space="0" w:color="000000"/>
              <w:right w:val="double" w:sz="1" w:space="0" w:color="000000"/>
            </w:tcBorders>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3"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952" w:type="dxa"/>
            <w:gridSpan w:val="3"/>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r>
      <w:tr w:rsidR="00B23D0F" w:rsidRPr="005244B2" w:rsidTr="005244B2">
        <w:trPr>
          <w:trHeight w:val="284"/>
        </w:trPr>
        <w:tc>
          <w:tcPr>
            <w:tcW w:w="449" w:type="dxa"/>
            <w:vMerge/>
            <w:tcBorders>
              <w:top w:val="single" w:sz="4" w:space="0" w:color="000000"/>
              <w:left w:val="double" w:sz="1" w:space="0" w:color="000000"/>
              <w:bottom w:val="single" w:sz="4" w:space="0" w:color="000000"/>
            </w:tcBorders>
            <w:shd w:val="clear" w:color="auto" w:fill="auto"/>
          </w:tcPr>
          <w:p w:rsidR="00B23D0F" w:rsidRPr="005244B2" w:rsidRDefault="00B23D0F">
            <w:pPr>
              <w:pStyle w:val="-11"/>
              <w:numPr>
                <w:ilvl w:val="0"/>
                <w:numId w:val="3"/>
              </w:numPr>
              <w:snapToGrid w:val="0"/>
              <w:ind w:left="0" w:firstLine="0"/>
              <w:jc w:val="center"/>
              <w:rPr>
                <w:rFonts w:asciiTheme="majorHAnsi" w:hAnsiTheme="majorHAnsi" w:cs="Tahoma"/>
                <w:sz w:val="16"/>
                <w:szCs w:val="16"/>
              </w:rPr>
            </w:pPr>
          </w:p>
        </w:tc>
        <w:tc>
          <w:tcPr>
            <w:tcW w:w="1417" w:type="dxa"/>
            <w:vMerge/>
            <w:tcBorders>
              <w:top w:val="single" w:sz="4" w:space="0" w:color="000000"/>
              <w:left w:val="double" w:sz="1" w:space="0" w:color="000000"/>
              <w:bottom w:val="single" w:sz="4"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1560" w:type="dxa"/>
            <w:vMerge/>
            <w:tcBorders>
              <w:top w:val="single" w:sz="4" w:space="0" w:color="000000"/>
              <w:left w:val="double" w:sz="1" w:space="0" w:color="000000"/>
              <w:bottom w:val="single" w:sz="4"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2128" w:type="dxa"/>
            <w:tcBorders>
              <w:top w:val="single" w:sz="4" w:space="0" w:color="000000"/>
              <w:left w:val="double" w:sz="1" w:space="0" w:color="000000"/>
              <w:bottom w:val="double" w:sz="1" w:space="0" w:color="000000"/>
            </w:tcBorders>
            <w:shd w:val="clear" w:color="auto" w:fill="auto"/>
          </w:tcPr>
          <w:p w:rsidR="00B23D0F" w:rsidRPr="005244B2" w:rsidRDefault="00B23D0F">
            <w:pPr>
              <w:numPr>
                <w:ilvl w:val="1"/>
                <w:numId w:val="4"/>
              </w:numPr>
              <w:tabs>
                <w:tab w:val="left" w:pos="319"/>
              </w:tabs>
              <w:snapToGrid w:val="0"/>
              <w:ind w:left="36" w:hanging="36"/>
              <w:rPr>
                <w:rFonts w:asciiTheme="majorHAnsi" w:hAnsiTheme="majorHAnsi" w:cs="Tahoma"/>
                <w:sz w:val="16"/>
                <w:szCs w:val="16"/>
                <w:lang w:val="en-GB"/>
              </w:rPr>
            </w:pPr>
            <w:r w:rsidRPr="005244B2">
              <w:rPr>
                <w:rFonts w:asciiTheme="majorHAnsi" w:hAnsiTheme="majorHAnsi" w:cs="Tahoma"/>
                <w:sz w:val="16"/>
                <w:szCs w:val="16"/>
                <w:lang w:val="en-GB"/>
              </w:rPr>
              <w:t xml:space="preserve">Lectures </w:t>
            </w:r>
          </w:p>
        </w:tc>
        <w:tc>
          <w:tcPr>
            <w:tcW w:w="2402" w:type="dxa"/>
            <w:gridSpan w:val="2"/>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584"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9"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3" w:type="dxa"/>
            <w:gridSpan w:val="3"/>
            <w:tcBorders>
              <w:top w:val="double" w:sz="1" w:space="0" w:color="000000"/>
              <w:left w:val="double" w:sz="1" w:space="0" w:color="000000"/>
              <w:bottom w:val="double" w:sz="1" w:space="0" w:color="000000"/>
              <w:right w:val="double" w:sz="1" w:space="0" w:color="000000"/>
            </w:tcBorders>
          </w:tcPr>
          <w:p w:rsidR="00B23D0F" w:rsidRPr="005244B2" w:rsidRDefault="00B23D0F">
            <w:pPr>
              <w:snapToGrid w:val="0"/>
              <w:jc w:val="center"/>
              <w:rPr>
                <w:rFonts w:asciiTheme="majorHAnsi" w:hAnsiTheme="majorHAnsi" w:cs="Tahoma"/>
                <w:b/>
                <w:sz w:val="16"/>
                <w:szCs w:val="16"/>
                <w:lang w:val="en-US"/>
              </w:rPr>
            </w:pPr>
            <w:r w:rsidRPr="005244B2">
              <w:rPr>
                <w:rFonts w:asciiTheme="majorHAnsi" w:hAnsiTheme="majorHAnsi" w:cs="Tahoma"/>
                <w:b/>
                <w:sz w:val="16"/>
                <w:szCs w:val="16"/>
                <w:lang w:val="en-US"/>
              </w:rPr>
              <w:t>U</w:t>
            </w:r>
          </w:p>
        </w:tc>
        <w:tc>
          <w:tcPr>
            <w:tcW w:w="603"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952" w:type="dxa"/>
            <w:gridSpan w:val="3"/>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r>
      <w:tr w:rsidR="00B23D0F" w:rsidRPr="001F304F" w:rsidTr="005244B2">
        <w:trPr>
          <w:trHeight w:val="180"/>
        </w:trPr>
        <w:tc>
          <w:tcPr>
            <w:tcW w:w="449" w:type="dxa"/>
            <w:vMerge/>
            <w:tcBorders>
              <w:top w:val="double" w:sz="1" w:space="0" w:color="000000"/>
              <w:left w:val="double" w:sz="1" w:space="0" w:color="000000"/>
              <w:bottom w:val="single" w:sz="4" w:space="0" w:color="000000"/>
            </w:tcBorders>
            <w:shd w:val="clear" w:color="auto" w:fill="auto"/>
          </w:tcPr>
          <w:p w:rsidR="00B23D0F" w:rsidRPr="005244B2" w:rsidRDefault="00B23D0F">
            <w:pPr>
              <w:pStyle w:val="-11"/>
              <w:numPr>
                <w:ilvl w:val="0"/>
                <w:numId w:val="3"/>
              </w:numPr>
              <w:snapToGrid w:val="0"/>
              <w:ind w:left="0" w:firstLine="0"/>
              <w:jc w:val="center"/>
              <w:rPr>
                <w:rFonts w:asciiTheme="majorHAnsi" w:hAnsiTheme="majorHAnsi" w:cs="Tahoma"/>
                <w:sz w:val="16"/>
                <w:szCs w:val="16"/>
              </w:rPr>
            </w:pPr>
          </w:p>
        </w:tc>
        <w:tc>
          <w:tcPr>
            <w:tcW w:w="1417" w:type="dxa"/>
            <w:vMerge/>
            <w:tcBorders>
              <w:top w:val="double" w:sz="1" w:space="0" w:color="000000"/>
              <w:left w:val="double" w:sz="1" w:space="0" w:color="000000"/>
              <w:bottom w:val="single" w:sz="4"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1560" w:type="dxa"/>
            <w:vMerge/>
            <w:tcBorders>
              <w:top w:val="double" w:sz="1" w:space="0" w:color="000000"/>
              <w:left w:val="double" w:sz="1" w:space="0" w:color="000000"/>
              <w:bottom w:val="single" w:sz="4"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rsidP="00A330AB">
            <w:pPr>
              <w:numPr>
                <w:ilvl w:val="1"/>
                <w:numId w:val="4"/>
              </w:numPr>
              <w:tabs>
                <w:tab w:val="left" w:pos="0"/>
                <w:tab w:val="left" w:pos="319"/>
              </w:tabs>
              <w:snapToGrid w:val="0"/>
              <w:ind w:left="0" w:firstLine="0"/>
              <w:rPr>
                <w:rFonts w:asciiTheme="majorHAnsi" w:hAnsiTheme="majorHAnsi" w:cs="Tahoma"/>
                <w:sz w:val="16"/>
                <w:szCs w:val="16"/>
                <w:lang w:val="en-GB"/>
              </w:rPr>
            </w:pPr>
            <w:r w:rsidRPr="005244B2">
              <w:rPr>
                <w:rFonts w:asciiTheme="majorHAnsi" w:hAnsiTheme="majorHAnsi" w:cs="Tahoma"/>
                <w:sz w:val="16"/>
                <w:szCs w:val="16"/>
                <w:lang w:val="en-GB"/>
              </w:rPr>
              <w:t>Teaching and learning materials produced in the course of the fulfilment of HSE’s obligations to third parties (if the agreement stipulates transfer of exclusive rights to the commissioner)</w:t>
            </w: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sz w:val="16"/>
                <w:szCs w:val="16"/>
                <w:lang w:val="en-GB"/>
              </w:rPr>
              <w:t>University</w:t>
            </w:r>
          </w:p>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lang w:val="en-GB"/>
              </w:rPr>
              <w:t xml:space="preserve">to subsequently transfer </w:t>
            </w:r>
            <w:r w:rsidRPr="005244B2">
              <w:rPr>
                <w:rFonts w:asciiTheme="majorHAnsi" w:hAnsiTheme="majorHAnsi" w:cs="Tahoma"/>
                <w:noProof/>
                <w:sz w:val="16"/>
                <w:szCs w:val="16"/>
                <w:lang w:val="en-GB"/>
              </w:rPr>
              <w:t>exclusive</w:t>
            </w:r>
            <w:r w:rsidRPr="005244B2">
              <w:rPr>
                <w:rFonts w:asciiTheme="majorHAnsi" w:hAnsiTheme="majorHAnsi" w:cs="Tahoma"/>
                <w:sz w:val="16"/>
                <w:szCs w:val="16"/>
                <w:lang w:val="en-GB"/>
              </w:rPr>
              <w:t xml:space="preserve"> right</w:t>
            </w:r>
            <w:r w:rsidR="00413889">
              <w:rPr>
                <w:rFonts w:asciiTheme="majorHAnsi" w:hAnsiTheme="majorHAnsi" w:cs="Tahoma"/>
                <w:sz w:val="16"/>
                <w:szCs w:val="16"/>
                <w:lang w:val="en-GB"/>
              </w:rPr>
              <w:t>s</w:t>
            </w:r>
            <w:r w:rsidRPr="005244B2">
              <w:rPr>
                <w:rFonts w:asciiTheme="majorHAnsi" w:hAnsiTheme="majorHAnsi" w:cs="Tahoma"/>
                <w:sz w:val="16"/>
                <w:szCs w:val="16"/>
                <w:lang w:val="en-GB"/>
              </w:rPr>
              <w:t xml:space="preserve"> or the right of use to the commissioner</w:t>
            </w:r>
          </w:p>
        </w:tc>
        <w:tc>
          <w:tcPr>
            <w:tcW w:w="603" w:type="dxa"/>
            <w:gridSpan w:val="2"/>
            <w:tcBorders>
              <w:top w:val="double" w:sz="1" w:space="0" w:color="000000"/>
              <w:left w:val="double" w:sz="1" w:space="0" w:color="000000"/>
              <w:bottom w:val="double" w:sz="1" w:space="0" w:color="000000"/>
            </w:tcBorders>
          </w:tcPr>
          <w:p w:rsidR="00B23D0F" w:rsidRPr="005244B2" w:rsidRDefault="00B23D0F">
            <w:pPr>
              <w:snapToGrid w:val="0"/>
              <w:rPr>
                <w:rFonts w:asciiTheme="majorHAnsi" w:hAnsiTheme="majorHAnsi" w:cs="Tahoma"/>
                <w:b/>
                <w:sz w:val="16"/>
                <w:szCs w:val="16"/>
                <w:lang w:val="en-GB"/>
              </w:rPr>
            </w:pPr>
          </w:p>
        </w:tc>
        <w:tc>
          <w:tcPr>
            <w:tcW w:w="6846" w:type="dxa"/>
            <w:gridSpan w:val="25"/>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rPr>
                <w:rFonts w:asciiTheme="majorHAnsi" w:eastAsia="Arial" w:hAnsiTheme="majorHAnsi" w:cs="Tahoma"/>
                <w:color w:val="000000"/>
                <w:sz w:val="16"/>
                <w:szCs w:val="16"/>
                <w:lang w:val="en-GB"/>
              </w:rPr>
            </w:pPr>
            <w:r w:rsidRPr="005244B2">
              <w:rPr>
                <w:rFonts w:asciiTheme="majorHAnsi" w:hAnsiTheme="majorHAnsi" w:cs="Tahoma"/>
                <w:b/>
                <w:sz w:val="16"/>
                <w:szCs w:val="16"/>
                <w:lang w:val="en-GB"/>
              </w:rPr>
              <w:t xml:space="preserve">The Creator </w:t>
            </w:r>
            <w:r w:rsidRPr="005244B2">
              <w:rPr>
                <w:rFonts w:asciiTheme="majorHAnsi" w:hAnsiTheme="majorHAnsi" w:cs="Tahoma"/>
                <w:sz w:val="16"/>
                <w:szCs w:val="16"/>
                <w:lang w:val="en-GB"/>
              </w:rPr>
              <w:t>holds p</w:t>
            </w:r>
            <w:r w:rsidRPr="005244B2">
              <w:rPr>
                <w:rFonts w:asciiTheme="majorHAnsi" w:eastAsia="Arial" w:hAnsiTheme="majorHAnsi" w:cs="Tahoma"/>
                <w:color w:val="000000"/>
                <w:sz w:val="16"/>
                <w:szCs w:val="16"/>
                <w:lang w:val="en-GB"/>
              </w:rPr>
              <w:t xml:space="preserve">ersonal non-property rights, such as </w:t>
            </w:r>
          </w:p>
          <w:p w:rsidR="00B23D0F" w:rsidRPr="005244B2" w:rsidRDefault="00B23D0F">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noProof/>
                <w:color w:val="000000"/>
                <w:sz w:val="16"/>
                <w:szCs w:val="16"/>
                <w:lang w:val="en-GB"/>
              </w:rPr>
              <w:t>right</w:t>
            </w:r>
            <w:r w:rsidRPr="005244B2">
              <w:rPr>
                <w:rFonts w:asciiTheme="majorHAnsi" w:eastAsia="Arial" w:hAnsiTheme="majorHAnsi" w:cs="Tahoma"/>
                <w:color w:val="000000"/>
                <w:sz w:val="16"/>
                <w:szCs w:val="16"/>
                <w:lang w:val="en-GB"/>
              </w:rPr>
              <w:t xml:space="preserve"> of attribution;</w:t>
            </w:r>
          </w:p>
          <w:p w:rsidR="00B23D0F" w:rsidRPr="005244B2" w:rsidRDefault="00B23D0F">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right to one's name;</w:t>
            </w:r>
          </w:p>
          <w:p w:rsidR="00B23D0F" w:rsidRPr="005244B2" w:rsidRDefault="00B23D0F">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noProof/>
                <w:color w:val="000000"/>
                <w:sz w:val="16"/>
                <w:szCs w:val="16"/>
                <w:lang w:val="en-GB"/>
              </w:rPr>
              <w:t>right</w:t>
            </w:r>
            <w:r w:rsidRPr="005244B2">
              <w:rPr>
                <w:rFonts w:asciiTheme="majorHAnsi" w:eastAsia="Arial" w:hAnsiTheme="majorHAnsi" w:cs="Tahoma"/>
                <w:color w:val="000000"/>
                <w:sz w:val="16"/>
                <w:szCs w:val="16"/>
                <w:lang w:val="en-GB"/>
              </w:rPr>
              <w:t xml:space="preserve"> of integrity;</w:t>
            </w:r>
          </w:p>
          <w:p w:rsidR="00B23D0F" w:rsidRPr="005244B2" w:rsidRDefault="00B23D0F">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right to disclosure (unless confidentiality is required as per the agreement between the University and the commissioner).</w:t>
            </w:r>
          </w:p>
          <w:p w:rsidR="00B23D0F" w:rsidRPr="005244B2" w:rsidRDefault="00B23D0F" w:rsidP="00A35582">
            <w:p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 xml:space="preserve">The creator may be permitted to use intellectual property at their own </w:t>
            </w:r>
            <w:r w:rsidRPr="005244B2">
              <w:rPr>
                <w:rFonts w:asciiTheme="majorHAnsi" w:eastAsia="Arial" w:hAnsiTheme="majorHAnsi" w:cs="Tahoma"/>
                <w:noProof/>
                <w:color w:val="000000"/>
                <w:sz w:val="16"/>
                <w:szCs w:val="16"/>
                <w:lang w:val="en-GB"/>
              </w:rPr>
              <w:t>discretion</w:t>
            </w:r>
            <w:r w:rsidRPr="005244B2">
              <w:rPr>
                <w:rFonts w:asciiTheme="majorHAnsi" w:eastAsia="Arial" w:hAnsiTheme="majorHAnsi" w:cs="Tahoma"/>
                <w:color w:val="000000"/>
                <w:sz w:val="16"/>
                <w:szCs w:val="16"/>
                <w:lang w:val="en-GB"/>
              </w:rPr>
              <w:t xml:space="preserve"> if authorized by the coordinating Vice Rector (subject to an appropriate agreement).</w:t>
            </w:r>
          </w:p>
        </w:tc>
      </w:tr>
      <w:tr w:rsidR="00B23D0F" w:rsidRPr="005244B2" w:rsidTr="005244B2">
        <w:trPr>
          <w:trHeight w:val="180"/>
        </w:trPr>
        <w:tc>
          <w:tcPr>
            <w:tcW w:w="449" w:type="dxa"/>
            <w:vMerge/>
            <w:tcBorders>
              <w:top w:val="double" w:sz="1" w:space="0" w:color="000000"/>
              <w:left w:val="double" w:sz="1" w:space="0" w:color="000000"/>
              <w:bottom w:val="single" w:sz="4" w:space="0" w:color="000000"/>
            </w:tcBorders>
            <w:shd w:val="clear" w:color="auto" w:fill="auto"/>
          </w:tcPr>
          <w:p w:rsidR="00B23D0F" w:rsidRPr="005244B2" w:rsidRDefault="00B23D0F">
            <w:pPr>
              <w:pStyle w:val="-11"/>
              <w:numPr>
                <w:ilvl w:val="0"/>
                <w:numId w:val="3"/>
              </w:numPr>
              <w:snapToGrid w:val="0"/>
              <w:ind w:left="0" w:firstLine="0"/>
              <w:jc w:val="center"/>
              <w:rPr>
                <w:rFonts w:asciiTheme="majorHAnsi" w:hAnsiTheme="majorHAnsi" w:cs="Tahoma"/>
                <w:sz w:val="16"/>
                <w:szCs w:val="16"/>
                <w:lang w:val="en-US"/>
              </w:rPr>
            </w:pPr>
          </w:p>
        </w:tc>
        <w:tc>
          <w:tcPr>
            <w:tcW w:w="1417" w:type="dxa"/>
            <w:vMerge/>
            <w:tcBorders>
              <w:top w:val="double" w:sz="1" w:space="0" w:color="000000"/>
              <w:left w:val="double" w:sz="1" w:space="0" w:color="000000"/>
              <w:bottom w:val="single" w:sz="4"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1560" w:type="dxa"/>
            <w:vMerge/>
            <w:tcBorders>
              <w:top w:val="double" w:sz="1" w:space="0" w:color="000000"/>
              <w:left w:val="double" w:sz="1" w:space="0" w:color="000000"/>
              <w:bottom w:val="single" w:sz="4"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rsidP="00A35582">
            <w:pPr>
              <w:numPr>
                <w:ilvl w:val="1"/>
                <w:numId w:val="3"/>
              </w:numPr>
              <w:tabs>
                <w:tab w:val="left" w:pos="319"/>
              </w:tabs>
              <w:snapToGrid w:val="0"/>
              <w:ind w:left="34" w:firstLine="0"/>
              <w:rPr>
                <w:rFonts w:asciiTheme="majorHAnsi" w:hAnsiTheme="majorHAnsi" w:cs="Tahoma"/>
                <w:sz w:val="16"/>
                <w:szCs w:val="16"/>
                <w:lang w:val="en-GB"/>
              </w:rPr>
            </w:pPr>
            <w:r w:rsidRPr="005244B2">
              <w:rPr>
                <w:rFonts w:asciiTheme="majorHAnsi" w:hAnsiTheme="majorHAnsi" w:cs="Tahoma"/>
                <w:sz w:val="16"/>
                <w:szCs w:val="16"/>
                <w:lang w:val="en-GB"/>
              </w:rPr>
              <w:t xml:space="preserve"> Teaching and learning materials produced with financial support drawn from the Educational Innovation Fund</w:t>
            </w: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b/>
                <w:bCs/>
                <w:color w:val="000000"/>
                <w:sz w:val="16"/>
                <w:szCs w:val="16"/>
                <w:lang w:val="en-US"/>
              </w:rPr>
              <w:t>Creator</w:t>
            </w:r>
            <w:r w:rsidRPr="005244B2">
              <w:rPr>
                <w:rFonts w:asciiTheme="majorHAnsi" w:hAnsiTheme="majorHAnsi" w:cs="Tahoma"/>
                <w:b/>
                <w:sz w:val="16"/>
                <w:szCs w:val="16"/>
                <w:lang w:val="en-GB"/>
              </w:rPr>
              <w:t xml:space="preserve"> </w:t>
            </w:r>
            <w:r w:rsidRPr="005244B2">
              <w:rPr>
                <w:rFonts w:asciiTheme="majorHAnsi" w:hAnsiTheme="majorHAnsi" w:cs="Tahoma"/>
                <w:sz w:val="16"/>
                <w:szCs w:val="16"/>
                <w:lang w:val="en-GB"/>
              </w:rPr>
              <w:t xml:space="preserve">of intellectual property (while exercising their exclusive right, the creator must acknowledge that the intellectual property has been produced at HSE, and request that others who use this property do the same) </w:t>
            </w:r>
          </w:p>
          <w:p w:rsidR="00B23D0F" w:rsidRPr="005244B2" w:rsidRDefault="00B23D0F">
            <w:pPr>
              <w:snapToGrid w:val="0"/>
              <w:rPr>
                <w:rFonts w:asciiTheme="majorHAnsi" w:hAnsiTheme="majorHAnsi" w:cs="Tahoma"/>
                <w:sz w:val="16"/>
                <w:szCs w:val="16"/>
                <w:lang w:val="en-GB"/>
              </w:rPr>
            </w:pPr>
          </w:p>
          <w:p w:rsidR="00B23D0F" w:rsidRPr="005244B2" w:rsidRDefault="00B23D0F">
            <w:pPr>
              <w:snapToGrid w:val="0"/>
              <w:rPr>
                <w:rFonts w:asciiTheme="majorHAnsi" w:hAnsiTheme="majorHAnsi" w:cs="Tahoma"/>
                <w:b/>
                <w:sz w:val="16"/>
                <w:szCs w:val="16"/>
              </w:rPr>
            </w:pPr>
            <w:r w:rsidRPr="005244B2">
              <w:rPr>
                <w:rFonts w:asciiTheme="majorHAnsi" w:hAnsiTheme="majorHAnsi" w:cs="Tahoma"/>
                <w:b/>
                <w:sz w:val="16"/>
                <w:szCs w:val="16"/>
                <w:lang w:val="en-GB"/>
              </w:rPr>
              <w:t>Note</w:t>
            </w:r>
            <w:r w:rsidRPr="005244B2">
              <w:rPr>
                <w:rFonts w:asciiTheme="majorHAnsi" w:hAnsiTheme="majorHAnsi" w:cs="Tahoma"/>
                <w:b/>
                <w:sz w:val="16"/>
                <w:szCs w:val="16"/>
              </w:rPr>
              <w:t xml:space="preserve"> 1.</w:t>
            </w:r>
          </w:p>
        </w:tc>
        <w:tc>
          <w:tcPr>
            <w:tcW w:w="584"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8"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7"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3" w:type="dxa"/>
            <w:gridSpan w:val="3"/>
            <w:tcBorders>
              <w:top w:val="double" w:sz="1" w:space="0" w:color="000000"/>
              <w:left w:val="double" w:sz="1" w:space="0" w:color="000000"/>
              <w:bottom w:val="double" w:sz="1" w:space="0" w:color="000000"/>
              <w:right w:val="double" w:sz="1" w:space="0" w:color="000000"/>
            </w:tcBorders>
          </w:tcPr>
          <w:p w:rsidR="00B23D0F" w:rsidRPr="005244B2" w:rsidRDefault="00876C29">
            <w:pPr>
              <w:snapToGrid w:val="0"/>
              <w:jc w:val="center"/>
              <w:rPr>
                <w:rFonts w:asciiTheme="majorHAnsi" w:hAnsiTheme="majorHAnsi" w:cs="Tahoma"/>
                <w:b/>
                <w:sz w:val="16"/>
                <w:szCs w:val="16"/>
                <w:lang w:val="en-US"/>
              </w:rPr>
            </w:pPr>
            <w:r w:rsidRPr="005244B2">
              <w:rPr>
                <w:rFonts w:asciiTheme="majorHAnsi" w:hAnsiTheme="majorHAnsi" w:cs="Tahoma"/>
                <w:b/>
                <w:sz w:val="16"/>
                <w:szCs w:val="16"/>
                <w:lang w:val="en-US"/>
              </w:rPr>
              <w:t>U</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4"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943" w:type="dxa"/>
            <w:gridSpan w:val="2"/>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r>
      <w:tr w:rsidR="00B23D0F" w:rsidRPr="005244B2" w:rsidTr="005244B2">
        <w:trPr>
          <w:trHeight w:val="180"/>
        </w:trPr>
        <w:tc>
          <w:tcPr>
            <w:tcW w:w="449" w:type="dxa"/>
            <w:vMerge/>
            <w:tcBorders>
              <w:top w:val="double" w:sz="1" w:space="0" w:color="000000"/>
              <w:left w:val="double" w:sz="1" w:space="0" w:color="000000"/>
              <w:bottom w:val="single" w:sz="4" w:space="0" w:color="000000"/>
            </w:tcBorders>
            <w:shd w:val="clear" w:color="auto" w:fill="auto"/>
          </w:tcPr>
          <w:p w:rsidR="00B23D0F" w:rsidRPr="005244B2" w:rsidRDefault="00B23D0F">
            <w:pPr>
              <w:pStyle w:val="-11"/>
              <w:numPr>
                <w:ilvl w:val="0"/>
                <w:numId w:val="3"/>
              </w:numPr>
              <w:snapToGrid w:val="0"/>
              <w:ind w:left="0" w:firstLine="0"/>
              <w:jc w:val="center"/>
              <w:rPr>
                <w:rFonts w:asciiTheme="majorHAnsi" w:hAnsiTheme="majorHAnsi" w:cs="Tahoma"/>
                <w:sz w:val="16"/>
                <w:szCs w:val="16"/>
              </w:rPr>
            </w:pPr>
          </w:p>
        </w:tc>
        <w:tc>
          <w:tcPr>
            <w:tcW w:w="1417" w:type="dxa"/>
            <w:vMerge/>
            <w:tcBorders>
              <w:top w:val="double" w:sz="1" w:space="0" w:color="000000"/>
              <w:left w:val="double" w:sz="1" w:space="0" w:color="000000"/>
              <w:bottom w:val="single" w:sz="4"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1560" w:type="dxa"/>
            <w:vMerge/>
            <w:tcBorders>
              <w:top w:val="double" w:sz="1" w:space="0" w:color="000000"/>
              <w:left w:val="double" w:sz="1" w:space="0" w:color="000000"/>
              <w:bottom w:val="single" w:sz="4"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rsidP="00A330AB">
            <w:pPr>
              <w:numPr>
                <w:ilvl w:val="1"/>
                <w:numId w:val="37"/>
              </w:numPr>
              <w:tabs>
                <w:tab w:val="left" w:pos="319"/>
              </w:tabs>
              <w:snapToGrid w:val="0"/>
              <w:ind w:left="34" w:hanging="34"/>
              <w:rPr>
                <w:rFonts w:asciiTheme="majorHAnsi" w:hAnsiTheme="majorHAnsi" w:cs="Tahoma"/>
                <w:sz w:val="16"/>
                <w:szCs w:val="16"/>
                <w:lang w:val="en-GB"/>
              </w:rPr>
            </w:pPr>
            <w:r w:rsidRPr="005244B2">
              <w:rPr>
                <w:rFonts w:asciiTheme="majorHAnsi" w:hAnsiTheme="majorHAnsi" w:cs="Tahoma"/>
                <w:sz w:val="16"/>
                <w:szCs w:val="16"/>
                <w:lang w:val="en-GB"/>
              </w:rPr>
              <w:t>Other teaching and learning materials</w:t>
            </w: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rsidP="00EF62E7">
            <w:pPr>
              <w:snapToGrid w:val="0"/>
              <w:rPr>
                <w:rFonts w:asciiTheme="majorHAnsi" w:hAnsiTheme="majorHAnsi" w:cs="Tahoma"/>
                <w:sz w:val="16"/>
                <w:szCs w:val="16"/>
                <w:lang w:val="en-GB"/>
              </w:rPr>
            </w:pPr>
            <w:r w:rsidRPr="005244B2">
              <w:rPr>
                <w:rFonts w:asciiTheme="majorHAnsi" w:hAnsiTheme="majorHAnsi" w:cs="Tahoma"/>
                <w:b/>
                <w:bCs/>
                <w:color w:val="000000"/>
                <w:sz w:val="16"/>
                <w:szCs w:val="16"/>
                <w:lang w:val="en-US"/>
              </w:rPr>
              <w:t>Creator</w:t>
            </w:r>
            <w:r w:rsidRPr="005244B2">
              <w:rPr>
                <w:rFonts w:asciiTheme="majorHAnsi" w:hAnsiTheme="majorHAnsi" w:cs="Tahoma"/>
                <w:b/>
                <w:sz w:val="16"/>
                <w:szCs w:val="16"/>
                <w:lang w:val="en-GB"/>
              </w:rPr>
              <w:t xml:space="preserve"> </w:t>
            </w:r>
            <w:r w:rsidRPr="005244B2">
              <w:rPr>
                <w:rFonts w:asciiTheme="majorHAnsi" w:hAnsiTheme="majorHAnsi" w:cs="Tahoma"/>
                <w:sz w:val="16"/>
                <w:szCs w:val="16"/>
                <w:lang w:val="en-GB"/>
              </w:rPr>
              <w:t xml:space="preserve">of intellectual property (while exercising their exclusive right, the creator must acknowledge that intellectual property has been produced at HSE, and request that others who use this property do the same) </w:t>
            </w:r>
          </w:p>
          <w:p w:rsidR="00B23D0F" w:rsidRPr="005244B2" w:rsidRDefault="00B23D0F" w:rsidP="00EF62E7">
            <w:pPr>
              <w:snapToGrid w:val="0"/>
              <w:rPr>
                <w:rFonts w:asciiTheme="majorHAnsi" w:hAnsiTheme="majorHAnsi" w:cs="Tahoma"/>
                <w:sz w:val="16"/>
                <w:szCs w:val="16"/>
                <w:lang w:val="en-GB"/>
              </w:rPr>
            </w:pPr>
          </w:p>
          <w:p w:rsidR="00B23D0F" w:rsidRPr="005244B2" w:rsidRDefault="00B23D0F">
            <w:pPr>
              <w:snapToGrid w:val="0"/>
              <w:rPr>
                <w:rFonts w:asciiTheme="majorHAnsi" w:hAnsiTheme="majorHAnsi" w:cs="Tahoma"/>
                <w:b/>
                <w:sz w:val="16"/>
                <w:szCs w:val="16"/>
              </w:rPr>
            </w:pPr>
            <w:r w:rsidRPr="005244B2">
              <w:rPr>
                <w:rFonts w:asciiTheme="majorHAnsi" w:hAnsiTheme="majorHAnsi" w:cs="Tahoma"/>
                <w:b/>
                <w:sz w:val="16"/>
                <w:szCs w:val="16"/>
                <w:lang w:val="en-GB"/>
              </w:rPr>
              <w:t>Note</w:t>
            </w:r>
            <w:r w:rsidRPr="005244B2">
              <w:rPr>
                <w:rFonts w:asciiTheme="majorHAnsi" w:hAnsiTheme="majorHAnsi" w:cs="Tahoma"/>
                <w:b/>
                <w:sz w:val="16"/>
                <w:szCs w:val="16"/>
              </w:rPr>
              <w:t xml:space="preserve"> 1.</w:t>
            </w:r>
          </w:p>
        </w:tc>
        <w:tc>
          <w:tcPr>
            <w:tcW w:w="584"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8"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7"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3" w:type="dxa"/>
            <w:gridSpan w:val="3"/>
            <w:tcBorders>
              <w:top w:val="double" w:sz="1" w:space="0" w:color="000000"/>
              <w:left w:val="double" w:sz="1" w:space="0" w:color="000000"/>
              <w:bottom w:val="double" w:sz="1" w:space="0" w:color="000000"/>
              <w:right w:val="double" w:sz="1" w:space="0" w:color="000000"/>
            </w:tcBorders>
          </w:tcPr>
          <w:p w:rsidR="00B23D0F" w:rsidRPr="005244B2" w:rsidRDefault="00876C29">
            <w:pPr>
              <w:snapToGrid w:val="0"/>
              <w:jc w:val="center"/>
              <w:rPr>
                <w:rFonts w:asciiTheme="majorHAnsi" w:hAnsiTheme="majorHAnsi" w:cs="Tahoma"/>
                <w:b/>
                <w:sz w:val="16"/>
                <w:szCs w:val="16"/>
                <w:lang w:val="en-US"/>
              </w:rPr>
            </w:pPr>
            <w:r w:rsidRPr="005244B2">
              <w:rPr>
                <w:rFonts w:asciiTheme="majorHAnsi" w:hAnsiTheme="majorHAnsi" w:cs="Tahoma"/>
                <w:b/>
                <w:sz w:val="16"/>
                <w:szCs w:val="16"/>
                <w:lang w:val="en-US"/>
              </w:rPr>
              <w:t>U</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4"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943" w:type="dxa"/>
            <w:gridSpan w:val="2"/>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r>
      <w:tr w:rsidR="00B23D0F" w:rsidRPr="005244B2" w:rsidTr="005244B2">
        <w:tc>
          <w:tcPr>
            <w:tcW w:w="449"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pStyle w:val="-11"/>
              <w:snapToGrid w:val="0"/>
              <w:ind w:left="0" w:firstLine="0"/>
              <w:rPr>
                <w:rFonts w:asciiTheme="majorHAnsi" w:hAnsiTheme="majorHAnsi" w:cs="Tahoma"/>
                <w:sz w:val="16"/>
                <w:szCs w:val="16"/>
              </w:rPr>
            </w:pPr>
            <w:r w:rsidRPr="005244B2">
              <w:rPr>
                <w:rFonts w:asciiTheme="majorHAnsi" w:hAnsiTheme="majorHAnsi" w:cs="Tahoma"/>
                <w:sz w:val="16"/>
                <w:szCs w:val="16"/>
              </w:rPr>
              <w:t>2</w:t>
            </w:r>
          </w:p>
        </w:tc>
        <w:tc>
          <w:tcPr>
            <w:tcW w:w="1417"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noProof/>
                <w:sz w:val="16"/>
                <w:szCs w:val="16"/>
                <w:lang w:val="en-GB"/>
              </w:rPr>
              <w:t>Mostly</w:t>
            </w:r>
            <w:r w:rsidRPr="005244B2">
              <w:rPr>
                <w:rFonts w:asciiTheme="majorHAnsi" w:hAnsiTheme="majorHAnsi" w:cs="Tahoma"/>
                <w:sz w:val="16"/>
                <w:szCs w:val="16"/>
                <w:lang w:val="en-GB"/>
              </w:rPr>
              <w:t xml:space="preserve"> institutes and </w:t>
            </w:r>
          </w:p>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lang w:val="en-GB"/>
              </w:rPr>
              <w:t>laboratories</w:t>
            </w:r>
          </w:p>
          <w:p w:rsidR="00B23D0F" w:rsidRPr="005244B2" w:rsidRDefault="00B23D0F">
            <w:pPr>
              <w:snapToGrid w:val="0"/>
              <w:rPr>
                <w:rFonts w:asciiTheme="majorHAnsi" w:hAnsiTheme="majorHAnsi" w:cs="Tahoma"/>
                <w:sz w:val="16"/>
                <w:szCs w:val="16"/>
                <w:lang w:val="en-GB"/>
              </w:rPr>
            </w:pPr>
          </w:p>
        </w:tc>
        <w:tc>
          <w:tcPr>
            <w:tcW w:w="1560"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sz w:val="16"/>
                <w:szCs w:val="16"/>
                <w:lang w:val="en-GB"/>
              </w:rPr>
              <w:t>Outcomes of basic research</w:t>
            </w: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lang w:val="en-US"/>
              </w:rPr>
              <w:t xml:space="preserve">2.1. </w:t>
            </w:r>
            <w:r w:rsidRPr="005244B2">
              <w:rPr>
                <w:rFonts w:asciiTheme="majorHAnsi" w:hAnsiTheme="majorHAnsi" w:cs="Tahoma"/>
                <w:sz w:val="16"/>
                <w:szCs w:val="16"/>
                <w:lang w:val="en-GB"/>
              </w:rPr>
              <w:t xml:space="preserve">Reports, presentations, other reporting materials for HSE’s Basic Research Programme (except for academic publications) </w:t>
            </w:r>
          </w:p>
          <w:p w:rsidR="00B23D0F" w:rsidRPr="005244B2" w:rsidRDefault="00B23D0F">
            <w:pPr>
              <w:rPr>
                <w:rFonts w:asciiTheme="majorHAnsi" w:hAnsiTheme="majorHAnsi" w:cs="Tahoma"/>
                <w:sz w:val="16"/>
                <w:szCs w:val="16"/>
                <w:lang w:val="en-US"/>
              </w:rPr>
            </w:pP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rsidP="00EF62E7">
            <w:pPr>
              <w:snapToGrid w:val="0"/>
              <w:rPr>
                <w:rFonts w:asciiTheme="majorHAnsi" w:hAnsiTheme="majorHAnsi" w:cs="Tahoma"/>
                <w:sz w:val="16"/>
                <w:szCs w:val="16"/>
                <w:lang w:val="en-GB"/>
              </w:rPr>
            </w:pPr>
            <w:r w:rsidRPr="005244B2">
              <w:rPr>
                <w:rFonts w:asciiTheme="majorHAnsi" w:hAnsiTheme="majorHAnsi" w:cs="Tahoma"/>
                <w:b/>
                <w:bCs/>
                <w:color w:val="000000"/>
                <w:sz w:val="16"/>
                <w:szCs w:val="16"/>
                <w:lang w:val="en-US"/>
              </w:rPr>
              <w:t>Creator</w:t>
            </w:r>
            <w:r w:rsidRPr="005244B2">
              <w:rPr>
                <w:rFonts w:asciiTheme="majorHAnsi" w:hAnsiTheme="majorHAnsi" w:cs="Tahoma"/>
                <w:b/>
                <w:sz w:val="16"/>
                <w:szCs w:val="16"/>
                <w:lang w:val="en-GB"/>
              </w:rPr>
              <w:t xml:space="preserve"> </w:t>
            </w:r>
            <w:r w:rsidRPr="005244B2">
              <w:rPr>
                <w:rFonts w:asciiTheme="majorHAnsi" w:hAnsiTheme="majorHAnsi" w:cs="Tahoma"/>
                <w:sz w:val="16"/>
                <w:szCs w:val="16"/>
                <w:lang w:val="en-GB"/>
              </w:rPr>
              <w:t xml:space="preserve">of intellectual property (while exercising their exclusive right, the creator must acknowledge that the intellectual property has been produced at HSE, and request </w:t>
            </w:r>
            <w:r w:rsidR="00485354" w:rsidRPr="005244B2">
              <w:rPr>
                <w:rFonts w:asciiTheme="majorHAnsi" w:hAnsiTheme="majorHAnsi" w:cs="Tahoma"/>
                <w:sz w:val="16"/>
                <w:szCs w:val="16"/>
                <w:lang w:val="en-GB"/>
              </w:rPr>
              <w:t xml:space="preserve">that </w:t>
            </w:r>
            <w:r w:rsidRPr="005244B2">
              <w:rPr>
                <w:rFonts w:asciiTheme="majorHAnsi" w:hAnsiTheme="majorHAnsi" w:cs="Tahoma"/>
                <w:sz w:val="16"/>
                <w:szCs w:val="16"/>
                <w:lang w:val="en-GB"/>
              </w:rPr>
              <w:t xml:space="preserve">others who use this property do the same) </w:t>
            </w:r>
          </w:p>
          <w:p w:rsidR="00B23D0F" w:rsidRPr="005244B2" w:rsidRDefault="00B23D0F" w:rsidP="00EF62E7">
            <w:pPr>
              <w:snapToGrid w:val="0"/>
              <w:rPr>
                <w:rFonts w:asciiTheme="majorHAnsi" w:hAnsiTheme="majorHAnsi" w:cs="Tahoma"/>
                <w:sz w:val="16"/>
                <w:szCs w:val="16"/>
                <w:lang w:val="en-GB"/>
              </w:rPr>
            </w:pPr>
          </w:p>
          <w:p w:rsidR="00B23D0F" w:rsidRPr="005244B2" w:rsidRDefault="00B23D0F">
            <w:pPr>
              <w:snapToGrid w:val="0"/>
              <w:rPr>
                <w:rFonts w:asciiTheme="majorHAnsi" w:hAnsiTheme="majorHAnsi" w:cs="Tahoma"/>
                <w:b/>
                <w:sz w:val="16"/>
                <w:szCs w:val="16"/>
              </w:rPr>
            </w:pPr>
            <w:r w:rsidRPr="005244B2">
              <w:rPr>
                <w:rFonts w:asciiTheme="majorHAnsi" w:hAnsiTheme="majorHAnsi" w:cs="Tahoma"/>
                <w:b/>
                <w:sz w:val="16"/>
                <w:szCs w:val="16"/>
                <w:lang w:val="en-GB"/>
              </w:rPr>
              <w:t>Note</w:t>
            </w:r>
            <w:r w:rsidRPr="005244B2">
              <w:rPr>
                <w:rFonts w:asciiTheme="majorHAnsi" w:hAnsiTheme="majorHAnsi" w:cs="Tahoma"/>
                <w:b/>
                <w:sz w:val="16"/>
                <w:szCs w:val="16"/>
              </w:rPr>
              <w:t xml:space="preserve"> 1.</w:t>
            </w:r>
          </w:p>
        </w:tc>
        <w:tc>
          <w:tcPr>
            <w:tcW w:w="584"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8"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7"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3" w:type="dxa"/>
            <w:gridSpan w:val="3"/>
            <w:tcBorders>
              <w:top w:val="double" w:sz="1" w:space="0" w:color="000000"/>
              <w:left w:val="double" w:sz="1" w:space="0" w:color="000000"/>
              <w:bottom w:val="double" w:sz="1" w:space="0" w:color="000000"/>
              <w:right w:val="double" w:sz="1" w:space="0" w:color="000000"/>
            </w:tcBorders>
          </w:tcPr>
          <w:p w:rsidR="00B23D0F" w:rsidRPr="005244B2" w:rsidRDefault="00DD15E5">
            <w:pPr>
              <w:snapToGrid w:val="0"/>
              <w:jc w:val="center"/>
              <w:rPr>
                <w:rFonts w:asciiTheme="majorHAnsi" w:hAnsiTheme="majorHAnsi" w:cs="Tahoma"/>
                <w:b/>
                <w:sz w:val="16"/>
                <w:szCs w:val="16"/>
                <w:lang w:val="en-US"/>
              </w:rPr>
            </w:pPr>
            <w:r w:rsidRPr="005244B2">
              <w:rPr>
                <w:rFonts w:asciiTheme="majorHAnsi" w:hAnsiTheme="majorHAnsi" w:cs="Tahoma"/>
                <w:b/>
                <w:sz w:val="16"/>
                <w:szCs w:val="16"/>
                <w:lang w:val="en-US"/>
              </w:rPr>
              <w:t>U</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4"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943" w:type="dxa"/>
            <w:gridSpan w:val="2"/>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r>
      <w:tr w:rsidR="00B23D0F" w:rsidRPr="001F304F" w:rsidTr="005244B2">
        <w:tc>
          <w:tcPr>
            <w:tcW w:w="449" w:type="dxa"/>
            <w:vMerge/>
            <w:tcBorders>
              <w:top w:val="double" w:sz="1" w:space="0" w:color="000000"/>
              <w:left w:val="double" w:sz="1" w:space="0" w:color="000000"/>
              <w:bottom w:val="double" w:sz="1" w:space="0" w:color="000000"/>
            </w:tcBorders>
            <w:shd w:val="clear" w:color="auto" w:fill="auto"/>
          </w:tcPr>
          <w:p w:rsidR="00B23D0F" w:rsidRPr="005244B2" w:rsidRDefault="00B23D0F">
            <w:pPr>
              <w:pStyle w:val="-11"/>
              <w:numPr>
                <w:ilvl w:val="0"/>
                <w:numId w:val="3"/>
              </w:numPr>
              <w:snapToGrid w:val="0"/>
              <w:ind w:left="0" w:firstLine="0"/>
              <w:rPr>
                <w:rFonts w:asciiTheme="majorHAnsi" w:hAnsiTheme="majorHAnsi" w:cs="Tahoma"/>
                <w:sz w:val="16"/>
                <w:szCs w:val="16"/>
              </w:rPr>
            </w:pPr>
          </w:p>
        </w:tc>
        <w:tc>
          <w:tcPr>
            <w:tcW w:w="1417"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1560"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rsidP="00282EE9">
            <w:pPr>
              <w:snapToGrid w:val="0"/>
              <w:rPr>
                <w:rFonts w:asciiTheme="majorHAnsi" w:hAnsiTheme="majorHAnsi" w:cs="Tahoma"/>
                <w:sz w:val="16"/>
                <w:szCs w:val="16"/>
                <w:lang w:val="en-GB"/>
              </w:rPr>
            </w:pPr>
            <w:r w:rsidRPr="005244B2">
              <w:rPr>
                <w:rFonts w:asciiTheme="majorHAnsi" w:hAnsiTheme="majorHAnsi" w:cs="Tahoma"/>
                <w:sz w:val="16"/>
                <w:szCs w:val="16"/>
                <w:lang w:val="en-US"/>
              </w:rPr>
              <w:t xml:space="preserve">2.2. </w:t>
            </w:r>
            <w:r w:rsidRPr="005244B2">
              <w:rPr>
                <w:rFonts w:asciiTheme="majorHAnsi" w:hAnsiTheme="majorHAnsi" w:cs="Tahoma"/>
                <w:sz w:val="16"/>
                <w:szCs w:val="16"/>
                <w:lang w:val="en-GB"/>
              </w:rPr>
              <w:t xml:space="preserve">Monitoring reports for HSE’s Basic Research Programme </w:t>
            </w: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sz w:val="16"/>
                <w:szCs w:val="16"/>
                <w:lang w:val="en-GB"/>
              </w:rPr>
              <w:t>University</w:t>
            </w:r>
          </w:p>
        </w:tc>
        <w:tc>
          <w:tcPr>
            <w:tcW w:w="603" w:type="dxa"/>
            <w:gridSpan w:val="2"/>
            <w:tcBorders>
              <w:top w:val="double" w:sz="1" w:space="0" w:color="000000"/>
              <w:left w:val="double" w:sz="1" w:space="0" w:color="000000"/>
              <w:bottom w:val="double" w:sz="1" w:space="0" w:color="000000"/>
            </w:tcBorders>
          </w:tcPr>
          <w:p w:rsidR="00B23D0F" w:rsidRPr="005244B2" w:rsidRDefault="00B23D0F" w:rsidP="001071D5">
            <w:pPr>
              <w:snapToGrid w:val="0"/>
              <w:rPr>
                <w:rFonts w:asciiTheme="majorHAnsi" w:hAnsiTheme="majorHAnsi" w:cs="Tahoma"/>
                <w:b/>
                <w:sz w:val="16"/>
                <w:szCs w:val="16"/>
                <w:lang w:val="en-GB"/>
              </w:rPr>
            </w:pPr>
          </w:p>
        </w:tc>
        <w:tc>
          <w:tcPr>
            <w:tcW w:w="6846" w:type="dxa"/>
            <w:gridSpan w:val="25"/>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rsidP="001071D5">
            <w:pPr>
              <w:snapToGrid w:val="0"/>
              <w:rPr>
                <w:rFonts w:asciiTheme="majorHAnsi" w:eastAsia="Arial" w:hAnsiTheme="majorHAnsi" w:cs="Tahoma"/>
                <w:color w:val="000000"/>
                <w:sz w:val="16"/>
                <w:szCs w:val="16"/>
                <w:lang w:val="en-GB"/>
              </w:rPr>
            </w:pPr>
            <w:r w:rsidRPr="005244B2">
              <w:rPr>
                <w:rFonts w:asciiTheme="majorHAnsi" w:hAnsiTheme="majorHAnsi" w:cs="Tahoma"/>
                <w:b/>
                <w:sz w:val="16"/>
                <w:szCs w:val="16"/>
                <w:lang w:val="en-GB"/>
              </w:rPr>
              <w:t xml:space="preserve">Creator </w:t>
            </w:r>
            <w:r w:rsidRPr="005244B2">
              <w:rPr>
                <w:rFonts w:asciiTheme="majorHAnsi" w:hAnsiTheme="majorHAnsi" w:cs="Tahoma"/>
                <w:sz w:val="16"/>
                <w:szCs w:val="16"/>
                <w:lang w:val="en-GB"/>
              </w:rPr>
              <w:t>holds p</w:t>
            </w:r>
            <w:r w:rsidRPr="005244B2">
              <w:rPr>
                <w:rFonts w:asciiTheme="majorHAnsi" w:eastAsia="Arial" w:hAnsiTheme="majorHAnsi" w:cs="Tahoma"/>
                <w:color w:val="000000"/>
                <w:sz w:val="16"/>
                <w:szCs w:val="16"/>
                <w:lang w:val="en-GB"/>
              </w:rPr>
              <w:t xml:space="preserve">ersonal non-property rights, such as </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noProof/>
                <w:color w:val="000000"/>
                <w:sz w:val="16"/>
                <w:szCs w:val="16"/>
                <w:lang w:val="en-GB"/>
              </w:rPr>
              <w:t>right</w:t>
            </w:r>
            <w:r w:rsidRPr="005244B2">
              <w:rPr>
                <w:rFonts w:asciiTheme="majorHAnsi" w:eastAsia="Arial" w:hAnsiTheme="majorHAnsi" w:cs="Tahoma"/>
                <w:color w:val="000000"/>
                <w:sz w:val="16"/>
                <w:szCs w:val="16"/>
                <w:lang w:val="en-GB"/>
              </w:rPr>
              <w:t xml:space="preserve"> of attribution;</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right to one's name;</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noProof/>
                <w:color w:val="000000"/>
                <w:sz w:val="16"/>
                <w:szCs w:val="16"/>
                <w:lang w:val="en-GB"/>
              </w:rPr>
              <w:t>right</w:t>
            </w:r>
            <w:r w:rsidRPr="005244B2">
              <w:rPr>
                <w:rFonts w:asciiTheme="majorHAnsi" w:eastAsia="Arial" w:hAnsiTheme="majorHAnsi" w:cs="Tahoma"/>
                <w:color w:val="000000"/>
                <w:sz w:val="16"/>
                <w:szCs w:val="16"/>
                <w:lang w:val="en-GB"/>
              </w:rPr>
              <w:t xml:space="preserve"> of integrity;</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right to disclosure.</w:t>
            </w:r>
          </w:p>
          <w:p w:rsidR="00B23D0F" w:rsidRPr="005244B2" w:rsidRDefault="00B23D0F" w:rsidP="00B80CB2">
            <w:p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 xml:space="preserve">The creator may be permitted to use intellectual property at their own </w:t>
            </w:r>
            <w:r w:rsidRPr="005244B2">
              <w:rPr>
                <w:rFonts w:asciiTheme="majorHAnsi" w:eastAsia="Arial" w:hAnsiTheme="majorHAnsi" w:cs="Tahoma"/>
                <w:noProof/>
                <w:color w:val="000000"/>
                <w:sz w:val="16"/>
                <w:szCs w:val="16"/>
                <w:lang w:val="en-GB"/>
              </w:rPr>
              <w:t>discretion</w:t>
            </w:r>
            <w:r w:rsidRPr="005244B2">
              <w:rPr>
                <w:rFonts w:asciiTheme="majorHAnsi" w:eastAsia="Arial" w:hAnsiTheme="majorHAnsi" w:cs="Tahoma"/>
                <w:color w:val="000000"/>
                <w:sz w:val="16"/>
                <w:szCs w:val="16"/>
                <w:lang w:val="en-GB"/>
              </w:rPr>
              <w:t xml:space="preserve"> if authorized by the coordinating Vice Rector (subject to an appropriate agreement).</w:t>
            </w:r>
          </w:p>
        </w:tc>
      </w:tr>
      <w:tr w:rsidR="00B23D0F" w:rsidRPr="001F304F" w:rsidTr="005244B2">
        <w:tc>
          <w:tcPr>
            <w:tcW w:w="449" w:type="dxa"/>
            <w:vMerge/>
            <w:tcBorders>
              <w:top w:val="double" w:sz="1" w:space="0" w:color="000000"/>
              <w:left w:val="double" w:sz="1" w:space="0" w:color="000000"/>
              <w:bottom w:val="double" w:sz="1" w:space="0" w:color="000000"/>
            </w:tcBorders>
            <w:shd w:val="clear" w:color="auto" w:fill="auto"/>
          </w:tcPr>
          <w:p w:rsidR="00B23D0F" w:rsidRPr="005244B2" w:rsidRDefault="00B23D0F">
            <w:pPr>
              <w:pStyle w:val="-11"/>
              <w:numPr>
                <w:ilvl w:val="0"/>
                <w:numId w:val="3"/>
              </w:numPr>
              <w:snapToGrid w:val="0"/>
              <w:ind w:left="0" w:firstLine="0"/>
              <w:rPr>
                <w:rFonts w:asciiTheme="majorHAnsi" w:hAnsiTheme="majorHAnsi" w:cs="Tahoma"/>
                <w:sz w:val="16"/>
                <w:szCs w:val="16"/>
                <w:lang w:val="en-US"/>
              </w:rPr>
            </w:pPr>
          </w:p>
        </w:tc>
        <w:tc>
          <w:tcPr>
            <w:tcW w:w="1417"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1560"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rsidP="00CE30C7">
            <w:pPr>
              <w:snapToGrid w:val="0"/>
              <w:rPr>
                <w:rFonts w:asciiTheme="majorHAnsi" w:eastAsia="Arial" w:hAnsiTheme="majorHAnsi" w:cs="Tahoma"/>
                <w:sz w:val="16"/>
                <w:szCs w:val="16"/>
                <w:lang w:val="en-GB"/>
              </w:rPr>
            </w:pPr>
            <w:r w:rsidRPr="005244B2">
              <w:rPr>
                <w:rFonts w:asciiTheme="majorHAnsi" w:hAnsiTheme="majorHAnsi" w:cs="Tahoma"/>
                <w:sz w:val="16"/>
                <w:szCs w:val="16"/>
                <w:lang w:val="en-US"/>
              </w:rPr>
              <w:t xml:space="preserve">2.3. </w:t>
            </w:r>
            <w:r w:rsidRPr="005244B2">
              <w:rPr>
                <w:rFonts w:asciiTheme="majorHAnsi" w:hAnsiTheme="majorHAnsi" w:cs="Tahoma"/>
                <w:sz w:val="16"/>
                <w:szCs w:val="16"/>
                <w:lang w:val="en-GB"/>
              </w:rPr>
              <w:t xml:space="preserve">Academic publications prepared in the course of projects under HSE’s Basic Research Programme (such as </w:t>
            </w:r>
            <w:r w:rsidRPr="005244B2">
              <w:rPr>
                <w:rFonts w:asciiTheme="majorHAnsi" w:eastAsia="Arial" w:hAnsiTheme="majorHAnsi" w:cs="Tahoma"/>
                <w:sz w:val="16"/>
                <w:szCs w:val="16"/>
                <w:lang w:val="en-GB"/>
              </w:rPr>
              <w:t>preprints, articles and monographs)</w:t>
            </w: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rsidP="00270FB7">
            <w:pPr>
              <w:snapToGrid w:val="0"/>
              <w:rPr>
                <w:rFonts w:asciiTheme="majorHAnsi" w:hAnsiTheme="majorHAnsi" w:cs="Tahoma"/>
                <w:sz w:val="16"/>
                <w:szCs w:val="16"/>
                <w:lang w:val="en-GB"/>
              </w:rPr>
            </w:pPr>
            <w:r w:rsidRPr="005244B2">
              <w:rPr>
                <w:rFonts w:asciiTheme="majorHAnsi" w:hAnsiTheme="majorHAnsi" w:cs="Tahoma"/>
                <w:b/>
                <w:bCs/>
                <w:color w:val="000000"/>
                <w:sz w:val="16"/>
                <w:szCs w:val="16"/>
                <w:lang w:val="en-US"/>
              </w:rPr>
              <w:t>Creator</w:t>
            </w:r>
            <w:r w:rsidRPr="005244B2">
              <w:rPr>
                <w:rFonts w:asciiTheme="majorHAnsi" w:hAnsiTheme="majorHAnsi" w:cs="Tahoma"/>
                <w:b/>
                <w:sz w:val="16"/>
                <w:szCs w:val="16"/>
                <w:lang w:val="en-GB"/>
              </w:rPr>
              <w:t xml:space="preserve"> </w:t>
            </w:r>
            <w:r w:rsidRPr="005244B2">
              <w:rPr>
                <w:rFonts w:asciiTheme="majorHAnsi" w:hAnsiTheme="majorHAnsi" w:cs="Tahoma"/>
                <w:sz w:val="16"/>
                <w:szCs w:val="16"/>
                <w:lang w:val="en-GB"/>
              </w:rPr>
              <w:t xml:space="preserve">of intellectual property (while exercising their exclusive right, the creator must acknowledge that the intellectual property has been produced at HSE, and request </w:t>
            </w:r>
            <w:r w:rsidR="00DD15E5" w:rsidRPr="005244B2">
              <w:rPr>
                <w:rFonts w:asciiTheme="majorHAnsi" w:hAnsiTheme="majorHAnsi" w:cs="Tahoma"/>
                <w:sz w:val="16"/>
                <w:szCs w:val="16"/>
                <w:lang w:val="en-GB"/>
              </w:rPr>
              <w:t xml:space="preserve">that </w:t>
            </w:r>
            <w:r w:rsidRPr="005244B2">
              <w:rPr>
                <w:rFonts w:asciiTheme="majorHAnsi" w:hAnsiTheme="majorHAnsi" w:cs="Tahoma"/>
                <w:sz w:val="16"/>
                <w:szCs w:val="16"/>
                <w:lang w:val="en-GB"/>
              </w:rPr>
              <w:t>others who use this property do the same)</w:t>
            </w:r>
          </w:p>
        </w:tc>
        <w:tc>
          <w:tcPr>
            <w:tcW w:w="603" w:type="dxa"/>
            <w:gridSpan w:val="2"/>
            <w:tcBorders>
              <w:top w:val="double" w:sz="1" w:space="0" w:color="000000"/>
              <w:left w:val="double" w:sz="1" w:space="0" w:color="000000"/>
              <w:bottom w:val="double" w:sz="1" w:space="0" w:color="000000"/>
            </w:tcBorders>
          </w:tcPr>
          <w:p w:rsidR="00B23D0F" w:rsidRPr="005244B2" w:rsidRDefault="00B23D0F" w:rsidP="00F23DEB">
            <w:pPr>
              <w:snapToGrid w:val="0"/>
              <w:rPr>
                <w:rFonts w:asciiTheme="majorHAnsi" w:hAnsiTheme="majorHAnsi" w:cs="Tahoma"/>
                <w:b/>
                <w:sz w:val="16"/>
                <w:szCs w:val="16"/>
                <w:lang w:val="en-GB"/>
              </w:rPr>
            </w:pPr>
          </w:p>
        </w:tc>
        <w:tc>
          <w:tcPr>
            <w:tcW w:w="6846" w:type="dxa"/>
            <w:gridSpan w:val="25"/>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rsidP="005244B2">
            <w:pPr>
              <w:snapToGrid w:val="0"/>
              <w:rPr>
                <w:rFonts w:asciiTheme="majorHAnsi" w:hAnsiTheme="majorHAnsi" w:cs="Tahoma"/>
                <w:sz w:val="16"/>
                <w:szCs w:val="16"/>
                <w:lang w:val="en-US"/>
              </w:rPr>
            </w:pPr>
            <w:r w:rsidRPr="005244B2">
              <w:rPr>
                <w:rFonts w:asciiTheme="majorHAnsi" w:hAnsiTheme="majorHAnsi" w:cs="Tahoma"/>
                <w:b/>
                <w:sz w:val="16"/>
                <w:szCs w:val="16"/>
                <w:lang w:val="en-GB"/>
              </w:rPr>
              <w:t>The University</w:t>
            </w:r>
            <w:r w:rsidRPr="005244B2">
              <w:rPr>
                <w:rFonts w:asciiTheme="majorHAnsi" w:hAnsiTheme="majorHAnsi" w:cs="Tahoma"/>
                <w:sz w:val="16"/>
                <w:szCs w:val="16"/>
                <w:lang w:val="en-GB"/>
              </w:rPr>
              <w:t xml:space="preserve"> may use it </w:t>
            </w:r>
            <w:r w:rsidR="00DD15E5" w:rsidRPr="005244B2">
              <w:rPr>
                <w:rFonts w:asciiTheme="majorHAnsi" w:hAnsiTheme="majorHAnsi" w:cs="Tahoma"/>
                <w:sz w:val="16"/>
                <w:szCs w:val="16"/>
                <w:lang w:val="en-GB"/>
              </w:rPr>
              <w:t>to the extent set out in the job assignment</w:t>
            </w:r>
            <w:r w:rsidRPr="005244B2" w:rsidDel="00A80DC5">
              <w:rPr>
                <w:rFonts w:asciiTheme="majorHAnsi" w:hAnsiTheme="majorHAnsi" w:cs="Tahoma"/>
                <w:sz w:val="16"/>
                <w:szCs w:val="16"/>
                <w:lang w:val="en-GB"/>
              </w:rPr>
              <w:t xml:space="preserve"> </w:t>
            </w:r>
            <w:r w:rsidR="00DD15E5" w:rsidRPr="005244B2">
              <w:rPr>
                <w:rFonts w:asciiTheme="majorHAnsi" w:hAnsiTheme="majorHAnsi" w:cs="Tahoma"/>
                <w:sz w:val="16"/>
                <w:szCs w:val="16"/>
                <w:lang w:val="en-GB"/>
              </w:rPr>
              <w:t xml:space="preserve">and in </w:t>
            </w:r>
            <w:r w:rsidR="00B364B6" w:rsidRPr="005244B2">
              <w:rPr>
                <w:rFonts w:asciiTheme="majorHAnsi" w:hAnsiTheme="majorHAnsi" w:cs="Tahoma"/>
                <w:sz w:val="16"/>
                <w:szCs w:val="16"/>
                <w:lang w:val="en-GB"/>
              </w:rPr>
              <w:t>relation to goals and objectives of such assignment, as well as disclose it.</w:t>
            </w:r>
            <w:r w:rsidR="00DD15E5" w:rsidRPr="005244B2">
              <w:rPr>
                <w:rFonts w:asciiTheme="majorHAnsi" w:hAnsiTheme="majorHAnsi" w:cs="Tahoma"/>
                <w:sz w:val="16"/>
                <w:szCs w:val="16"/>
                <w:lang w:val="en-GB"/>
              </w:rPr>
              <w:t xml:space="preserve"> </w:t>
            </w:r>
          </w:p>
        </w:tc>
      </w:tr>
      <w:tr w:rsidR="00B23D0F" w:rsidRPr="005244B2" w:rsidTr="005244B2">
        <w:tc>
          <w:tcPr>
            <w:tcW w:w="449" w:type="dxa"/>
            <w:vMerge/>
            <w:tcBorders>
              <w:top w:val="double" w:sz="1" w:space="0" w:color="000000"/>
              <w:left w:val="double" w:sz="1" w:space="0" w:color="000000"/>
              <w:bottom w:val="double" w:sz="1" w:space="0" w:color="000000"/>
            </w:tcBorders>
            <w:shd w:val="clear" w:color="auto" w:fill="auto"/>
          </w:tcPr>
          <w:p w:rsidR="00B23D0F" w:rsidRPr="005244B2" w:rsidRDefault="00B23D0F">
            <w:pPr>
              <w:pStyle w:val="-11"/>
              <w:numPr>
                <w:ilvl w:val="0"/>
                <w:numId w:val="3"/>
              </w:numPr>
              <w:snapToGrid w:val="0"/>
              <w:ind w:left="0" w:firstLine="0"/>
              <w:rPr>
                <w:rFonts w:asciiTheme="majorHAnsi" w:hAnsiTheme="majorHAnsi" w:cs="Tahoma"/>
                <w:sz w:val="16"/>
                <w:szCs w:val="16"/>
                <w:lang w:val="en-US"/>
              </w:rPr>
            </w:pPr>
          </w:p>
        </w:tc>
        <w:tc>
          <w:tcPr>
            <w:tcW w:w="1417"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1560"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rsidP="005244B2">
            <w:pPr>
              <w:snapToGrid w:val="0"/>
              <w:rPr>
                <w:rFonts w:asciiTheme="majorHAnsi" w:hAnsiTheme="majorHAnsi" w:cs="Tahoma"/>
                <w:sz w:val="16"/>
                <w:szCs w:val="16"/>
                <w:lang w:val="en-GB"/>
              </w:rPr>
            </w:pPr>
            <w:r w:rsidRPr="005244B2">
              <w:rPr>
                <w:rFonts w:asciiTheme="majorHAnsi" w:hAnsiTheme="majorHAnsi" w:cs="Tahoma"/>
                <w:sz w:val="16"/>
                <w:szCs w:val="16"/>
                <w:lang w:val="en-US"/>
              </w:rPr>
              <w:t xml:space="preserve">2.4. </w:t>
            </w:r>
            <w:r w:rsidR="00B364B6" w:rsidRPr="005244B2">
              <w:rPr>
                <w:rFonts w:asciiTheme="majorHAnsi" w:hAnsiTheme="majorHAnsi" w:cs="Tahoma"/>
                <w:sz w:val="16"/>
                <w:szCs w:val="16"/>
                <w:lang w:val="en-GB"/>
              </w:rPr>
              <w:t xml:space="preserve">Research </w:t>
            </w:r>
            <w:r w:rsidRPr="005244B2">
              <w:rPr>
                <w:rFonts w:asciiTheme="majorHAnsi" w:hAnsiTheme="majorHAnsi" w:cs="Tahoma"/>
                <w:sz w:val="16"/>
                <w:szCs w:val="16"/>
                <w:lang w:val="en-GB"/>
              </w:rPr>
              <w:t>works and publications developed under HSE’s Academic Fund Programme</w:t>
            </w: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rsidP="00F8076E">
            <w:pPr>
              <w:snapToGrid w:val="0"/>
              <w:rPr>
                <w:rFonts w:asciiTheme="majorHAnsi" w:hAnsiTheme="majorHAnsi" w:cs="Tahoma"/>
                <w:sz w:val="16"/>
                <w:szCs w:val="16"/>
                <w:lang w:val="en-GB"/>
              </w:rPr>
            </w:pPr>
            <w:r w:rsidRPr="005244B2">
              <w:rPr>
                <w:rFonts w:asciiTheme="majorHAnsi" w:hAnsiTheme="majorHAnsi" w:cs="Tahoma"/>
                <w:b/>
                <w:bCs/>
                <w:color w:val="000000"/>
                <w:sz w:val="16"/>
                <w:szCs w:val="16"/>
                <w:lang w:val="en-US"/>
              </w:rPr>
              <w:t>Creator</w:t>
            </w:r>
            <w:r w:rsidRPr="005244B2">
              <w:rPr>
                <w:rFonts w:asciiTheme="majorHAnsi" w:hAnsiTheme="majorHAnsi" w:cs="Tahoma"/>
                <w:b/>
                <w:sz w:val="16"/>
                <w:szCs w:val="16"/>
                <w:lang w:val="en-GB"/>
              </w:rPr>
              <w:t xml:space="preserve"> </w:t>
            </w:r>
            <w:r w:rsidRPr="005244B2">
              <w:rPr>
                <w:rFonts w:asciiTheme="majorHAnsi" w:hAnsiTheme="majorHAnsi" w:cs="Tahoma"/>
                <w:sz w:val="16"/>
                <w:szCs w:val="16"/>
                <w:lang w:val="en-GB"/>
              </w:rPr>
              <w:t xml:space="preserve">of intellectual property (while exercising their exclusive right, the Creator must acknowledge that the intellectual property has been produced at the HSE, and request </w:t>
            </w:r>
            <w:r w:rsidR="00B364B6" w:rsidRPr="005244B2">
              <w:rPr>
                <w:rFonts w:asciiTheme="majorHAnsi" w:hAnsiTheme="majorHAnsi" w:cs="Tahoma"/>
                <w:sz w:val="16"/>
                <w:szCs w:val="16"/>
                <w:lang w:val="en-GB"/>
              </w:rPr>
              <w:t xml:space="preserve">that </w:t>
            </w:r>
            <w:r w:rsidRPr="005244B2">
              <w:rPr>
                <w:rFonts w:asciiTheme="majorHAnsi" w:hAnsiTheme="majorHAnsi" w:cs="Tahoma"/>
                <w:sz w:val="16"/>
                <w:szCs w:val="16"/>
                <w:lang w:val="en-GB"/>
              </w:rPr>
              <w:t>others who use this property do the same)</w:t>
            </w:r>
          </w:p>
        </w:tc>
        <w:tc>
          <w:tcPr>
            <w:tcW w:w="584"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sz w:val="16"/>
                <w:szCs w:val="16"/>
              </w:rPr>
            </w:pPr>
            <w:r w:rsidRPr="005244B2">
              <w:rPr>
                <w:rFonts w:asciiTheme="majorHAnsi" w:hAnsiTheme="majorHAnsi" w:cs="Tahoma"/>
                <w:sz w:val="16"/>
                <w:szCs w:val="16"/>
              </w:rPr>
              <w:t>-</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r w:rsidRPr="005244B2">
              <w:rPr>
                <w:rFonts w:asciiTheme="majorHAnsi" w:hAnsiTheme="majorHAnsi" w:cs="Tahoma"/>
                <w:sz w:val="16"/>
                <w:szCs w:val="16"/>
              </w:rPr>
              <w:t>-</w:t>
            </w:r>
          </w:p>
        </w:tc>
        <w:tc>
          <w:tcPr>
            <w:tcW w:w="588"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r w:rsidRPr="005244B2">
              <w:rPr>
                <w:rFonts w:asciiTheme="majorHAnsi" w:hAnsiTheme="majorHAnsi" w:cs="Tahoma"/>
                <w:sz w:val="16"/>
                <w:szCs w:val="16"/>
              </w:rPr>
              <w:t>-</w:t>
            </w:r>
          </w:p>
        </w:tc>
        <w:tc>
          <w:tcPr>
            <w:tcW w:w="585"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r w:rsidRPr="005244B2">
              <w:rPr>
                <w:rFonts w:asciiTheme="majorHAnsi" w:hAnsiTheme="majorHAnsi" w:cs="Tahoma"/>
                <w:sz w:val="16"/>
                <w:szCs w:val="16"/>
              </w:rPr>
              <w:t>-</w:t>
            </w:r>
          </w:p>
        </w:tc>
        <w:tc>
          <w:tcPr>
            <w:tcW w:w="585"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r w:rsidRPr="005244B2">
              <w:rPr>
                <w:rFonts w:asciiTheme="majorHAnsi" w:hAnsiTheme="majorHAnsi" w:cs="Tahoma"/>
                <w:sz w:val="16"/>
                <w:szCs w:val="16"/>
              </w:rPr>
              <w:t>-</w:t>
            </w:r>
          </w:p>
        </w:tc>
        <w:tc>
          <w:tcPr>
            <w:tcW w:w="603" w:type="dxa"/>
            <w:gridSpan w:val="3"/>
            <w:tcBorders>
              <w:top w:val="double" w:sz="1" w:space="0" w:color="000000"/>
              <w:left w:val="double" w:sz="1" w:space="0" w:color="000000"/>
              <w:bottom w:val="double" w:sz="1" w:space="0" w:color="000000"/>
              <w:right w:val="double" w:sz="1" w:space="0" w:color="000000"/>
            </w:tcBorders>
          </w:tcPr>
          <w:p w:rsidR="00B23D0F" w:rsidRPr="005244B2" w:rsidRDefault="00B364B6">
            <w:pPr>
              <w:snapToGrid w:val="0"/>
              <w:rPr>
                <w:rFonts w:asciiTheme="majorHAnsi" w:hAnsiTheme="majorHAnsi" w:cs="Tahoma"/>
                <w:sz w:val="16"/>
                <w:szCs w:val="16"/>
                <w:lang w:val="en-US"/>
              </w:rPr>
            </w:pPr>
            <w:r w:rsidRPr="005244B2">
              <w:rPr>
                <w:rFonts w:asciiTheme="majorHAnsi" w:hAnsiTheme="majorHAnsi" w:cs="Tahoma"/>
                <w:sz w:val="16"/>
                <w:szCs w:val="16"/>
                <w:lang w:val="en-US"/>
              </w:rPr>
              <w:t>-</w:t>
            </w:r>
          </w:p>
        </w:tc>
        <w:tc>
          <w:tcPr>
            <w:tcW w:w="603" w:type="dxa"/>
            <w:gridSpan w:val="3"/>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r w:rsidRPr="005244B2">
              <w:rPr>
                <w:rFonts w:asciiTheme="majorHAnsi" w:hAnsiTheme="majorHAnsi" w:cs="Tahoma"/>
                <w:sz w:val="16"/>
                <w:szCs w:val="16"/>
              </w:rPr>
              <w:t>-</w:t>
            </w:r>
          </w:p>
        </w:tc>
        <w:tc>
          <w:tcPr>
            <w:tcW w:w="591"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r w:rsidRPr="005244B2">
              <w:rPr>
                <w:rFonts w:asciiTheme="majorHAnsi" w:hAnsiTheme="majorHAnsi" w:cs="Tahoma"/>
                <w:sz w:val="16"/>
                <w:szCs w:val="16"/>
              </w:rPr>
              <w:t>-</w:t>
            </w:r>
          </w:p>
        </w:tc>
        <w:tc>
          <w:tcPr>
            <w:tcW w:w="650" w:type="dxa"/>
            <w:gridSpan w:val="4"/>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lang w:val="en-US"/>
              </w:rPr>
            </w:pPr>
            <w:r w:rsidRPr="005244B2">
              <w:rPr>
                <w:rFonts w:asciiTheme="majorHAnsi" w:hAnsiTheme="majorHAnsi" w:cs="Tahoma"/>
                <w:b/>
                <w:sz w:val="16"/>
                <w:szCs w:val="16"/>
                <w:lang w:val="en-US"/>
              </w:rPr>
              <w:t>U*</w:t>
            </w:r>
          </w:p>
          <w:p w:rsidR="00B23D0F" w:rsidRPr="005244B2" w:rsidRDefault="00B23D0F">
            <w:pPr>
              <w:rPr>
                <w:rFonts w:asciiTheme="majorHAnsi" w:hAnsiTheme="majorHAnsi" w:cs="Tahoma"/>
                <w:sz w:val="16"/>
                <w:szCs w:val="16"/>
                <w:lang w:val="en-US"/>
              </w:rPr>
            </w:pPr>
          </w:p>
          <w:p w:rsidR="00B23D0F" w:rsidRPr="005244B2" w:rsidRDefault="009B4EA4" w:rsidP="005244B2">
            <w:pPr>
              <w:rPr>
                <w:rFonts w:asciiTheme="majorHAnsi" w:hAnsiTheme="majorHAnsi" w:cs="Tahoma"/>
                <w:sz w:val="16"/>
                <w:szCs w:val="16"/>
                <w:lang w:val="en-GB"/>
              </w:rPr>
            </w:pPr>
            <w:r w:rsidRPr="005244B2">
              <w:rPr>
                <w:rFonts w:asciiTheme="majorHAnsi" w:hAnsiTheme="majorHAnsi" w:cs="Tahoma"/>
                <w:sz w:val="16"/>
                <w:szCs w:val="16"/>
                <w:lang w:val="en-GB"/>
              </w:rPr>
              <w:t>i</w:t>
            </w:r>
            <w:r w:rsidR="00B364B6" w:rsidRPr="005244B2">
              <w:rPr>
                <w:rFonts w:asciiTheme="majorHAnsi" w:hAnsiTheme="majorHAnsi" w:cs="Tahoma"/>
                <w:sz w:val="16"/>
                <w:szCs w:val="16"/>
                <w:lang w:val="en-GB"/>
              </w:rPr>
              <w:t xml:space="preserve">n </w:t>
            </w:r>
            <w:r w:rsidR="00B23D0F" w:rsidRPr="005244B2">
              <w:rPr>
                <w:rFonts w:asciiTheme="majorHAnsi" w:hAnsiTheme="majorHAnsi" w:cs="Tahoma"/>
                <w:sz w:val="16"/>
                <w:szCs w:val="16"/>
                <w:lang w:val="en-GB"/>
              </w:rPr>
              <w:t xml:space="preserve">1 year </w:t>
            </w:r>
            <w:r w:rsidR="00B364B6" w:rsidRPr="005244B2">
              <w:rPr>
                <w:rFonts w:asciiTheme="majorHAnsi" w:hAnsiTheme="majorHAnsi" w:cs="Tahoma"/>
                <w:sz w:val="16"/>
                <w:szCs w:val="16"/>
                <w:lang w:val="en-GB"/>
              </w:rPr>
              <w:t>upon submission</w:t>
            </w:r>
            <w:r w:rsidR="00B23D0F" w:rsidRPr="005244B2">
              <w:rPr>
                <w:rFonts w:asciiTheme="majorHAnsi" w:hAnsiTheme="majorHAnsi" w:cs="Tahoma"/>
                <w:sz w:val="16"/>
                <w:szCs w:val="16"/>
                <w:lang w:val="en-GB"/>
              </w:rPr>
              <w:t xml:space="preserve"> reporting materials</w:t>
            </w:r>
          </w:p>
        </w:tc>
        <w:tc>
          <w:tcPr>
            <w:tcW w:w="887" w:type="dxa"/>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rPr>
                <w:rFonts w:asciiTheme="majorHAnsi" w:hAnsiTheme="majorHAnsi" w:cs="Tahoma"/>
                <w:sz w:val="16"/>
                <w:szCs w:val="16"/>
              </w:rPr>
            </w:pPr>
            <w:r w:rsidRPr="005244B2">
              <w:rPr>
                <w:rFonts w:asciiTheme="majorHAnsi" w:hAnsiTheme="majorHAnsi" w:cs="Tahoma"/>
                <w:sz w:val="16"/>
                <w:szCs w:val="16"/>
              </w:rPr>
              <w:t>-</w:t>
            </w:r>
          </w:p>
        </w:tc>
      </w:tr>
      <w:tr w:rsidR="00B23D0F" w:rsidRPr="001F304F" w:rsidTr="005244B2">
        <w:tc>
          <w:tcPr>
            <w:tcW w:w="449" w:type="dxa"/>
            <w:vMerge/>
            <w:tcBorders>
              <w:top w:val="double" w:sz="1" w:space="0" w:color="000000"/>
              <w:left w:val="double" w:sz="1" w:space="0" w:color="000000"/>
              <w:bottom w:val="double" w:sz="1" w:space="0" w:color="000000"/>
            </w:tcBorders>
            <w:shd w:val="clear" w:color="auto" w:fill="auto"/>
          </w:tcPr>
          <w:p w:rsidR="00B23D0F" w:rsidRPr="005244B2" w:rsidRDefault="00B23D0F">
            <w:pPr>
              <w:numPr>
                <w:ilvl w:val="0"/>
                <w:numId w:val="3"/>
              </w:numPr>
              <w:snapToGrid w:val="0"/>
              <w:ind w:left="0" w:firstLine="0"/>
              <w:rPr>
                <w:rFonts w:asciiTheme="majorHAnsi" w:hAnsiTheme="majorHAnsi" w:cs="Tahoma"/>
                <w:sz w:val="16"/>
                <w:szCs w:val="16"/>
              </w:rPr>
            </w:pPr>
          </w:p>
        </w:tc>
        <w:tc>
          <w:tcPr>
            <w:tcW w:w="1417"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1560"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lang w:val="en-US"/>
              </w:rPr>
              <w:t xml:space="preserve">2.5. </w:t>
            </w:r>
            <w:r w:rsidRPr="005244B2">
              <w:rPr>
                <w:rFonts w:asciiTheme="majorHAnsi" w:hAnsiTheme="majorHAnsi" w:cs="Tahoma"/>
                <w:sz w:val="16"/>
                <w:szCs w:val="16"/>
                <w:lang w:val="en-GB"/>
              </w:rPr>
              <w:t>In the course of the fulfilment of HSE’s obligations to third parties (if the agreement stipulates transfer of exclusive rights or rights of use to the commissioner)</w:t>
            </w: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sz w:val="16"/>
                <w:szCs w:val="16"/>
                <w:lang w:val="en-GB"/>
              </w:rPr>
              <w:t xml:space="preserve">University </w:t>
            </w:r>
          </w:p>
        </w:tc>
        <w:tc>
          <w:tcPr>
            <w:tcW w:w="603" w:type="dxa"/>
            <w:gridSpan w:val="2"/>
            <w:tcBorders>
              <w:top w:val="double" w:sz="1" w:space="0" w:color="000000"/>
              <w:left w:val="double" w:sz="1" w:space="0" w:color="000000"/>
              <w:bottom w:val="double" w:sz="1" w:space="0" w:color="000000"/>
            </w:tcBorders>
          </w:tcPr>
          <w:p w:rsidR="00B23D0F" w:rsidRPr="005244B2" w:rsidRDefault="00B23D0F" w:rsidP="001071D5">
            <w:pPr>
              <w:snapToGrid w:val="0"/>
              <w:rPr>
                <w:rFonts w:asciiTheme="majorHAnsi" w:hAnsiTheme="majorHAnsi" w:cs="Tahoma"/>
                <w:b/>
                <w:sz w:val="16"/>
                <w:szCs w:val="16"/>
                <w:lang w:val="en-GB"/>
              </w:rPr>
            </w:pPr>
          </w:p>
        </w:tc>
        <w:tc>
          <w:tcPr>
            <w:tcW w:w="6846" w:type="dxa"/>
            <w:gridSpan w:val="25"/>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9B4EA4" w:rsidP="001071D5">
            <w:pPr>
              <w:snapToGrid w:val="0"/>
              <w:rPr>
                <w:rFonts w:asciiTheme="majorHAnsi" w:eastAsia="Arial" w:hAnsiTheme="majorHAnsi" w:cs="Tahoma"/>
                <w:color w:val="000000"/>
                <w:sz w:val="16"/>
                <w:szCs w:val="16"/>
                <w:lang w:val="en-GB"/>
              </w:rPr>
            </w:pPr>
            <w:r w:rsidRPr="005244B2">
              <w:rPr>
                <w:rFonts w:asciiTheme="majorHAnsi" w:hAnsiTheme="majorHAnsi" w:cs="Tahoma"/>
                <w:b/>
                <w:sz w:val="16"/>
                <w:szCs w:val="16"/>
                <w:lang w:val="en-GB"/>
              </w:rPr>
              <w:t xml:space="preserve">The </w:t>
            </w:r>
            <w:r w:rsidR="00B23D0F" w:rsidRPr="005244B2">
              <w:rPr>
                <w:rFonts w:asciiTheme="majorHAnsi" w:hAnsiTheme="majorHAnsi" w:cs="Tahoma"/>
                <w:b/>
                <w:sz w:val="16"/>
                <w:szCs w:val="16"/>
                <w:lang w:val="en-GB"/>
              </w:rPr>
              <w:t xml:space="preserve">Creator </w:t>
            </w:r>
            <w:r w:rsidR="00B23D0F" w:rsidRPr="005244B2">
              <w:rPr>
                <w:rFonts w:asciiTheme="majorHAnsi" w:hAnsiTheme="majorHAnsi" w:cs="Tahoma"/>
                <w:sz w:val="16"/>
                <w:szCs w:val="16"/>
                <w:lang w:val="en-GB"/>
              </w:rPr>
              <w:t>holds p</w:t>
            </w:r>
            <w:r w:rsidR="00B23D0F" w:rsidRPr="005244B2">
              <w:rPr>
                <w:rFonts w:asciiTheme="majorHAnsi" w:eastAsia="Arial" w:hAnsiTheme="majorHAnsi" w:cs="Tahoma"/>
                <w:color w:val="000000"/>
                <w:sz w:val="16"/>
                <w:szCs w:val="16"/>
                <w:lang w:val="en-GB"/>
              </w:rPr>
              <w:t xml:space="preserve">ersonal non-property rights, such as </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noProof/>
                <w:color w:val="000000"/>
                <w:sz w:val="16"/>
                <w:szCs w:val="16"/>
                <w:lang w:val="en-GB"/>
              </w:rPr>
              <w:t>right</w:t>
            </w:r>
            <w:r w:rsidRPr="005244B2">
              <w:rPr>
                <w:rFonts w:asciiTheme="majorHAnsi" w:eastAsia="Arial" w:hAnsiTheme="majorHAnsi" w:cs="Tahoma"/>
                <w:color w:val="000000"/>
                <w:sz w:val="16"/>
                <w:szCs w:val="16"/>
                <w:lang w:val="en-GB"/>
              </w:rPr>
              <w:t xml:space="preserve"> of attribution;</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right to one's name;</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noProof/>
                <w:color w:val="000000"/>
                <w:sz w:val="16"/>
                <w:szCs w:val="16"/>
                <w:lang w:val="en-GB"/>
              </w:rPr>
              <w:t>right</w:t>
            </w:r>
            <w:r w:rsidRPr="005244B2">
              <w:rPr>
                <w:rFonts w:asciiTheme="majorHAnsi" w:eastAsia="Arial" w:hAnsiTheme="majorHAnsi" w:cs="Tahoma"/>
                <w:color w:val="000000"/>
                <w:sz w:val="16"/>
                <w:szCs w:val="16"/>
                <w:lang w:val="en-GB"/>
              </w:rPr>
              <w:t xml:space="preserve"> of integrity;</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right to disclosure (unless confidentiality is required as per an agreement between the University and the commissioner).</w:t>
            </w:r>
          </w:p>
          <w:p w:rsidR="00B23D0F" w:rsidRPr="005244B2" w:rsidRDefault="00B23D0F" w:rsidP="001D1F2C">
            <w:pPr>
              <w:snapToGrid w:val="0"/>
              <w:rPr>
                <w:rFonts w:asciiTheme="majorHAnsi" w:hAnsiTheme="majorHAnsi" w:cs="Tahoma"/>
                <w:sz w:val="16"/>
                <w:szCs w:val="16"/>
                <w:lang w:val="en-US"/>
              </w:rPr>
            </w:pPr>
            <w:r w:rsidRPr="005244B2">
              <w:rPr>
                <w:rFonts w:asciiTheme="majorHAnsi" w:eastAsia="Arial" w:hAnsiTheme="majorHAnsi" w:cs="Tahoma"/>
                <w:color w:val="000000"/>
                <w:sz w:val="16"/>
                <w:szCs w:val="16"/>
                <w:lang w:val="en-GB"/>
              </w:rPr>
              <w:t xml:space="preserve">The creator may be permitted to use intellectual property at their own </w:t>
            </w:r>
            <w:r w:rsidRPr="005244B2">
              <w:rPr>
                <w:rFonts w:asciiTheme="majorHAnsi" w:eastAsia="Arial" w:hAnsiTheme="majorHAnsi" w:cs="Tahoma"/>
                <w:noProof/>
                <w:color w:val="000000"/>
                <w:sz w:val="16"/>
                <w:szCs w:val="16"/>
                <w:lang w:val="en-GB"/>
              </w:rPr>
              <w:t>discretion</w:t>
            </w:r>
            <w:r w:rsidRPr="005244B2">
              <w:rPr>
                <w:rFonts w:asciiTheme="majorHAnsi" w:eastAsia="Arial" w:hAnsiTheme="majorHAnsi" w:cs="Tahoma"/>
                <w:color w:val="000000"/>
                <w:sz w:val="16"/>
                <w:szCs w:val="16"/>
                <w:lang w:val="en-GB"/>
              </w:rPr>
              <w:t xml:space="preserve"> if authorized by the coordinating Vice Rector (subject to an appropriate agreement).</w:t>
            </w:r>
          </w:p>
        </w:tc>
      </w:tr>
      <w:tr w:rsidR="00B23D0F" w:rsidRPr="001F304F" w:rsidTr="005244B2">
        <w:tc>
          <w:tcPr>
            <w:tcW w:w="449" w:type="dxa"/>
            <w:vMerge/>
            <w:tcBorders>
              <w:top w:val="double" w:sz="1" w:space="0" w:color="000000"/>
              <w:left w:val="double" w:sz="1" w:space="0" w:color="000000"/>
              <w:bottom w:val="double" w:sz="1" w:space="0" w:color="000000"/>
            </w:tcBorders>
            <w:shd w:val="clear" w:color="auto" w:fill="auto"/>
          </w:tcPr>
          <w:p w:rsidR="00B23D0F" w:rsidRPr="005244B2" w:rsidRDefault="00B23D0F">
            <w:pPr>
              <w:numPr>
                <w:ilvl w:val="0"/>
                <w:numId w:val="3"/>
              </w:numPr>
              <w:snapToGrid w:val="0"/>
              <w:ind w:left="0" w:firstLine="0"/>
              <w:rPr>
                <w:rFonts w:asciiTheme="majorHAnsi" w:hAnsiTheme="majorHAnsi" w:cs="Tahoma"/>
                <w:sz w:val="16"/>
                <w:szCs w:val="16"/>
                <w:lang w:val="en-US"/>
              </w:rPr>
            </w:pPr>
          </w:p>
        </w:tc>
        <w:tc>
          <w:tcPr>
            <w:tcW w:w="1417"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1560"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rPr>
              <w:t xml:space="preserve">2.6. </w:t>
            </w:r>
            <w:r w:rsidRPr="005244B2">
              <w:rPr>
                <w:rFonts w:asciiTheme="majorHAnsi" w:hAnsiTheme="majorHAnsi" w:cs="Tahoma"/>
                <w:sz w:val="16"/>
                <w:szCs w:val="16"/>
                <w:lang w:val="en-GB"/>
              </w:rPr>
              <w:t>Other academic publications</w:t>
            </w: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rsidP="00955739">
            <w:pPr>
              <w:snapToGrid w:val="0"/>
              <w:rPr>
                <w:rFonts w:asciiTheme="majorHAnsi" w:hAnsiTheme="majorHAnsi" w:cs="Tahoma"/>
                <w:sz w:val="16"/>
                <w:szCs w:val="16"/>
                <w:lang w:val="en-US"/>
              </w:rPr>
            </w:pPr>
            <w:r w:rsidRPr="005244B2">
              <w:rPr>
                <w:rFonts w:asciiTheme="majorHAnsi" w:hAnsiTheme="majorHAnsi" w:cs="Tahoma"/>
                <w:b/>
                <w:bCs/>
                <w:color w:val="000000"/>
                <w:sz w:val="16"/>
                <w:szCs w:val="16"/>
                <w:lang w:val="en-US"/>
              </w:rPr>
              <w:t>Creator</w:t>
            </w:r>
            <w:r w:rsidRPr="005244B2">
              <w:rPr>
                <w:rFonts w:asciiTheme="majorHAnsi" w:hAnsiTheme="majorHAnsi" w:cs="Tahoma"/>
                <w:b/>
                <w:sz w:val="16"/>
                <w:szCs w:val="16"/>
                <w:lang w:val="en-GB"/>
              </w:rPr>
              <w:t xml:space="preserve"> </w:t>
            </w:r>
            <w:r w:rsidRPr="005244B2">
              <w:rPr>
                <w:rFonts w:asciiTheme="majorHAnsi" w:hAnsiTheme="majorHAnsi" w:cs="Tahoma"/>
                <w:sz w:val="16"/>
                <w:szCs w:val="16"/>
                <w:lang w:val="en-GB"/>
              </w:rPr>
              <w:t xml:space="preserve">of intellectual property (while exercising their exclusive right, the creator must acknowledge that this intellectual property has been produced at HSE, and request </w:t>
            </w:r>
            <w:r w:rsidR="009B4EA4" w:rsidRPr="005244B2">
              <w:rPr>
                <w:rFonts w:asciiTheme="majorHAnsi" w:hAnsiTheme="majorHAnsi" w:cs="Tahoma"/>
                <w:sz w:val="16"/>
                <w:szCs w:val="16"/>
                <w:lang w:val="en-GB"/>
              </w:rPr>
              <w:t xml:space="preserve">that </w:t>
            </w:r>
            <w:r w:rsidRPr="005244B2">
              <w:rPr>
                <w:rFonts w:asciiTheme="majorHAnsi" w:hAnsiTheme="majorHAnsi" w:cs="Tahoma"/>
                <w:sz w:val="16"/>
                <w:szCs w:val="16"/>
                <w:lang w:val="en-GB"/>
              </w:rPr>
              <w:t>others who use this property do the same)</w:t>
            </w:r>
          </w:p>
        </w:tc>
        <w:tc>
          <w:tcPr>
            <w:tcW w:w="603" w:type="dxa"/>
            <w:gridSpan w:val="2"/>
            <w:tcBorders>
              <w:top w:val="double" w:sz="1" w:space="0" w:color="000000"/>
              <w:left w:val="double" w:sz="1" w:space="0" w:color="000000"/>
              <w:bottom w:val="double" w:sz="1" w:space="0" w:color="000000"/>
            </w:tcBorders>
          </w:tcPr>
          <w:p w:rsidR="00B23D0F" w:rsidRPr="005244B2" w:rsidRDefault="00B23D0F">
            <w:pPr>
              <w:snapToGrid w:val="0"/>
              <w:jc w:val="both"/>
              <w:rPr>
                <w:rFonts w:asciiTheme="majorHAnsi" w:hAnsiTheme="majorHAnsi" w:cs="Tahoma"/>
                <w:b/>
                <w:sz w:val="16"/>
                <w:szCs w:val="16"/>
                <w:lang w:val="en-GB"/>
              </w:rPr>
            </w:pPr>
          </w:p>
        </w:tc>
        <w:tc>
          <w:tcPr>
            <w:tcW w:w="6846" w:type="dxa"/>
            <w:gridSpan w:val="25"/>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both"/>
              <w:rPr>
                <w:rFonts w:asciiTheme="majorHAnsi" w:hAnsiTheme="majorHAnsi" w:cs="Tahoma"/>
                <w:sz w:val="16"/>
                <w:szCs w:val="16"/>
                <w:lang w:val="en-GB"/>
              </w:rPr>
            </w:pPr>
            <w:r w:rsidRPr="005244B2">
              <w:rPr>
                <w:rFonts w:asciiTheme="majorHAnsi" w:hAnsiTheme="majorHAnsi" w:cs="Tahoma"/>
                <w:b/>
                <w:sz w:val="16"/>
                <w:szCs w:val="16"/>
                <w:lang w:val="en-GB"/>
              </w:rPr>
              <w:t>The University</w:t>
            </w:r>
            <w:r w:rsidRPr="005244B2">
              <w:rPr>
                <w:rFonts w:asciiTheme="majorHAnsi" w:hAnsiTheme="majorHAnsi" w:cs="Tahoma"/>
                <w:sz w:val="16"/>
                <w:szCs w:val="16"/>
                <w:lang w:val="en-GB"/>
              </w:rPr>
              <w:t xml:space="preserve"> may use it to the extent permitted by law (Civil Code of the Russian Federation, Article 1295)</w:t>
            </w:r>
          </w:p>
        </w:tc>
      </w:tr>
      <w:tr w:rsidR="00B23D0F" w:rsidRPr="001F304F" w:rsidTr="005244B2">
        <w:tc>
          <w:tcPr>
            <w:tcW w:w="449"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r w:rsidRPr="005244B2">
              <w:rPr>
                <w:rFonts w:asciiTheme="majorHAnsi" w:hAnsiTheme="majorHAnsi" w:cs="Tahoma"/>
                <w:sz w:val="16"/>
                <w:szCs w:val="16"/>
              </w:rPr>
              <w:t>3</w:t>
            </w:r>
          </w:p>
        </w:tc>
        <w:tc>
          <w:tcPr>
            <w:tcW w:w="1417"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noProof/>
                <w:sz w:val="16"/>
                <w:szCs w:val="16"/>
                <w:lang w:val="en-GB"/>
              </w:rPr>
              <w:t>Mostly</w:t>
            </w:r>
            <w:r w:rsidRPr="005244B2">
              <w:rPr>
                <w:rFonts w:asciiTheme="majorHAnsi" w:hAnsiTheme="majorHAnsi" w:cs="Tahoma"/>
                <w:sz w:val="16"/>
                <w:szCs w:val="16"/>
                <w:lang w:val="en-GB"/>
              </w:rPr>
              <w:t xml:space="preserve"> institutes and </w:t>
            </w:r>
          </w:p>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lang w:val="en-GB"/>
              </w:rPr>
              <w:t>laboratories</w:t>
            </w:r>
          </w:p>
          <w:p w:rsidR="00B23D0F" w:rsidRPr="005244B2" w:rsidRDefault="00B23D0F">
            <w:pPr>
              <w:snapToGrid w:val="0"/>
              <w:rPr>
                <w:rFonts w:asciiTheme="majorHAnsi" w:hAnsiTheme="majorHAnsi" w:cs="Tahoma"/>
                <w:sz w:val="16"/>
                <w:szCs w:val="16"/>
              </w:rPr>
            </w:pPr>
          </w:p>
        </w:tc>
        <w:tc>
          <w:tcPr>
            <w:tcW w:w="1560"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rsidP="00B75051">
            <w:pPr>
              <w:snapToGrid w:val="0"/>
              <w:rPr>
                <w:rFonts w:asciiTheme="majorHAnsi" w:hAnsiTheme="majorHAnsi" w:cs="Tahoma"/>
                <w:b/>
                <w:sz w:val="16"/>
                <w:szCs w:val="16"/>
                <w:lang w:val="en-US"/>
              </w:rPr>
            </w:pPr>
            <w:r w:rsidRPr="005244B2">
              <w:rPr>
                <w:rFonts w:asciiTheme="majorHAnsi" w:hAnsiTheme="majorHAnsi" w:cs="Tahoma"/>
                <w:b/>
                <w:sz w:val="16"/>
                <w:szCs w:val="16"/>
                <w:lang w:val="en-GB"/>
              </w:rPr>
              <w:t>Outcomes of applied research, expert reviews and analysis (R&amp;D reports etc.)</w:t>
            </w:r>
            <w:r w:rsidRPr="005244B2">
              <w:rPr>
                <w:rFonts w:asciiTheme="majorHAnsi" w:hAnsiTheme="majorHAnsi" w:cs="Tahoma"/>
                <w:b/>
                <w:sz w:val="16"/>
                <w:szCs w:val="16"/>
                <w:lang w:val="en-US"/>
              </w:rPr>
              <w:t xml:space="preserve"> </w:t>
            </w:r>
          </w:p>
        </w:tc>
        <w:tc>
          <w:tcPr>
            <w:tcW w:w="2128"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lang w:val="en-US"/>
              </w:rPr>
              <w:t xml:space="preserve">3.1. </w:t>
            </w:r>
            <w:r w:rsidRPr="005244B2">
              <w:rPr>
                <w:rFonts w:asciiTheme="majorHAnsi" w:hAnsiTheme="majorHAnsi" w:cs="Tahoma"/>
                <w:sz w:val="16"/>
                <w:szCs w:val="16"/>
                <w:lang w:val="en-GB"/>
              </w:rPr>
              <w:t>In the course of fulfilment of HSE’s obligations to third parties (under public contracts and other agreements, if the law or relevant agreement stipulates the transfer of exclusive rights or rights of use to the commissioner)</w:t>
            </w: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sz w:val="16"/>
                <w:szCs w:val="16"/>
                <w:lang w:val="en-GB"/>
              </w:rPr>
              <w:t>University</w:t>
            </w:r>
          </w:p>
        </w:tc>
        <w:tc>
          <w:tcPr>
            <w:tcW w:w="603" w:type="dxa"/>
            <w:gridSpan w:val="2"/>
            <w:tcBorders>
              <w:top w:val="double" w:sz="1" w:space="0" w:color="000000"/>
              <w:left w:val="double" w:sz="1" w:space="0" w:color="000000"/>
              <w:bottom w:val="double" w:sz="1" w:space="0" w:color="000000"/>
            </w:tcBorders>
          </w:tcPr>
          <w:p w:rsidR="00B23D0F" w:rsidRPr="005244B2" w:rsidRDefault="00B23D0F" w:rsidP="001071D5">
            <w:pPr>
              <w:snapToGrid w:val="0"/>
              <w:rPr>
                <w:rFonts w:asciiTheme="majorHAnsi" w:hAnsiTheme="majorHAnsi" w:cs="Tahoma"/>
                <w:b/>
                <w:sz w:val="16"/>
                <w:szCs w:val="16"/>
                <w:lang w:val="en-GB"/>
              </w:rPr>
            </w:pPr>
          </w:p>
        </w:tc>
        <w:tc>
          <w:tcPr>
            <w:tcW w:w="6846" w:type="dxa"/>
            <w:gridSpan w:val="25"/>
            <w:vMerge w:val="restart"/>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9B4EA4" w:rsidP="001071D5">
            <w:pPr>
              <w:snapToGrid w:val="0"/>
              <w:rPr>
                <w:rFonts w:asciiTheme="majorHAnsi" w:eastAsia="Arial" w:hAnsiTheme="majorHAnsi" w:cs="Tahoma"/>
                <w:color w:val="000000"/>
                <w:sz w:val="16"/>
                <w:szCs w:val="16"/>
                <w:lang w:val="en-GB"/>
              </w:rPr>
            </w:pPr>
            <w:r w:rsidRPr="005244B2">
              <w:rPr>
                <w:rFonts w:asciiTheme="majorHAnsi" w:hAnsiTheme="majorHAnsi" w:cs="Tahoma"/>
                <w:b/>
                <w:sz w:val="16"/>
                <w:szCs w:val="16"/>
                <w:lang w:val="en-GB"/>
              </w:rPr>
              <w:t xml:space="preserve">The </w:t>
            </w:r>
            <w:r w:rsidR="00B23D0F" w:rsidRPr="005244B2">
              <w:rPr>
                <w:rFonts w:asciiTheme="majorHAnsi" w:hAnsiTheme="majorHAnsi" w:cs="Tahoma"/>
                <w:b/>
                <w:sz w:val="16"/>
                <w:szCs w:val="16"/>
                <w:lang w:val="en-GB"/>
              </w:rPr>
              <w:t xml:space="preserve">Creator </w:t>
            </w:r>
            <w:r w:rsidR="00B23D0F" w:rsidRPr="005244B2">
              <w:rPr>
                <w:rFonts w:asciiTheme="majorHAnsi" w:hAnsiTheme="majorHAnsi" w:cs="Tahoma"/>
                <w:sz w:val="16"/>
                <w:szCs w:val="16"/>
                <w:lang w:val="en-GB"/>
              </w:rPr>
              <w:t>holds p</w:t>
            </w:r>
            <w:r w:rsidR="00B23D0F" w:rsidRPr="005244B2">
              <w:rPr>
                <w:rFonts w:asciiTheme="majorHAnsi" w:eastAsia="Arial" w:hAnsiTheme="majorHAnsi" w:cs="Tahoma"/>
                <w:color w:val="000000"/>
                <w:sz w:val="16"/>
                <w:szCs w:val="16"/>
                <w:lang w:val="en-GB"/>
              </w:rPr>
              <w:t xml:space="preserve">ersonal non-property rights, such as </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noProof/>
                <w:color w:val="000000"/>
                <w:sz w:val="16"/>
                <w:szCs w:val="16"/>
                <w:lang w:val="en-GB"/>
              </w:rPr>
              <w:t>right</w:t>
            </w:r>
            <w:r w:rsidRPr="005244B2">
              <w:rPr>
                <w:rFonts w:asciiTheme="majorHAnsi" w:eastAsia="Arial" w:hAnsiTheme="majorHAnsi" w:cs="Tahoma"/>
                <w:color w:val="000000"/>
                <w:sz w:val="16"/>
                <w:szCs w:val="16"/>
                <w:lang w:val="en-GB"/>
              </w:rPr>
              <w:t xml:space="preserve"> of attribution;</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right to one's name;</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noProof/>
                <w:color w:val="000000"/>
                <w:sz w:val="16"/>
                <w:szCs w:val="16"/>
                <w:lang w:val="en-GB"/>
              </w:rPr>
              <w:t>right</w:t>
            </w:r>
            <w:r w:rsidRPr="005244B2">
              <w:rPr>
                <w:rFonts w:asciiTheme="majorHAnsi" w:eastAsia="Arial" w:hAnsiTheme="majorHAnsi" w:cs="Tahoma"/>
                <w:color w:val="000000"/>
                <w:sz w:val="16"/>
                <w:szCs w:val="16"/>
                <w:lang w:val="en-GB"/>
              </w:rPr>
              <w:t xml:space="preserve"> of integrity;</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right to disclosure.</w:t>
            </w:r>
          </w:p>
          <w:p w:rsidR="00B23D0F" w:rsidRPr="005244B2" w:rsidRDefault="00B23D0F" w:rsidP="00051983">
            <w:p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 xml:space="preserve">The creator may be permitted to use intellectual property at their own </w:t>
            </w:r>
            <w:r w:rsidRPr="005244B2">
              <w:rPr>
                <w:rFonts w:asciiTheme="majorHAnsi" w:eastAsia="Arial" w:hAnsiTheme="majorHAnsi" w:cs="Tahoma"/>
                <w:noProof/>
                <w:color w:val="000000"/>
                <w:sz w:val="16"/>
                <w:szCs w:val="16"/>
                <w:lang w:val="en-GB"/>
              </w:rPr>
              <w:t>discretion</w:t>
            </w:r>
            <w:r w:rsidRPr="005244B2">
              <w:rPr>
                <w:rFonts w:asciiTheme="majorHAnsi" w:eastAsia="Arial" w:hAnsiTheme="majorHAnsi" w:cs="Tahoma"/>
                <w:color w:val="000000"/>
                <w:sz w:val="16"/>
                <w:szCs w:val="16"/>
                <w:lang w:val="en-GB"/>
              </w:rPr>
              <w:t xml:space="preserve"> if authorized by the coordinating Vice Rector (subject to an appropriate agreement).</w:t>
            </w:r>
          </w:p>
        </w:tc>
      </w:tr>
      <w:tr w:rsidR="00B23D0F" w:rsidRPr="001F304F" w:rsidTr="005244B2">
        <w:tc>
          <w:tcPr>
            <w:tcW w:w="449" w:type="dxa"/>
            <w:vMerge/>
            <w:tcBorders>
              <w:top w:val="double" w:sz="1" w:space="0" w:color="000000"/>
              <w:left w:val="double" w:sz="1" w:space="0" w:color="000000"/>
              <w:bottom w:val="double" w:sz="1" w:space="0" w:color="000000"/>
            </w:tcBorders>
            <w:shd w:val="clear" w:color="auto" w:fill="auto"/>
          </w:tcPr>
          <w:p w:rsidR="00B23D0F" w:rsidRPr="005244B2" w:rsidRDefault="00B23D0F">
            <w:pPr>
              <w:numPr>
                <w:ilvl w:val="0"/>
                <w:numId w:val="3"/>
              </w:numPr>
              <w:snapToGrid w:val="0"/>
              <w:ind w:left="0" w:firstLine="0"/>
              <w:rPr>
                <w:rFonts w:asciiTheme="majorHAnsi" w:hAnsiTheme="majorHAnsi" w:cs="Tahoma"/>
                <w:sz w:val="16"/>
                <w:szCs w:val="16"/>
                <w:lang w:val="en-US"/>
              </w:rPr>
            </w:pPr>
          </w:p>
        </w:tc>
        <w:tc>
          <w:tcPr>
            <w:tcW w:w="1417"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1560"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2128"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US"/>
              </w:rPr>
            </w:pPr>
          </w:p>
        </w:tc>
        <w:tc>
          <w:tcPr>
            <w:tcW w:w="603" w:type="dxa"/>
            <w:gridSpan w:val="2"/>
            <w:tcBorders>
              <w:top w:val="double" w:sz="1" w:space="0" w:color="000000"/>
              <w:left w:val="double" w:sz="1" w:space="0" w:color="000000"/>
              <w:bottom w:val="double" w:sz="1" w:space="0" w:color="000000"/>
            </w:tcBorders>
          </w:tcPr>
          <w:p w:rsidR="00B23D0F" w:rsidRPr="005244B2" w:rsidRDefault="00B23D0F">
            <w:pPr>
              <w:snapToGrid w:val="0"/>
              <w:jc w:val="both"/>
              <w:rPr>
                <w:rFonts w:asciiTheme="majorHAnsi" w:hAnsiTheme="majorHAnsi" w:cs="Tahoma"/>
                <w:sz w:val="16"/>
                <w:szCs w:val="16"/>
                <w:lang w:val="en-US"/>
              </w:rPr>
            </w:pPr>
          </w:p>
        </w:tc>
        <w:tc>
          <w:tcPr>
            <w:tcW w:w="6846" w:type="dxa"/>
            <w:gridSpan w:val="25"/>
            <w:vMerge/>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both"/>
              <w:rPr>
                <w:rFonts w:asciiTheme="majorHAnsi" w:hAnsiTheme="majorHAnsi" w:cs="Tahoma"/>
                <w:sz w:val="16"/>
                <w:szCs w:val="16"/>
                <w:lang w:val="en-US"/>
              </w:rPr>
            </w:pPr>
          </w:p>
        </w:tc>
      </w:tr>
      <w:tr w:rsidR="00B23D0F" w:rsidRPr="001F304F" w:rsidTr="005244B2">
        <w:trPr>
          <w:trHeight w:val="279"/>
        </w:trPr>
        <w:tc>
          <w:tcPr>
            <w:tcW w:w="449"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r w:rsidRPr="005244B2">
              <w:rPr>
                <w:rFonts w:asciiTheme="majorHAnsi" w:hAnsiTheme="majorHAnsi" w:cs="Tahoma"/>
                <w:sz w:val="16"/>
                <w:szCs w:val="16"/>
              </w:rPr>
              <w:t>4</w:t>
            </w:r>
          </w:p>
        </w:tc>
        <w:tc>
          <w:tcPr>
            <w:tcW w:w="1417"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lang w:val="en-GB"/>
              </w:rPr>
              <w:t>Mostly MIEM</w:t>
            </w:r>
            <w:r w:rsidR="003B1468" w:rsidRPr="005244B2">
              <w:rPr>
                <w:rFonts w:asciiTheme="majorHAnsi" w:hAnsiTheme="majorHAnsi" w:cs="Tahoma"/>
                <w:sz w:val="16"/>
                <w:szCs w:val="16"/>
                <w:lang w:val="en-GB"/>
              </w:rPr>
              <w:t xml:space="preserve"> and</w:t>
            </w:r>
            <w:r w:rsidRPr="005244B2">
              <w:rPr>
                <w:rFonts w:asciiTheme="majorHAnsi" w:hAnsiTheme="majorHAnsi" w:cs="Tahoma"/>
                <w:sz w:val="16"/>
                <w:szCs w:val="16"/>
                <w:lang w:val="en-GB"/>
              </w:rPr>
              <w:t xml:space="preserve"> Faculty of Business Informatics </w:t>
            </w:r>
          </w:p>
        </w:tc>
        <w:tc>
          <w:tcPr>
            <w:tcW w:w="1560"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rsidP="00B75051">
            <w:pPr>
              <w:snapToGrid w:val="0"/>
              <w:rPr>
                <w:rFonts w:asciiTheme="majorHAnsi" w:hAnsiTheme="majorHAnsi" w:cs="Tahoma"/>
                <w:b/>
                <w:bCs/>
                <w:color w:val="000000"/>
                <w:sz w:val="16"/>
                <w:szCs w:val="16"/>
                <w:lang w:val="en-GB"/>
              </w:rPr>
            </w:pPr>
            <w:r w:rsidRPr="005244B2">
              <w:rPr>
                <w:rFonts w:asciiTheme="majorHAnsi" w:hAnsiTheme="majorHAnsi" w:cs="Tahoma"/>
                <w:b/>
                <w:bCs/>
                <w:color w:val="000000"/>
                <w:sz w:val="16"/>
                <w:szCs w:val="16"/>
                <w:lang w:val="en-GB"/>
              </w:rPr>
              <w:t>Inventions, utility models, industrial designs and integrated circuit layouts</w:t>
            </w:r>
          </w:p>
        </w:tc>
        <w:tc>
          <w:tcPr>
            <w:tcW w:w="2128"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r w:rsidRPr="005244B2">
              <w:rPr>
                <w:rFonts w:asciiTheme="majorHAnsi" w:hAnsiTheme="majorHAnsi" w:cs="Tahoma"/>
                <w:sz w:val="16"/>
                <w:szCs w:val="16"/>
                <w:lang w:val="en-US"/>
              </w:rPr>
              <w:t xml:space="preserve">4.1. </w:t>
            </w:r>
            <w:r w:rsidRPr="005244B2">
              <w:rPr>
                <w:rFonts w:asciiTheme="majorHAnsi" w:hAnsiTheme="majorHAnsi" w:cs="Tahoma"/>
                <w:sz w:val="16"/>
                <w:szCs w:val="16"/>
                <w:lang w:val="en-GB"/>
              </w:rPr>
              <w:t>Generated in the course of the fulfilment of HSE’s obligations to third parties (under public contracts and other agreements, if the law or relevant agreement stipulates the transfer of exclusive rights or rights of use to the commissioner)</w:t>
            </w:r>
            <w:r w:rsidRPr="005244B2">
              <w:rPr>
                <w:rFonts w:asciiTheme="majorHAnsi" w:hAnsiTheme="majorHAnsi" w:cs="Tahoma"/>
                <w:sz w:val="16"/>
                <w:szCs w:val="16"/>
                <w:lang w:val="en-US"/>
              </w:rPr>
              <w:t xml:space="preserve"> </w:t>
            </w: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sz w:val="16"/>
                <w:szCs w:val="16"/>
                <w:lang w:val="en-GB"/>
              </w:rPr>
              <w:t>University</w:t>
            </w:r>
          </w:p>
        </w:tc>
        <w:tc>
          <w:tcPr>
            <w:tcW w:w="603" w:type="dxa"/>
            <w:gridSpan w:val="2"/>
            <w:tcBorders>
              <w:top w:val="double" w:sz="1" w:space="0" w:color="000000"/>
              <w:left w:val="double" w:sz="1" w:space="0" w:color="000000"/>
              <w:bottom w:val="double" w:sz="1" w:space="0" w:color="000000"/>
            </w:tcBorders>
          </w:tcPr>
          <w:p w:rsidR="00B23D0F" w:rsidRPr="005244B2" w:rsidRDefault="00B23D0F" w:rsidP="001071D5">
            <w:pPr>
              <w:snapToGrid w:val="0"/>
              <w:rPr>
                <w:rFonts w:asciiTheme="majorHAnsi" w:hAnsiTheme="majorHAnsi" w:cs="Tahoma"/>
                <w:b/>
                <w:sz w:val="16"/>
                <w:szCs w:val="16"/>
                <w:lang w:val="en-GB"/>
              </w:rPr>
            </w:pPr>
          </w:p>
        </w:tc>
        <w:tc>
          <w:tcPr>
            <w:tcW w:w="6846" w:type="dxa"/>
            <w:gridSpan w:val="25"/>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rsidP="001071D5">
            <w:pPr>
              <w:snapToGrid w:val="0"/>
              <w:rPr>
                <w:rFonts w:asciiTheme="majorHAnsi" w:eastAsia="Arial" w:hAnsiTheme="majorHAnsi" w:cs="Tahoma"/>
                <w:color w:val="000000"/>
                <w:sz w:val="16"/>
                <w:szCs w:val="16"/>
                <w:lang w:val="en-GB"/>
              </w:rPr>
            </w:pPr>
            <w:r w:rsidRPr="005244B2">
              <w:rPr>
                <w:rFonts w:asciiTheme="majorHAnsi" w:hAnsiTheme="majorHAnsi" w:cs="Tahoma"/>
                <w:b/>
                <w:sz w:val="16"/>
                <w:szCs w:val="16"/>
                <w:lang w:val="en-GB"/>
              </w:rPr>
              <w:t xml:space="preserve">Creator </w:t>
            </w:r>
            <w:r w:rsidRPr="005244B2">
              <w:rPr>
                <w:rFonts w:asciiTheme="majorHAnsi" w:hAnsiTheme="majorHAnsi" w:cs="Tahoma"/>
                <w:sz w:val="16"/>
                <w:szCs w:val="16"/>
                <w:lang w:val="en-GB"/>
              </w:rPr>
              <w:t>holds p</w:t>
            </w:r>
            <w:r w:rsidRPr="005244B2">
              <w:rPr>
                <w:rFonts w:asciiTheme="majorHAnsi" w:eastAsia="Arial" w:hAnsiTheme="majorHAnsi" w:cs="Tahoma"/>
                <w:color w:val="000000"/>
                <w:sz w:val="16"/>
                <w:szCs w:val="16"/>
                <w:lang w:val="en-GB"/>
              </w:rPr>
              <w:t xml:space="preserve">ersonal non-property rights, such as </w:t>
            </w:r>
          </w:p>
          <w:p w:rsidR="00B23D0F" w:rsidRPr="005244B2" w:rsidRDefault="00B23D0F">
            <w:pPr>
              <w:numPr>
                <w:ilvl w:val="0"/>
                <w:numId w:val="29"/>
              </w:num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right of attribution;</w:t>
            </w:r>
          </w:p>
          <w:p w:rsidR="00B23D0F" w:rsidRPr="005244B2" w:rsidRDefault="00B23D0F">
            <w:pPr>
              <w:numPr>
                <w:ilvl w:val="0"/>
                <w:numId w:val="29"/>
              </w:num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 xml:space="preserve">right to remain anonymous in a patent application/registration. </w:t>
            </w:r>
          </w:p>
        </w:tc>
      </w:tr>
      <w:tr w:rsidR="00B23D0F" w:rsidRPr="001F304F" w:rsidTr="005244B2">
        <w:trPr>
          <w:trHeight w:val="1497"/>
        </w:trPr>
        <w:tc>
          <w:tcPr>
            <w:tcW w:w="449" w:type="dxa"/>
            <w:vMerge/>
            <w:tcBorders>
              <w:top w:val="double" w:sz="1" w:space="0" w:color="000000"/>
              <w:left w:val="double" w:sz="1" w:space="0" w:color="000000"/>
              <w:bottom w:val="double" w:sz="1" w:space="0" w:color="000000"/>
            </w:tcBorders>
            <w:shd w:val="clear" w:color="auto" w:fill="auto"/>
          </w:tcPr>
          <w:p w:rsidR="00B23D0F" w:rsidRPr="005244B2" w:rsidRDefault="00B23D0F">
            <w:pPr>
              <w:numPr>
                <w:ilvl w:val="0"/>
                <w:numId w:val="3"/>
              </w:numPr>
              <w:snapToGrid w:val="0"/>
              <w:ind w:left="0" w:firstLine="0"/>
              <w:rPr>
                <w:rFonts w:asciiTheme="majorHAnsi" w:hAnsiTheme="majorHAnsi" w:cs="Tahoma"/>
                <w:sz w:val="16"/>
                <w:szCs w:val="16"/>
                <w:lang w:val="en-US"/>
              </w:rPr>
            </w:pPr>
          </w:p>
        </w:tc>
        <w:tc>
          <w:tcPr>
            <w:tcW w:w="1417"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1560"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US"/>
              </w:rPr>
            </w:pPr>
          </w:p>
        </w:tc>
        <w:tc>
          <w:tcPr>
            <w:tcW w:w="2128"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US"/>
              </w:rPr>
            </w:pPr>
          </w:p>
        </w:tc>
        <w:tc>
          <w:tcPr>
            <w:tcW w:w="603" w:type="dxa"/>
            <w:gridSpan w:val="2"/>
            <w:tcBorders>
              <w:top w:val="double" w:sz="1" w:space="0" w:color="000000"/>
              <w:left w:val="double" w:sz="1" w:space="0" w:color="000000"/>
              <w:bottom w:val="double" w:sz="1" w:space="0" w:color="000000"/>
            </w:tcBorders>
          </w:tcPr>
          <w:p w:rsidR="00B23D0F" w:rsidRPr="005244B2" w:rsidRDefault="00B23D0F">
            <w:pPr>
              <w:snapToGrid w:val="0"/>
              <w:jc w:val="both"/>
              <w:rPr>
                <w:rFonts w:asciiTheme="majorHAnsi" w:hAnsiTheme="majorHAnsi" w:cs="Tahoma"/>
                <w:sz w:val="16"/>
                <w:szCs w:val="16"/>
                <w:lang w:val="en-US"/>
              </w:rPr>
            </w:pPr>
          </w:p>
        </w:tc>
        <w:tc>
          <w:tcPr>
            <w:tcW w:w="6846" w:type="dxa"/>
            <w:gridSpan w:val="25"/>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both"/>
              <w:rPr>
                <w:rFonts w:asciiTheme="majorHAnsi" w:hAnsiTheme="majorHAnsi" w:cs="Tahoma"/>
                <w:sz w:val="16"/>
                <w:szCs w:val="16"/>
                <w:lang w:val="en-US"/>
              </w:rPr>
            </w:pPr>
          </w:p>
        </w:tc>
      </w:tr>
      <w:tr w:rsidR="00B23D0F" w:rsidRPr="001F304F" w:rsidTr="005244B2">
        <w:trPr>
          <w:trHeight w:val="343"/>
        </w:trPr>
        <w:tc>
          <w:tcPr>
            <w:tcW w:w="449"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r w:rsidRPr="005244B2">
              <w:rPr>
                <w:rFonts w:asciiTheme="majorHAnsi" w:hAnsiTheme="majorHAnsi" w:cs="Tahoma"/>
                <w:sz w:val="16"/>
                <w:szCs w:val="16"/>
              </w:rPr>
              <w:t>5</w:t>
            </w:r>
          </w:p>
        </w:tc>
        <w:tc>
          <w:tcPr>
            <w:tcW w:w="1417"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lang w:val="en-GB"/>
              </w:rPr>
              <w:t>Mostly Public Relations Office</w:t>
            </w:r>
          </w:p>
        </w:tc>
        <w:tc>
          <w:tcPr>
            <w:tcW w:w="1560"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tabs>
                <w:tab w:val="left" w:pos="1701"/>
              </w:tabs>
              <w:snapToGrid w:val="0"/>
              <w:jc w:val="both"/>
              <w:rPr>
                <w:rFonts w:asciiTheme="majorHAnsi" w:hAnsiTheme="majorHAnsi" w:cs="Tahoma"/>
                <w:b/>
                <w:sz w:val="16"/>
                <w:szCs w:val="16"/>
                <w:lang w:val="en-GB"/>
              </w:rPr>
            </w:pPr>
            <w:r w:rsidRPr="005244B2">
              <w:rPr>
                <w:rFonts w:asciiTheme="majorHAnsi" w:hAnsiTheme="majorHAnsi" w:cs="Tahoma"/>
                <w:b/>
                <w:sz w:val="16"/>
                <w:szCs w:val="16"/>
                <w:lang w:val="en-GB"/>
              </w:rPr>
              <w:t>Audio/video recordings of public events held at HSE</w:t>
            </w: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rPr>
              <w:t xml:space="preserve">5.1. </w:t>
            </w:r>
            <w:r w:rsidRPr="005244B2">
              <w:rPr>
                <w:rFonts w:asciiTheme="majorHAnsi" w:hAnsiTheme="majorHAnsi" w:cs="Tahoma"/>
                <w:sz w:val="16"/>
                <w:szCs w:val="16"/>
                <w:lang w:val="en-GB"/>
              </w:rPr>
              <w:t>Sound recordings</w:t>
            </w: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sz w:val="16"/>
                <w:szCs w:val="16"/>
                <w:lang w:val="en-GB"/>
              </w:rPr>
              <w:t>University</w:t>
            </w:r>
          </w:p>
        </w:tc>
        <w:tc>
          <w:tcPr>
            <w:tcW w:w="603" w:type="dxa"/>
            <w:gridSpan w:val="2"/>
            <w:tcBorders>
              <w:top w:val="double" w:sz="1" w:space="0" w:color="000000"/>
              <w:left w:val="double" w:sz="1" w:space="0" w:color="000000"/>
              <w:bottom w:val="double" w:sz="1" w:space="0" w:color="000000"/>
            </w:tcBorders>
          </w:tcPr>
          <w:p w:rsidR="00B23D0F" w:rsidRPr="005244B2" w:rsidRDefault="00B23D0F" w:rsidP="00D122F4">
            <w:pPr>
              <w:jc w:val="both"/>
              <w:rPr>
                <w:rFonts w:asciiTheme="majorHAnsi" w:hAnsiTheme="majorHAnsi" w:cs="Tahoma"/>
                <w:sz w:val="16"/>
                <w:szCs w:val="16"/>
                <w:lang w:val="en-GB"/>
              </w:rPr>
            </w:pPr>
          </w:p>
        </w:tc>
        <w:tc>
          <w:tcPr>
            <w:tcW w:w="6846" w:type="dxa"/>
            <w:gridSpan w:val="25"/>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rsidP="00D122F4">
            <w:pPr>
              <w:jc w:val="both"/>
              <w:rPr>
                <w:rFonts w:asciiTheme="majorHAnsi" w:hAnsiTheme="majorHAnsi" w:cs="Tahoma"/>
                <w:b/>
                <w:sz w:val="16"/>
                <w:szCs w:val="16"/>
                <w:lang w:val="en-US"/>
              </w:rPr>
            </w:pPr>
            <w:r w:rsidRPr="005244B2">
              <w:rPr>
                <w:rFonts w:asciiTheme="majorHAnsi" w:hAnsiTheme="majorHAnsi" w:cs="Tahoma"/>
                <w:sz w:val="16"/>
                <w:szCs w:val="16"/>
                <w:lang w:val="en-GB"/>
              </w:rPr>
              <w:t>According to Paragraph 3, Chapter 71 of the Civil Code of the Russian Federation, the employee has no rights to sound recordings</w:t>
            </w:r>
            <w:r w:rsidR="003B1468" w:rsidRPr="005244B2">
              <w:rPr>
                <w:rFonts w:asciiTheme="majorHAnsi" w:hAnsiTheme="majorHAnsi" w:cs="Tahoma"/>
                <w:sz w:val="16"/>
                <w:szCs w:val="16"/>
                <w:lang w:val="en-GB"/>
              </w:rPr>
              <w:t>.</w:t>
            </w:r>
          </w:p>
        </w:tc>
      </w:tr>
      <w:tr w:rsidR="00B23D0F" w:rsidRPr="001F304F" w:rsidTr="005244B2">
        <w:trPr>
          <w:trHeight w:val="764"/>
        </w:trPr>
        <w:tc>
          <w:tcPr>
            <w:tcW w:w="449" w:type="dxa"/>
            <w:vMerge/>
            <w:tcBorders>
              <w:top w:val="double" w:sz="1" w:space="0" w:color="000000"/>
              <w:left w:val="double" w:sz="1" w:space="0" w:color="000000"/>
              <w:bottom w:val="double" w:sz="1" w:space="0" w:color="000000"/>
            </w:tcBorders>
            <w:shd w:val="clear" w:color="auto" w:fill="auto"/>
          </w:tcPr>
          <w:p w:rsidR="00B23D0F" w:rsidRPr="005244B2" w:rsidRDefault="00B23D0F">
            <w:pPr>
              <w:numPr>
                <w:ilvl w:val="0"/>
                <w:numId w:val="3"/>
              </w:numPr>
              <w:snapToGrid w:val="0"/>
              <w:ind w:left="0" w:firstLine="0"/>
              <w:rPr>
                <w:rFonts w:asciiTheme="majorHAnsi" w:hAnsiTheme="majorHAnsi" w:cs="Tahoma"/>
                <w:sz w:val="16"/>
                <w:szCs w:val="16"/>
                <w:lang w:val="en-US"/>
              </w:rPr>
            </w:pPr>
          </w:p>
        </w:tc>
        <w:tc>
          <w:tcPr>
            <w:tcW w:w="1417"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1560"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r w:rsidRPr="005244B2">
              <w:rPr>
                <w:rFonts w:asciiTheme="majorHAnsi" w:hAnsiTheme="majorHAnsi" w:cs="Tahoma"/>
                <w:sz w:val="16"/>
                <w:szCs w:val="16"/>
              </w:rPr>
              <w:t xml:space="preserve">5.2. </w:t>
            </w:r>
            <w:r w:rsidRPr="005244B2">
              <w:rPr>
                <w:rFonts w:asciiTheme="majorHAnsi" w:hAnsiTheme="majorHAnsi" w:cs="Tahoma"/>
                <w:sz w:val="16"/>
                <w:szCs w:val="16"/>
                <w:lang w:val="en-GB"/>
              </w:rPr>
              <w:t>Video recording</w:t>
            </w:r>
            <w:r w:rsidRPr="005244B2">
              <w:rPr>
                <w:rFonts w:asciiTheme="majorHAnsi" w:hAnsiTheme="majorHAnsi" w:cs="Tahoma"/>
                <w:sz w:val="16"/>
                <w:szCs w:val="16"/>
                <w:lang w:val="en-US"/>
              </w:rPr>
              <w:t>s</w:t>
            </w: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sz w:val="16"/>
                <w:szCs w:val="16"/>
                <w:lang w:val="en-GB"/>
              </w:rPr>
              <w:t>University</w:t>
            </w:r>
          </w:p>
        </w:tc>
        <w:tc>
          <w:tcPr>
            <w:tcW w:w="603" w:type="dxa"/>
            <w:gridSpan w:val="2"/>
            <w:tcBorders>
              <w:top w:val="double" w:sz="1" w:space="0" w:color="000000"/>
              <w:left w:val="double" w:sz="1" w:space="0" w:color="000000"/>
              <w:bottom w:val="double" w:sz="1" w:space="0" w:color="000000"/>
            </w:tcBorders>
          </w:tcPr>
          <w:p w:rsidR="00B23D0F" w:rsidRPr="005244B2" w:rsidRDefault="00B23D0F" w:rsidP="001071D5">
            <w:pPr>
              <w:snapToGrid w:val="0"/>
              <w:rPr>
                <w:rFonts w:asciiTheme="majorHAnsi" w:hAnsiTheme="majorHAnsi" w:cs="Tahoma"/>
                <w:b/>
                <w:sz w:val="16"/>
                <w:szCs w:val="16"/>
                <w:lang w:val="en-GB"/>
              </w:rPr>
            </w:pPr>
          </w:p>
        </w:tc>
        <w:tc>
          <w:tcPr>
            <w:tcW w:w="6846" w:type="dxa"/>
            <w:gridSpan w:val="25"/>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3B1468" w:rsidP="001071D5">
            <w:pPr>
              <w:snapToGrid w:val="0"/>
              <w:rPr>
                <w:rFonts w:asciiTheme="majorHAnsi" w:eastAsia="Arial" w:hAnsiTheme="majorHAnsi" w:cs="Tahoma"/>
                <w:color w:val="000000"/>
                <w:sz w:val="16"/>
                <w:szCs w:val="16"/>
                <w:lang w:val="en-GB"/>
              </w:rPr>
            </w:pPr>
            <w:r w:rsidRPr="005244B2">
              <w:rPr>
                <w:rFonts w:asciiTheme="majorHAnsi" w:hAnsiTheme="majorHAnsi" w:cs="Tahoma"/>
                <w:b/>
                <w:sz w:val="16"/>
                <w:szCs w:val="16"/>
                <w:lang w:val="en-GB"/>
              </w:rPr>
              <w:t xml:space="preserve">The </w:t>
            </w:r>
            <w:r w:rsidR="00B23D0F" w:rsidRPr="005244B2">
              <w:rPr>
                <w:rFonts w:asciiTheme="majorHAnsi" w:hAnsiTheme="majorHAnsi" w:cs="Tahoma"/>
                <w:b/>
                <w:sz w:val="16"/>
                <w:szCs w:val="16"/>
                <w:lang w:val="en-GB"/>
              </w:rPr>
              <w:t xml:space="preserve">Creator </w:t>
            </w:r>
            <w:r w:rsidR="00B23D0F" w:rsidRPr="005244B2">
              <w:rPr>
                <w:rFonts w:asciiTheme="majorHAnsi" w:hAnsiTheme="majorHAnsi" w:cs="Tahoma"/>
                <w:sz w:val="16"/>
                <w:szCs w:val="16"/>
                <w:lang w:val="en-GB"/>
              </w:rPr>
              <w:t>holds p</w:t>
            </w:r>
            <w:r w:rsidR="00B23D0F" w:rsidRPr="005244B2">
              <w:rPr>
                <w:rFonts w:asciiTheme="majorHAnsi" w:eastAsia="Arial" w:hAnsiTheme="majorHAnsi" w:cs="Tahoma"/>
                <w:color w:val="000000"/>
                <w:sz w:val="16"/>
                <w:szCs w:val="16"/>
                <w:lang w:val="en-GB"/>
              </w:rPr>
              <w:t xml:space="preserve">ersonal non-property rights, such as </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noProof/>
                <w:color w:val="000000"/>
                <w:sz w:val="16"/>
                <w:szCs w:val="16"/>
                <w:lang w:val="en-GB"/>
              </w:rPr>
              <w:t>right</w:t>
            </w:r>
            <w:r w:rsidRPr="005244B2">
              <w:rPr>
                <w:rFonts w:asciiTheme="majorHAnsi" w:eastAsia="Arial" w:hAnsiTheme="majorHAnsi" w:cs="Tahoma"/>
                <w:color w:val="000000"/>
                <w:sz w:val="16"/>
                <w:szCs w:val="16"/>
                <w:lang w:val="en-GB"/>
              </w:rPr>
              <w:t xml:space="preserve"> of attribution;</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right to one's name;</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noProof/>
                <w:color w:val="000000"/>
                <w:sz w:val="16"/>
                <w:szCs w:val="16"/>
                <w:lang w:val="en-GB"/>
              </w:rPr>
              <w:t>right</w:t>
            </w:r>
            <w:r w:rsidRPr="005244B2">
              <w:rPr>
                <w:rFonts w:asciiTheme="majorHAnsi" w:eastAsia="Arial" w:hAnsiTheme="majorHAnsi" w:cs="Tahoma"/>
                <w:color w:val="000000"/>
                <w:sz w:val="16"/>
                <w:szCs w:val="16"/>
                <w:lang w:val="en-GB"/>
              </w:rPr>
              <w:t xml:space="preserve"> of integrity;</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right to disclosure (unless confidentiality is required as per an agreement between the University and the commissioner).</w:t>
            </w:r>
          </w:p>
          <w:p w:rsidR="00B23D0F" w:rsidRPr="005244B2" w:rsidRDefault="00B23D0F" w:rsidP="000C6480">
            <w:p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 xml:space="preserve">The creator may </w:t>
            </w:r>
            <w:r w:rsidRPr="005244B2">
              <w:rPr>
                <w:rFonts w:asciiTheme="majorHAnsi" w:eastAsia="Arial" w:hAnsiTheme="majorHAnsi" w:cs="Tahoma"/>
                <w:color w:val="000000"/>
                <w:sz w:val="16"/>
                <w:szCs w:val="16"/>
                <w:lang w:val="en-US"/>
              </w:rPr>
              <w:t>not</w:t>
            </w:r>
            <w:r w:rsidRPr="005244B2">
              <w:rPr>
                <w:rFonts w:asciiTheme="majorHAnsi" w:eastAsia="Arial" w:hAnsiTheme="majorHAnsi" w:cs="Tahoma"/>
                <w:color w:val="000000"/>
                <w:sz w:val="16"/>
                <w:szCs w:val="16"/>
                <w:lang w:val="en-GB"/>
              </w:rPr>
              <w:t xml:space="preserve"> use the intellectual property at their own discretion.</w:t>
            </w:r>
          </w:p>
        </w:tc>
      </w:tr>
      <w:tr w:rsidR="00B23D0F" w:rsidRPr="005244B2" w:rsidTr="005244B2">
        <w:trPr>
          <w:trHeight w:val="426"/>
        </w:trPr>
        <w:tc>
          <w:tcPr>
            <w:tcW w:w="449"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r w:rsidRPr="005244B2">
              <w:rPr>
                <w:rFonts w:asciiTheme="majorHAnsi" w:hAnsiTheme="majorHAnsi" w:cs="Tahoma"/>
                <w:sz w:val="16"/>
                <w:szCs w:val="16"/>
              </w:rPr>
              <w:t>6</w:t>
            </w:r>
          </w:p>
        </w:tc>
        <w:tc>
          <w:tcPr>
            <w:tcW w:w="1417"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lang w:val="en-GB"/>
              </w:rPr>
              <w:t xml:space="preserve">Mostly Online Media Unit </w:t>
            </w:r>
          </w:p>
        </w:tc>
        <w:tc>
          <w:tcPr>
            <w:tcW w:w="1560"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sz w:val="16"/>
                <w:szCs w:val="16"/>
                <w:lang w:val="en-GB"/>
              </w:rPr>
              <w:t>Outputs produced for HSE portals (websites)</w:t>
            </w: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rPr>
              <w:t xml:space="preserve">6.1. </w:t>
            </w:r>
            <w:r w:rsidRPr="005244B2">
              <w:rPr>
                <w:rFonts w:asciiTheme="majorHAnsi" w:hAnsiTheme="majorHAnsi" w:cs="Tahoma"/>
                <w:sz w:val="16"/>
                <w:szCs w:val="16"/>
                <w:lang w:val="en-GB"/>
              </w:rPr>
              <w:t>Articles, interviews</w:t>
            </w:r>
          </w:p>
        </w:tc>
        <w:tc>
          <w:tcPr>
            <w:tcW w:w="2402" w:type="dxa"/>
            <w:gridSpan w:val="2"/>
            <w:vMerge w:val="restart"/>
            <w:tcBorders>
              <w:top w:val="double" w:sz="1" w:space="0" w:color="000000"/>
              <w:left w:val="double" w:sz="1" w:space="0" w:color="000000"/>
              <w:bottom w:val="double" w:sz="1" w:space="0" w:color="000000"/>
            </w:tcBorders>
            <w:shd w:val="clear" w:color="auto" w:fill="auto"/>
          </w:tcPr>
          <w:p w:rsidR="00B23D0F" w:rsidRPr="005244B2" w:rsidRDefault="00B23D0F" w:rsidP="00DA69D2">
            <w:pPr>
              <w:snapToGrid w:val="0"/>
              <w:rPr>
                <w:rFonts w:asciiTheme="majorHAnsi" w:hAnsiTheme="majorHAnsi" w:cs="Tahoma"/>
                <w:sz w:val="16"/>
                <w:szCs w:val="16"/>
                <w:lang w:val="en-GB"/>
              </w:rPr>
            </w:pPr>
            <w:r w:rsidRPr="005244B2">
              <w:rPr>
                <w:rFonts w:asciiTheme="majorHAnsi" w:hAnsiTheme="majorHAnsi" w:cs="Tahoma"/>
                <w:b/>
                <w:bCs/>
                <w:color w:val="000000"/>
                <w:sz w:val="16"/>
                <w:szCs w:val="16"/>
                <w:lang w:val="en-US"/>
              </w:rPr>
              <w:t>Creator</w:t>
            </w:r>
            <w:r w:rsidRPr="005244B2">
              <w:rPr>
                <w:rFonts w:asciiTheme="majorHAnsi" w:hAnsiTheme="majorHAnsi" w:cs="Tahoma"/>
                <w:b/>
                <w:sz w:val="16"/>
                <w:szCs w:val="16"/>
                <w:lang w:val="en-GB"/>
              </w:rPr>
              <w:t xml:space="preserve"> </w:t>
            </w:r>
            <w:r w:rsidRPr="005244B2">
              <w:rPr>
                <w:rFonts w:asciiTheme="majorHAnsi" w:hAnsiTheme="majorHAnsi" w:cs="Tahoma"/>
                <w:sz w:val="16"/>
                <w:szCs w:val="16"/>
                <w:lang w:val="en-GB"/>
              </w:rPr>
              <w:t xml:space="preserve">of intellectual property (while exercising their exclusive right, the creator must acknowledge that the intellectual property has been produced at HSE, and request </w:t>
            </w:r>
            <w:r w:rsidR="00F41AE4" w:rsidRPr="005244B2">
              <w:rPr>
                <w:rFonts w:asciiTheme="majorHAnsi" w:hAnsiTheme="majorHAnsi" w:cs="Tahoma"/>
                <w:sz w:val="16"/>
                <w:szCs w:val="16"/>
                <w:lang w:val="en-GB"/>
              </w:rPr>
              <w:t xml:space="preserve">that </w:t>
            </w:r>
            <w:r w:rsidRPr="005244B2">
              <w:rPr>
                <w:rFonts w:asciiTheme="majorHAnsi" w:hAnsiTheme="majorHAnsi" w:cs="Tahoma"/>
                <w:sz w:val="16"/>
                <w:szCs w:val="16"/>
                <w:lang w:val="en-GB"/>
              </w:rPr>
              <w:t xml:space="preserve">others who use this property to do the same) </w:t>
            </w:r>
          </w:p>
        </w:tc>
        <w:tc>
          <w:tcPr>
            <w:tcW w:w="584"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3"/>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2"/>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2"/>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8" w:type="dxa"/>
            <w:gridSpan w:val="2"/>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3"/>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91" w:type="dxa"/>
            <w:gridSpan w:val="2"/>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603" w:type="dxa"/>
            <w:gridSpan w:val="3"/>
            <w:tcBorders>
              <w:top w:val="double" w:sz="1" w:space="0" w:color="000000"/>
              <w:left w:val="double" w:sz="1" w:space="0" w:color="000000"/>
              <w:bottom w:val="double" w:sz="1" w:space="0" w:color="000000"/>
              <w:right w:val="double" w:sz="1" w:space="0" w:color="000000"/>
            </w:tcBorders>
          </w:tcPr>
          <w:p w:rsidR="00B23D0F" w:rsidRPr="005244B2" w:rsidRDefault="003B1468">
            <w:pPr>
              <w:snapToGrid w:val="0"/>
              <w:jc w:val="center"/>
              <w:rPr>
                <w:rFonts w:asciiTheme="majorHAnsi" w:hAnsiTheme="majorHAnsi" w:cs="Tahoma"/>
                <w:b/>
                <w:sz w:val="16"/>
                <w:szCs w:val="16"/>
                <w:lang w:val="en-US"/>
              </w:rPr>
            </w:pPr>
            <w:r w:rsidRPr="005244B2">
              <w:rPr>
                <w:rFonts w:asciiTheme="majorHAnsi" w:hAnsiTheme="majorHAnsi" w:cs="Tahoma"/>
                <w:b/>
                <w:sz w:val="16"/>
                <w:szCs w:val="16"/>
                <w:lang w:val="en-US"/>
              </w:rPr>
              <w:t>U</w:t>
            </w:r>
          </w:p>
        </w:tc>
        <w:tc>
          <w:tcPr>
            <w:tcW w:w="585" w:type="dxa"/>
            <w:gridSpan w:val="2"/>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585" w:type="dxa"/>
            <w:gridSpan w:val="2"/>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c>
          <w:tcPr>
            <w:tcW w:w="970" w:type="dxa"/>
            <w:gridSpan w:val="4"/>
            <w:vMerge w:val="restart"/>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center"/>
              <w:rPr>
                <w:rFonts w:asciiTheme="majorHAnsi" w:hAnsiTheme="majorHAnsi" w:cs="Tahoma"/>
                <w:b/>
                <w:sz w:val="16"/>
                <w:szCs w:val="16"/>
              </w:rPr>
            </w:pPr>
            <w:r w:rsidRPr="005244B2">
              <w:rPr>
                <w:rFonts w:asciiTheme="majorHAnsi" w:hAnsiTheme="majorHAnsi" w:cs="Tahoma"/>
                <w:b/>
                <w:sz w:val="16"/>
                <w:szCs w:val="16"/>
              </w:rPr>
              <w:t>U</w:t>
            </w:r>
          </w:p>
        </w:tc>
      </w:tr>
      <w:tr w:rsidR="00B23D0F" w:rsidRPr="005244B2" w:rsidTr="005244B2">
        <w:trPr>
          <w:trHeight w:val="425"/>
        </w:trPr>
        <w:tc>
          <w:tcPr>
            <w:tcW w:w="449" w:type="dxa"/>
            <w:vMerge/>
            <w:tcBorders>
              <w:top w:val="double" w:sz="1" w:space="0" w:color="000000"/>
              <w:left w:val="double" w:sz="1" w:space="0" w:color="000000"/>
              <w:bottom w:val="double" w:sz="1" w:space="0" w:color="000000"/>
            </w:tcBorders>
            <w:shd w:val="clear" w:color="auto" w:fill="auto"/>
          </w:tcPr>
          <w:p w:rsidR="00B23D0F" w:rsidRPr="005244B2" w:rsidRDefault="00B23D0F">
            <w:pPr>
              <w:numPr>
                <w:ilvl w:val="0"/>
                <w:numId w:val="3"/>
              </w:numPr>
              <w:snapToGrid w:val="0"/>
              <w:ind w:left="0" w:firstLine="0"/>
              <w:rPr>
                <w:rFonts w:asciiTheme="majorHAnsi" w:hAnsiTheme="majorHAnsi" w:cs="Tahoma"/>
                <w:sz w:val="16"/>
                <w:szCs w:val="16"/>
              </w:rPr>
            </w:pPr>
          </w:p>
        </w:tc>
        <w:tc>
          <w:tcPr>
            <w:tcW w:w="1417"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1560"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rPr>
              <w:t xml:space="preserve">6.2. </w:t>
            </w:r>
            <w:r w:rsidRPr="005244B2">
              <w:rPr>
                <w:rFonts w:asciiTheme="majorHAnsi" w:hAnsiTheme="majorHAnsi" w:cs="Tahoma"/>
                <w:sz w:val="16"/>
                <w:szCs w:val="16"/>
                <w:lang w:val="en-GB"/>
              </w:rPr>
              <w:t>Photos</w:t>
            </w:r>
          </w:p>
        </w:tc>
        <w:tc>
          <w:tcPr>
            <w:tcW w:w="2402" w:type="dxa"/>
            <w:gridSpan w:val="2"/>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584"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both"/>
              <w:rPr>
                <w:rFonts w:asciiTheme="majorHAnsi" w:hAnsiTheme="majorHAnsi" w:cs="Tahoma"/>
                <w:sz w:val="16"/>
                <w:szCs w:val="16"/>
              </w:rPr>
            </w:pPr>
          </w:p>
        </w:tc>
        <w:tc>
          <w:tcPr>
            <w:tcW w:w="591" w:type="dxa"/>
            <w:gridSpan w:val="3"/>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both"/>
              <w:rPr>
                <w:rFonts w:asciiTheme="majorHAnsi" w:hAnsiTheme="majorHAnsi" w:cs="Tahoma"/>
                <w:sz w:val="16"/>
                <w:szCs w:val="16"/>
              </w:rPr>
            </w:pPr>
          </w:p>
        </w:tc>
        <w:tc>
          <w:tcPr>
            <w:tcW w:w="591" w:type="dxa"/>
            <w:gridSpan w:val="2"/>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both"/>
              <w:rPr>
                <w:rFonts w:asciiTheme="majorHAnsi" w:hAnsiTheme="majorHAnsi" w:cs="Tahoma"/>
                <w:sz w:val="16"/>
                <w:szCs w:val="16"/>
              </w:rPr>
            </w:pPr>
          </w:p>
        </w:tc>
        <w:tc>
          <w:tcPr>
            <w:tcW w:w="591" w:type="dxa"/>
            <w:gridSpan w:val="2"/>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both"/>
              <w:rPr>
                <w:rFonts w:asciiTheme="majorHAnsi" w:hAnsiTheme="majorHAnsi" w:cs="Tahoma"/>
                <w:sz w:val="16"/>
                <w:szCs w:val="16"/>
              </w:rPr>
            </w:pPr>
          </w:p>
        </w:tc>
        <w:tc>
          <w:tcPr>
            <w:tcW w:w="588" w:type="dxa"/>
            <w:gridSpan w:val="2"/>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both"/>
              <w:rPr>
                <w:rFonts w:asciiTheme="majorHAnsi" w:hAnsiTheme="majorHAnsi" w:cs="Tahoma"/>
                <w:sz w:val="16"/>
                <w:szCs w:val="16"/>
              </w:rPr>
            </w:pPr>
          </w:p>
        </w:tc>
        <w:tc>
          <w:tcPr>
            <w:tcW w:w="585" w:type="dxa"/>
            <w:gridSpan w:val="3"/>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both"/>
              <w:rPr>
                <w:rFonts w:asciiTheme="majorHAnsi" w:hAnsiTheme="majorHAnsi" w:cs="Tahoma"/>
                <w:sz w:val="16"/>
                <w:szCs w:val="16"/>
              </w:rPr>
            </w:pPr>
          </w:p>
        </w:tc>
        <w:tc>
          <w:tcPr>
            <w:tcW w:w="585"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both"/>
              <w:rPr>
                <w:rFonts w:asciiTheme="majorHAnsi" w:hAnsiTheme="majorHAnsi" w:cs="Tahoma"/>
                <w:sz w:val="16"/>
                <w:szCs w:val="16"/>
              </w:rPr>
            </w:pPr>
          </w:p>
        </w:tc>
        <w:tc>
          <w:tcPr>
            <w:tcW w:w="591" w:type="dxa"/>
            <w:gridSpan w:val="2"/>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both"/>
              <w:rPr>
                <w:rFonts w:asciiTheme="majorHAnsi" w:hAnsiTheme="majorHAnsi" w:cs="Tahoma"/>
                <w:sz w:val="16"/>
                <w:szCs w:val="16"/>
              </w:rPr>
            </w:pPr>
          </w:p>
        </w:tc>
        <w:tc>
          <w:tcPr>
            <w:tcW w:w="603" w:type="dxa"/>
            <w:gridSpan w:val="3"/>
            <w:tcBorders>
              <w:top w:val="double" w:sz="1" w:space="0" w:color="000000"/>
              <w:left w:val="double" w:sz="1" w:space="0" w:color="000000"/>
              <w:bottom w:val="double" w:sz="1" w:space="0" w:color="000000"/>
              <w:right w:val="double" w:sz="1" w:space="0" w:color="000000"/>
            </w:tcBorders>
          </w:tcPr>
          <w:p w:rsidR="00B23D0F" w:rsidRPr="005244B2" w:rsidRDefault="003B1468" w:rsidP="005244B2">
            <w:pPr>
              <w:snapToGrid w:val="0"/>
              <w:jc w:val="center"/>
              <w:rPr>
                <w:rFonts w:asciiTheme="majorHAnsi" w:hAnsiTheme="majorHAnsi" w:cs="Tahoma"/>
                <w:b/>
                <w:sz w:val="16"/>
                <w:szCs w:val="16"/>
                <w:lang w:val="en-US"/>
              </w:rPr>
            </w:pPr>
            <w:r w:rsidRPr="005244B2">
              <w:rPr>
                <w:rFonts w:asciiTheme="majorHAnsi" w:hAnsiTheme="majorHAnsi" w:cs="Tahoma"/>
                <w:b/>
                <w:sz w:val="16"/>
                <w:szCs w:val="16"/>
                <w:lang w:val="en-US"/>
              </w:rPr>
              <w:t>U</w:t>
            </w:r>
          </w:p>
        </w:tc>
        <w:tc>
          <w:tcPr>
            <w:tcW w:w="585" w:type="dxa"/>
            <w:gridSpan w:val="2"/>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both"/>
              <w:rPr>
                <w:rFonts w:asciiTheme="majorHAnsi" w:hAnsiTheme="majorHAnsi" w:cs="Tahoma"/>
                <w:sz w:val="16"/>
                <w:szCs w:val="16"/>
              </w:rPr>
            </w:pPr>
          </w:p>
        </w:tc>
        <w:tc>
          <w:tcPr>
            <w:tcW w:w="585" w:type="dxa"/>
            <w:gridSpan w:val="2"/>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jc w:val="both"/>
              <w:rPr>
                <w:rFonts w:asciiTheme="majorHAnsi" w:hAnsiTheme="majorHAnsi" w:cs="Tahoma"/>
                <w:sz w:val="16"/>
                <w:szCs w:val="16"/>
              </w:rPr>
            </w:pPr>
          </w:p>
        </w:tc>
        <w:tc>
          <w:tcPr>
            <w:tcW w:w="970" w:type="dxa"/>
            <w:gridSpan w:val="4"/>
            <w:vMerge/>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both"/>
              <w:rPr>
                <w:rFonts w:asciiTheme="majorHAnsi" w:hAnsiTheme="majorHAnsi" w:cs="Tahoma"/>
                <w:sz w:val="16"/>
                <w:szCs w:val="16"/>
              </w:rPr>
            </w:pPr>
          </w:p>
        </w:tc>
      </w:tr>
      <w:tr w:rsidR="00B23D0F" w:rsidRPr="001F304F" w:rsidTr="005244B2">
        <w:trPr>
          <w:trHeight w:val="382"/>
        </w:trPr>
        <w:tc>
          <w:tcPr>
            <w:tcW w:w="449"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r w:rsidRPr="005244B2">
              <w:rPr>
                <w:rFonts w:asciiTheme="majorHAnsi" w:hAnsiTheme="majorHAnsi" w:cs="Tahoma"/>
                <w:sz w:val="16"/>
                <w:szCs w:val="16"/>
              </w:rPr>
              <w:t>7</w:t>
            </w:r>
          </w:p>
        </w:tc>
        <w:tc>
          <w:tcPr>
            <w:tcW w:w="1417"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lang w:val="en-GB"/>
              </w:rPr>
              <w:t xml:space="preserve">Mostly institutes, </w:t>
            </w:r>
          </w:p>
          <w:p w:rsidR="00B23D0F" w:rsidRPr="005244B2" w:rsidRDefault="00F41AE4">
            <w:pPr>
              <w:snapToGrid w:val="0"/>
              <w:rPr>
                <w:rFonts w:asciiTheme="majorHAnsi" w:hAnsiTheme="majorHAnsi" w:cs="Tahoma"/>
                <w:sz w:val="16"/>
                <w:szCs w:val="16"/>
                <w:lang w:val="en-GB"/>
              </w:rPr>
            </w:pPr>
            <w:r w:rsidRPr="005244B2">
              <w:rPr>
                <w:rFonts w:asciiTheme="majorHAnsi" w:hAnsiTheme="majorHAnsi" w:cs="Tahoma"/>
                <w:sz w:val="16"/>
                <w:szCs w:val="16"/>
                <w:lang w:val="en-GB"/>
              </w:rPr>
              <w:t>L</w:t>
            </w:r>
            <w:r w:rsidR="00B23D0F" w:rsidRPr="005244B2">
              <w:rPr>
                <w:rFonts w:asciiTheme="majorHAnsi" w:hAnsiTheme="majorHAnsi" w:cs="Tahoma"/>
                <w:sz w:val="16"/>
                <w:szCs w:val="16"/>
                <w:lang w:val="en-GB"/>
              </w:rPr>
              <w:t>aboratories</w:t>
            </w:r>
            <w:r w:rsidRPr="005244B2">
              <w:rPr>
                <w:rFonts w:asciiTheme="majorHAnsi" w:hAnsiTheme="majorHAnsi" w:cs="Tahoma"/>
                <w:sz w:val="16"/>
                <w:szCs w:val="16"/>
                <w:lang w:val="en-GB"/>
              </w:rPr>
              <w:t xml:space="preserve"> and</w:t>
            </w:r>
          </w:p>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lang w:val="en-GB"/>
              </w:rPr>
              <w:t>MIEM</w:t>
            </w:r>
          </w:p>
          <w:p w:rsidR="00B23D0F" w:rsidRPr="005244B2" w:rsidRDefault="00B23D0F">
            <w:pPr>
              <w:snapToGrid w:val="0"/>
              <w:rPr>
                <w:rFonts w:asciiTheme="majorHAnsi" w:hAnsiTheme="majorHAnsi" w:cs="Tahoma"/>
                <w:sz w:val="16"/>
                <w:szCs w:val="16"/>
              </w:rPr>
            </w:pPr>
          </w:p>
        </w:tc>
        <w:tc>
          <w:tcPr>
            <w:tcW w:w="1560"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sz w:val="16"/>
                <w:szCs w:val="16"/>
                <w:lang w:val="en-GB"/>
              </w:rPr>
              <w:t>Trade secrets (know-how)</w:t>
            </w: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rPr>
              <w:t xml:space="preserve">7.1. </w:t>
            </w:r>
            <w:r w:rsidRPr="005244B2">
              <w:rPr>
                <w:rFonts w:asciiTheme="majorHAnsi" w:hAnsiTheme="majorHAnsi" w:cs="Tahoma"/>
                <w:sz w:val="16"/>
                <w:szCs w:val="16"/>
                <w:lang w:val="en-GB"/>
              </w:rPr>
              <w:t>Methods</w:t>
            </w: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sz w:val="16"/>
                <w:szCs w:val="16"/>
                <w:lang w:val="en-GB"/>
              </w:rPr>
              <w:t>University</w:t>
            </w:r>
          </w:p>
        </w:tc>
        <w:tc>
          <w:tcPr>
            <w:tcW w:w="603" w:type="dxa"/>
            <w:gridSpan w:val="2"/>
            <w:tcBorders>
              <w:top w:val="double" w:sz="1" w:space="0" w:color="000000"/>
              <w:left w:val="double" w:sz="1" w:space="0" w:color="000000"/>
              <w:bottom w:val="double" w:sz="1" w:space="0" w:color="000000"/>
            </w:tcBorders>
          </w:tcPr>
          <w:p w:rsidR="00B23D0F" w:rsidRPr="005244B2" w:rsidRDefault="00B23D0F">
            <w:pPr>
              <w:snapToGrid w:val="0"/>
              <w:jc w:val="both"/>
              <w:rPr>
                <w:rFonts w:asciiTheme="majorHAnsi" w:hAnsiTheme="majorHAnsi" w:cs="Tahoma"/>
                <w:sz w:val="16"/>
                <w:szCs w:val="16"/>
                <w:lang w:val="en-GB"/>
              </w:rPr>
            </w:pPr>
          </w:p>
        </w:tc>
        <w:tc>
          <w:tcPr>
            <w:tcW w:w="6846" w:type="dxa"/>
            <w:gridSpan w:val="25"/>
            <w:vMerge w:val="restart"/>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both"/>
              <w:rPr>
                <w:rFonts w:asciiTheme="majorHAnsi" w:hAnsiTheme="majorHAnsi" w:cs="Tahoma"/>
                <w:sz w:val="16"/>
                <w:szCs w:val="16"/>
                <w:lang w:val="en-GB"/>
              </w:rPr>
            </w:pPr>
            <w:r w:rsidRPr="005244B2">
              <w:rPr>
                <w:rFonts w:asciiTheme="majorHAnsi" w:hAnsiTheme="majorHAnsi" w:cs="Tahoma"/>
                <w:sz w:val="16"/>
                <w:szCs w:val="16"/>
                <w:lang w:val="en-GB"/>
              </w:rPr>
              <w:t>According to Chapter 75 of the Civil Code of the Russian Federation, employees have no p</w:t>
            </w:r>
            <w:r w:rsidRPr="005244B2">
              <w:rPr>
                <w:rFonts w:asciiTheme="majorHAnsi" w:eastAsia="Arial" w:hAnsiTheme="majorHAnsi" w:cs="Tahoma"/>
                <w:color w:val="000000"/>
                <w:sz w:val="16"/>
                <w:szCs w:val="16"/>
                <w:lang w:val="en-GB"/>
              </w:rPr>
              <w:t>ersonal non-property rights to the</w:t>
            </w:r>
            <w:r w:rsidRPr="005244B2">
              <w:rPr>
                <w:rFonts w:asciiTheme="majorHAnsi" w:hAnsiTheme="majorHAnsi" w:cs="Tahoma"/>
                <w:sz w:val="16"/>
                <w:szCs w:val="16"/>
                <w:lang w:val="en-GB"/>
              </w:rPr>
              <w:t xml:space="preserve"> trade secrets (know-how) they generate.</w:t>
            </w:r>
          </w:p>
          <w:p w:rsidR="00B23D0F" w:rsidRPr="005244B2" w:rsidRDefault="00B23D0F">
            <w:pPr>
              <w:snapToGrid w:val="0"/>
              <w:jc w:val="both"/>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Creators are not permitted to use trade secrets on their own.</w:t>
            </w:r>
          </w:p>
        </w:tc>
      </w:tr>
      <w:tr w:rsidR="00B23D0F" w:rsidRPr="005244B2" w:rsidTr="005244B2">
        <w:trPr>
          <w:trHeight w:val="294"/>
        </w:trPr>
        <w:tc>
          <w:tcPr>
            <w:tcW w:w="449" w:type="dxa"/>
            <w:vMerge/>
            <w:tcBorders>
              <w:top w:val="double" w:sz="1" w:space="0" w:color="000000"/>
              <w:left w:val="double" w:sz="1" w:space="0" w:color="000000"/>
              <w:bottom w:val="double" w:sz="1" w:space="0" w:color="000000"/>
            </w:tcBorders>
            <w:shd w:val="clear" w:color="auto" w:fill="auto"/>
          </w:tcPr>
          <w:p w:rsidR="00B23D0F" w:rsidRPr="005244B2" w:rsidRDefault="00B23D0F">
            <w:pPr>
              <w:numPr>
                <w:ilvl w:val="0"/>
                <w:numId w:val="3"/>
              </w:numPr>
              <w:snapToGrid w:val="0"/>
              <w:ind w:left="0" w:firstLine="0"/>
              <w:rPr>
                <w:rFonts w:asciiTheme="majorHAnsi" w:hAnsiTheme="majorHAnsi" w:cs="Tahoma"/>
                <w:sz w:val="16"/>
                <w:szCs w:val="16"/>
                <w:lang w:val="en-US"/>
              </w:rPr>
            </w:pPr>
          </w:p>
        </w:tc>
        <w:tc>
          <w:tcPr>
            <w:tcW w:w="1417"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1560"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US"/>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rPr>
              <w:t xml:space="preserve">7.2. </w:t>
            </w:r>
            <w:r w:rsidRPr="005244B2">
              <w:rPr>
                <w:rFonts w:asciiTheme="majorHAnsi" w:hAnsiTheme="majorHAnsi" w:cs="Tahoma"/>
                <w:sz w:val="16"/>
                <w:szCs w:val="16"/>
                <w:lang w:val="en-GB"/>
              </w:rPr>
              <w:t>Algorithms</w:t>
            </w: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sz w:val="16"/>
                <w:szCs w:val="16"/>
                <w:lang w:val="en-GB"/>
              </w:rPr>
              <w:t>University</w:t>
            </w:r>
          </w:p>
        </w:tc>
        <w:tc>
          <w:tcPr>
            <w:tcW w:w="603" w:type="dxa"/>
            <w:gridSpan w:val="2"/>
            <w:tcBorders>
              <w:top w:val="double" w:sz="1" w:space="0" w:color="000000"/>
              <w:left w:val="double" w:sz="1" w:space="0" w:color="000000"/>
              <w:bottom w:val="double" w:sz="1" w:space="0" w:color="000000"/>
            </w:tcBorders>
          </w:tcPr>
          <w:p w:rsidR="00B23D0F" w:rsidRPr="005244B2" w:rsidRDefault="00B23D0F">
            <w:pPr>
              <w:snapToGrid w:val="0"/>
              <w:rPr>
                <w:rFonts w:asciiTheme="majorHAnsi" w:hAnsiTheme="majorHAnsi" w:cs="Tahoma"/>
                <w:sz w:val="16"/>
                <w:szCs w:val="16"/>
              </w:rPr>
            </w:pPr>
          </w:p>
        </w:tc>
        <w:tc>
          <w:tcPr>
            <w:tcW w:w="6846" w:type="dxa"/>
            <w:gridSpan w:val="25"/>
            <w:vMerge/>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rPr>
                <w:rFonts w:asciiTheme="majorHAnsi" w:hAnsiTheme="majorHAnsi" w:cs="Tahoma"/>
                <w:sz w:val="16"/>
                <w:szCs w:val="16"/>
              </w:rPr>
            </w:pPr>
          </w:p>
        </w:tc>
      </w:tr>
      <w:tr w:rsidR="00B23D0F" w:rsidRPr="005244B2" w:rsidTr="005244B2">
        <w:trPr>
          <w:trHeight w:val="777"/>
        </w:trPr>
        <w:tc>
          <w:tcPr>
            <w:tcW w:w="449" w:type="dxa"/>
            <w:vMerge/>
            <w:tcBorders>
              <w:top w:val="double" w:sz="1" w:space="0" w:color="000000"/>
              <w:left w:val="double" w:sz="1" w:space="0" w:color="000000"/>
              <w:bottom w:val="double" w:sz="1" w:space="0" w:color="000000"/>
            </w:tcBorders>
            <w:shd w:val="clear" w:color="auto" w:fill="auto"/>
          </w:tcPr>
          <w:p w:rsidR="00B23D0F" w:rsidRPr="005244B2" w:rsidRDefault="00B23D0F">
            <w:pPr>
              <w:numPr>
                <w:ilvl w:val="0"/>
                <w:numId w:val="3"/>
              </w:numPr>
              <w:snapToGrid w:val="0"/>
              <w:ind w:left="0" w:firstLine="0"/>
              <w:rPr>
                <w:rFonts w:asciiTheme="majorHAnsi" w:hAnsiTheme="majorHAnsi" w:cs="Tahoma"/>
                <w:sz w:val="16"/>
                <w:szCs w:val="16"/>
              </w:rPr>
            </w:pPr>
          </w:p>
        </w:tc>
        <w:tc>
          <w:tcPr>
            <w:tcW w:w="1417"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1560"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rsidP="00742648">
            <w:pPr>
              <w:snapToGrid w:val="0"/>
              <w:rPr>
                <w:rFonts w:asciiTheme="majorHAnsi" w:hAnsiTheme="majorHAnsi" w:cs="Tahoma"/>
                <w:sz w:val="16"/>
                <w:szCs w:val="16"/>
                <w:lang w:val="en-GB"/>
              </w:rPr>
            </w:pPr>
            <w:r w:rsidRPr="005244B2">
              <w:rPr>
                <w:rFonts w:asciiTheme="majorHAnsi" w:hAnsiTheme="majorHAnsi" w:cs="Tahoma"/>
                <w:sz w:val="16"/>
                <w:szCs w:val="16"/>
                <w:lang w:val="en-US"/>
              </w:rPr>
              <w:t xml:space="preserve">7.3. </w:t>
            </w:r>
            <w:r w:rsidRPr="005244B2">
              <w:rPr>
                <w:rFonts w:asciiTheme="majorHAnsi" w:hAnsiTheme="majorHAnsi" w:cs="Tahoma"/>
                <w:sz w:val="16"/>
                <w:szCs w:val="16"/>
                <w:lang w:val="en-GB"/>
              </w:rPr>
              <w:t>Other information that is commercially important while undisclosed to third parties</w:t>
            </w: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sz w:val="16"/>
                <w:szCs w:val="16"/>
                <w:lang w:val="en-GB"/>
              </w:rPr>
              <w:t>University</w:t>
            </w:r>
          </w:p>
        </w:tc>
        <w:tc>
          <w:tcPr>
            <w:tcW w:w="603" w:type="dxa"/>
            <w:gridSpan w:val="2"/>
            <w:tcBorders>
              <w:top w:val="double" w:sz="1" w:space="0" w:color="000000"/>
              <w:left w:val="double" w:sz="1" w:space="0" w:color="000000"/>
              <w:bottom w:val="double" w:sz="1" w:space="0" w:color="000000"/>
            </w:tcBorders>
          </w:tcPr>
          <w:p w:rsidR="00B23D0F" w:rsidRPr="005244B2" w:rsidRDefault="00B23D0F">
            <w:pPr>
              <w:snapToGrid w:val="0"/>
              <w:rPr>
                <w:rFonts w:asciiTheme="majorHAnsi" w:hAnsiTheme="majorHAnsi" w:cs="Tahoma"/>
                <w:sz w:val="16"/>
                <w:szCs w:val="16"/>
              </w:rPr>
            </w:pPr>
          </w:p>
        </w:tc>
        <w:tc>
          <w:tcPr>
            <w:tcW w:w="6846" w:type="dxa"/>
            <w:gridSpan w:val="25"/>
            <w:vMerge/>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rPr>
                <w:rFonts w:asciiTheme="majorHAnsi" w:hAnsiTheme="majorHAnsi" w:cs="Tahoma"/>
                <w:sz w:val="16"/>
                <w:szCs w:val="16"/>
              </w:rPr>
            </w:pPr>
          </w:p>
        </w:tc>
      </w:tr>
      <w:tr w:rsidR="00B23D0F" w:rsidRPr="001F304F" w:rsidTr="005244B2">
        <w:trPr>
          <w:trHeight w:val="862"/>
        </w:trPr>
        <w:tc>
          <w:tcPr>
            <w:tcW w:w="449"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r w:rsidRPr="005244B2">
              <w:rPr>
                <w:rFonts w:asciiTheme="majorHAnsi" w:hAnsiTheme="majorHAnsi" w:cs="Tahoma"/>
                <w:sz w:val="16"/>
                <w:szCs w:val="16"/>
              </w:rPr>
              <w:t>8</w:t>
            </w:r>
          </w:p>
        </w:tc>
        <w:tc>
          <w:tcPr>
            <w:tcW w:w="1417"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rsidP="0081534C">
            <w:pPr>
              <w:snapToGrid w:val="0"/>
              <w:rPr>
                <w:rFonts w:asciiTheme="majorHAnsi" w:hAnsiTheme="majorHAnsi" w:cs="Tahoma"/>
                <w:sz w:val="16"/>
                <w:szCs w:val="16"/>
                <w:lang w:val="en-GB"/>
              </w:rPr>
            </w:pPr>
            <w:r w:rsidRPr="005244B2">
              <w:rPr>
                <w:rFonts w:asciiTheme="majorHAnsi" w:hAnsiTheme="majorHAnsi" w:cs="Tahoma"/>
                <w:sz w:val="16"/>
                <w:szCs w:val="16"/>
                <w:lang w:val="en-GB"/>
              </w:rPr>
              <w:t>Mostly Online Media Unit, institutes, laboratories and administrative subdivisions</w:t>
            </w:r>
          </w:p>
        </w:tc>
        <w:tc>
          <w:tcPr>
            <w:tcW w:w="1560"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rsidP="005244B2">
            <w:pPr>
              <w:tabs>
                <w:tab w:val="left" w:pos="1701"/>
              </w:tabs>
              <w:snapToGrid w:val="0"/>
              <w:jc w:val="both"/>
              <w:rPr>
                <w:rFonts w:asciiTheme="majorHAnsi" w:hAnsiTheme="majorHAnsi" w:cs="Tahoma"/>
                <w:b/>
                <w:sz w:val="16"/>
                <w:szCs w:val="16"/>
                <w:lang w:val="en-GB"/>
              </w:rPr>
            </w:pPr>
            <w:r w:rsidRPr="005244B2">
              <w:rPr>
                <w:rFonts w:asciiTheme="majorHAnsi" w:hAnsiTheme="majorHAnsi" w:cs="Tahoma"/>
                <w:b/>
                <w:bCs/>
                <w:sz w:val="16"/>
                <w:szCs w:val="16"/>
                <w:lang w:val="en-GB"/>
              </w:rPr>
              <w:t>Complex</w:t>
            </w:r>
            <w:r w:rsidRPr="005244B2">
              <w:rPr>
                <w:rFonts w:asciiTheme="majorHAnsi" w:hAnsiTheme="majorHAnsi" w:cs="Tahoma"/>
                <w:sz w:val="16"/>
                <w:szCs w:val="16"/>
                <w:lang w:val="en-GB"/>
              </w:rPr>
              <w:t xml:space="preserve"> (as per Article 1240 of the Russian Civil Code)</w:t>
            </w:r>
            <w:r w:rsidR="00F41AE4" w:rsidRPr="005244B2">
              <w:rPr>
                <w:rFonts w:asciiTheme="majorHAnsi" w:hAnsiTheme="majorHAnsi" w:cs="Tahoma"/>
                <w:sz w:val="16"/>
                <w:szCs w:val="16"/>
                <w:lang w:val="en-GB"/>
              </w:rPr>
              <w:t xml:space="preserve">, </w:t>
            </w:r>
            <w:r w:rsidRPr="005244B2">
              <w:rPr>
                <w:rFonts w:asciiTheme="majorHAnsi" w:hAnsiTheme="majorHAnsi" w:cs="Tahoma"/>
                <w:b/>
                <w:bCs/>
                <w:sz w:val="16"/>
                <w:szCs w:val="16"/>
                <w:lang w:val="en-GB"/>
              </w:rPr>
              <w:t>composite</w:t>
            </w:r>
            <w:r w:rsidRPr="005244B2">
              <w:rPr>
                <w:rFonts w:asciiTheme="majorHAnsi" w:hAnsiTheme="majorHAnsi" w:cs="Tahoma"/>
                <w:sz w:val="16"/>
                <w:szCs w:val="16"/>
                <w:lang w:val="en-GB"/>
              </w:rPr>
              <w:t xml:space="preserve"> intellectual property</w:t>
            </w:r>
            <w:r w:rsidR="00F41AE4" w:rsidRPr="005244B2">
              <w:rPr>
                <w:rFonts w:asciiTheme="majorHAnsi" w:hAnsiTheme="majorHAnsi" w:cs="Tahoma"/>
                <w:sz w:val="16"/>
                <w:szCs w:val="16"/>
                <w:lang w:val="en-GB"/>
              </w:rPr>
              <w:t xml:space="preserve"> and other R&amp;D</w:t>
            </w:r>
            <w:r w:rsidRPr="005244B2">
              <w:rPr>
                <w:rFonts w:asciiTheme="majorHAnsi" w:hAnsiTheme="majorHAnsi" w:cs="Tahoma"/>
                <w:sz w:val="16"/>
                <w:szCs w:val="16"/>
                <w:lang w:val="en-GB"/>
              </w:rPr>
              <w:t xml:space="preserve">, the production of which is organized by HSE at a high cost, it involves substantial number (over 10) of </w:t>
            </w:r>
            <w:r w:rsidRPr="005244B2">
              <w:rPr>
                <w:rFonts w:asciiTheme="majorHAnsi" w:hAnsiTheme="majorHAnsi" w:cs="Tahoma"/>
                <w:noProof/>
                <w:sz w:val="16"/>
                <w:szCs w:val="16"/>
                <w:lang w:val="en-GB"/>
              </w:rPr>
              <w:t>employees,</w:t>
            </w:r>
            <w:r w:rsidRPr="005244B2">
              <w:rPr>
                <w:rFonts w:asciiTheme="majorHAnsi" w:hAnsiTheme="majorHAnsi" w:cs="Tahoma"/>
                <w:sz w:val="16"/>
                <w:szCs w:val="16"/>
                <w:lang w:val="en-GB"/>
              </w:rPr>
              <w:t xml:space="preserve"> or requires regular updates.</w:t>
            </w:r>
            <w:r w:rsidRPr="005244B2">
              <w:rPr>
                <w:rFonts w:asciiTheme="majorHAnsi" w:hAnsiTheme="majorHAnsi" w:cs="Tahoma"/>
                <w:b/>
                <w:sz w:val="16"/>
                <w:szCs w:val="16"/>
                <w:lang w:val="en-GB"/>
              </w:rPr>
              <w:t xml:space="preserve"> </w:t>
            </w: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lang w:val="en-US"/>
              </w:rPr>
              <w:t xml:space="preserve">8.1. </w:t>
            </w:r>
            <w:r w:rsidRPr="005244B2">
              <w:rPr>
                <w:rFonts w:asciiTheme="majorHAnsi" w:hAnsiTheme="majorHAnsi" w:cs="Tahoma"/>
                <w:sz w:val="16"/>
                <w:szCs w:val="16"/>
                <w:lang w:val="en-GB"/>
              </w:rPr>
              <w:t>LMS in general</w:t>
            </w: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sz w:val="16"/>
                <w:szCs w:val="16"/>
                <w:lang w:val="en-GB"/>
              </w:rPr>
              <w:t>University</w:t>
            </w:r>
          </w:p>
        </w:tc>
        <w:tc>
          <w:tcPr>
            <w:tcW w:w="603" w:type="dxa"/>
            <w:gridSpan w:val="2"/>
            <w:tcBorders>
              <w:top w:val="double" w:sz="1" w:space="0" w:color="000000"/>
              <w:left w:val="double" w:sz="1" w:space="0" w:color="000000"/>
              <w:bottom w:val="double" w:sz="1" w:space="0" w:color="000000"/>
            </w:tcBorders>
          </w:tcPr>
          <w:p w:rsidR="00B23D0F" w:rsidRPr="005244B2" w:rsidRDefault="00B23D0F">
            <w:pPr>
              <w:snapToGrid w:val="0"/>
              <w:rPr>
                <w:rFonts w:asciiTheme="majorHAnsi" w:hAnsiTheme="majorHAnsi" w:cs="Tahoma"/>
                <w:b/>
                <w:sz w:val="16"/>
                <w:szCs w:val="16"/>
                <w:lang w:val="en-GB"/>
              </w:rPr>
            </w:pPr>
          </w:p>
        </w:tc>
        <w:tc>
          <w:tcPr>
            <w:tcW w:w="6846" w:type="dxa"/>
            <w:gridSpan w:val="25"/>
            <w:vMerge w:val="restart"/>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062365">
            <w:pPr>
              <w:snapToGrid w:val="0"/>
              <w:rPr>
                <w:rFonts w:asciiTheme="majorHAnsi" w:hAnsiTheme="majorHAnsi" w:cs="Tahoma"/>
                <w:sz w:val="16"/>
                <w:szCs w:val="16"/>
                <w:lang w:val="en-GB"/>
              </w:rPr>
            </w:pPr>
            <w:r w:rsidRPr="005244B2">
              <w:rPr>
                <w:rFonts w:asciiTheme="majorHAnsi" w:hAnsiTheme="majorHAnsi" w:cs="Tahoma"/>
                <w:b/>
                <w:sz w:val="16"/>
                <w:szCs w:val="16"/>
                <w:lang w:val="en-GB"/>
              </w:rPr>
              <w:t xml:space="preserve">The </w:t>
            </w:r>
            <w:r w:rsidR="00B23D0F" w:rsidRPr="005244B2">
              <w:rPr>
                <w:rFonts w:asciiTheme="majorHAnsi" w:hAnsiTheme="majorHAnsi" w:cs="Tahoma"/>
                <w:b/>
                <w:sz w:val="16"/>
                <w:szCs w:val="16"/>
                <w:lang w:val="en-GB"/>
              </w:rPr>
              <w:t xml:space="preserve">Creator </w:t>
            </w:r>
            <w:r w:rsidR="00B23D0F" w:rsidRPr="005244B2">
              <w:rPr>
                <w:rFonts w:asciiTheme="majorHAnsi" w:hAnsiTheme="majorHAnsi" w:cs="Tahoma"/>
                <w:sz w:val="16"/>
                <w:szCs w:val="16"/>
                <w:lang w:val="en-GB"/>
              </w:rPr>
              <w:t>holds:</w:t>
            </w:r>
          </w:p>
          <w:p w:rsidR="00B23D0F" w:rsidRPr="005244B2" w:rsidRDefault="00B23D0F">
            <w:pPr>
              <w:numPr>
                <w:ilvl w:val="0"/>
                <w:numId w:val="23"/>
              </w:numPr>
              <w:snapToGrid w:val="0"/>
              <w:rPr>
                <w:rFonts w:asciiTheme="majorHAnsi" w:eastAsia="Arial" w:hAnsiTheme="majorHAnsi" w:cs="Tahoma"/>
                <w:color w:val="000000"/>
                <w:sz w:val="16"/>
                <w:szCs w:val="16"/>
                <w:lang w:val="en-GB"/>
              </w:rPr>
            </w:pPr>
            <w:r w:rsidRPr="005244B2">
              <w:rPr>
                <w:rFonts w:asciiTheme="majorHAnsi" w:hAnsiTheme="majorHAnsi" w:cs="Tahoma"/>
                <w:sz w:val="16"/>
                <w:szCs w:val="16"/>
                <w:lang w:val="en-GB"/>
              </w:rPr>
              <w:t>p</w:t>
            </w:r>
            <w:r w:rsidRPr="005244B2">
              <w:rPr>
                <w:rFonts w:asciiTheme="majorHAnsi" w:eastAsia="Arial" w:hAnsiTheme="majorHAnsi" w:cs="Tahoma"/>
                <w:color w:val="000000"/>
                <w:sz w:val="16"/>
                <w:szCs w:val="16"/>
                <w:lang w:val="en-GB"/>
              </w:rPr>
              <w:t xml:space="preserve">ersonal non-property rights (including the right of attribution; </w:t>
            </w:r>
            <w:r w:rsidRPr="005244B2">
              <w:rPr>
                <w:rFonts w:asciiTheme="majorHAnsi" w:eastAsia="Arial" w:hAnsiTheme="majorHAnsi" w:cs="Tahoma"/>
                <w:noProof/>
                <w:color w:val="000000"/>
                <w:sz w:val="16"/>
                <w:szCs w:val="16"/>
                <w:lang w:val="en-GB"/>
              </w:rPr>
              <w:t>right</w:t>
            </w:r>
            <w:r w:rsidRPr="005244B2">
              <w:rPr>
                <w:rFonts w:asciiTheme="majorHAnsi" w:eastAsia="Arial" w:hAnsiTheme="majorHAnsi" w:cs="Tahoma"/>
                <w:color w:val="000000"/>
                <w:sz w:val="16"/>
                <w:szCs w:val="16"/>
                <w:lang w:val="en-GB"/>
              </w:rPr>
              <w:t xml:space="preserve"> to one's name; right of integrity; </w:t>
            </w:r>
            <w:r w:rsidRPr="005244B2">
              <w:rPr>
                <w:rFonts w:asciiTheme="majorHAnsi" w:eastAsia="Arial" w:hAnsiTheme="majorHAnsi" w:cs="Tahoma"/>
                <w:noProof/>
                <w:color w:val="000000"/>
                <w:sz w:val="16"/>
                <w:szCs w:val="16"/>
                <w:lang w:val="en-GB"/>
              </w:rPr>
              <w:t>right</w:t>
            </w:r>
            <w:r w:rsidRPr="005244B2">
              <w:rPr>
                <w:rFonts w:asciiTheme="majorHAnsi" w:eastAsia="Arial" w:hAnsiTheme="majorHAnsi" w:cs="Tahoma"/>
                <w:color w:val="000000"/>
                <w:sz w:val="16"/>
                <w:szCs w:val="16"/>
                <w:lang w:val="en-GB"/>
              </w:rPr>
              <w:t xml:space="preserve"> to disclosure) to databases and sound recordings; </w:t>
            </w:r>
          </w:p>
          <w:p w:rsidR="00B23D0F" w:rsidRPr="005244B2" w:rsidRDefault="00B23D0F">
            <w:pPr>
              <w:numPr>
                <w:ilvl w:val="0"/>
                <w:numId w:val="23"/>
              </w:num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 xml:space="preserve">copyrights to materials integrated as part of complex or composite intellectual property. </w:t>
            </w:r>
          </w:p>
          <w:p w:rsidR="00B23D0F" w:rsidRPr="005244B2" w:rsidRDefault="00B23D0F" w:rsidP="0099350F">
            <w:pPr>
              <w:snapToGrid w:val="0"/>
              <w:jc w:val="both"/>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 xml:space="preserve">Creators are not permitted to use any complex or composite intellectual property on their own. Copyrights to materials integrated as part of complex or composite intellectual property may be exercised by a creator at their own discretion, with due consideration of the University's right </w:t>
            </w:r>
            <w:r w:rsidR="00413889">
              <w:rPr>
                <w:rFonts w:asciiTheme="majorHAnsi" w:eastAsia="Arial" w:hAnsiTheme="majorHAnsi" w:cs="Tahoma"/>
                <w:noProof/>
                <w:color w:val="000000"/>
                <w:sz w:val="16"/>
                <w:szCs w:val="16"/>
                <w:lang w:val="en-GB"/>
              </w:rPr>
              <w:t>to</w:t>
            </w:r>
            <w:r w:rsidRPr="005244B2">
              <w:rPr>
                <w:rFonts w:asciiTheme="majorHAnsi" w:eastAsia="Arial" w:hAnsiTheme="majorHAnsi" w:cs="Tahoma"/>
                <w:color w:val="000000"/>
                <w:sz w:val="16"/>
                <w:szCs w:val="16"/>
                <w:lang w:val="en-GB"/>
              </w:rPr>
              <w:t xml:space="preserve"> use to such materials.</w:t>
            </w:r>
          </w:p>
        </w:tc>
      </w:tr>
      <w:tr w:rsidR="00B23D0F" w:rsidRPr="005244B2" w:rsidTr="005244B2">
        <w:trPr>
          <w:trHeight w:val="469"/>
        </w:trPr>
        <w:tc>
          <w:tcPr>
            <w:tcW w:w="449" w:type="dxa"/>
            <w:vMerge/>
            <w:tcBorders>
              <w:top w:val="double" w:sz="1" w:space="0" w:color="000000"/>
              <w:left w:val="double" w:sz="1" w:space="0" w:color="000000"/>
              <w:bottom w:val="double" w:sz="1" w:space="0" w:color="000000"/>
            </w:tcBorders>
            <w:shd w:val="clear" w:color="auto" w:fill="auto"/>
          </w:tcPr>
          <w:p w:rsidR="00B23D0F" w:rsidRPr="005244B2" w:rsidRDefault="00B23D0F">
            <w:pPr>
              <w:numPr>
                <w:ilvl w:val="0"/>
                <w:numId w:val="3"/>
              </w:numPr>
              <w:snapToGrid w:val="0"/>
              <w:ind w:left="0" w:firstLine="0"/>
              <w:rPr>
                <w:rFonts w:asciiTheme="majorHAnsi" w:hAnsiTheme="majorHAnsi" w:cs="Tahoma"/>
                <w:sz w:val="16"/>
                <w:szCs w:val="16"/>
                <w:lang w:val="en-US"/>
              </w:rPr>
            </w:pPr>
          </w:p>
        </w:tc>
        <w:tc>
          <w:tcPr>
            <w:tcW w:w="1417"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1560"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rsidP="007C4569">
            <w:pPr>
              <w:snapToGrid w:val="0"/>
              <w:rPr>
                <w:rFonts w:asciiTheme="majorHAnsi" w:hAnsiTheme="majorHAnsi" w:cs="Tahoma"/>
                <w:sz w:val="16"/>
                <w:szCs w:val="16"/>
                <w:lang w:val="en-GB"/>
              </w:rPr>
            </w:pPr>
            <w:r w:rsidRPr="005244B2">
              <w:rPr>
                <w:rFonts w:asciiTheme="majorHAnsi" w:hAnsiTheme="majorHAnsi" w:cs="Tahoma"/>
                <w:sz w:val="16"/>
                <w:szCs w:val="16"/>
                <w:lang w:val="en-US"/>
              </w:rPr>
              <w:t xml:space="preserve">8.2. </w:t>
            </w:r>
            <w:r w:rsidRPr="005244B2">
              <w:rPr>
                <w:rFonts w:asciiTheme="majorHAnsi" w:hAnsiTheme="majorHAnsi" w:cs="Tahoma"/>
                <w:sz w:val="16"/>
                <w:szCs w:val="16"/>
                <w:lang w:val="en-GB"/>
              </w:rPr>
              <w:t>Databases of HSE’s HR Office</w:t>
            </w: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sz w:val="16"/>
                <w:szCs w:val="16"/>
                <w:lang w:val="en-GB"/>
              </w:rPr>
              <w:t>University</w:t>
            </w:r>
          </w:p>
        </w:tc>
        <w:tc>
          <w:tcPr>
            <w:tcW w:w="603" w:type="dxa"/>
            <w:gridSpan w:val="2"/>
            <w:tcBorders>
              <w:top w:val="double" w:sz="1" w:space="0" w:color="000000"/>
              <w:left w:val="double" w:sz="1" w:space="0" w:color="000000"/>
              <w:bottom w:val="double" w:sz="1" w:space="0" w:color="000000"/>
            </w:tcBorders>
          </w:tcPr>
          <w:p w:rsidR="00B23D0F" w:rsidRPr="005244B2" w:rsidRDefault="00B23D0F">
            <w:pPr>
              <w:snapToGrid w:val="0"/>
              <w:jc w:val="center"/>
              <w:rPr>
                <w:rFonts w:asciiTheme="majorHAnsi" w:hAnsiTheme="majorHAnsi" w:cs="Tahoma"/>
                <w:sz w:val="16"/>
                <w:szCs w:val="16"/>
              </w:rPr>
            </w:pPr>
          </w:p>
        </w:tc>
        <w:tc>
          <w:tcPr>
            <w:tcW w:w="6846" w:type="dxa"/>
            <w:gridSpan w:val="25"/>
            <w:vMerge/>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center"/>
              <w:rPr>
                <w:rFonts w:asciiTheme="majorHAnsi" w:hAnsiTheme="majorHAnsi" w:cs="Tahoma"/>
                <w:sz w:val="16"/>
                <w:szCs w:val="16"/>
              </w:rPr>
            </w:pPr>
          </w:p>
        </w:tc>
      </w:tr>
      <w:tr w:rsidR="00B23D0F" w:rsidRPr="005244B2" w:rsidTr="005244B2">
        <w:trPr>
          <w:trHeight w:val="643"/>
        </w:trPr>
        <w:tc>
          <w:tcPr>
            <w:tcW w:w="449" w:type="dxa"/>
            <w:vMerge/>
            <w:tcBorders>
              <w:top w:val="double" w:sz="1" w:space="0" w:color="000000"/>
              <w:left w:val="double" w:sz="1" w:space="0" w:color="000000"/>
              <w:bottom w:val="double" w:sz="1" w:space="0" w:color="000000"/>
            </w:tcBorders>
            <w:shd w:val="clear" w:color="auto" w:fill="auto"/>
          </w:tcPr>
          <w:p w:rsidR="00B23D0F" w:rsidRPr="005244B2" w:rsidRDefault="00B23D0F">
            <w:pPr>
              <w:numPr>
                <w:ilvl w:val="0"/>
                <w:numId w:val="3"/>
              </w:numPr>
              <w:snapToGrid w:val="0"/>
              <w:ind w:left="0" w:firstLine="0"/>
              <w:rPr>
                <w:rFonts w:asciiTheme="majorHAnsi" w:hAnsiTheme="majorHAnsi" w:cs="Tahoma"/>
                <w:sz w:val="16"/>
                <w:szCs w:val="16"/>
              </w:rPr>
            </w:pPr>
          </w:p>
        </w:tc>
        <w:tc>
          <w:tcPr>
            <w:tcW w:w="1417"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1560"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rsidP="005244B2">
            <w:pPr>
              <w:snapToGrid w:val="0"/>
              <w:rPr>
                <w:rFonts w:asciiTheme="majorHAnsi" w:hAnsiTheme="majorHAnsi" w:cs="Tahoma"/>
                <w:sz w:val="16"/>
                <w:szCs w:val="16"/>
                <w:lang w:val="en-GB"/>
              </w:rPr>
            </w:pPr>
            <w:r w:rsidRPr="005244B2">
              <w:rPr>
                <w:rFonts w:asciiTheme="majorHAnsi" w:hAnsiTheme="majorHAnsi" w:cs="Tahoma"/>
                <w:sz w:val="16"/>
                <w:szCs w:val="16"/>
              </w:rPr>
              <w:t xml:space="preserve">8.3. </w:t>
            </w:r>
            <w:r w:rsidRPr="005244B2">
              <w:rPr>
                <w:rFonts w:asciiTheme="majorHAnsi" w:hAnsiTheme="majorHAnsi" w:cs="Tahoma"/>
                <w:sz w:val="16"/>
                <w:szCs w:val="16"/>
                <w:lang w:val="en-GB"/>
              </w:rPr>
              <w:t>Portals</w:t>
            </w:r>
            <w:r w:rsidR="00062365" w:rsidRPr="005244B2">
              <w:rPr>
                <w:rFonts w:asciiTheme="majorHAnsi" w:hAnsiTheme="majorHAnsi" w:cs="Tahoma"/>
                <w:sz w:val="16"/>
                <w:szCs w:val="16"/>
                <w:lang w:val="en-GB"/>
              </w:rPr>
              <w:t xml:space="preserve"> (websites)</w:t>
            </w:r>
            <w:r w:rsidRPr="005244B2">
              <w:rPr>
                <w:rFonts w:asciiTheme="majorHAnsi" w:hAnsiTheme="majorHAnsi" w:cs="Tahoma"/>
                <w:sz w:val="16"/>
                <w:szCs w:val="16"/>
                <w:lang w:val="en-GB"/>
              </w:rPr>
              <w:t xml:space="preserve"> including software</w:t>
            </w: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sz w:val="16"/>
                <w:szCs w:val="16"/>
                <w:lang w:val="en-GB"/>
              </w:rPr>
              <w:t>University</w:t>
            </w:r>
          </w:p>
        </w:tc>
        <w:tc>
          <w:tcPr>
            <w:tcW w:w="603" w:type="dxa"/>
            <w:gridSpan w:val="2"/>
            <w:tcBorders>
              <w:top w:val="double" w:sz="1" w:space="0" w:color="000000"/>
              <w:left w:val="double" w:sz="1" w:space="0" w:color="000000"/>
              <w:bottom w:val="double" w:sz="1" w:space="0" w:color="000000"/>
            </w:tcBorders>
          </w:tcPr>
          <w:p w:rsidR="00B23D0F" w:rsidRPr="005244B2" w:rsidRDefault="00B23D0F">
            <w:pPr>
              <w:snapToGrid w:val="0"/>
              <w:jc w:val="center"/>
              <w:rPr>
                <w:rFonts w:asciiTheme="majorHAnsi" w:hAnsiTheme="majorHAnsi" w:cs="Tahoma"/>
                <w:sz w:val="16"/>
                <w:szCs w:val="16"/>
              </w:rPr>
            </w:pPr>
          </w:p>
        </w:tc>
        <w:tc>
          <w:tcPr>
            <w:tcW w:w="6846" w:type="dxa"/>
            <w:gridSpan w:val="25"/>
            <w:vMerge/>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center"/>
              <w:rPr>
                <w:rFonts w:asciiTheme="majorHAnsi" w:hAnsiTheme="majorHAnsi" w:cs="Tahoma"/>
                <w:sz w:val="16"/>
                <w:szCs w:val="16"/>
              </w:rPr>
            </w:pPr>
          </w:p>
        </w:tc>
      </w:tr>
      <w:tr w:rsidR="00B23D0F" w:rsidRPr="001F304F" w:rsidTr="005244B2">
        <w:trPr>
          <w:trHeight w:val="578"/>
        </w:trPr>
        <w:tc>
          <w:tcPr>
            <w:tcW w:w="449"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r w:rsidRPr="005244B2">
              <w:rPr>
                <w:rFonts w:asciiTheme="majorHAnsi" w:hAnsiTheme="majorHAnsi" w:cs="Tahoma"/>
                <w:sz w:val="16"/>
                <w:szCs w:val="16"/>
              </w:rPr>
              <w:t>9</w:t>
            </w:r>
          </w:p>
        </w:tc>
        <w:tc>
          <w:tcPr>
            <w:tcW w:w="1417"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lang w:val="en-GB"/>
              </w:rPr>
              <w:t>All subdivisions</w:t>
            </w:r>
          </w:p>
        </w:tc>
        <w:tc>
          <w:tcPr>
            <w:tcW w:w="1560" w:type="dxa"/>
            <w:vMerge w:val="restart"/>
            <w:tcBorders>
              <w:top w:val="double" w:sz="1" w:space="0" w:color="000000"/>
              <w:left w:val="double" w:sz="1" w:space="0" w:color="000000"/>
              <w:bottom w:val="double" w:sz="1" w:space="0" w:color="000000"/>
            </w:tcBorders>
            <w:shd w:val="clear" w:color="auto" w:fill="auto"/>
          </w:tcPr>
          <w:p w:rsidR="00B23D0F" w:rsidRPr="005244B2" w:rsidRDefault="00062365">
            <w:pPr>
              <w:snapToGrid w:val="0"/>
              <w:rPr>
                <w:rFonts w:asciiTheme="majorHAnsi" w:hAnsiTheme="majorHAnsi" w:cs="Tahoma"/>
                <w:b/>
                <w:sz w:val="16"/>
                <w:szCs w:val="16"/>
                <w:lang w:val="en-GB"/>
              </w:rPr>
            </w:pPr>
            <w:r w:rsidRPr="005244B2">
              <w:rPr>
                <w:rFonts w:asciiTheme="majorHAnsi" w:hAnsiTheme="majorHAnsi" w:cs="Tahoma"/>
                <w:b/>
                <w:sz w:val="16"/>
                <w:szCs w:val="16"/>
                <w:lang w:val="en-GB"/>
              </w:rPr>
              <w:t>Brand identity</w:t>
            </w: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rPr>
              <w:t xml:space="preserve">9.1. </w:t>
            </w:r>
            <w:r w:rsidRPr="005244B2">
              <w:rPr>
                <w:rFonts w:asciiTheme="majorHAnsi" w:hAnsiTheme="majorHAnsi" w:cs="Tahoma"/>
                <w:sz w:val="16"/>
                <w:szCs w:val="16"/>
                <w:lang w:val="en-GB"/>
              </w:rPr>
              <w:t>Name</w:t>
            </w:r>
          </w:p>
        </w:tc>
        <w:tc>
          <w:tcPr>
            <w:tcW w:w="2402" w:type="dxa"/>
            <w:gridSpan w:val="2"/>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sz w:val="16"/>
                <w:szCs w:val="16"/>
                <w:lang w:val="en-GB"/>
              </w:rPr>
              <w:t>University</w:t>
            </w:r>
          </w:p>
        </w:tc>
        <w:tc>
          <w:tcPr>
            <w:tcW w:w="603" w:type="dxa"/>
            <w:gridSpan w:val="2"/>
            <w:tcBorders>
              <w:top w:val="double" w:sz="1" w:space="0" w:color="000000"/>
              <w:left w:val="double" w:sz="1" w:space="0" w:color="000000"/>
              <w:bottom w:val="double" w:sz="1" w:space="0" w:color="000000"/>
            </w:tcBorders>
          </w:tcPr>
          <w:p w:rsidR="00B23D0F" w:rsidRPr="005244B2" w:rsidRDefault="00B23D0F">
            <w:pPr>
              <w:snapToGrid w:val="0"/>
              <w:jc w:val="both"/>
              <w:rPr>
                <w:rFonts w:asciiTheme="majorHAnsi" w:hAnsiTheme="majorHAnsi" w:cs="Tahoma"/>
                <w:b/>
                <w:bCs/>
                <w:sz w:val="16"/>
                <w:szCs w:val="16"/>
                <w:lang w:val="en-GB"/>
              </w:rPr>
            </w:pPr>
          </w:p>
        </w:tc>
        <w:tc>
          <w:tcPr>
            <w:tcW w:w="6846" w:type="dxa"/>
            <w:gridSpan w:val="25"/>
            <w:vMerge w:val="restart"/>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both"/>
              <w:rPr>
                <w:rFonts w:asciiTheme="majorHAnsi" w:hAnsiTheme="majorHAnsi" w:cs="Tahoma"/>
                <w:sz w:val="16"/>
                <w:szCs w:val="16"/>
                <w:lang w:val="en-GB"/>
              </w:rPr>
            </w:pPr>
            <w:r w:rsidRPr="005244B2">
              <w:rPr>
                <w:rFonts w:asciiTheme="majorHAnsi" w:hAnsiTheme="majorHAnsi" w:cs="Tahoma"/>
                <w:b/>
                <w:bCs/>
                <w:sz w:val="16"/>
                <w:szCs w:val="16"/>
                <w:lang w:val="en-GB"/>
              </w:rPr>
              <w:t>Employees</w:t>
            </w:r>
            <w:r w:rsidRPr="005244B2">
              <w:rPr>
                <w:rFonts w:asciiTheme="majorHAnsi" w:hAnsiTheme="majorHAnsi" w:cs="Tahoma"/>
                <w:sz w:val="16"/>
                <w:szCs w:val="16"/>
                <w:lang w:val="en-GB"/>
              </w:rPr>
              <w:t xml:space="preserve"> may use these if they obtain a prior authorization in writing from the Rector or coordinating Vice Rector. </w:t>
            </w:r>
          </w:p>
          <w:p w:rsidR="00B23D0F" w:rsidRPr="005244B2" w:rsidRDefault="00B23D0F">
            <w:pPr>
              <w:snapToGrid w:val="0"/>
              <w:ind w:left="1134"/>
              <w:jc w:val="both"/>
              <w:rPr>
                <w:rFonts w:asciiTheme="majorHAnsi" w:hAnsiTheme="majorHAnsi" w:cs="Tahoma"/>
                <w:sz w:val="16"/>
                <w:szCs w:val="16"/>
                <w:lang w:val="en-US"/>
              </w:rPr>
            </w:pPr>
          </w:p>
          <w:p w:rsidR="00B23D0F" w:rsidRPr="005244B2" w:rsidRDefault="00B23D0F">
            <w:pPr>
              <w:jc w:val="both"/>
              <w:rPr>
                <w:rFonts w:asciiTheme="majorHAnsi" w:hAnsiTheme="majorHAnsi" w:cs="Tahoma"/>
                <w:sz w:val="16"/>
                <w:szCs w:val="16"/>
                <w:lang w:val="en-GB"/>
              </w:rPr>
            </w:pPr>
            <w:r w:rsidRPr="005244B2">
              <w:rPr>
                <w:rFonts w:asciiTheme="majorHAnsi" w:hAnsiTheme="majorHAnsi" w:cs="Tahoma"/>
                <w:sz w:val="16"/>
                <w:szCs w:val="16"/>
                <w:lang w:val="en-GB"/>
              </w:rPr>
              <w:t xml:space="preserve">The following uses require no prior </w:t>
            </w:r>
            <w:r w:rsidR="00062365" w:rsidRPr="005244B2">
              <w:rPr>
                <w:rFonts w:asciiTheme="majorHAnsi" w:hAnsiTheme="majorHAnsi" w:cs="Tahoma"/>
                <w:sz w:val="16"/>
                <w:szCs w:val="16"/>
                <w:lang w:val="en-GB"/>
              </w:rPr>
              <w:t>authorization</w:t>
            </w:r>
            <w:r w:rsidRPr="005244B2">
              <w:rPr>
                <w:rFonts w:asciiTheme="majorHAnsi" w:hAnsiTheme="majorHAnsi" w:cs="Tahoma"/>
                <w:sz w:val="16"/>
                <w:szCs w:val="16"/>
                <w:lang w:val="en-GB"/>
              </w:rPr>
              <w:t xml:space="preserve">: </w:t>
            </w:r>
          </w:p>
          <w:p w:rsidR="00B23D0F" w:rsidRPr="005244B2" w:rsidRDefault="00B23D0F" w:rsidP="00A330AB">
            <w:pPr>
              <w:numPr>
                <w:ilvl w:val="2"/>
                <w:numId w:val="24"/>
              </w:numPr>
              <w:tabs>
                <w:tab w:val="clear" w:pos="1440"/>
                <w:tab w:val="left" w:pos="1315"/>
              </w:tabs>
              <w:snapToGrid w:val="0"/>
              <w:jc w:val="both"/>
              <w:rPr>
                <w:rFonts w:asciiTheme="majorHAnsi" w:hAnsiTheme="majorHAnsi" w:cs="Tahoma"/>
                <w:sz w:val="16"/>
                <w:szCs w:val="16"/>
                <w:lang w:val="en-GB"/>
              </w:rPr>
            </w:pPr>
            <w:r w:rsidRPr="005244B2">
              <w:rPr>
                <w:rFonts w:asciiTheme="majorHAnsi" w:hAnsiTheme="majorHAnsi" w:cs="Tahoma"/>
                <w:sz w:val="16"/>
                <w:szCs w:val="16"/>
                <w:lang w:val="en-GB"/>
              </w:rPr>
              <w:t>official HSE letterheads;</w:t>
            </w:r>
          </w:p>
          <w:p w:rsidR="00B23D0F" w:rsidRPr="005244B2" w:rsidRDefault="00B23D0F" w:rsidP="00A330AB">
            <w:pPr>
              <w:numPr>
                <w:ilvl w:val="2"/>
                <w:numId w:val="24"/>
              </w:numPr>
              <w:tabs>
                <w:tab w:val="clear" w:pos="1440"/>
                <w:tab w:val="left" w:pos="1315"/>
              </w:tabs>
              <w:snapToGrid w:val="0"/>
              <w:jc w:val="both"/>
              <w:rPr>
                <w:rFonts w:asciiTheme="majorHAnsi" w:hAnsiTheme="majorHAnsi" w:cs="Tahoma"/>
                <w:color w:val="000000"/>
                <w:sz w:val="16"/>
                <w:szCs w:val="16"/>
                <w:lang w:val="en-GB"/>
              </w:rPr>
            </w:pPr>
            <w:r w:rsidRPr="005244B2">
              <w:rPr>
                <w:rFonts w:asciiTheme="majorHAnsi" w:hAnsiTheme="majorHAnsi" w:cs="Tahoma"/>
                <w:sz w:val="16"/>
                <w:szCs w:val="16"/>
                <w:lang w:val="en-GB"/>
              </w:rPr>
              <w:t>officia</w:t>
            </w:r>
            <w:r w:rsidRPr="005244B2">
              <w:rPr>
                <w:rFonts w:asciiTheme="majorHAnsi" w:hAnsiTheme="majorHAnsi" w:cs="Tahoma"/>
                <w:color w:val="000000"/>
                <w:sz w:val="16"/>
                <w:szCs w:val="16"/>
                <w:lang w:val="en-GB"/>
              </w:rPr>
              <w:t>l publications and periodicals of HSE;</w:t>
            </w:r>
          </w:p>
          <w:p w:rsidR="00071A31" w:rsidRPr="005244B2" w:rsidRDefault="00B23D0F" w:rsidP="00A330AB">
            <w:pPr>
              <w:numPr>
                <w:ilvl w:val="2"/>
                <w:numId w:val="24"/>
              </w:numPr>
              <w:tabs>
                <w:tab w:val="clear" w:pos="1440"/>
                <w:tab w:val="left" w:pos="1315"/>
              </w:tabs>
              <w:snapToGrid w:val="0"/>
              <w:jc w:val="both"/>
              <w:rPr>
                <w:rFonts w:asciiTheme="majorHAnsi" w:hAnsiTheme="majorHAnsi" w:cs="Tahoma"/>
                <w:color w:val="000000"/>
                <w:sz w:val="16"/>
                <w:szCs w:val="16"/>
                <w:lang w:val="en-GB"/>
              </w:rPr>
            </w:pPr>
            <w:r w:rsidRPr="005244B2">
              <w:rPr>
                <w:rFonts w:asciiTheme="majorHAnsi" w:hAnsiTheme="majorHAnsi" w:cs="Tahoma"/>
                <w:color w:val="000000"/>
                <w:sz w:val="16"/>
                <w:szCs w:val="16"/>
                <w:lang w:val="en-GB"/>
              </w:rPr>
              <w:t>HSE portals;</w:t>
            </w:r>
          </w:p>
          <w:p w:rsidR="00B23D0F" w:rsidRPr="005244B2" w:rsidRDefault="00B23D0F" w:rsidP="005244B2">
            <w:pPr>
              <w:numPr>
                <w:ilvl w:val="2"/>
                <w:numId w:val="24"/>
              </w:numPr>
              <w:tabs>
                <w:tab w:val="clear" w:pos="1440"/>
                <w:tab w:val="left" w:pos="1315"/>
              </w:tabs>
              <w:snapToGrid w:val="0"/>
              <w:jc w:val="both"/>
              <w:rPr>
                <w:rFonts w:asciiTheme="majorHAnsi" w:hAnsiTheme="majorHAnsi" w:cs="Tahoma"/>
                <w:color w:val="000000"/>
                <w:sz w:val="16"/>
                <w:szCs w:val="16"/>
                <w:lang w:val="en-GB"/>
              </w:rPr>
            </w:pPr>
            <w:r w:rsidRPr="005244B2">
              <w:rPr>
                <w:rFonts w:asciiTheme="majorHAnsi" w:hAnsiTheme="majorHAnsi" w:cs="Tahoma"/>
                <w:color w:val="000000"/>
                <w:sz w:val="16"/>
                <w:szCs w:val="16"/>
                <w:lang w:val="en-GB"/>
              </w:rPr>
              <w:t>marking events, projects, publications, products, works and services</w:t>
            </w:r>
            <w:r w:rsidR="00071A31" w:rsidRPr="005244B2">
              <w:rPr>
                <w:rFonts w:asciiTheme="majorHAnsi" w:hAnsiTheme="majorHAnsi" w:cs="Tahoma"/>
                <w:color w:val="000000"/>
                <w:sz w:val="16"/>
                <w:szCs w:val="16"/>
                <w:lang w:val="en-GB"/>
              </w:rPr>
              <w:t xml:space="preserve"> </w:t>
            </w:r>
            <w:r w:rsidRPr="005244B2">
              <w:rPr>
                <w:rFonts w:asciiTheme="majorHAnsi" w:hAnsiTheme="majorHAnsi" w:cs="Tahoma"/>
                <w:color w:val="000000"/>
                <w:sz w:val="16"/>
                <w:szCs w:val="16"/>
                <w:lang w:val="en-GB"/>
              </w:rPr>
              <w:t>implemented/held/provided to fulfil HSE’s contractual obligations;</w:t>
            </w:r>
          </w:p>
          <w:p w:rsidR="00B23D0F" w:rsidRPr="005244B2" w:rsidRDefault="00B23D0F" w:rsidP="00A330AB">
            <w:pPr>
              <w:numPr>
                <w:ilvl w:val="2"/>
                <w:numId w:val="24"/>
              </w:numPr>
              <w:tabs>
                <w:tab w:val="clear" w:pos="1440"/>
                <w:tab w:val="left" w:pos="1315"/>
              </w:tabs>
              <w:snapToGrid w:val="0"/>
              <w:jc w:val="both"/>
              <w:rPr>
                <w:rFonts w:asciiTheme="majorHAnsi" w:hAnsiTheme="majorHAnsi" w:cs="Tahoma"/>
                <w:color w:val="000000"/>
                <w:sz w:val="16"/>
                <w:szCs w:val="16"/>
                <w:lang w:val="en-GB"/>
              </w:rPr>
            </w:pPr>
            <w:r w:rsidRPr="005244B2">
              <w:rPr>
                <w:rFonts w:asciiTheme="majorHAnsi" w:hAnsiTheme="majorHAnsi" w:cs="Tahoma"/>
                <w:color w:val="000000"/>
                <w:sz w:val="16"/>
                <w:szCs w:val="16"/>
                <w:lang w:val="en-GB"/>
              </w:rPr>
              <w:t>HSE’s name in notifications on its exclusive rights in intellectual property;</w:t>
            </w:r>
          </w:p>
          <w:p w:rsidR="00B23D0F" w:rsidRPr="005244B2" w:rsidRDefault="00B23D0F" w:rsidP="00A330AB">
            <w:pPr>
              <w:numPr>
                <w:ilvl w:val="2"/>
                <w:numId w:val="24"/>
              </w:numPr>
              <w:tabs>
                <w:tab w:val="clear" w:pos="1440"/>
                <w:tab w:val="left" w:pos="1315"/>
              </w:tabs>
              <w:snapToGrid w:val="0"/>
              <w:jc w:val="both"/>
              <w:rPr>
                <w:rFonts w:asciiTheme="majorHAnsi" w:hAnsiTheme="majorHAnsi" w:cs="Tahoma"/>
                <w:color w:val="000000"/>
                <w:sz w:val="16"/>
                <w:szCs w:val="16"/>
                <w:lang w:val="en-GB"/>
              </w:rPr>
            </w:pPr>
            <w:r w:rsidRPr="005244B2">
              <w:rPr>
                <w:rFonts w:asciiTheme="majorHAnsi" w:hAnsiTheme="majorHAnsi" w:cs="Tahoma"/>
                <w:color w:val="000000"/>
                <w:sz w:val="16"/>
                <w:szCs w:val="16"/>
                <w:lang w:val="en-GB"/>
              </w:rPr>
              <w:t>indicating the employee’s job title;</w:t>
            </w:r>
          </w:p>
          <w:p w:rsidR="00B23D0F" w:rsidRPr="005244B2" w:rsidRDefault="00B23D0F" w:rsidP="00893CF1">
            <w:pPr>
              <w:numPr>
                <w:ilvl w:val="2"/>
                <w:numId w:val="24"/>
              </w:numPr>
              <w:tabs>
                <w:tab w:val="clear" w:pos="1440"/>
                <w:tab w:val="left" w:pos="1315"/>
              </w:tabs>
              <w:snapToGrid w:val="0"/>
              <w:jc w:val="both"/>
              <w:rPr>
                <w:rFonts w:asciiTheme="majorHAnsi" w:hAnsiTheme="majorHAnsi" w:cs="Tahoma"/>
                <w:color w:val="000000"/>
                <w:sz w:val="16"/>
                <w:szCs w:val="16"/>
                <w:lang w:val="en-GB"/>
              </w:rPr>
            </w:pPr>
            <w:r w:rsidRPr="005244B2">
              <w:rPr>
                <w:rFonts w:asciiTheme="majorHAnsi" w:hAnsiTheme="majorHAnsi" w:cs="Tahoma"/>
                <w:color w:val="000000"/>
                <w:sz w:val="16"/>
                <w:szCs w:val="16"/>
                <w:lang w:val="en-GB"/>
              </w:rPr>
              <w:t>making reference in a publication</w:t>
            </w:r>
            <w:r w:rsidRPr="005244B2" w:rsidDel="004310F8">
              <w:rPr>
                <w:rFonts w:asciiTheme="majorHAnsi" w:hAnsiTheme="majorHAnsi" w:cs="Tahoma"/>
                <w:color w:val="000000"/>
                <w:sz w:val="16"/>
                <w:szCs w:val="16"/>
                <w:lang w:val="en-GB"/>
              </w:rPr>
              <w:t xml:space="preserve"> </w:t>
            </w:r>
            <w:r w:rsidRPr="005244B2">
              <w:rPr>
                <w:rFonts w:asciiTheme="majorHAnsi" w:hAnsiTheme="majorHAnsi" w:cs="Tahoma"/>
                <w:color w:val="000000"/>
                <w:sz w:val="16"/>
                <w:szCs w:val="16"/>
                <w:lang w:val="en-GB"/>
              </w:rPr>
              <w:t>to a research project supported by the University.</w:t>
            </w:r>
          </w:p>
        </w:tc>
      </w:tr>
      <w:tr w:rsidR="00B23D0F" w:rsidRPr="005244B2" w:rsidTr="005244B2">
        <w:trPr>
          <w:trHeight w:val="480"/>
        </w:trPr>
        <w:tc>
          <w:tcPr>
            <w:tcW w:w="449" w:type="dxa"/>
            <w:vMerge/>
            <w:tcBorders>
              <w:top w:val="double" w:sz="1" w:space="0" w:color="000000"/>
              <w:left w:val="double" w:sz="1" w:space="0" w:color="000000"/>
              <w:bottom w:val="double" w:sz="1" w:space="0" w:color="000000"/>
            </w:tcBorders>
            <w:shd w:val="clear" w:color="auto" w:fill="auto"/>
          </w:tcPr>
          <w:p w:rsidR="00B23D0F" w:rsidRPr="005244B2" w:rsidRDefault="00B23D0F">
            <w:pPr>
              <w:numPr>
                <w:ilvl w:val="0"/>
                <w:numId w:val="3"/>
              </w:numPr>
              <w:snapToGrid w:val="0"/>
              <w:ind w:left="0" w:firstLine="0"/>
              <w:rPr>
                <w:rFonts w:asciiTheme="majorHAnsi" w:hAnsiTheme="majorHAnsi" w:cs="Tahoma"/>
                <w:sz w:val="16"/>
                <w:szCs w:val="16"/>
                <w:lang w:val="en-US"/>
              </w:rPr>
            </w:pPr>
          </w:p>
        </w:tc>
        <w:tc>
          <w:tcPr>
            <w:tcW w:w="1417"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1560"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rPr>
              <w:t xml:space="preserve">9.2. </w:t>
            </w:r>
            <w:r w:rsidRPr="005244B2">
              <w:rPr>
                <w:rFonts w:asciiTheme="majorHAnsi" w:hAnsiTheme="majorHAnsi" w:cs="Tahoma"/>
                <w:sz w:val="16"/>
                <w:szCs w:val="16"/>
                <w:lang w:val="en-GB"/>
              </w:rPr>
              <w:t>Trademarks</w:t>
            </w:r>
          </w:p>
        </w:tc>
        <w:tc>
          <w:tcPr>
            <w:tcW w:w="2402" w:type="dxa"/>
            <w:gridSpan w:val="2"/>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rPr>
            </w:pPr>
          </w:p>
        </w:tc>
        <w:tc>
          <w:tcPr>
            <w:tcW w:w="603" w:type="dxa"/>
            <w:gridSpan w:val="2"/>
            <w:tcBorders>
              <w:top w:val="double" w:sz="1" w:space="0" w:color="000000"/>
              <w:left w:val="double" w:sz="1" w:space="0" w:color="000000"/>
              <w:bottom w:val="double" w:sz="1" w:space="0" w:color="000000"/>
            </w:tcBorders>
          </w:tcPr>
          <w:p w:rsidR="00B23D0F" w:rsidRPr="005244B2" w:rsidRDefault="00B23D0F">
            <w:pPr>
              <w:snapToGrid w:val="0"/>
              <w:jc w:val="both"/>
              <w:rPr>
                <w:rFonts w:asciiTheme="majorHAnsi" w:hAnsiTheme="majorHAnsi" w:cs="Tahoma"/>
                <w:sz w:val="16"/>
                <w:szCs w:val="16"/>
              </w:rPr>
            </w:pPr>
          </w:p>
        </w:tc>
        <w:tc>
          <w:tcPr>
            <w:tcW w:w="6846" w:type="dxa"/>
            <w:gridSpan w:val="25"/>
            <w:vMerge/>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both"/>
              <w:rPr>
                <w:rFonts w:asciiTheme="majorHAnsi" w:hAnsiTheme="majorHAnsi" w:cs="Tahoma"/>
                <w:sz w:val="16"/>
                <w:szCs w:val="16"/>
              </w:rPr>
            </w:pPr>
          </w:p>
        </w:tc>
      </w:tr>
      <w:tr w:rsidR="00B23D0F" w:rsidRPr="001F304F" w:rsidTr="005244B2">
        <w:trPr>
          <w:trHeight w:val="480"/>
        </w:trPr>
        <w:tc>
          <w:tcPr>
            <w:tcW w:w="449" w:type="dxa"/>
            <w:vMerge/>
            <w:tcBorders>
              <w:top w:val="double" w:sz="1" w:space="0" w:color="000000"/>
              <w:left w:val="double" w:sz="1" w:space="0" w:color="000000"/>
              <w:bottom w:val="double" w:sz="1" w:space="0" w:color="000000"/>
            </w:tcBorders>
            <w:shd w:val="clear" w:color="auto" w:fill="auto"/>
          </w:tcPr>
          <w:p w:rsidR="00B23D0F" w:rsidRPr="005244B2" w:rsidRDefault="00B23D0F">
            <w:pPr>
              <w:numPr>
                <w:ilvl w:val="0"/>
                <w:numId w:val="3"/>
              </w:numPr>
              <w:snapToGrid w:val="0"/>
              <w:ind w:left="0" w:firstLine="0"/>
              <w:rPr>
                <w:rFonts w:asciiTheme="majorHAnsi" w:hAnsiTheme="majorHAnsi" w:cs="Tahoma"/>
                <w:sz w:val="16"/>
                <w:szCs w:val="16"/>
              </w:rPr>
            </w:pPr>
          </w:p>
        </w:tc>
        <w:tc>
          <w:tcPr>
            <w:tcW w:w="1417"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1560"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color w:val="333333"/>
                <w:sz w:val="16"/>
                <w:szCs w:val="16"/>
                <w:lang w:val="en-GB"/>
              </w:rPr>
            </w:pPr>
            <w:r w:rsidRPr="005244B2">
              <w:rPr>
                <w:rFonts w:asciiTheme="majorHAnsi" w:hAnsiTheme="majorHAnsi" w:cs="Tahoma"/>
                <w:sz w:val="16"/>
                <w:szCs w:val="16"/>
                <w:lang w:val="en-US"/>
              </w:rPr>
              <w:t xml:space="preserve">9.3. HSE’s </w:t>
            </w:r>
            <w:r w:rsidRPr="005244B2">
              <w:rPr>
                <w:rFonts w:asciiTheme="majorHAnsi" w:hAnsiTheme="majorHAnsi" w:cs="Tahoma"/>
                <w:sz w:val="16"/>
                <w:szCs w:val="16"/>
                <w:lang w:val="en-GB"/>
              </w:rPr>
              <w:t>b</w:t>
            </w:r>
            <w:r w:rsidRPr="005244B2">
              <w:rPr>
                <w:rFonts w:asciiTheme="majorHAnsi" w:hAnsiTheme="majorHAnsi" w:cs="Tahoma"/>
                <w:color w:val="000000"/>
                <w:sz w:val="16"/>
                <w:szCs w:val="16"/>
                <w:lang w:val="en-GB"/>
              </w:rPr>
              <w:t>rand names and service marks</w:t>
            </w:r>
          </w:p>
        </w:tc>
        <w:tc>
          <w:tcPr>
            <w:tcW w:w="2402" w:type="dxa"/>
            <w:gridSpan w:val="2"/>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US"/>
              </w:rPr>
            </w:pPr>
          </w:p>
        </w:tc>
        <w:tc>
          <w:tcPr>
            <w:tcW w:w="603" w:type="dxa"/>
            <w:gridSpan w:val="2"/>
            <w:tcBorders>
              <w:top w:val="double" w:sz="1" w:space="0" w:color="000000"/>
              <w:left w:val="double" w:sz="1" w:space="0" w:color="000000"/>
              <w:bottom w:val="double" w:sz="1" w:space="0" w:color="000000"/>
            </w:tcBorders>
          </w:tcPr>
          <w:p w:rsidR="00B23D0F" w:rsidRPr="005244B2" w:rsidRDefault="00B23D0F">
            <w:pPr>
              <w:snapToGrid w:val="0"/>
              <w:jc w:val="both"/>
              <w:rPr>
                <w:rFonts w:asciiTheme="majorHAnsi" w:hAnsiTheme="majorHAnsi" w:cs="Tahoma"/>
                <w:sz w:val="16"/>
                <w:szCs w:val="16"/>
                <w:lang w:val="en-US"/>
              </w:rPr>
            </w:pPr>
          </w:p>
        </w:tc>
        <w:tc>
          <w:tcPr>
            <w:tcW w:w="6846" w:type="dxa"/>
            <w:gridSpan w:val="25"/>
            <w:vMerge/>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both"/>
              <w:rPr>
                <w:rFonts w:asciiTheme="majorHAnsi" w:hAnsiTheme="majorHAnsi" w:cs="Tahoma"/>
                <w:sz w:val="16"/>
                <w:szCs w:val="16"/>
                <w:lang w:val="en-US"/>
              </w:rPr>
            </w:pPr>
          </w:p>
        </w:tc>
      </w:tr>
      <w:tr w:rsidR="00B23D0F" w:rsidRPr="001F304F" w:rsidTr="005244B2">
        <w:trPr>
          <w:trHeight w:val="421"/>
        </w:trPr>
        <w:tc>
          <w:tcPr>
            <w:tcW w:w="449"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r w:rsidRPr="005244B2">
              <w:rPr>
                <w:rFonts w:asciiTheme="majorHAnsi" w:hAnsiTheme="majorHAnsi" w:cs="Tahoma"/>
                <w:sz w:val="16"/>
                <w:szCs w:val="16"/>
              </w:rPr>
              <w:t>10</w:t>
            </w:r>
          </w:p>
        </w:tc>
        <w:tc>
          <w:tcPr>
            <w:tcW w:w="1417"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lang w:val="en-GB"/>
              </w:rPr>
              <w:t xml:space="preserve">HSE Publishing House, </w:t>
            </w:r>
          </w:p>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lang w:val="en-GB"/>
              </w:rPr>
              <w:t>editorial offices of respective periodicals</w:t>
            </w:r>
          </w:p>
        </w:tc>
        <w:tc>
          <w:tcPr>
            <w:tcW w:w="1560" w:type="dxa"/>
            <w:vMerge w:val="restart"/>
            <w:tcBorders>
              <w:top w:val="double" w:sz="1" w:space="0" w:color="000000"/>
              <w:left w:val="double" w:sz="1" w:space="0" w:color="000000"/>
              <w:bottom w:val="double" w:sz="1" w:space="0" w:color="000000"/>
            </w:tcBorders>
            <w:shd w:val="clear" w:color="auto" w:fill="auto"/>
          </w:tcPr>
          <w:p w:rsidR="00B23D0F" w:rsidRPr="005244B2" w:rsidRDefault="00B23D0F" w:rsidP="0048152D">
            <w:pPr>
              <w:snapToGrid w:val="0"/>
              <w:rPr>
                <w:rFonts w:asciiTheme="majorHAnsi" w:hAnsiTheme="majorHAnsi" w:cs="Tahoma"/>
                <w:b/>
                <w:sz w:val="16"/>
                <w:szCs w:val="16"/>
                <w:lang w:val="en-GB"/>
              </w:rPr>
            </w:pPr>
            <w:r w:rsidRPr="005244B2">
              <w:rPr>
                <w:rFonts w:asciiTheme="majorHAnsi" w:hAnsiTheme="majorHAnsi" w:cs="Tahoma"/>
                <w:b/>
                <w:sz w:val="16"/>
                <w:szCs w:val="16"/>
                <w:lang w:val="en-GB"/>
              </w:rPr>
              <w:t>Materials created for publication by the HSE Publishing House or in HSE Periodicals</w:t>
            </w: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r w:rsidRPr="005244B2">
              <w:rPr>
                <w:rFonts w:asciiTheme="majorHAnsi" w:hAnsiTheme="majorHAnsi" w:cs="Tahoma"/>
                <w:sz w:val="16"/>
                <w:szCs w:val="16"/>
                <w:lang w:val="en-GB"/>
              </w:rPr>
              <w:t>10.1. Textbooks</w:t>
            </w:r>
            <w:r w:rsidRPr="005244B2">
              <w:rPr>
                <w:rFonts w:asciiTheme="majorHAnsi" w:hAnsiTheme="majorHAnsi" w:cs="Tahoma"/>
                <w:sz w:val="16"/>
                <w:szCs w:val="16"/>
              </w:rPr>
              <w:t xml:space="preserve"> </w:t>
            </w: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bCs/>
                <w:color w:val="000000"/>
                <w:sz w:val="16"/>
                <w:szCs w:val="16"/>
                <w:lang w:val="en-US"/>
              </w:rPr>
              <w:t>Creator</w:t>
            </w:r>
            <w:r w:rsidRPr="005244B2">
              <w:rPr>
                <w:rFonts w:asciiTheme="majorHAnsi" w:hAnsiTheme="majorHAnsi" w:cs="Tahoma"/>
                <w:bCs/>
                <w:color w:val="000000"/>
                <w:sz w:val="16"/>
                <w:szCs w:val="16"/>
                <w:lang w:val="en-US"/>
              </w:rPr>
              <w:t xml:space="preserve"> of intellectual property</w:t>
            </w:r>
          </w:p>
          <w:p w:rsidR="00B23D0F" w:rsidRPr="005244B2" w:rsidRDefault="00B23D0F">
            <w:pPr>
              <w:snapToGrid w:val="0"/>
              <w:rPr>
                <w:rFonts w:asciiTheme="majorHAnsi" w:hAnsiTheme="majorHAnsi" w:cs="Tahoma"/>
                <w:sz w:val="16"/>
                <w:szCs w:val="16"/>
                <w:lang w:val="en-US"/>
              </w:rPr>
            </w:pPr>
          </w:p>
          <w:p w:rsidR="00B23D0F" w:rsidRPr="005244B2" w:rsidRDefault="00B23D0F">
            <w:pPr>
              <w:snapToGrid w:val="0"/>
              <w:rPr>
                <w:rFonts w:asciiTheme="majorHAnsi" w:hAnsiTheme="majorHAnsi" w:cs="Tahoma"/>
                <w:sz w:val="16"/>
                <w:szCs w:val="16"/>
                <w:lang w:val="en-US"/>
              </w:rPr>
            </w:pPr>
          </w:p>
        </w:tc>
        <w:tc>
          <w:tcPr>
            <w:tcW w:w="603" w:type="dxa"/>
            <w:gridSpan w:val="2"/>
            <w:tcBorders>
              <w:top w:val="double" w:sz="1" w:space="0" w:color="000000"/>
              <w:left w:val="double" w:sz="1" w:space="0" w:color="000000"/>
              <w:bottom w:val="double" w:sz="1" w:space="0" w:color="000000"/>
            </w:tcBorders>
          </w:tcPr>
          <w:p w:rsidR="00B23D0F" w:rsidRPr="005244B2" w:rsidRDefault="00B23D0F">
            <w:pPr>
              <w:snapToGrid w:val="0"/>
              <w:rPr>
                <w:rFonts w:asciiTheme="majorHAnsi" w:hAnsiTheme="majorHAnsi" w:cs="Tahoma"/>
                <w:sz w:val="16"/>
                <w:szCs w:val="16"/>
                <w:lang w:val="en-GB"/>
              </w:rPr>
            </w:pPr>
          </w:p>
        </w:tc>
        <w:tc>
          <w:tcPr>
            <w:tcW w:w="6846" w:type="dxa"/>
            <w:gridSpan w:val="25"/>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lang w:val="en-GB"/>
              </w:rPr>
              <w:t xml:space="preserve">The </w:t>
            </w:r>
            <w:r w:rsidRPr="005244B2">
              <w:rPr>
                <w:rFonts w:asciiTheme="majorHAnsi" w:hAnsiTheme="majorHAnsi" w:cs="Tahoma"/>
                <w:b/>
                <w:bCs/>
                <w:sz w:val="16"/>
                <w:szCs w:val="16"/>
                <w:lang w:val="en-GB"/>
              </w:rPr>
              <w:t>University’s</w:t>
            </w:r>
            <w:r w:rsidRPr="005244B2">
              <w:rPr>
                <w:rFonts w:asciiTheme="majorHAnsi" w:hAnsiTheme="majorHAnsi" w:cs="Tahoma"/>
                <w:sz w:val="16"/>
                <w:szCs w:val="16"/>
                <w:lang w:val="en-GB"/>
              </w:rPr>
              <w:t xml:space="preserve"> rights of use are set out in a separate agreement with the creator. </w:t>
            </w:r>
          </w:p>
        </w:tc>
      </w:tr>
      <w:tr w:rsidR="00B23D0F" w:rsidRPr="001F304F" w:rsidTr="005244B2">
        <w:trPr>
          <w:trHeight w:val="573"/>
        </w:trPr>
        <w:tc>
          <w:tcPr>
            <w:tcW w:w="449" w:type="dxa"/>
            <w:vMerge/>
            <w:tcBorders>
              <w:top w:val="double" w:sz="1" w:space="0" w:color="000000"/>
              <w:left w:val="double" w:sz="1" w:space="0" w:color="000000"/>
              <w:bottom w:val="double" w:sz="1" w:space="0" w:color="000000"/>
            </w:tcBorders>
            <w:shd w:val="clear" w:color="auto" w:fill="auto"/>
          </w:tcPr>
          <w:p w:rsidR="00B23D0F" w:rsidRPr="005244B2" w:rsidRDefault="00B23D0F">
            <w:pPr>
              <w:numPr>
                <w:ilvl w:val="0"/>
                <w:numId w:val="3"/>
              </w:numPr>
              <w:snapToGrid w:val="0"/>
              <w:ind w:left="0" w:firstLine="0"/>
              <w:rPr>
                <w:rFonts w:asciiTheme="majorHAnsi" w:hAnsiTheme="majorHAnsi" w:cs="Tahoma"/>
                <w:sz w:val="16"/>
                <w:szCs w:val="16"/>
                <w:lang w:val="en-US"/>
              </w:rPr>
            </w:pPr>
          </w:p>
        </w:tc>
        <w:tc>
          <w:tcPr>
            <w:tcW w:w="1417"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1560"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eastAsia="Arial" w:hAnsiTheme="majorHAnsi" w:cs="Tahoma"/>
                <w:sz w:val="16"/>
                <w:szCs w:val="16"/>
                <w:lang w:val="en-GB"/>
              </w:rPr>
            </w:pPr>
            <w:r w:rsidRPr="005244B2">
              <w:rPr>
                <w:rFonts w:asciiTheme="majorHAnsi" w:hAnsiTheme="majorHAnsi" w:cs="Tahoma"/>
                <w:sz w:val="16"/>
                <w:szCs w:val="16"/>
              </w:rPr>
              <w:t xml:space="preserve">10.2. </w:t>
            </w:r>
            <w:r w:rsidRPr="005244B2">
              <w:rPr>
                <w:rFonts w:asciiTheme="majorHAnsi" w:hAnsiTheme="majorHAnsi" w:cs="Tahoma"/>
                <w:sz w:val="16"/>
                <w:szCs w:val="16"/>
                <w:lang w:val="en-GB"/>
              </w:rPr>
              <w:t>M</w:t>
            </w:r>
            <w:r w:rsidRPr="005244B2">
              <w:rPr>
                <w:rFonts w:asciiTheme="majorHAnsi" w:eastAsia="Arial" w:hAnsiTheme="majorHAnsi" w:cs="Tahoma"/>
                <w:sz w:val="16"/>
                <w:szCs w:val="16"/>
                <w:lang w:val="en-GB"/>
              </w:rPr>
              <w:t>onographs</w:t>
            </w:r>
          </w:p>
        </w:tc>
        <w:tc>
          <w:tcPr>
            <w:tcW w:w="2402" w:type="dxa"/>
            <w:gridSpan w:val="2"/>
            <w:vMerge w:val="restart"/>
            <w:tcBorders>
              <w:top w:val="double" w:sz="1" w:space="0" w:color="000000"/>
              <w:left w:val="double" w:sz="1" w:space="0" w:color="000000"/>
              <w:bottom w:val="double" w:sz="1" w:space="0" w:color="000000"/>
            </w:tcBorders>
            <w:shd w:val="clear" w:color="auto" w:fill="auto"/>
          </w:tcPr>
          <w:p w:rsidR="00B23D0F" w:rsidRPr="005244B2" w:rsidRDefault="00B23D0F" w:rsidP="00EF62E7">
            <w:pPr>
              <w:snapToGrid w:val="0"/>
              <w:rPr>
                <w:rFonts w:asciiTheme="majorHAnsi" w:hAnsiTheme="majorHAnsi" w:cs="Tahoma"/>
                <w:sz w:val="16"/>
                <w:szCs w:val="16"/>
                <w:lang w:val="en-GB"/>
              </w:rPr>
            </w:pPr>
            <w:r w:rsidRPr="005244B2">
              <w:rPr>
                <w:rFonts w:asciiTheme="majorHAnsi" w:hAnsiTheme="majorHAnsi" w:cs="Tahoma"/>
                <w:b/>
                <w:bCs/>
                <w:color w:val="000000"/>
                <w:sz w:val="16"/>
                <w:szCs w:val="16"/>
                <w:lang w:val="en-US"/>
              </w:rPr>
              <w:t>Creator</w:t>
            </w:r>
            <w:r w:rsidRPr="005244B2">
              <w:rPr>
                <w:rFonts w:asciiTheme="majorHAnsi" w:hAnsiTheme="majorHAnsi" w:cs="Tahoma"/>
                <w:b/>
                <w:sz w:val="16"/>
                <w:szCs w:val="16"/>
                <w:lang w:val="en-GB"/>
              </w:rPr>
              <w:t xml:space="preserve"> </w:t>
            </w:r>
            <w:r w:rsidRPr="005244B2">
              <w:rPr>
                <w:rFonts w:asciiTheme="majorHAnsi" w:hAnsiTheme="majorHAnsi" w:cs="Tahoma"/>
                <w:sz w:val="16"/>
                <w:szCs w:val="16"/>
                <w:lang w:val="en-GB"/>
              </w:rPr>
              <w:t>of intellectual property</w:t>
            </w:r>
          </w:p>
          <w:p w:rsidR="00B23D0F" w:rsidRPr="005244B2" w:rsidRDefault="00B23D0F" w:rsidP="00EF62E7">
            <w:pPr>
              <w:snapToGrid w:val="0"/>
              <w:rPr>
                <w:rFonts w:asciiTheme="majorHAnsi" w:hAnsiTheme="majorHAnsi" w:cs="Tahoma"/>
                <w:sz w:val="16"/>
                <w:szCs w:val="16"/>
                <w:lang w:val="en-US"/>
              </w:rPr>
            </w:pPr>
          </w:p>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lang w:val="en-GB"/>
              </w:rPr>
              <w:t xml:space="preserve">While exercising their exclusive right, the Creator must acknowledge that the intellectual property has been produced at the HSE, and request </w:t>
            </w:r>
            <w:r w:rsidR="00B6208A" w:rsidRPr="005244B2">
              <w:rPr>
                <w:rFonts w:asciiTheme="majorHAnsi" w:hAnsiTheme="majorHAnsi" w:cs="Tahoma"/>
                <w:sz w:val="16"/>
                <w:szCs w:val="16"/>
                <w:lang w:val="en-GB"/>
              </w:rPr>
              <w:t xml:space="preserve">that </w:t>
            </w:r>
            <w:r w:rsidRPr="005244B2">
              <w:rPr>
                <w:rFonts w:asciiTheme="majorHAnsi" w:hAnsiTheme="majorHAnsi" w:cs="Tahoma"/>
                <w:sz w:val="16"/>
                <w:szCs w:val="16"/>
                <w:lang w:val="en-GB"/>
              </w:rPr>
              <w:t>others who use this intellectual property do the same.</w:t>
            </w:r>
          </w:p>
        </w:tc>
        <w:tc>
          <w:tcPr>
            <w:tcW w:w="603" w:type="dxa"/>
            <w:gridSpan w:val="2"/>
            <w:tcBorders>
              <w:top w:val="double" w:sz="1" w:space="0" w:color="000000"/>
              <w:left w:val="double" w:sz="1" w:space="0" w:color="000000"/>
              <w:bottom w:val="double" w:sz="1" w:space="0" w:color="000000"/>
            </w:tcBorders>
          </w:tcPr>
          <w:p w:rsidR="00B23D0F" w:rsidRPr="005244B2" w:rsidRDefault="00B23D0F">
            <w:pPr>
              <w:snapToGrid w:val="0"/>
              <w:jc w:val="both"/>
              <w:rPr>
                <w:rFonts w:asciiTheme="majorHAnsi" w:hAnsiTheme="majorHAnsi" w:cs="Tahoma"/>
                <w:sz w:val="16"/>
                <w:szCs w:val="16"/>
                <w:lang w:val="en-US"/>
              </w:rPr>
            </w:pPr>
          </w:p>
        </w:tc>
        <w:tc>
          <w:tcPr>
            <w:tcW w:w="6846" w:type="dxa"/>
            <w:gridSpan w:val="25"/>
            <w:vMerge w:val="restart"/>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both"/>
              <w:rPr>
                <w:rFonts w:asciiTheme="majorHAnsi" w:hAnsiTheme="majorHAnsi" w:cs="Tahoma"/>
                <w:sz w:val="16"/>
                <w:szCs w:val="16"/>
                <w:lang w:val="en-US"/>
              </w:rPr>
            </w:pPr>
          </w:p>
          <w:p w:rsidR="00B23D0F" w:rsidRPr="005244B2" w:rsidRDefault="00B23D0F">
            <w:pPr>
              <w:snapToGrid w:val="0"/>
              <w:jc w:val="both"/>
              <w:rPr>
                <w:rFonts w:asciiTheme="majorHAnsi" w:hAnsiTheme="majorHAnsi" w:cs="Tahoma"/>
                <w:sz w:val="16"/>
                <w:szCs w:val="16"/>
                <w:lang w:val="en-GB"/>
              </w:rPr>
            </w:pPr>
            <w:r w:rsidRPr="005244B2">
              <w:rPr>
                <w:rFonts w:asciiTheme="majorHAnsi" w:hAnsiTheme="majorHAnsi" w:cs="Tahoma"/>
                <w:sz w:val="16"/>
                <w:szCs w:val="16"/>
                <w:lang w:val="en-GB"/>
              </w:rPr>
              <w:t xml:space="preserve">The rights of use are set out in a license agreement with the creator. </w:t>
            </w:r>
          </w:p>
          <w:p w:rsidR="00B23D0F" w:rsidRPr="005244B2" w:rsidRDefault="00B23D0F">
            <w:pPr>
              <w:snapToGrid w:val="0"/>
              <w:jc w:val="both"/>
              <w:rPr>
                <w:rFonts w:asciiTheme="majorHAnsi" w:hAnsiTheme="majorHAnsi" w:cs="Tahoma"/>
                <w:sz w:val="16"/>
                <w:szCs w:val="16"/>
                <w:lang w:val="en-US"/>
              </w:rPr>
            </w:pPr>
          </w:p>
        </w:tc>
      </w:tr>
      <w:tr w:rsidR="00B23D0F" w:rsidRPr="005244B2" w:rsidTr="005244B2">
        <w:trPr>
          <w:trHeight w:val="982"/>
        </w:trPr>
        <w:tc>
          <w:tcPr>
            <w:tcW w:w="449" w:type="dxa"/>
            <w:vMerge/>
            <w:tcBorders>
              <w:top w:val="double" w:sz="1" w:space="0" w:color="000000"/>
              <w:left w:val="double" w:sz="1" w:space="0" w:color="000000"/>
              <w:bottom w:val="double" w:sz="1" w:space="0" w:color="000000"/>
            </w:tcBorders>
            <w:shd w:val="clear" w:color="auto" w:fill="auto"/>
          </w:tcPr>
          <w:p w:rsidR="00B23D0F" w:rsidRPr="005244B2" w:rsidRDefault="00B23D0F">
            <w:pPr>
              <w:numPr>
                <w:ilvl w:val="0"/>
                <w:numId w:val="3"/>
              </w:numPr>
              <w:snapToGrid w:val="0"/>
              <w:ind w:left="0" w:firstLine="0"/>
              <w:rPr>
                <w:rFonts w:asciiTheme="majorHAnsi" w:hAnsiTheme="majorHAnsi" w:cs="Tahoma"/>
                <w:sz w:val="16"/>
                <w:szCs w:val="16"/>
                <w:lang w:val="en-US"/>
              </w:rPr>
            </w:pPr>
          </w:p>
        </w:tc>
        <w:tc>
          <w:tcPr>
            <w:tcW w:w="1417"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1560"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US"/>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rPr>
              <w:t xml:space="preserve">10.3. </w:t>
            </w:r>
            <w:r w:rsidRPr="005244B2">
              <w:rPr>
                <w:rFonts w:asciiTheme="majorHAnsi" w:hAnsiTheme="majorHAnsi" w:cs="Tahoma"/>
                <w:sz w:val="16"/>
                <w:szCs w:val="16"/>
                <w:lang w:val="en-GB"/>
              </w:rPr>
              <w:t xml:space="preserve">Academic articles </w:t>
            </w:r>
          </w:p>
        </w:tc>
        <w:tc>
          <w:tcPr>
            <w:tcW w:w="2402" w:type="dxa"/>
            <w:gridSpan w:val="2"/>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603" w:type="dxa"/>
            <w:gridSpan w:val="2"/>
            <w:tcBorders>
              <w:top w:val="double" w:sz="1" w:space="0" w:color="000000"/>
              <w:left w:val="double" w:sz="1" w:space="0" w:color="000000"/>
              <w:bottom w:val="double" w:sz="1" w:space="0" w:color="000000"/>
            </w:tcBorders>
          </w:tcPr>
          <w:p w:rsidR="00B23D0F" w:rsidRPr="005244B2" w:rsidRDefault="00B23D0F">
            <w:pPr>
              <w:snapToGrid w:val="0"/>
              <w:jc w:val="center"/>
              <w:rPr>
                <w:rFonts w:asciiTheme="majorHAnsi" w:hAnsiTheme="majorHAnsi" w:cs="Tahoma"/>
                <w:sz w:val="16"/>
                <w:szCs w:val="16"/>
              </w:rPr>
            </w:pPr>
          </w:p>
        </w:tc>
        <w:tc>
          <w:tcPr>
            <w:tcW w:w="6846" w:type="dxa"/>
            <w:gridSpan w:val="25"/>
            <w:vMerge/>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center"/>
              <w:rPr>
                <w:rFonts w:asciiTheme="majorHAnsi" w:hAnsiTheme="majorHAnsi" w:cs="Tahoma"/>
                <w:sz w:val="16"/>
                <w:szCs w:val="16"/>
              </w:rPr>
            </w:pPr>
          </w:p>
        </w:tc>
      </w:tr>
      <w:tr w:rsidR="00B23D0F" w:rsidRPr="005244B2" w:rsidTr="005244B2">
        <w:trPr>
          <w:trHeight w:val="982"/>
        </w:trPr>
        <w:tc>
          <w:tcPr>
            <w:tcW w:w="449" w:type="dxa"/>
            <w:vMerge/>
            <w:tcBorders>
              <w:top w:val="double" w:sz="1" w:space="0" w:color="000000"/>
              <w:left w:val="double" w:sz="1" w:space="0" w:color="000000"/>
              <w:bottom w:val="double" w:sz="1" w:space="0" w:color="000000"/>
            </w:tcBorders>
            <w:shd w:val="clear" w:color="auto" w:fill="auto"/>
          </w:tcPr>
          <w:p w:rsidR="00B23D0F" w:rsidRPr="005244B2" w:rsidRDefault="00B23D0F">
            <w:pPr>
              <w:numPr>
                <w:ilvl w:val="0"/>
                <w:numId w:val="3"/>
              </w:numPr>
              <w:snapToGrid w:val="0"/>
              <w:ind w:left="0" w:firstLine="0"/>
              <w:rPr>
                <w:rFonts w:asciiTheme="majorHAnsi" w:hAnsiTheme="majorHAnsi" w:cs="Tahoma"/>
                <w:sz w:val="16"/>
                <w:szCs w:val="16"/>
              </w:rPr>
            </w:pPr>
          </w:p>
        </w:tc>
        <w:tc>
          <w:tcPr>
            <w:tcW w:w="1417"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1560" w:type="dxa"/>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rPr>
              <w:t xml:space="preserve">10.4. </w:t>
            </w:r>
            <w:r w:rsidRPr="005244B2">
              <w:rPr>
                <w:rFonts w:asciiTheme="majorHAnsi" w:hAnsiTheme="majorHAnsi" w:cs="Tahoma"/>
                <w:sz w:val="16"/>
                <w:szCs w:val="16"/>
                <w:lang w:val="en-GB"/>
              </w:rPr>
              <w:t>Other materials</w:t>
            </w:r>
          </w:p>
        </w:tc>
        <w:tc>
          <w:tcPr>
            <w:tcW w:w="2402" w:type="dxa"/>
            <w:gridSpan w:val="2"/>
            <w:vMerge/>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p>
        </w:tc>
        <w:tc>
          <w:tcPr>
            <w:tcW w:w="603" w:type="dxa"/>
            <w:gridSpan w:val="2"/>
            <w:tcBorders>
              <w:top w:val="double" w:sz="1" w:space="0" w:color="000000"/>
              <w:left w:val="double" w:sz="1" w:space="0" w:color="000000"/>
              <w:bottom w:val="double" w:sz="1" w:space="0" w:color="000000"/>
            </w:tcBorders>
          </w:tcPr>
          <w:p w:rsidR="00B23D0F" w:rsidRPr="005244B2" w:rsidRDefault="00B23D0F">
            <w:pPr>
              <w:snapToGrid w:val="0"/>
              <w:jc w:val="center"/>
              <w:rPr>
                <w:rFonts w:asciiTheme="majorHAnsi" w:hAnsiTheme="majorHAnsi" w:cs="Tahoma"/>
                <w:sz w:val="16"/>
                <w:szCs w:val="16"/>
              </w:rPr>
            </w:pPr>
          </w:p>
        </w:tc>
        <w:tc>
          <w:tcPr>
            <w:tcW w:w="6846" w:type="dxa"/>
            <w:gridSpan w:val="25"/>
            <w:vMerge/>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23D0F">
            <w:pPr>
              <w:snapToGrid w:val="0"/>
              <w:jc w:val="center"/>
              <w:rPr>
                <w:rFonts w:asciiTheme="majorHAnsi" w:hAnsiTheme="majorHAnsi" w:cs="Tahoma"/>
                <w:sz w:val="16"/>
                <w:szCs w:val="16"/>
              </w:rPr>
            </w:pPr>
          </w:p>
        </w:tc>
      </w:tr>
      <w:tr w:rsidR="00B23D0F" w:rsidRPr="001F304F" w:rsidTr="005244B2">
        <w:trPr>
          <w:trHeight w:val="305"/>
        </w:trPr>
        <w:tc>
          <w:tcPr>
            <w:tcW w:w="449"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rPr>
            </w:pPr>
            <w:r w:rsidRPr="005244B2">
              <w:rPr>
                <w:rFonts w:asciiTheme="majorHAnsi" w:hAnsiTheme="majorHAnsi" w:cs="Tahoma"/>
                <w:sz w:val="16"/>
                <w:szCs w:val="16"/>
              </w:rPr>
              <w:t>11</w:t>
            </w:r>
          </w:p>
        </w:tc>
        <w:tc>
          <w:tcPr>
            <w:tcW w:w="1417" w:type="dxa"/>
            <w:tcBorders>
              <w:top w:val="double" w:sz="1" w:space="0" w:color="000000"/>
              <w:left w:val="double" w:sz="1" w:space="0" w:color="000000"/>
              <w:bottom w:val="double" w:sz="1" w:space="0" w:color="000000"/>
            </w:tcBorders>
            <w:shd w:val="clear" w:color="auto" w:fill="auto"/>
          </w:tcPr>
          <w:p w:rsidR="00B23D0F" w:rsidRPr="005244B2" w:rsidRDefault="00B23D0F" w:rsidP="00626233">
            <w:pPr>
              <w:snapToGrid w:val="0"/>
              <w:rPr>
                <w:rFonts w:asciiTheme="majorHAnsi" w:hAnsiTheme="majorHAnsi" w:cs="Tahoma"/>
                <w:sz w:val="16"/>
                <w:szCs w:val="16"/>
                <w:lang w:val="en-GB"/>
              </w:rPr>
            </w:pPr>
            <w:r w:rsidRPr="005244B2">
              <w:rPr>
                <w:rFonts w:asciiTheme="majorHAnsi" w:hAnsiTheme="majorHAnsi" w:cs="Tahoma"/>
                <w:sz w:val="16"/>
                <w:szCs w:val="16"/>
                <w:lang w:val="en-GB"/>
              </w:rPr>
              <w:t>Mostly institutes, laboratories and faculties</w:t>
            </w:r>
          </w:p>
        </w:tc>
        <w:tc>
          <w:tcPr>
            <w:tcW w:w="1560" w:type="dxa"/>
            <w:tcBorders>
              <w:top w:val="double" w:sz="1" w:space="0" w:color="000000"/>
              <w:left w:val="double" w:sz="1" w:space="0" w:color="000000"/>
              <w:bottom w:val="double" w:sz="1" w:space="0" w:color="000000"/>
            </w:tcBorders>
            <w:shd w:val="clear" w:color="auto" w:fill="auto"/>
          </w:tcPr>
          <w:p w:rsidR="00B23D0F" w:rsidRPr="005244B2" w:rsidRDefault="00B23D0F" w:rsidP="005244B2">
            <w:pPr>
              <w:tabs>
                <w:tab w:val="left" w:pos="1701"/>
              </w:tabs>
              <w:snapToGrid w:val="0"/>
              <w:jc w:val="both"/>
              <w:rPr>
                <w:rFonts w:asciiTheme="majorHAnsi" w:hAnsiTheme="majorHAnsi" w:cs="Tahoma"/>
                <w:b/>
                <w:sz w:val="16"/>
                <w:szCs w:val="16"/>
                <w:lang w:val="en-US"/>
              </w:rPr>
            </w:pPr>
            <w:r w:rsidRPr="005244B2">
              <w:rPr>
                <w:rFonts w:asciiTheme="majorHAnsi" w:hAnsiTheme="majorHAnsi" w:cs="Tahoma"/>
                <w:b/>
                <w:sz w:val="16"/>
                <w:szCs w:val="16"/>
                <w:lang w:val="en-GB"/>
              </w:rPr>
              <w:t xml:space="preserve">Intellectual property generated in the course of fulfilling administrative </w:t>
            </w:r>
            <w:r w:rsidR="00B6208A" w:rsidRPr="005244B2">
              <w:rPr>
                <w:rFonts w:asciiTheme="majorHAnsi" w:hAnsiTheme="majorHAnsi" w:cs="Tahoma"/>
                <w:b/>
                <w:sz w:val="16"/>
                <w:szCs w:val="16"/>
                <w:lang w:val="en-GB"/>
              </w:rPr>
              <w:t>assignments</w:t>
            </w:r>
            <w:r w:rsidR="00B6208A" w:rsidRPr="005244B2">
              <w:rPr>
                <w:rFonts w:asciiTheme="majorHAnsi" w:hAnsiTheme="majorHAnsi" w:cs="Tahoma"/>
                <w:b/>
                <w:sz w:val="16"/>
                <w:szCs w:val="16"/>
                <w:lang w:val="en-US"/>
              </w:rPr>
              <w:t xml:space="preserve"> </w:t>
            </w:r>
          </w:p>
        </w:tc>
        <w:tc>
          <w:tcPr>
            <w:tcW w:w="2128" w:type="dxa"/>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sz w:val="16"/>
                <w:szCs w:val="16"/>
                <w:lang w:val="en-GB"/>
              </w:rPr>
            </w:pPr>
            <w:r w:rsidRPr="005244B2">
              <w:rPr>
                <w:rFonts w:asciiTheme="majorHAnsi" w:hAnsiTheme="majorHAnsi" w:cs="Tahoma"/>
                <w:sz w:val="16"/>
                <w:szCs w:val="16"/>
                <w:lang w:val="en-US"/>
              </w:rPr>
              <w:t>11.1. A</w:t>
            </w:r>
            <w:r w:rsidRPr="005244B2">
              <w:rPr>
                <w:rFonts w:asciiTheme="majorHAnsi" w:hAnsiTheme="majorHAnsi" w:cs="Tahoma"/>
                <w:sz w:val="16"/>
                <w:szCs w:val="16"/>
                <w:lang w:val="en-GB"/>
              </w:rPr>
              <w:t xml:space="preserve">ny materials including teaching and learning, </w:t>
            </w:r>
            <w:r w:rsidR="00B6208A" w:rsidRPr="005244B2">
              <w:rPr>
                <w:rFonts w:asciiTheme="majorHAnsi" w:hAnsiTheme="majorHAnsi" w:cs="Tahoma"/>
                <w:sz w:val="16"/>
                <w:szCs w:val="16"/>
                <w:lang w:val="en-GB"/>
              </w:rPr>
              <w:t>research and other materials</w:t>
            </w:r>
          </w:p>
          <w:p w:rsidR="00B23D0F" w:rsidRPr="005244B2" w:rsidRDefault="00B23D0F">
            <w:pPr>
              <w:snapToGrid w:val="0"/>
              <w:rPr>
                <w:rFonts w:asciiTheme="majorHAnsi" w:hAnsiTheme="majorHAnsi" w:cs="Tahoma"/>
                <w:sz w:val="16"/>
                <w:szCs w:val="16"/>
                <w:lang w:val="en-US"/>
              </w:rPr>
            </w:pPr>
          </w:p>
        </w:tc>
        <w:tc>
          <w:tcPr>
            <w:tcW w:w="2402" w:type="dxa"/>
            <w:gridSpan w:val="2"/>
            <w:tcBorders>
              <w:top w:val="double" w:sz="1" w:space="0" w:color="000000"/>
              <w:left w:val="double" w:sz="1" w:space="0" w:color="000000"/>
              <w:bottom w:val="double" w:sz="1" w:space="0" w:color="000000"/>
            </w:tcBorders>
            <w:shd w:val="clear" w:color="auto" w:fill="auto"/>
          </w:tcPr>
          <w:p w:rsidR="00B23D0F" w:rsidRPr="005244B2" w:rsidRDefault="00B23D0F">
            <w:pPr>
              <w:snapToGrid w:val="0"/>
              <w:rPr>
                <w:rFonts w:asciiTheme="majorHAnsi" w:hAnsiTheme="majorHAnsi" w:cs="Tahoma"/>
                <w:b/>
                <w:sz w:val="16"/>
                <w:szCs w:val="16"/>
                <w:lang w:val="en-GB"/>
              </w:rPr>
            </w:pPr>
            <w:r w:rsidRPr="005244B2">
              <w:rPr>
                <w:rFonts w:asciiTheme="majorHAnsi" w:hAnsiTheme="majorHAnsi" w:cs="Tahoma"/>
                <w:b/>
                <w:sz w:val="16"/>
                <w:szCs w:val="16"/>
                <w:lang w:val="en-GB"/>
              </w:rPr>
              <w:t>University</w:t>
            </w:r>
          </w:p>
        </w:tc>
        <w:tc>
          <w:tcPr>
            <w:tcW w:w="603" w:type="dxa"/>
            <w:gridSpan w:val="2"/>
            <w:tcBorders>
              <w:top w:val="double" w:sz="1" w:space="0" w:color="000000"/>
              <w:left w:val="double" w:sz="1" w:space="0" w:color="000000"/>
              <w:bottom w:val="double" w:sz="1" w:space="0" w:color="000000"/>
            </w:tcBorders>
          </w:tcPr>
          <w:p w:rsidR="00B23D0F" w:rsidRPr="005244B2" w:rsidRDefault="00B23D0F" w:rsidP="001071D5">
            <w:pPr>
              <w:snapToGrid w:val="0"/>
              <w:rPr>
                <w:rFonts w:asciiTheme="majorHAnsi" w:hAnsiTheme="majorHAnsi" w:cs="Tahoma"/>
                <w:b/>
                <w:sz w:val="16"/>
                <w:szCs w:val="16"/>
                <w:lang w:val="en-GB"/>
              </w:rPr>
            </w:pPr>
          </w:p>
        </w:tc>
        <w:tc>
          <w:tcPr>
            <w:tcW w:w="6846" w:type="dxa"/>
            <w:gridSpan w:val="25"/>
            <w:tcBorders>
              <w:top w:val="double" w:sz="1" w:space="0" w:color="000000"/>
              <w:left w:val="double" w:sz="1" w:space="0" w:color="000000"/>
              <w:bottom w:val="double" w:sz="1" w:space="0" w:color="000000"/>
              <w:right w:val="double" w:sz="1" w:space="0" w:color="000000"/>
            </w:tcBorders>
            <w:shd w:val="clear" w:color="auto" w:fill="auto"/>
          </w:tcPr>
          <w:p w:rsidR="00B23D0F" w:rsidRPr="005244B2" w:rsidRDefault="00B6208A" w:rsidP="001071D5">
            <w:pPr>
              <w:snapToGrid w:val="0"/>
              <w:rPr>
                <w:rFonts w:asciiTheme="majorHAnsi" w:eastAsia="Arial" w:hAnsiTheme="majorHAnsi" w:cs="Tahoma"/>
                <w:color w:val="000000"/>
                <w:sz w:val="16"/>
                <w:szCs w:val="16"/>
                <w:lang w:val="en-GB"/>
              </w:rPr>
            </w:pPr>
            <w:r w:rsidRPr="005244B2">
              <w:rPr>
                <w:rFonts w:asciiTheme="majorHAnsi" w:hAnsiTheme="majorHAnsi" w:cs="Tahoma"/>
                <w:b/>
                <w:sz w:val="16"/>
                <w:szCs w:val="16"/>
                <w:lang w:val="en-GB"/>
              </w:rPr>
              <w:t xml:space="preserve">The </w:t>
            </w:r>
            <w:r w:rsidR="00B23D0F" w:rsidRPr="005244B2">
              <w:rPr>
                <w:rFonts w:asciiTheme="majorHAnsi" w:hAnsiTheme="majorHAnsi" w:cs="Tahoma"/>
                <w:b/>
                <w:sz w:val="16"/>
                <w:szCs w:val="16"/>
                <w:lang w:val="en-GB"/>
              </w:rPr>
              <w:t xml:space="preserve">Creator </w:t>
            </w:r>
            <w:r w:rsidR="00B23D0F" w:rsidRPr="005244B2">
              <w:rPr>
                <w:rFonts w:asciiTheme="majorHAnsi" w:hAnsiTheme="majorHAnsi" w:cs="Tahoma"/>
                <w:sz w:val="16"/>
                <w:szCs w:val="16"/>
                <w:lang w:val="en-GB"/>
              </w:rPr>
              <w:t>holds p</w:t>
            </w:r>
            <w:r w:rsidR="00B23D0F" w:rsidRPr="005244B2">
              <w:rPr>
                <w:rFonts w:asciiTheme="majorHAnsi" w:eastAsia="Arial" w:hAnsiTheme="majorHAnsi" w:cs="Tahoma"/>
                <w:color w:val="000000"/>
                <w:sz w:val="16"/>
                <w:szCs w:val="16"/>
                <w:lang w:val="en-GB"/>
              </w:rPr>
              <w:t xml:space="preserve">ersonal non-property rights, such as: </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noProof/>
                <w:color w:val="000000"/>
                <w:sz w:val="16"/>
                <w:szCs w:val="16"/>
                <w:lang w:val="en-GB"/>
              </w:rPr>
              <w:t>right</w:t>
            </w:r>
            <w:r w:rsidRPr="005244B2">
              <w:rPr>
                <w:rFonts w:asciiTheme="majorHAnsi" w:eastAsia="Arial" w:hAnsiTheme="majorHAnsi" w:cs="Tahoma"/>
                <w:color w:val="000000"/>
                <w:sz w:val="16"/>
                <w:szCs w:val="16"/>
                <w:lang w:val="en-GB"/>
              </w:rPr>
              <w:t xml:space="preserve"> of attribution;</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right to one's name;</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noProof/>
                <w:color w:val="000000"/>
                <w:sz w:val="16"/>
                <w:szCs w:val="16"/>
                <w:lang w:val="en-GB"/>
              </w:rPr>
              <w:t>right</w:t>
            </w:r>
            <w:r w:rsidRPr="005244B2">
              <w:rPr>
                <w:rFonts w:asciiTheme="majorHAnsi" w:eastAsia="Arial" w:hAnsiTheme="majorHAnsi" w:cs="Tahoma"/>
                <w:color w:val="000000"/>
                <w:sz w:val="16"/>
                <w:szCs w:val="16"/>
                <w:lang w:val="en-GB"/>
              </w:rPr>
              <w:t xml:space="preserve"> of integrity;</w:t>
            </w:r>
          </w:p>
          <w:p w:rsidR="00B23D0F" w:rsidRPr="005244B2" w:rsidRDefault="00B23D0F" w:rsidP="001071D5">
            <w:pPr>
              <w:numPr>
                <w:ilvl w:val="0"/>
                <w:numId w:val="22"/>
              </w:num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right to disclosure.</w:t>
            </w:r>
          </w:p>
          <w:p w:rsidR="00B23D0F" w:rsidRPr="005244B2" w:rsidRDefault="00B23D0F" w:rsidP="00626233">
            <w:pPr>
              <w:snapToGrid w:val="0"/>
              <w:rPr>
                <w:rFonts w:asciiTheme="majorHAnsi" w:eastAsia="Arial" w:hAnsiTheme="majorHAnsi" w:cs="Tahoma"/>
                <w:color w:val="000000"/>
                <w:sz w:val="16"/>
                <w:szCs w:val="16"/>
                <w:lang w:val="en-GB"/>
              </w:rPr>
            </w:pPr>
            <w:r w:rsidRPr="005244B2">
              <w:rPr>
                <w:rFonts w:asciiTheme="majorHAnsi" w:eastAsia="Arial" w:hAnsiTheme="majorHAnsi" w:cs="Tahoma"/>
                <w:color w:val="000000"/>
                <w:sz w:val="16"/>
                <w:szCs w:val="16"/>
                <w:lang w:val="en-GB"/>
              </w:rPr>
              <w:t xml:space="preserve">The creator may be permitted to use intellectual property at their own </w:t>
            </w:r>
            <w:r w:rsidRPr="005244B2">
              <w:rPr>
                <w:rFonts w:asciiTheme="majorHAnsi" w:eastAsia="Arial" w:hAnsiTheme="majorHAnsi" w:cs="Tahoma"/>
                <w:noProof/>
                <w:color w:val="000000"/>
                <w:sz w:val="16"/>
                <w:szCs w:val="16"/>
                <w:lang w:val="en-GB"/>
              </w:rPr>
              <w:t>discretion</w:t>
            </w:r>
            <w:r w:rsidRPr="005244B2">
              <w:rPr>
                <w:rFonts w:asciiTheme="majorHAnsi" w:eastAsia="Arial" w:hAnsiTheme="majorHAnsi" w:cs="Tahoma"/>
                <w:color w:val="000000"/>
                <w:sz w:val="16"/>
                <w:szCs w:val="16"/>
                <w:lang w:val="en-GB"/>
              </w:rPr>
              <w:t xml:space="preserve"> if authorized by the coordinating Vice Rector (subject to an appropriate agreement).</w:t>
            </w:r>
          </w:p>
        </w:tc>
      </w:tr>
      <w:tr w:rsidR="00B6208A" w:rsidRPr="001F304F" w:rsidTr="00B23D0F">
        <w:trPr>
          <w:trHeight w:val="305"/>
        </w:trPr>
        <w:tc>
          <w:tcPr>
            <w:tcW w:w="449" w:type="dxa"/>
            <w:tcBorders>
              <w:top w:val="double" w:sz="1" w:space="0" w:color="000000"/>
              <w:left w:val="double" w:sz="1" w:space="0" w:color="000000"/>
              <w:bottom w:val="double" w:sz="1" w:space="0" w:color="000000"/>
            </w:tcBorders>
            <w:shd w:val="clear" w:color="auto" w:fill="auto"/>
          </w:tcPr>
          <w:p w:rsidR="00B6208A" w:rsidRPr="005244B2" w:rsidRDefault="00B6208A">
            <w:pPr>
              <w:snapToGrid w:val="0"/>
              <w:rPr>
                <w:rFonts w:asciiTheme="majorHAnsi" w:hAnsiTheme="majorHAnsi" w:cs="Tahoma"/>
                <w:sz w:val="16"/>
                <w:szCs w:val="16"/>
                <w:lang w:val="en-US"/>
              </w:rPr>
            </w:pPr>
            <w:r w:rsidRPr="005244B2">
              <w:rPr>
                <w:rFonts w:asciiTheme="majorHAnsi" w:hAnsiTheme="majorHAnsi" w:cs="Tahoma"/>
                <w:sz w:val="16"/>
                <w:szCs w:val="16"/>
                <w:lang w:val="en-US"/>
              </w:rPr>
              <w:t>12</w:t>
            </w:r>
          </w:p>
        </w:tc>
        <w:tc>
          <w:tcPr>
            <w:tcW w:w="1417" w:type="dxa"/>
            <w:tcBorders>
              <w:top w:val="double" w:sz="1" w:space="0" w:color="000000"/>
              <w:left w:val="double" w:sz="1" w:space="0" w:color="000000"/>
              <w:bottom w:val="double" w:sz="1" w:space="0" w:color="000000"/>
            </w:tcBorders>
            <w:shd w:val="clear" w:color="auto" w:fill="auto"/>
          </w:tcPr>
          <w:p w:rsidR="00B6208A" w:rsidRPr="005244B2" w:rsidRDefault="00B6208A" w:rsidP="00626233">
            <w:pPr>
              <w:snapToGrid w:val="0"/>
              <w:rPr>
                <w:rFonts w:asciiTheme="majorHAnsi" w:hAnsiTheme="majorHAnsi" w:cs="Tahoma"/>
                <w:sz w:val="16"/>
                <w:szCs w:val="16"/>
                <w:lang w:val="en-GB"/>
              </w:rPr>
            </w:pPr>
            <w:r w:rsidRPr="005244B2">
              <w:rPr>
                <w:rFonts w:asciiTheme="majorHAnsi" w:hAnsiTheme="majorHAnsi" w:cs="Tahoma"/>
                <w:sz w:val="16"/>
                <w:szCs w:val="16"/>
                <w:lang w:val="en-GB"/>
              </w:rPr>
              <w:t>All HSE subdivisions</w:t>
            </w:r>
          </w:p>
        </w:tc>
        <w:tc>
          <w:tcPr>
            <w:tcW w:w="1560" w:type="dxa"/>
            <w:tcBorders>
              <w:top w:val="double" w:sz="1" w:space="0" w:color="000000"/>
              <w:left w:val="double" w:sz="1" w:space="0" w:color="000000"/>
              <w:bottom w:val="double" w:sz="1" w:space="0" w:color="000000"/>
            </w:tcBorders>
            <w:shd w:val="clear" w:color="auto" w:fill="auto"/>
          </w:tcPr>
          <w:p w:rsidR="00B6208A" w:rsidRPr="005244B2" w:rsidRDefault="00B6208A" w:rsidP="00B6208A">
            <w:pPr>
              <w:tabs>
                <w:tab w:val="left" w:pos="1701"/>
              </w:tabs>
              <w:snapToGrid w:val="0"/>
              <w:jc w:val="both"/>
              <w:rPr>
                <w:rFonts w:asciiTheme="majorHAnsi" w:hAnsiTheme="majorHAnsi" w:cs="Tahoma"/>
                <w:b/>
                <w:sz w:val="16"/>
                <w:szCs w:val="16"/>
                <w:lang w:val="en-GB"/>
              </w:rPr>
            </w:pPr>
            <w:r w:rsidRPr="005244B2">
              <w:rPr>
                <w:rFonts w:asciiTheme="majorHAnsi" w:hAnsiTheme="majorHAnsi" w:cs="Tahoma"/>
                <w:b/>
                <w:sz w:val="16"/>
                <w:szCs w:val="16"/>
                <w:lang w:val="en-GB"/>
              </w:rPr>
              <w:t xml:space="preserve">The </w:t>
            </w:r>
            <w:r w:rsidR="00006D6E" w:rsidRPr="005244B2">
              <w:rPr>
                <w:rFonts w:asciiTheme="majorHAnsi" w:hAnsiTheme="majorHAnsi" w:cs="Tahoma"/>
                <w:b/>
                <w:sz w:val="16"/>
                <w:szCs w:val="16"/>
                <w:lang w:val="en-GB"/>
              </w:rPr>
              <w:t>name and/or content of i</w:t>
            </w:r>
            <w:r w:rsidRPr="005244B2">
              <w:rPr>
                <w:rFonts w:asciiTheme="majorHAnsi" w:hAnsiTheme="majorHAnsi" w:cs="Tahoma"/>
                <w:b/>
                <w:sz w:val="16"/>
                <w:szCs w:val="16"/>
                <w:lang w:val="en-GB"/>
              </w:rPr>
              <w:t>ntellectual property</w:t>
            </w:r>
            <w:r w:rsidR="00006D6E" w:rsidRPr="005244B2">
              <w:rPr>
                <w:rFonts w:asciiTheme="majorHAnsi" w:hAnsiTheme="majorHAnsi" w:cs="Tahoma"/>
                <w:b/>
                <w:sz w:val="16"/>
                <w:szCs w:val="16"/>
                <w:lang w:val="en-GB"/>
              </w:rPr>
              <w:t xml:space="preserve"> is directly or indirectly associated with the University</w:t>
            </w:r>
          </w:p>
        </w:tc>
        <w:tc>
          <w:tcPr>
            <w:tcW w:w="2128" w:type="dxa"/>
            <w:tcBorders>
              <w:top w:val="double" w:sz="1" w:space="0" w:color="000000"/>
              <w:left w:val="double" w:sz="1" w:space="0" w:color="000000"/>
              <w:bottom w:val="double" w:sz="1" w:space="0" w:color="000000"/>
            </w:tcBorders>
            <w:shd w:val="clear" w:color="auto" w:fill="auto"/>
          </w:tcPr>
          <w:p w:rsidR="00B6208A" w:rsidRPr="005244B2" w:rsidRDefault="00006D6E">
            <w:pPr>
              <w:snapToGrid w:val="0"/>
              <w:rPr>
                <w:rFonts w:asciiTheme="majorHAnsi" w:hAnsiTheme="majorHAnsi" w:cs="Tahoma"/>
                <w:sz w:val="16"/>
                <w:szCs w:val="16"/>
                <w:lang w:val="en-GB"/>
              </w:rPr>
            </w:pPr>
            <w:r w:rsidRPr="005244B2">
              <w:rPr>
                <w:rFonts w:asciiTheme="majorHAnsi" w:hAnsiTheme="majorHAnsi" w:cs="Tahoma"/>
                <w:sz w:val="16"/>
                <w:szCs w:val="16"/>
                <w:lang w:val="en-GB"/>
              </w:rPr>
              <w:t>All kinds of software</w:t>
            </w:r>
          </w:p>
        </w:tc>
        <w:tc>
          <w:tcPr>
            <w:tcW w:w="2402" w:type="dxa"/>
            <w:gridSpan w:val="2"/>
            <w:tcBorders>
              <w:top w:val="double" w:sz="1" w:space="0" w:color="000000"/>
              <w:left w:val="double" w:sz="1" w:space="0" w:color="000000"/>
              <w:bottom w:val="double" w:sz="1" w:space="0" w:color="000000"/>
            </w:tcBorders>
            <w:shd w:val="clear" w:color="auto" w:fill="auto"/>
          </w:tcPr>
          <w:p w:rsidR="00B6208A" w:rsidRPr="005244B2" w:rsidRDefault="00006D6E">
            <w:pPr>
              <w:snapToGrid w:val="0"/>
              <w:rPr>
                <w:rFonts w:asciiTheme="majorHAnsi" w:hAnsiTheme="majorHAnsi" w:cs="Tahoma"/>
                <w:b/>
                <w:sz w:val="16"/>
                <w:szCs w:val="16"/>
                <w:lang w:val="en-GB"/>
              </w:rPr>
            </w:pPr>
            <w:r w:rsidRPr="005244B2">
              <w:rPr>
                <w:rFonts w:asciiTheme="majorHAnsi" w:hAnsiTheme="majorHAnsi" w:cs="Tahoma"/>
                <w:b/>
                <w:sz w:val="16"/>
                <w:szCs w:val="16"/>
                <w:lang w:val="en-GB"/>
              </w:rPr>
              <w:t>University</w:t>
            </w:r>
          </w:p>
        </w:tc>
        <w:tc>
          <w:tcPr>
            <w:tcW w:w="603" w:type="dxa"/>
            <w:gridSpan w:val="2"/>
            <w:tcBorders>
              <w:top w:val="double" w:sz="1" w:space="0" w:color="000000"/>
              <w:left w:val="double" w:sz="1" w:space="0" w:color="000000"/>
              <w:bottom w:val="double" w:sz="1" w:space="0" w:color="000000"/>
            </w:tcBorders>
          </w:tcPr>
          <w:p w:rsidR="00B6208A" w:rsidRPr="005244B2" w:rsidRDefault="00B6208A" w:rsidP="001071D5">
            <w:pPr>
              <w:snapToGrid w:val="0"/>
              <w:rPr>
                <w:rFonts w:asciiTheme="majorHAnsi" w:hAnsiTheme="majorHAnsi" w:cs="Tahoma"/>
                <w:b/>
                <w:sz w:val="16"/>
                <w:szCs w:val="16"/>
                <w:lang w:val="en-GB"/>
              </w:rPr>
            </w:pPr>
          </w:p>
        </w:tc>
        <w:tc>
          <w:tcPr>
            <w:tcW w:w="6846" w:type="dxa"/>
            <w:gridSpan w:val="25"/>
            <w:tcBorders>
              <w:top w:val="double" w:sz="1" w:space="0" w:color="000000"/>
              <w:left w:val="double" w:sz="1" w:space="0" w:color="000000"/>
              <w:bottom w:val="double" w:sz="1" w:space="0" w:color="000000"/>
              <w:right w:val="double" w:sz="1" w:space="0" w:color="000000"/>
            </w:tcBorders>
            <w:shd w:val="clear" w:color="auto" w:fill="auto"/>
          </w:tcPr>
          <w:p w:rsidR="00B6208A" w:rsidRPr="005244B2" w:rsidRDefault="00006D6E" w:rsidP="001071D5">
            <w:pPr>
              <w:snapToGrid w:val="0"/>
              <w:rPr>
                <w:rFonts w:asciiTheme="majorHAnsi" w:hAnsiTheme="majorHAnsi" w:cs="Tahoma"/>
                <w:b/>
                <w:sz w:val="16"/>
                <w:szCs w:val="16"/>
                <w:lang w:val="en-GB"/>
              </w:rPr>
            </w:pPr>
            <w:r w:rsidRPr="005244B2">
              <w:rPr>
                <w:rFonts w:asciiTheme="majorHAnsi" w:hAnsiTheme="majorHAnsi" w:cs="Tahoma"/>
                <w:b/>
                <w:sz w:val="16"/>
                <w:szCs w:val="16"/>
                <w:lang w:val="en-GB"/>
              </w:rPr>
              <w:t xml:space="preserve">The Creator </w:t>
            </w:r>
            <w:r w:rsidRPr="005244B2">
              <w:rPr>
                <w:rFonts w:asciiTheme="majorHAnsi" w:hAnsiTheme="majorHAnsi" w:cs="Tahoma"/>
                <w:sz w:val="16"/>
                <w:szCs w:val="16"/>
                <w:lang w:val="en-GB"/>
              </w:rPr>
              <w:t xml:space="preserve">is entitled to use the intellectual property to the extent set out in a </w:t>
            </w:r>
            <w:r w:rsidR="00F919C1" w:rsidRPr="005244B2">
              <w:rPr>
                <w:rFonts w:asciiTheme="majorHAnsi" w:hAnsiTheme="majorHAnsi" w:cs="Tahoma"/>
                <w:sz w:val="16"/>
                <w:szCs w:val="16"/>
                <w:lang w:val="en-GB"/>
              </w:rPr>
              <w:t>respective agreement between the Creator and the University.</w:t>
            </w:r>
          </w:p>
        </w:tc>
      </w:tr>
    </w:tbl>
    <w:p w:rsidR="000E1C2D" w:rsidRPr="005244B2" w:rsidRDefault="000E1C2D">
      <w:pPr>
        <w:ind w:firstLine="709"/>
        <w:jc w:val="both"/>
        <w:rPr>
          <w:sz w:val="26"/>
          <w:szCs w:val="26"/>
          <w:lang w:val="en-US"/>
        </w:rPr>
      </w:pPr>
    </w:p>
    <w:p w:rsidR="000E1C2D" w:rsidRPr="005244B2" w:rsidRDefault="000E1C2D">
      <w:pPr>
        <w:ind w:firstLine="709"/>
        <w:jc w:val="both"/>
        <w:rPr>
          <w:sz w:val="26"/>
          <w:szCs w:val="26"/>
          <w:lang w:val="en-GB"/>
        </w:rPr>
      </w:pPr>
      <w:r w:rsidRPr="005244B2">
        <w:rPr>
          <w:b/>
          <w:sz w:val="26"/>
          <w:szCs w:val="26"/>
          <w:lang w:val="en-US"/>
        </w:rPr>
        <w:t xml:space="preserve">* </w:t>
      </w:r>
      <w:r w:rsidRPr="005244B2">
        <w:rPr>
          <w:sz w:val="26"/>
          <w:szCs w:val="26"/>
          <w:lang w:val="en-GB"/>
        </w:rPr>
        <w:t xml:space="preserve">Unless agreed otherwise between </w:t>
      </w:r>
      <w:r w:rsidR="007A52FE" w:rsidRPr="005244B2">
        <w:rPr>
          <w:sz w:val="26"/>
          <w:szCs w:val="26"/>
          <w:lang w:val="en-GB"/>
        </w:rPr>
        <w:t>HSE</w:t>
      </w:r>
      <w:r w:rsidRPr="005244B2">
        <w:rPr>
          <w:sz w:val="26"/>
          <w:szCs w:val="26"/>
          <w:lang w:val="en-GB"/>
        </w:rPr>
        <w:t xml:space="preserve"> and </w:t>
      </w:r>
      <w:r w:rsidR="007A52FE" w:rsidRPr="005244B2">
        <w:rPr>
          <w:sz w:val="26"/>
          <w:szCs w:val="26"/>
          <w:lang w:val="en-GB"/>
        </w:rPr>
        <w:t xml:space="preserve">the </w:t>
      </w:r>
      <w:r w:rsidRPr="005244B2">
        <w:rPr>
          <w:sz w:val="26"/>
          <w:szCs w:val="26"/>
          <w:lang w:val="en-GB"/>
        </w:rPr>
        <w:t xml:space="preserve">employee. </w:t>
      </w:r>
    </w:p>
    <w:p w:rsidR="000E1C2D" w:rsidRPr="009D3FDD" w:rsidRDefault="000E1C2D">
      <w:pPr>
        <w:ind w:firstLine="709"/>
        <w:jc w:val="both"/>
        <w:rPr>
          <w:sz w:val="26"/>
          <w:szCs w:val="26"/>
          <w:lang w:val="en-US"/>
        </w:rPr>
      </w:pPr>
      <w:r w:rsidRPr="005244B2">
        <w:rPr>
          <w:b/>
          <w:bCs/>
          <w:sz w:val="26"/>
          <w:szCs w:val="26"/>
          <w:lang w:val="en-GB"/>
        </w:rPr>
        <w:t>Note 1</w:t>
      </w:r>
      <w:r w:rsidRPr="005244B2">
        <w:rPr>
          <w:sz w:val="26"/>
          <w:szCs w:val="26"/>
          <w:lang w:val="en-GB"/>
        </w:rPr>
        <w:t xml:space="preserve">. The </w:t>
      </w:r>
      <w:r w:rsidR="00BB0F93" w:rsidRPr="005244B2">
        <w:rPr>
          <w:sz w:val="26"/>
          <w:szCs w:val="26"/>
          <w:lang w:val="en-GB"/>
        </w:rPr>
        <w:t xml:space="preserve">creator </w:t>
      </w:r>
      <w:r w:rsidR="00EF62E7" w:rsidRPr="005244B2">
        <w:rPr>
          <w:sz w:val="26"/>
          <w:szCs w:val="26"/>
          <w:lang w:val="en-GB"/>
        </w:rPr>
        <w:t>may</w:t>
      </w:r>
      <w:r w:rsidRPr="005244B2">
        <w:rPr>
          <w:sz w:val="26"/>
          <w:szCs w:val="26"/>
          <w:lang w:val="en-GB"/>
        </w:rPr>
        <w:t xml:space="preserve"> assign </w:t>
      </w:r>
      <w:r w:rsidR="00F919C1" w:rsidRPr="005244B2">
        <w:rPr>
          <w:sz w:val="26"/>
          <w:szCs w:val="26"/>
          <w:lang w:val="en-GB"/>
        </w:rPr>
        <w:t xml:space="preserve">all </w:t>
      </w:r>
      <w:r w:rsidRPr="005244B2">
        <w:rPr>
          <w:sz w:val="26"/>
          <w:szCs w:val="26"/>
          <w:lang w:val="en-GB"/>
        </w:rPr>
        <w:t xml:space="preserve">exclusive rights </w:t>
      </w:r>
      <w:r w:rsidR="00EF62E7" w:rsidRPr="005244B2">
        <w:rPr>
          <w:sz w:val="26"/>
          <w:szCs w:val="26"/>
          <w:lang w:val="en-GB"/>
        </w:rPr>
        <w:t xml:space="preserve">to the University </w:t>
      </w:r>
      <w:r w:rsidRPr="005244B2">
        <w:rPr>
          <w:sz w:val="26"/>
          <w:szCs w:val="26"/>
          <w:lang w:val="en-GB"/>
        </w:rPr>
        <w:t xml:space="preserve">at </w:t>
      </w:r>
      <w:r w:rsidR="00EF62E7" w:rsidRPr="005244B2">
        <w:rPr>
          <w:sz w:val="26"/>
          <w:szCs w:val="26"/>
          <w:lang w:val="en-GB"/>
        </w:rPr>
        <w:t xml:space="preserve">their </w:t>
      </w:r>
      <w:r w:rsidRPr="005244B2">
        <w:rPr>
          <w:sz w:val="26"/>
          <w:szCs w:val="26"/>
          <w:lang w:val="en-GB"/>
        </w:rPr>
        <w:t xml:space="preserve">own discretion, </w:t>
      </w:r>
      <w:r w:rsidR="00EF62E7" w:rsidRPr="005244B2">
        <w:rPr>
          <w:sz w:val="26"/>
          <w:szCs w:val="26"/>
          <w:lang w:val="en-GB"/>
        </w:rPr>
        <w:t>free of charge,</w:t>
      </w:r>
      <w:r w:rsidRPr="005244B2">
        <w:rPr>
          <w:sz w:val="26"/>
          <w:szCs w:val="26"/>
          <w:lang w:val="en-GB"/>
        </w:rPr>
        <w:t xml:space="preserve"> on the basis of an agreement</w:t>
      </w:r>
      <w:r w:rsidR="00EF62E7" w:rsidRPr="005244B2">
        <w:rPr>
          <w:sz w:val="26"/>
          <w:szCs w:val="26"/>
          <w:lang w:val="en-GB"/>
        </w:rPr>
        <w:t xml:space="preserve"> </w:t>
      </w:r>
      <w:r w:rsidR="00BB0F93" w:rsidRPr="005244B2">
        <w:rPr>
          <w:sz w:val="26"/>
          <w:szCs w:val="26"/>
          <w:lang w:val="en-GB"/>
        </w:rPr>
        <w:t xml:space="preserve">for the </w:t>
      </w:r>
      <w:r w:rsidR="00EF62E7" w:rsidRPr="005244B2">
        <w:rPr>
          <w:sz w:val="26"/>
          <w:szCs w:val="26"/>
          <w:lang w:val="en-GB"/>
        </w:rPr>
        <w:t xml:space="preserve">transfer of </w:t>
      </w:r>
      <w:r w:rsidR="00577933" w:rsidRPr="005244B2">
        <w:rPr>
          <w:sz w:val="26"/>
          <w:szCs w:val="26"/>
          <w:lang w:val="en-GB"/>
        </w:rPr>
        <w:t xml:space="preserve">an </w:t>
      </w:r>
      <w:r w:rsidR="00EF62E7" w:rsidRPr="005244B2">
        <w:rPr>
          <w:sz w:val="26"/>
          <w:szCs w:val="26"/>
          <w:lang w:val="en-GB"/>
        </w:rPr>
        <w:t>exclusive right</w:t>
      </w:r>
      <w:r w:rsidRPr="005244B2">
        <w:rPr>
          <w:sz w:val="26"/>
          <w:szCs w:val="26"/>
          <w:lang w:val="en-GB"/>
        </w:rPr>
        <w:t>.</w:t>
      </w:r>
    </w:p>
    <w:sectPr w:rsidR="000E1C2D" w:rsidRPr="009D3FDD" w:rsidSect="00575AE8">
      <w:headerReference w:type="even" r:id="rId16"/>
      <w:headerReference w:type="default" r:id="rId17"/>
      <w:footerReference w:type="even" r:id="rId18"/>
      <w:footerReference w:type="default" r:id="rId19"/>
      <w:headerReference w:type="first" r:id="rId20"/>
      <w:footerReference w:type="first" r:id="rId21"/>
      <w:pgSz w:w="16838" w:h="11906" w:orient="landscape"/>
      <w:pgMar w:top="1552" w:right="1134" w:bottom="1127" w:left="1134" w:header="1276"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F0" w:rsidRDefault="00DD40F0">
      <w:r>
        <w:separator/>
      </w:r>
    </w:p>
  </w:endnote>
  <w:endnote w:type="continuationSeparator" w:id="0">
    <w:p w:rsidR="00DD40F0" w:rsidRDefault="00DD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F0" w:rsidRDefault="00DD40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F0" w:rsidRDefault="00DD40F0">
    <w:pPr>
      <w:pStyle w:val="ae"/>
      <w:jc w:val="right"/>
    </w:pPr>
    <w:r>
      <w:fldChar w:fldCharType="begin"/>
    </w:r>
    <w:r>
      <w:instrText xml:space="preserve"> PAGE </w:instrText>
    </w:r>
    <w:r>
      <w:fldChar w:fldCharType="separate"/>
    </w:r>
    <w:r w:rsidR="001F304F">
      <w:rPr>
        <w:noProof/>
      </w:rPr>
      <w:t>9</w:t>
    </w:r>
    <w:r>
      <w:rPr>
        <w:noProof/>
      </w:rPr>
      <w:fldChar w:fldCharType="end"/>
    </w:r>
  </w:p>
  <w:p w:rsidR="00DD40F0" w:rsidRDefault="00DD40F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F0" w:rsidRDefault="00DD40F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F0" w:rsidRDefault="00DD40F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F0" w:rsidRDefault="00DD40F0">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F0" w:rsidRDefault="00DD40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F0" w:rsidRDefault="00DD40F0">
      <w:r>
        <w:separator/>
      </w:r>
    </w:p>
  </w:footnote>
  <w:footnote w:type="continuationSeparator" w:id="0">
    <w:p w:rsidR="00DD40F0" w:rsidRDefault="00DD4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F0" w:rsidRDefault="00DD40F0">
    <w:pPr>
      <w:pStyle w:val="ac"/>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F0" w:rsidRDefault="00DD40F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F0" w:rsidRDefault="00DD40F0">
    <w:pPr>
      <w:pStyle w:val="af"/>
      <w:jc w:val="center"/>
    </w:pPr>
    <w:r>
      <w:fldChar w:fldCharType="begin"/>
    </w:r>
    <w:r>
      <w:instrText xml:space="preserve"> PAGE </w:instrText>
    </w:r>
    <w:r>
      <w:fldChar w:fldCharType="separate"/>
    </w:r>
    <w:r w:rsidR="001F304F">
      <w:rPr>
        <w:noProof/>
      </w:rPr>
      <w:t>9</w:t>
    </w:r>
    <w:r>
      <w:rPr>
        <w:noProof/>
      </w:rPr>
      <w:fldChar w:fldCharType="end"/>
    </w:r>
  </w:p>
  <w:p w:rsidR="00DD40F0" w:rsidRDefault="00DD40F0">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F0" w:rsidRDefault="00DD40F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F0" w:rsidRDefault="00DD40F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F0" w:rsidRDefault="00DD40F0">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F0" w:rsidRDefault="00DD40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0049D5C"/>
    <w:name w:val="WW8Num5"/>
    <w:lvl w:ilvl="0">
      <w:start w:val="1"/>
      <w:numFmt w:val="decimal"/>
      <w:lvlText w:val="%1."/>
      <w:lvlJc w:val="left"/>
      <w:pPr>
        <w:tabs>
          <w:tab w:val="num" w:pos="502"/>
        </w:tabs>
        <w:ind w:left="502" w:hanging="360"/>
      </w:pPr>
      <w:rPr>
        <w:b/>
      </w:rPr>
    </w:lvl>
    <w:lvl w:ilvl="1">
      <w:start w:val="8"/>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nsid w:val="00000004"/>
    <w:multiLevelType w:val="multilevel"/>
    <w:tmpl w:val="0000000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5"/>
    <w:multiLevelType w:val="singleLevel"/>
    <w:tmpl w:val="00000005"/>
    <w:name w:val="WW8Num10"/>
    <w:lvl w:ilvl="0">
      <w:start w:val="1"/>
      <w:numFmt w:val="decimal"/>
      <w:lvlText w:val="%1."/>
      <w:lvlJc w:val="left"/>
      <w:pPr>
        <w:tabs>
          <w:tab w:val="num" w:pos="0"/>
        </w:tabs>
        <w:ind w:left="720" w:hanging="360"/>
      </w:pPr>
    </w:lvl>
  </w:abstractNum>
  <w:abstractNum w:abstractNumId="5">
    <w:nsid w:val="00000006"/>
    <w:multiLevelType w:val="singleLevel"/>
    <w:tmpl w:val="00000006"/>
    <w:name w:val="WW8Num11"/>
    <w:lvl w:ilvl="0">
      <w:start w:val="1"/>
      <w:numFmt w:val="bullet"/>
      <w:lvlText w:val=""/>
      <w:lvlJc w:val="left"/>
      <w:pPr>
        <w:tabs>
          <w:tab w:val="num" w:pos="0"/>
        </w:tabs>
        <w:ind w:left="1440" w:hanging="360"/>
      </w:pPr>
      <w:rPr>
        <w:rFonts w:ascii="Symbol" w:hAnsi="Symbol"/>
        <w:b w:val="0"/>
      </w:rPr>
    </w:lvl>
  </w:abstractNum>
  <w:abstractNum w:abstractNumId="6">
    <w:nsid w:val="00000007"/>
    <w:multiLevelType w:val="multilevel"/>
    <w:tmpl w:val="00000007"/>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i w:val="0"/>
      </w:rPr>
    </w:lvl>
    <w:lvl w:ilvl="2">
      <w:start w:val="1"/>
      <w:numFmt w:val="bullet"/>
      <w:lvlText w:val="▪"/>
      <w:lvlJc w:val="left"/>
      <w:pPr>
        <w:tabs>
          <w:tab w:val="num" w:pos="1440"/>
        </w:tabs>
        <w:ind w:left="1440" w:hanging="360"/>
      </w:pPr>
      <w:rPr>
        <w:rFonts w:ascii="OpenSymbol" w:hAnsi="OpenSymbol"/>
        <w:i w:val="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i w:val="0"/>
      </w:rPr>
    </w:lvl>
    <w:lvl w:ilvl="5">
      <w:start w:val="1"/>
      <w:numFmt w:val="bullet"/>
      <w:lvlText w:val="▪"/>
      <w:lvlJc w:val="left"/>
      <w:pPr>
        <w:tabs>
          <w:tab w:val="num" w:pos="2520"/>
        </w:tabs>
        <w:ind w:left="2520" w:hanging="360"/>
      </w:pPr>
      <w:rPr>
        <w:rFonts w:ascii="OpenSymbol" w:hAnsi="OpenSymbol"/>
        <w:i w:val="0"/>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i w:val="0"/>
      </w:rPr>
    </w:lvl>
    <w:lvl w:ilvl="8">
      <w:start w:val="1"/>
      <w:numFmt w:val="bullet"/>
      <w:lvlText w:val="▪"/>
      <w:lvlJc w:val="left"/>
      <w:pPr>
        <w:tabs>
          <w:tab w:val="num" w:pos="3600"/>
        </w:tabs>
        <w:ind w:left="3600" w:hanging="360"/>
      </w:pPr>
      <w:rPr>
        <w:rFonts w:ascii="OpenSymbol" w:hAnsi="OpenSymbol"/>
        <w:i w:val="0"/>
      </w:rPr>
    </w:lvl>
  </w:abstractNum>
  <w:abstractNum w:abstractNumId="7">
    <w:nsid w:val="00000008"/>
    <w:multiLevelType w:val="multilevel"/>
    <w:tmpl w:val="00000008"/>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11"/>
    <w:multiLevelType w:val="multilevel"/>
    <w:tmpl w:val="00000011"/>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name w:val="WW8Num37"/>
    <w:lvl w:ilvl="0">
      <w:start w:val="1"/>
      <w:numFmt w:val="bullet"/>
      <w:lvlText w:val=""/>
      <w:lvlJc w:val="left"/>
      <w:pPr>
        <w:tabs>
          <w:tab w:val="num" w:pos="758"/>
        </w:tabs>
        <w:ind w:left="758" w:hanging="360"/>
      </w:pPr>
      <w:rPr>
        <w:rFonts w:ascii="Symbol" w:hAnsi="Symbol" w:cs="OpenSymbol"/>
      </w:rPr>
    </w:lvl>
    <w:lvl w:ilvl="1">
      <w:start w:val="1"/>
      <w:numFmt w:val="bullet"/>
      <w:lvlText w:val="◦"/>
      <w:lvlJc w:val="left"/>
      <w:pPr>
        <w:tabs>
          <w:tab w:val="num" w:pos="1118"/>
        </w:tabs>
        <w:ind w:left="1118" w:hanging="360"/>
      </w:pPr>
      <w:rPr>
        <w:rFonts w:ascii="OpenSymbol" w:hAnsi="OpenSymbol" w:cs="OpenSymbol"/>
      </w:rPr>
    </w:lvl>
    <w:lvl w:ilvl="2">
      <w:start w:val="1"/>
      <w:numFmt w:val="bullet"/>
      <w:lvlText w:val="▪"/>
      <w:lvlJc w:val="left"/>
      <w:pPr>
        <w:tabs>
          <w:tab w:val="num" w:pos="1478"/>
        </w:tabs>
        <w:ind w:left="1478" w:hanging="360"/>
      </w:pPr>
      <w:rPr>
        <w:rFonts w:ascii="OpenSymbol" w:hAnsi="OpenSymbol" w:cs="OpenSymbol"/>
      </w:rPr>
    </w:lvl>
    <w:lvl w:ilvl="3">
      <w:start w:val="1"/>
      <w:numFmt w:val="bullet"/>
      <w:lvlText w:val=""/>
      <w:lvlJc w:val="left"/>
      <w:pPr>
        <w:tabs>
          <w:tab w:val="num" w:pos="1838"/>
        </w:tabs>
        <w:ind w:left="1838" w:hanging="360"/>
      </w:pPr>
      <w:rPr>
        <w:rFonts w:ascii="Symbol" w:hAnsi="Symbol" w:cs="OpenSymbol"/>
      </w:rPr>
    </w:lvl>
    <w:lvl w:ilvl="4">
      <w:start w:val="1"/>
      <w:numFmt w:val="bullet"/>
      <w:lvlText w:val="◦"/>
      <w:lvlJc w:val="left"/>
      <w:pPr>
        <w:tabs>
          <w:tab w:val="num" w:pos="2198"/>
        </w:tabs>
        <w:ind w:left="2198" w:hanging="360"/>
      </w:pPr>
      <w:rPr>
        <w:rFonts w:ascii="OpenSymbol" w:hAnsi="OpenSymbol" w:cs="OpenSymbol"/>
      </w:rPr>
    </w:lvl>
    <w:lvl w:ilvl="5">
      <w:start w:val="1"/>
      <w:numFmt w:val="bullet"/>
      <w:lvlText w:val="▪"/>
      <w:lvlJc w:val="left"/>
      <w:pPr>
        <w:tabs>
          <w:tab w:val="num" w:pos="2558"/>
        </w:tabs>
        <w:ind w:left="2558" w:hanging="360"/>
      </w:pPr>
      <w:rPr>
        <w:rFonts w:ascii="OpenSymbol" w:hAnsi="OpenSymbol" w:cs="OpenSymbol"/>
      </w:rPr>
    </w:lvl>
    <w:lvl w:ilvl="6">
      <w:start w:val="1"/>
      <w:numFmt w:val="bullet"/>
      <w:lvlText w:val=""/>
      <w:lvlJc w:val="left"/>
      <w:pPr>
        <w:tabs>
          <w:tab w:val="num" w:pos="2918"/>
        </w:tabs>
        <w:ind w:left="2918" w:hanging="360"/>
      </w:pPr>
      <w:rPr>
        <w:rFonts w:ascii="Symbol" w:hAnsi="Symbol" w:cs="OpenSymbol"/>
      </w:rPr>
    </w:lvl>
    <w:lvl w:ilvl="7">
      <w:start w:val="1"/>
      <w:numFmt w:val="bullet"/>
      <w:lvlText w:val="◦"/>
      <w:lvlJc w:val="left"/>
      <w:pPr>
        <w:tabs>
          <w:tab w:val="num" w:pos="3278"/>
        </w:tabs>
        <w:ind w:left="3278" w:hanging="360"/>
      </w:pPr>
      <w:rPr>
        <w:rFonts w:ascii="OpenSymbol" w:hAnsi="OpenSymbol" w:cs="OpenSymbol"/>
      </w:rPr>
    </w:lvl>
    <w:lvl w:ilvl="8">
      <w:start w:val="1"/>
      <w:numFmt w:val="bullet"/>
      <w:lvlText w:val="▪"/>
      <w:lvlJc w:val="left"/>
      <w:pPr>
        <w:tabs>
          <w:tab w:val="num" w:pos="3638"/>
        </w:tabs>
        <w:ind w:left="3638" w:hanging="360"/>
      </w:pPr>
      <w:rPr>
        <w:rFonts w:ascii="OpenSymbol" w:hAnsi="OpenSymbol" w:cs="OpenSymbol"/>
      </w:rPr>
    </w:lvl>
  </w:abstractNum>
  <w:abstractNum w:abstractNumId="23">
    <w:nsid w:val="00000018"/>
    <w:multiLevelType w:val="multilevel"/>
    <w:tmpl w:val="00000018"/>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19"/>
    <w:multiLevelType w:val="multilevel"/>
    <w:tmpl w:val="00000019"/>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25">
    <w:nsid w:val="0000001A"/>
    <w:multiLevelType w:val="multilevel"/>
    <w:tmpl w:val="0000001A"/>
    <w:name w:val="WW8Num40"/>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B"/>
    <w:multiLevelType w:val="multilevel"/>
    <w:tmpl w:val="0000001B"/>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C"/>
    <w:multiLevelType w:val="multilevel"/>
    <w:tmpl w:val="0000001C"/>
    <w:name w:val="WW8Num4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1D"/>
    <w:multiLevelType w:val="multilevel"/>
    <w:tmpl w:val="0000001D"/>
    <w:name w:val="WW8Num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1E"/>
    <w:multiLevelType w:val="multilevel"/>
    <w:tmpl w:val="0000001E"/>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1F"/>
    <w:multiLevelType w:val="multilevel"/>
    <w:tmpl w:val="0000001F"/>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nsid w:val="00000021"/>
    <w:multiLevelType w:val="multilevel"/>
    <w:tmpl w:val="0000002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23"/>
    <w:multiLevelType w:val="multilevel"/>
    <w:tmpl w:val="000000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00000024"/>
    <w:multiLevelType w:val="multilevel"/>
    <w:tmpl w:val="00000024"/>
    <w:lvl w:ilvl="0">
      <w:start w:val="1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38013C05"/>
    <w:multiLevelType w:val="multilevel"/>
    <w:tmpl w:val="25FEF458"/>
    <w:lvl w:ilvl="0">
      <w:start w:val="1"/>
      <w:numFmt w:val="decimal"/>
      <w:lvlText w:val="%1."/>
      <w:lvlJc w:val="left"/>
      <w:pPr>
        <w:tabs>
          <w:tab w:val="num" w:pos="0"/>
        </w:tabs>
        <w:ind w:left="360" w:hanging="360"/>
      </w:pPr>
      <w:rPr>
        <w:rFonts w:hint="default"/>
      </w:rPr>
    </w:lvl>
    <w:lvl w:ilvl="1">
      <w:start w:val="9"/>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wtjA2tjQ2NDA0MzdT0lEKTi0uzszPAykwrgUAXe0huCwAAAA="/>
  </w:docVars>
  <w:rsids>
    <w:rsidRoot w:val="00EB02DE"/>
    <w:rsid w:val="00000B84"/>
    <w:rsid w:val="00001239"/>
    <w:rsid w:val="00006D6E"/>
    <w:rsid w:val="000079CD"/>
    <w:rsid w:val="00010859"/>
    <w:rsid w:val="00011800"/>
    <w:rsid w:val="000119F8"/>
    <w:rsid w:val="00012E21"/>
    <w:rsid w:val="00014148"/>
    <w:rsid w:val="000141D0"/>
    <w:rsid w:val="000142C1"/>
    <w:rsid w:val="0001677E"/>
    <w:rsid w:val="000171F7"/>
    <w:rsid w:val="000173A5"/>
    <w:rsid w:val="000202AA"/>
    <w:rsid w:val="00021949"/>
    <w:rsid w:val="000226E9"/>
    <w:rsid w:val="00022C90"/>
    <w:rsid w:val="0002370C"/>
    <w:rsid w:val="0002511F"/>
    <w:rsid w:val="000275AA"/>
    <w:rsid w:val="00031DCF"/>
    <w:rsid w:val="00031E63"/>
    <w:rsid w:val="00034F15"/>
    <w:rsid w:val="00036317"/>
    <w:rsid w:val="000366AA"/>
    <w:rsid w:val="000405D2"/>
    <w:rsid w:val="00041DB4"/>
    <w:rsid w:val="000426D7"/>
    <w:rsid w:val="00043037"/>
    <w:rsid w:val="00044951"/>
    <w:rsid w:val="000462B2"/>
    <w:rsid w:val="00046338"/>
    <w:rsid w:val="00051983"/>
    <w:rsid w:val="0005541C"/>
    <w:rsid w:val="00062365"/>
    <w:rsid w:val="00063281"/>
    <w:rsid w:val="000641FE"/>
    <w:rsid w:val="000652C7"/>
    <w:rsid w:val="00071A31"/>
    <w:rsid w:val="00073BDB"/>
    <w:rsid w:val="00074DA6"/>
    <w:rsid w:val="00077F9A"/>
    <w:rsid w:val="00081BFB"/>
    <w:rsid w:val="00082BAF"/>
    <w:rsid w:val="00082F9D"/>
    <w:rsid w:val="00083214"/>
    <w:rsid w:val="00084CFE"/>
    <w:rsid w:val="00084F1B"/>
    <w:rsid w:val="00084FB7"/>
    <w:rsid w:val="000857C3"/>
    <w:rsid w:val="0008633A"/>
    <w:rsid w:val="00086ACD"/>
    <w:rsid w:val="0008785D"/>
    <w:rsid w:val="0009018E"/>
    <w:rsid w:val="000901A3"/>
    <w:rsid w:val="00092561"/>
    <w:rsid w:val="000928AC"/>
    <w:rsid w:val="000A0994"/>
    <w:rsid w:val="000A1120"/>
    <w:rsid w:val="000A25F6"/>
    <w:rsid w:val="000A5B16"/>
    <w:rsid w:val="000A7761"/>
    <w:rsid w:val="000B08C8"/>
    <w:rsid w:val="000B66E6"/>
    <w:rsid w:val="000C2F01"/>
    <w:rsid w:val="000C34D1"/>
    <w:rsid w:val="000C569C"/>
    <w:rsid w:val="000C6480"/>
    <w:rsid w:val="000C6872"/>
    <w:rsid w:val="000C6932"/>
    <w:rsid w:val="000D2428"/>
    <w:rsid w:val="000D2A7E"/>
    <w:rsid w:val="000D2B1D"/>
    <w:rsid w:val="000D31AD"/>
    <w:rsid w:val="000D70DD"/>
    <w:rsid w:val="000E1C2D"/>
    <w:rsid w:val="000E1E43"/>
    <w:rsid w:val="000E3FF6"/>
    <w:rsid w:val="000E69F3"/>
    <w:rsid w:val="000F04FD"/>
    <w:rsid w:val="000F07E4"/>
    <w:rsid w:val="001059A1"/>
    <w:rsid w:val="00106127"/>
    <w:rsid w:val="001071D5"/>
    <w:rsid w:val="00107DDC"/>
    <w:rsid w:val="00110B0A"/>
    <w:rsid w:val="00112F47"/>
    <w:rsid w:val="0011376B"/>
    <w:rsid w:val="001154AF"/>
    <w:rsid w:val="00117133"/>
    <w:rsid w:val="00120412"/>
    <w:rsid w:val="00130F9E"/>
    <w:rsid w:val="00132898"/>
    <w:rsid w:val="00132C52"/>
    <w:rsid w:val="00132FDC"/>
    <w:rsid w:val="00133BE3"/>
    <w:rsid w:val="00135D6D"/>
    <w:rsid w:val="00137154"/>
    <w:rsid w:val="00141B4E"/>
    <w:rsid w:val="00143D24"/>
    <w:rsid w:val="001467A5"/>
    <w:rsid w:val="00147BB3"/>
    <w:rsid w:val="00153CE3"/>
    <w:rsid w:val="00153ED2"/>
    <w:rsid w:val="0016042D"/>
    <w:rsid w:val="00172F0A"/>
    <w:rsid w:val="00181FF9"/>
    <w:rsid w:val="001910A3"/>
    <w:rsid w:val="0019218E"/>
    <w:rsid w:val="0019493A"/>
    <w:rsid w:val="001A0502"/>
    <w:rsid w:val="001B3279"/>
    <w:rsid w:val="001B45C6"/>
    <w:rsid w:val="001B6866"/>
    <w:rsid w:val="001B6B16"/>
    <w:rsid w:val="001C1886"/>
    <w:rsid w:val="001C2550"/>
    <w:rsid w:val="001C3DD7"/>
    <w:rsid w:val="001D1638"/>
    <w:rsid w:val="001D1F2C"/>
    <w:rsid w:val="001D7871"/>
    <w:rsid w:val="001E2C57"/>
    <w:rsid w:val="001E3450"/>
    <w:rsid w:val="001F18E7"/>
    <w:rsid w:val="001F304F"/>
    <w:rsid w:val="001F57EE"/>
    <w:rsid w:val="001F5D0C"/>
    <w:rsid w:val="00200226"/>
    <w:rsid w:val="002041FA"/>
    <w:rsid w:val="002111F2"/>
    <w:rsid w:val="002124F0"/>
    <w:rsid w:val="0021655E"/>
    <w:rsid w:val="00220CE1"/>
    <w:rsid w:val="00220D85"/>
    <w:rsid w:val="00221787"/>
    <w:rsid w:val="00223085"/>
    <w:rsid w:val="002276F8"/>
    <w:rsid w:val="00230EB9"/>
    <w:rsid w:val="002350AA"/>
    <w:rsid w:val="00240B31"/>
    <w:rsid w:val="00241557"/>
    <w:rsid w:val="00246981"/>
    <w:rsid w:val="00246FB7"/>
    <w:rsid w:val="00250471"/>
    <w:rsid w:val="002535DE"/>
    <w:rsid w:val="00255508"/>
    <w:rsid w:val="002560AD"/>
    <w:rsid w:val="00266877"/>
    <w:rsid w:val="00270FB7"/>
    <w:rsid w:val="00271644"/>
    <w:rsid w:val="002722EE"/>
    <w:rsid w:val="002751ED"/>
    <w:rsid w:val="00275ED7"/>
    <w:rsid w:val="00277DCD"/>
    <w:rsid w:val="00281208"/>
    <w:rsid w:val="00282EE9"/>
    <w:rsid w:val="00284C78"/>
    <w:rsid w:val="00293B17"/>
    <w:rsid w:val="00293DDF"/>
    <w:rsid w:val="002A1EEC"/>
    <w:rsid w:val="002A2782"/>
    <w:rsid w:val="002A729F"/>
    <w:rsid w:val="002B16C8"/>
    <w:rsid w:val="002B33C6"/>
    <w:rsid w:val="002B3AD3"/>
    <w:rsid w:val="002B5128"/>
    <w:rsid w:val="002B54F7"/>
    <w:rsid w:val="002C15FB"/>
    <w:rsid w:val="002C16C1"/>
    <w:rsid w:val="002D4600"/>
    <w:rsid w:val="002D4785"/>
    <w:rsid w:val="002E0D5F"/>
    <w:rsid w:val="002E1715"/>
    <w:rsid w:val="002E1C0E"/>
    <w:rsid w:val="002E22FC"/>
    <w:rsid w:val="002E2B52"/>
    <w:rsid w:val="002F11F0"/>
    <w:rsid w:val="002F598F"/>
    <w:rsid w:val="002F71C8"/>
    <w:rsid w:val="002F7C8F"/>
    <w:rsid w:val="0030342B"/>
    <w:rsid w:val="00311467"/>
    <w:rsid w:val="0031227B"/>
    <w:rsid w:val="0031293D"/>
    <w:rsid w:val="00324036"/>
    <w:rsid w:val="00332AF0"/>
    <w:rsid w:val="00332BFD"/>
    <w:rsid w:val="003340A5"/>
    <w:rsid w:val="00335E7B"/>
    <w:rsid w:val="003368EE"/>
    <w:rsid w:val="003417B1"/>
    <w:rsid w:val="00344E7B"/>
    <w:rsid w:val="0034520E"/>
    <w:rsid w:val="00346228"/>
    <w:rsid w:val="003554CA"/>
    <w:rsid w:val="00356FF8"/>
    <w:rsid w:val="0037192D"/>
    <w:rsid w:val="00376147"/>
    <w:rsid w:val="00377A87"/>
    <w:rsid w:val="00377F36"/>
    <w:rsid w:val="003859E6"/>
    <w:rsid w:val="003872D6"/>
    <w:rsid w:val="00390697"/>
    <w:rsid w:val="003933CE"/>
    <w:rsid w:val="003A19B7"/>
    <w:rsid w:val="003A6B9C"/>
    <w:rsid w:val="003A7E3B"/>
    <w:rsid w:val="003B00A4"/>
    <w:rsid w:val="003B1468"/>
    <w:rsid w:val="003B4123"/>
    <w:rsid w:val="003C264E"/>
    <w:rsid w:val="003C5519"/>
    <w:rsid w:val="003C5778"/>
    <w:rsid w:val="003D4A49"/>
    <w:rsid w:val="003D501F"/>
    <w:rsid w:val="003D6FAE"/>
    <w:rsid w:val="003D7278"/>
    <w:rsid w:val="003E106E"/>
    <w:rsid w:val="003E3206"/>
    <w:rsid w:val="003E3218"/>
    <w:rsid w:val="003E5543"/>
    <w:rsid w:val="003E5F47"/>
    <w:rsid w:val="003E75AF"/>
    <w:rsid w:val="003F2B57"/>
    <w:rsid w:val="003F2E65"/>
    <w:rsid w:val="003F33D7"/>
    <w:rsid w:val="00403A64"/>
    <w:rsid w:val="0040439D"/>
    <w:rsid w:val="00404D78"/>
    <w:rsid w:val="00405EDE"/>
    <w:rsid w:val="0040737D"/>
    <w:rsid w:val="0041062F"/>
    <w:rsid w:val="0041341E"/>
    <w:rsid w:val="00413889"/>
    <w:rsid w:val="0042000F"/>
    <w:rsid w:val="004205A9"/>
    <w:rsid w:val="004219DA"/>
    <w:rsid w:val="00425044"/>
    <w:rsid w:val="00427F85"/>
    <w:rsid w:val="004310F8"/>
    <w:rsid w:val="00431BF5"/>
    <w:rsid w:val="004324A2"/>
    <w:rsid w:val="00437047"/>
    <w:rsid w:val="00437DD3"/>
    <w:rsid w:val="004421A5"/>
    <w:rsid w:val="0044318A"/>
    <w:rsid w:val="0044339E"/>
    <w:rsid w:val="004507D0"/>
    <w:rsid w:val="004522D5"/>
    <w:rsid w:val="00452585"/>
    <w:rsid w:val="00454C6F"/>
    <w:rsid w:val="00454CE7"/>
    <w:rsid w:val="00455EC3"/>
    <w:rsid w:val="004569B5"/>
    <w:rsid w:val="00457B49"/>
    <w:rsid w:val="00462662"/>
    <w:rsid w:val="00464FC3"/>
    <w:rsid w:val="00467B4E"/>
    <w:rsid w:val="00470568"/>
    <w:rsid w:val="004719B2"/>
    <w:rsid w:val="00471EFE"/>
    <w:rsid w:val="004755A5"/>
    <w:rsid w:val="004757E4"/>
    <w:rsid w:val="0048020A"/>
    <w:rsid w:val="0048152D"/>
    <w:rsid w:val="0048276F"/>
    <w:rsid w:val="00483CA8"/>
    <w:rsid w:val="00485354"/>
    <w:rsid w:val="004916E8"/>
    <w:rsid w:val="00492013"/>
    <w:rsid w:val="00494372"/>
    <w:rsid w:val="0049478D"/>
    <w:rsid w:val="00495BC2"/>
    <w:rsid w:val="004A03C9"/>
    <w:rsid w:val="004A3F4C"/>
    <w:rsid w:val="004A4CC1"/>
    <w:rsid w:val="004A62B7"/>
    <w:rsid w:val="004A6611"/>
    <w:rsid w:val="004A7389"/>
    <w:rsid w:val="004B02E4"/>
    <w:rsid w:val="004B058B"/>
    <w:rsid w:val="004B4101"/>
    <w:rsid w:val="004B6E49"/>
    <w:rsid w:val="004C6496"/>
    <w:rsid w:val="004C6A62"/>
    <w:rsid w:val="004C6B80"/>
    <w:rsid w:val="004C6B9A"/>
    <w:rsid w:val="004D12DE"/>
    <w:rsid w:val="004D17B6"/>
    <w:rsid w:val="004D192F"/>
    <w:rsid w:val="004D547E"/>
    <w:rsid w:val="004D76A4"/>
    <w:rsid w:val="004E7C4B"/>
    <w:rsid w:val="004F04BC"/>
    <w:rsid w:val="004F34F9"/>
    <w:rsid w:val="004F6EDA"/>
    <w:rsid w:val="004F7B8C"/>
    <w:rsid w:val="00504DC7"/>
    <w:rsid w:val="00507950"/>
    <w:rsid w:val="00510870"/>
    <w:rsid w:val="00510E1F"/>
    <w:rsid w:val="00514AE4"/>
    <w:rsid w:val="005167FD"/>
    <w:rsid w:val="00523142"/>
    <w:rsid w:val="005244B2"/>
    <w:rsid w:val="005316CD"/>
    <w:rsid w:val="00535446"/>
    <w:rsid w:val="0053591C"/>
    <w:rsid w:val="00536656"/>
    <w:rsid w:val="005415B4"/>
    <w:rsid w:val="005425CA"/>
    <w:rsid w:val="005446F7"/>
    <w:rsid w:val="0054757C"/>
    <w:rsid w:val="00547ED6"/>
    <w:rsid w:val="00552BAF"/>
    <w:rsid w:val="00556237"/>
    <w:rsid w:val="005636BD"/>
    <w:rsid w:val="005636CD"/>
    <w:rsid w:val="00563E62"/>
    <w:rsid w:val="00564F60"/>
    <w:rsid w:val="00565516"/>
    <w:rsid w:val="00565F08"/>
    <w:rsid w:val="00567BCA"/>
    <w:rsid w:val="00570E76"/>
    <w:rsid w:val="00571E51"/>
    <w:rsid w:val="0057212A"/>
    <w:rsid w:val="00573557"/>
    <w:rsid w:val="00575AE8"/>
    <w:rsid w:val="00577933"/>
    <w:rsid w:val="0059182C"/>
    <w:rsid w:val="0059195A"/>
    <w:rsid w:val="005923CF"/>
    <w:rsid w:val="005930E5"/>
    <w:rsid w:val="00594C39"/>
    <w:rsid w:val="005A433D"/>
    <w:rsid w:val="005B336D"/>
    <w:rsid w:val="005B3A9D"/>
    <w:rsid w:val="005B409D"/>
    <w:rsid w:val="005B602C"/>
    <w:rsid w:val="005C0B63"/>
    <w:rsid w:val="005C4326"/>
    <w:rsid w:val="005C49D3"/>
    <w:rsid w:val="005C77CA"/>
    <w:rsid w:val="005D07FB"/>
    <w:rsid w:val="005D3BCA"/>
    <w:rsid w:val="005D624D"/>
    <w:rsid w:val="005D6C0B"/>
    <w:rsid w:val="005D70B1"/>
    <w:rsid w:val="005E59E6"/>
    <w:rsid w:val="005E66A8"/>
    <w:rsid w:val="005E7400"/>
    <w:rsid w:val="005E7738"/>
    <w:rsid w:val="005F0183"/>
    <w:rsid w:val="005F522B"/>
    <w:rsid w:val="00603507"/>
    <w:rsid w:val="00603FD7"/>
    <w:rsid w:val="0060707C"/>
    <w:rsid w:val="006102CA"/>
    <w:rsid w:val="00610B6F"/>
    <w:rsid w:val="00610FA0"/>
    <w:rsid w:val="00613A38"/>
    <w:rsid w:val="006210A2"/>
    <w:rsid w:val="006211D6"/>
    <w:rsid w:val="0062396A"/>
    <w:rsid w:val="006247D7"/>
    <w:rsid w:val="006256D7"/>
    <w:rsid w:val="00626233"/>
    <w:rsid w:val="0063255C"/>
    <w:rsid w:val="006330E9"/>
    <w:rsid w:val="00634913"/>
    <w:rsid w:val="006457A3"/>
    <w:rsid w:val="0064604D"/>
    <w:rsid w:val="006471B8"/>
    <w:rsid w:val="00647B6D"/>
    <w:rsid w:val="006566A0"/>
    <w:rsid w:val="00656E12"/>
    <w:rsid w:val="00656EB9"/>
    <w:rsid w:val="006611C0"/>
    <w:rsid w:val="006627A3"/>
    <w:rsid w:val="006667CE"/>
    <w:rsid w:val="0067670B"/>
    <w:rsid w:val="006831BE"/>
    <w:rsid w:val="00687D2E"/>
    <w:rsid w:val="006967F3"/>
    <w:rsid w:val="006A0680"/>
    <w:rsid w:val="006A155D"/>
    <w:rsid w:val="006A20D0"/>
    <w:rsid w:val="006A5BC9"/>
    <w:rsid w:val="006A6139"/>
    <w:rsid w:val="006A6BCA"/>
    <w:rsid w:val="006B2FEA"/>
    <w:rsid w:val="006B360A"/>
    <w:rsid w:val="006B5550"/>
    <w:rsid w:val="006B5903"/>
    <w:rsid w:val="006B6FF5"/>
    <w:rsid w:val="006C1D4E"/>
    <w:rsid w:val="006C245F"/>
    <w:rsid w:val="006C45F0"/>
    <w:rsid w:val="006C6949"/>
    <w:rsid w:val="006C6F68"/>
    <w:rsid w:val="006E0715"/>
    <w:rsid w:val="006E1E68"/>
    <w:rsid w:val="006E568A"/>
    <w:rsid w:val="006E5DE1"/>
    <w:rsid w:val="006E704B"/>
    <w:rsid w:val="006E74A1"/>
    <w:rsid w:val="006F0201"/>
    <w:rsid w:val="006F3730"/>
    <w:rsid w:val="006F44C8"/>
    <w:rsid w:val="00703ACA"/>
    <w:rsid w:val="00707298"/>
    <w:rsid w:val="0070743D"/>
    <w:rsid w:val="00720603"/>
    <w:rsid w:val="007257F0"/>
    <w:rsid w:val="00726498"/>
    <w:rsid w:val="00730F00"/>
    <w:rsid w:val="0073178B"/>
    <w:rsid w:val="00732F4A"/>
    <w:rsid w:val="007330D5"/>
    <w:rsid w:val="00733D19"/>
    <w:rsid w:val="007340EA"/>
    <w:rsid w:val="00735C6F"/>
    <w:rsid w:val="007403C9"/>
    <w:rsid w:val="007405A0"/>
    <w:rsid w:val="00742648"/>
    <w:rsid w:val="007437B8"/>
    <w:rsid w:val="00744A27"/>
    <w:rsid w:val="00751175"/>
    <w:rsid w:val="007519F5"/>
    <w:rsid w:val="007534F7"/>
    <w:rsid w:val="0075373C"/>
    <w:rsid w:val="00754669"/>
    <w:rsid w:val="00760190"/>
    <w:rsid w:val="00763937"/>
    <w:rsid w:val="00767AD4"/>
    <w:rsid w:val="00770235"/>
    <w:rsid w:val="00771521"/>
    <w:rsid w:val="007719D3"/>
    <w:rsid w:val="007754A0"/>
    <w:rsid w:val="00775713"/>
    <w:rsid w:val="00777681"/>
    <w:rsid w:val="00777E0F"/>
    <w:rsid w:val="0078083A"/>
    <w:rsid w:val="00782862"/>
    <w:rsid w:val="00783400"/>
    <w:rsid w:val="00786221"/>
    <w:rsid w:val="00790621"/>
    <w:rsid w:val="00790A6A"/>
    <w:rsid w:val="0079107C"/>
    <w:rsid w:val="007927DA"/>
    <w:rsid w:val="007931B3"/>
    <w:rsid w:val="00793E96"/>
    <w:rsid w:val="007971B0"/>
    <w:rsid w:val="007A0994"/>
    <w:rsid w:val="007A14D3"/>
    <w:rsid w:val="007A4C79"/>
    <w:rsid w:val="007A52FE"/>
    <w:rsid w:val="007A6A67"/>
    <w:rsid w:val="007A7100"/>
    <w:rsid w:val="007B08D8"/>
    <w:rsid w:val="007B0E82"/>
    <w:rsid w:val="007B2A78"/>
    <w:rsid w:val="007B4D6A"/>
    <w:rsid w:val="007B537F"/>
    <w:rsid w:val="007B56FF"/>
    <w:rsid w:val="007B64CA"/>
    <w:rsid w:val="007B66AB"/>
    <w:rsid w:val="007C0D5E"/>
    <w:rsid w:val="007C3D01"/>
    <w:rsid w:val="007C4569"/>
    <w:rsid w:val="007C4F38"/>
    <w:rsid w:val="007C5C00"/>
    <w:rsid w:val="007C6FA6"/>
    <w:rsid w:val="007D4BF5"/>
    <w:rsid w:val="007D508C"/>
    <w:rsid w:val="007D73DB"/>
    <w:rsid w:val="007E078B"/>
    <w:rsid w:val="007E0D8F"/>
    <w:rsid w:val="007E127D"/>
    <w:rsid w:val="007E527C"/>
    <w:rsid w:val="007E6E8A"/>
    <w:rsid w:val="007E7785"/>
    <w:rsid w:val="007F345E"/>
    <w:rsid w:val="007F3A3B"/>
    <w:rsid w:val="007F3D18"/>
    <w:rsid w:val="00802621"/>
    <w:rsid w:val="00803582"/>
    <w:rsid w:val="00810696"/>
    <w:rsid w:val="008116F1"/>
    <w:rsid w:val="00814618"/>
    <w:rsid w:val="00814A1E"/>
    <w:rsid w:val="00815161"/>
    <w:rsid w:val="0081534C"/>
    <w:rsid w:val="00822084"/>
    <w:rsid w:val="00822190"/>
    <w:rsid w:val="00822320"/>
    <w:rsid w:val="00823D9C"/>
    <w:rsid w:val="00824F59"/>
    <w:rsid w:val="00825187"/>
    <w:rsid w:val="008258F0"/>
    <w:rsid w:val="008278F6"/>
    <w:rsid w:val="008300D4"/>
    <w:rsid w:val="00831D33"/>
    <w:rsid w:val="00834E04"/>
    <w:rsid w:val="00836C57"/>
    <w:rsid w:val="00840A3E"/>
    <w:rsid w:val="008470DD"/>
    <w:rsid w:val="00850ADA"/>
    <w:rsid w:val="0085610F"/>
    <w:rsid w:val="008572A8"/>
    <w:rsid w:val="008617DA"/>
    <w:rsid w:val="0086340D"/>
    <w:rsid w:val="00863DE1"/>
    <w:rsid w:val="008642C8"/>
    <w:rsid w:val="0086507A"/>
    <w:rsid w:val="00865D0F"/>
    <w:rsid w:val="008708F1"/>
    <w:rsid w:val="00873E38"/>
    <w:rsid w:val="00876C29"/>
    <w:rsid w:val="00880201"/>
    <w:rsid w:val="00881282"/>
    <w:rsid w:val="008812A2"/>
    <w:rsid w:val="008853B5"/>
    <w:rsid w:val="0088711A"/>
    <w:rsid w:val="0089141B"/>
    <w:rsid w:val="00891B88"/>
    <w:rsid w:val="008923A0"/>
    <w:rsid w:val="00893CF1"/>
    <w:rsid w:val="008A08CF"/>
    <w:rsid w:val="008A2DF6"/>
    <w:rsid w:val="008A3515"/>
    <w:rsid w:val="008A6092"/>
    <w:rsid w:val="008B611C"/>
    <w:rsid w:val="008B6A08"/>
    <w:rsid w:val="008C6F8C"/>
    <w:rsid w:val="008D00D1"/>
    <w:rsid w:val="008E0323"/>
    <w:rsid w:val="008E1A4D"/>
    <w:rsid w:val="008E25BF"/>
    <w:rsid w:val="008E3880"/>
    <w:rsid w:val="008E5832"/>
    <w:rsid w:val="008E6884"/>
    <w:rsid w:val="008E6D44"/>
    <w:rsid w:val="008F441F"/>
    <w:rsid w:val="008F4CDD"/>
    <w:rsid w:val="009063B8"/>
    <w:rsid w:val="0090788D"/>
    <w:rsid w:val="0091211F"/>
    <w:rsid w:val="00921E0B"/>
    <w:rsid w:val="00921EA8"/>
    <w:rsid w:val="00922F13"/>
    <w:rsid w:val="0092415C"/>
    <w:rsid w:val="00925B1A"/>
    <w:rsid w:val="009265BD"/>
    <w:rsid w:val="009265E2"/>
    <w:rsid w:val="0093097C"/>
    <w:rsid w:val="00932557"/>
    <w:rsid w:val="00935091"/>
    <w:rsid w:val="00944520"/>
    <w:rsid w:val="009506B3"/>
    <w:rsid w:val="00952881"/>
    <w:rsid w:val="00952ED9"/>
    <w:rsid w:val="00955739"/>
    <w:rsid w:val="009569D3"/>
    <w:rsid w:val="00963700"/>
    <w:rsid w:val="0096422A"/>
    <w:rsid w:val="009645CB"/>
    <w:rsid w:val="00967F7E"/>
    <w:rsid w:val="00972DE2"/>
    <w:rsid w:val="009745AD"/>
    <w:rsid w:val="0097479D"/>
    <w:rsid w:val="00980180"/>
    <w:rsid w:val="009807DC"/>
    <w:rsid w:val="00990795"/>
    <w:rsid w:val="009910E7"/>
    <w:rsid w:val="009931B9"/>
    <w:rsid w:val="0099350F"/>
    <w:rsid w:val="00995126"/>
    <w:rsid w:val="009A00F1"/>
    <w:rsid w:val="009A383D"/>
    <w:rsid w:val="009A7CBE"/>
    <w:rsid w:val="009B0D10"/>
    <w:rsid w:val="009B1820"/>
    <w:rsid w:val="009B1D30"/>
    <w:rsid w:val="009B3D16"/>
    <w:rsid w:val="009B4EA4"/>
    <w:rsid w:val="009B6171"/>
    <w:rsid w:val="009B6255"/>
    <w:rsid w:val="009B6AEE"/>
    <w:rsid w:val="009C0970"/>
    <w:rsid w:val="009C347E"/>
    <w:rsid w:val="009C35E7"/>
    <w:rsid w:val="009C6C25"/>
    <w:rsid w:val="009C6E19"/>
    <w:rsid w:val="009C76E4"/>
    <w:rsid w:val="009C7F7D"/>
    <w:rsid w:val="009D1ED9"/>
    <w:rsid w:val="009D3FDD"/>
    <w:rsid w:val="009D5805"/>
    <w:rsid w:val="009E1F7E"/>
    <w:rsid w:val="009E37CD"/>
    <w:rsid w:val="009E6DB1"/>
    <w:rsid w:val="009E7F5B"/>
    <w:rsid w:val="009F22E2"/>
    <w:rsid w:val="009F2305"/>
    <w:rsid w:val="009F4072"/>
    <w:rsid w:val="009F4461"/>
    <w:rsid w:val="009F7029"/>
    <w:rsid w:val="009F72C1"/>
    <w:rsid w:val="00A02639"/>
    <w:rsid w:val="00A02DDD"/>
    <w:rsid w:val="00A065E7"/>
    <w:rsid w:val="00A075A5"/>
    <w:rsid w:val="00A10C85"/>
    <w:rsid w:val="00A12A11"/>
    <w:rsid w:val="00A13786"/>
    <w:rsid w:val="00A165D7"/>
    <w:rsid w:val="00A166AB"/>
    <w:rsid w:val="00A23D95"/>
    <w:rsid w:val="00A24974"/>
    <w:rsid w:val="00A26CAF"/>
    <w:rsid w:val="00A27A5B"/>
    <w:rsid w:val="00A27A7F"/>
    <w:rsid w:val="00A31F48"/>
    <w:rsid w:val="00A330AB"/>
    <w:rsid w:val="00A3359B"/>
    <w:rsid w:val="00A35582"/>
    <w:rsid w:val="00A37B2F"/>
    <w:rsid w:val="00A40EA8"/>
    <w:rsid w:val="00A412FB"/>
    <w:rsid w:val="00A425AE"/>
    <w:rsid w:val="00A442B7"/>
    <w:rsid w:val="00A475BA"/>
    <w:rsid w:val="00A52AD5"/>
    <w:rsid w:val="00A52E70"/>
    <w:rsid w:val="00A53CC3"/>
    <w:rsid w:val="00A5587F"/>
    <w:rsid w:val="00A56F9F"/>
    <w:rsid w:val="00A63C96"/>
    <w:rsid w:val="00A66C61"/>
    <w:rsid w:val="00A67F46"/>
    <w:rsid w:val="00A71F2A"/>
    <w:rsid w:val="00A7213E"/>
    <w:rsid w:val="00A7352B"/>
    <w:rsid w:val="00A7504D"/>
    <w:rsid w:val="00A80DC5"/>
    <w:rsid w:val="00A90A8C"/>
    <w:rsid w:val="00A96F88"/>
    <w:rsid w:val="00AA19DB"/>
    <w:rsid w:val="00AA2FBD"/>
    <w:rsid w:val="00AA34B6"/>
    <w:rsid w:val="00AC11EF"/>
    <w:rsid w:val="00AC27C8"/>
    <w:rsid w:val="00AC3421"/>
    <w:rsid w:val="00AC3C28"/>
    <w:rsid w:val="00AC409B"/>
    <w:rsid w:val="00AD1C4B"/>
    <w:rsid w:val="00AD3AFA"/>
    <w:rsid w:val="00AD4441"/>
    <w:rsid w:val="00AD4BA3"/>
    <w:rsid w:val="00AE2082"/>
    <w:rsid w:val="00AF070A"/>
    <w:rsid w:val="00AF1779"/>
    <w:rsid w:val="00AF3511"/>
    <w:rsid w:val="00AF48C8"/>
    <w:rsid w:val="00AF6040"/>
    <w:rsid w:val="00AF6B14"/>
    <w:rsid w:val="00AF6ED5"/>
    <w:rsid w:val="00B03909"/>
    <w:rsid w:val="00B04615"/>
    <w:rsid w:val="00B05A8C"/>
    <w:rsid w:val="00B13FBC"/>
    <w:rsid w:val="00B150FD"/>
    <w:rsid w:val="00B16FBE"/>
    <w:rsid w:val="00B21563"/>
    <w:rsid w:val="00B227F0"/>
    <w:rsid w:val="00B22817"/>
    <w:rsid w:val="00B23442"/>
    <w:rsid w:val="00B23D0F"/>
    <w:rsid w:val="00B23F18"/>
    <w:rsid w:val="00B2600E"/>
    <w:rsid w:val="00B34814"/>
    <w:rsid w:val="00B364B6"/>
    <w:rsid w:val="00B42346"/>
    <w:rsid w:val="00B42862"/>
    <w:rsid w:val="00B46A2A"/>
    <w:rsid w:val="00B46E0A"/>
    <w:rsid w:val="00B50C54"/>
    <w:rsid w:val="00B515B8"/>
    <w:rsid w:val="00B522DA"/>
    <w:rsid w:val="00B560B8"/>
    <w:rsid w:val="00B5696C"/>
    <w:rsid w:val="00B6208A"/>
    <w:rsid w:val="00B634BF"/>
    <w:rsid w:val="00B6678E"/>
    <w:rsid w:val="00B74540"/>
    <w:rsid w:val="00B74885"/>
    <w:rsid w:val="00B75051"/>
    <w:rsid w:val="00B80050"/>
    <w:rsid w:val="00B80CB2"/>
    <w:rsid w:val="00B80E59"/>
    <w:rsid w:val="00B83E66"/>
    <w:rsid w:val="00B86F89"/>
    <w:rsid w:val="00B937EB"/>
    <w:rsid w:val="00B960D1"/>
    <w:rsid w:val="00B96679"/>
    <w:rsid w:val="00B967A0"/>
    <w:rsid w:val="00B96997"/>
    <w:rsid w:val="00BA0E26"/>
    <w:rsid w:val="00BA16AB"/>
    <w:rsid w:val="00BA72B9"/>
    <w:rsid w:val="00BB0F93"/>
    <w:rsid w:val="00BB67BE"/>
    <w:rsid w:val="00BB6A43"/>
    <w:rsid w:val="00BC0A47"/>
    <w:rsid w:val="00BC0F62"/>
    <w:rsid w:val="00BC1DAD"/>
    <w:rsid w:val="00BC33AA"/>
    <w:rsid w:val="00BD64E5"/>
    <w:rsid w:val="00BE1C05"/>
    <w:rsid w:val="00BE3117"/>
    <w:rsid w:val="00BE4EA4"/>
    <w:rsid w:val="00BE57BB"/>
    <w:rsid w:val="00BE6B4F"/>
    <w:rsid w:val="00BF0DB1"/>
    <w:rsid w:val="00BF0FE0"/>
    <w:rsid w:val="00BF2775"/>
    <w:rsid w:val="00BF4E96"/>
    <w:rsid w:val="00BF6764"/>
    <w:rsid w:val="00BF79CF"/>
    <w:rsid w:val="00C04902"/>
    <w:rsid w:val="00C04AA5"/>
    <w:rsid w:val="00C05066"/>
    <w:rsid w:val="00C074D0"/>
    <w:rsid w:val="00C177E9"/>
    <w:rsid w:val="00C2081E"/>
    <w:rsid w:val="00C21159"/>
    <w:rsid w:val="00C22331"/>
    <w:rsid w:val="00C22CD6"/>
    <w:rsid w:val="00C26FC7"/>
    <w:rsid w:val="00C3147C"/>
    <w:rsid w:val="00C365EC"/>
    <w:rsid w:val="00C36D60"/>
    <w:rsid w:val="00C40BA5"/>
    <w:rsid w:val="00C41B65"/>
    <w:rsid w:val="00C43487"/>
    <w:rsid w:val="00C53DB4"/>
    <w:rsid w:val="00C60668"/>
    <w:rsid w:val="00C61269"/>
    <w:rsid w:val="00C62757"/>
    <w:rsid w:val="00C633D9"/>
    <w:rsid w:val="00C708AE"/>
    <w:rsid w:val="00C7202F"/>
    <w:rsid w:val="00C739BA"/>
    <w:rsid w:val="00C7721C"/>
    <w:rsid w:val="00C77B4F"/>
    <w:rsid w:val="00C8138E"/>
    <w:rsid w:val="00C83F2E"/>
    <w:rsid w:val="00C8521F"/>
    <w:rsid w:val="00C85ED1"/>
    <w:rsid w:val="00C85F52"/>
    <w:rsid w:val="00C86DA9"/>
    <w:rsid w:val="00C90989"/>
    <w:rsid w:val="00C92165"/>
    <w:rsid w:val="00C93E8C"/>
    <w:rsid w:val="00C94C26"/>
    <w:rsid w:val="00C95950"/>
    <w:rsid w:val="00C97B7B"/>
    <w:rsid w:val="00CA0033"/>
    <w:rsid w:val="00CA171A"/>
    <w:rsid w:val="00CA341D"/>
    <w:rsid w:val="00CA6E0F"/>
    <w:rsid w:val="00CB3E2F"/>
    <w:rsid w:val="00CB4678"/>
    <w:rsid w:val="00CB7EA8"/>
    <w:rsid w:val="00CC2E30"/>
    <w:rsid w:val="00CC346E"/>
    <w:rsid w:val="00CC4639"/>
    <w:rsid w:val="00CC497F"/>
    <w:rsid w:val="00CC4D11"/>
    <w:rsid w:val="00CC6C40"/>
    <w:rsid w:val="00CD002E"/>
    <w:rsid w:val="00CD1BF2"/>
    <w:rsid w:val="00CD2EEE"/>
    <w:rsid w:val="00CD52B1"/>
    <w:rsid w:val="00CD5CC0"/>
    <w:rsid w:val="00CE0320"/>
    <w:rsid w:val="00CE30C7"/>
    <w:rsid w:val="00CE3F98"/>
    <w:rsid w:val="00CE414F"/>
    <w:rsid w:val="00CE42B6"/>
    <w:rsid w:val="00CE5971"/>
    <w:rsid w:val="00CE634C"/>
    <w:rsid w:val="00CF49E0"/>
    <w:rsid w:val="00CF4EA6"/>
    <w:rsid w:val="00CF674E"/>
    <w:rsid w:val="00CF6A5D"/>
    <w:rsid w:val="00CF7783"/>
    <w:rsid w:val="00CF7A8A"/>
    <w:rsid w:val="00CF7AC4"/>
    <w:rsid w:val="00D00C8B"/>
    <w:rsid w:val="00D01E5A"/>
    <w:rsid w:val="00D06A18"/>
    <w:rsid w:val="00D10567"/>
    <w:rsid w:val="00D11B42"/>
    <w:rsid w:val="00D122F4"/>
    <w:rsid w:val="00D1717E"/>
    <w:rsid w:val="00D22F69"/>
    <w:rsid w:val="00D2722E"/>
    <w:rsid w:val="00D300EE"/>
    <w:rsid w:val="00D30E3C"/>
    <w:rsid w:val="00D32357"/>
    <w:rsid w:val="00D532FC"/>
    <w:rsid w:val="00D5712C"/>
    <w:rsid w:val="00D61A01"/>
    <w:rsid w:val="00D61B87"/>
    <w:rsid w:val="00D634D7"/>
    <w:rsid w:val="00D65A4A"/>
    <w:rsid w:val="00D65C20"/>
    <w:rsid w:val="00D70486"/>
    <w:rsid w:val="00D71CCD"/>
    <w:rsid w:val="00D727CE"/>
    <w:rsid w:val="00D740C1"/>
    <w:rsid w:val="00D80BEB"/>
    <w:rsid w:val="00D8279C"/>
    <w:rsid w:val="00D827E1"/>
    <w:rsid w:val="00D828B3"/>
    <w:rsid w:val="00D831AC"/>
    <w:rsid w:val="00D85EC0"/>
    <w:rsid w:val="00D907E2"/>
    <w:rsid w:val="00D92227"/>
    <w:rsid w:val="00D93820"/>
    <w:rsid w:val="00D96E96"/>
    <w:rsid w:val="00DA0607"/>
    <w:rsid w:val="00DA23E6"/>
    <w:rsid w:val="00DA2497"/>
    <w:rsid w:val="00DA69D2"/>
    <w:rsid w:val="00DA6C99"/>
    <w:rsid w:val="00DA6F2B"/>
    <w:rsid w:val="00DB0F4E"/>
    <w:rsid w:val="00DB402A"/>
    <w:rsid w:val="00DB6749"/>
    <w:rsid w:val="00DC2EA4"/>
    <w:rsid w:val="00DC3B37"/>
    <w:rsid w:val="00DC461C"/>
    <w:rsid w:val="00DC4723"/>
    <w:rsid w:val="00DC5A88"/>
    <w:rsid w:val="00DC67DD"/>
    <w:rsid w:val="00DD15E5"/>
    <w:rsid w:val="00DD2C0B"/>
    <w:rsid w:val="00DD2E5A"/>
    <w:rsid w:val="00DD3284"/>
    <w:rsid w:val="00DD38CE"/>
    <w:rsid w:val="00DD40F0"/>
    <w:rsid w:val="00DD4DCA"/>
    <w:rsid w:val="00DD4E88"/>
    <w:rsid w:val="00DE16EB"/>
    <w:rsid w:val="00DE4F5A"/>
    <w:rsid w:val="00DE5539"/>
    <w:rsid w:val="00DF06F0"/>
    <w:rsid w:val="00DF0F25"/>
    <w:rsid w:val="00DF145D"/>
    <w:rsid w:val="00DF585D"/>
    <w:rsid w:val="00DF6241"/>
    <w:rsid w:val="00E02736"/>
    <w:rsid w:val="00E053D7"/>
    <w:rsid w:val="00E058E0"/>
    <w:rsid w:val="00E05CAC"/>
    <w:rsid w:val="00E10F5E"/>
    <w:rsid w:val="00E12A7C"/>
    <w:rsid w:val="00E132FC"/>
    <w:rsid w:val="00E1397C"/>
    <w:rsid w:val="00E15D0F"/>
    <w:rsid w:val="00E20B77"/>
    <w:rsid w:val="00E20E53"/>
    <w:rsid w:val="00E30140"/>
    <w:rsid w:val="00E32ABC"/>
    <w:rsid w:val="00E34527"/>
    <w:rsid w:val="00E35A5E"/>
    <w:rsid w:val="00E37D48"/>
    <w:rsid w:val="00E41521"/>
    <w:rsid w:val="00E44A84"/>
    <w:rsid w:val="00E454C6"/>
    <w:rsid w:val="00E4599F"/>
    <w:rsid w:val="00E46E84"/>
    <w:rsid w:val="00E47C25"/>
    <w:rsid w:val="00E51A44"/>
    <w:rsid w:val="00E534C9"/>
    <w:rsid w:val="00E55C1C"/>
    <w:rsid w:val="00E55ED0"/>
    <w:rsid w:val="00E606BD"/>
    <w:rsid w:val="00E636D5"/>
    <w:rsid w:val="00E660DB"/>
    <w:rsid w:val="00E76BAB"/>
    <w:rsid w:val="00E85A01"/>
    <w:rsid w:val="00E85C13"/>
    <w:rsid w:val="00E87705"/>
    <w:rsid w:val="00E91304"/>
    <w:rsid w:val="00E94306"/>
    <w:rsid w:val="00E95D0A"/>
    <w:rsid w:val="00EA70AE"/>
    <w:rsid w:val="00EB02DE"/>
    <w:rsid w:val="00EB06A4"/>
    <w:rsid w:val="00EC1FC6"/>
    <w:rsid w:val="00ED4719"/>
    <w:rsid w:val="00ED4A3D"/>
    <w:rsid w:val="00ED5B58"/>
    <w:rsid w:val="00ED68E5"/>
    <w:rsid w:val="00EE0C61"/>
    <w:rsid w:val="00EF60B5"/>
    <w:rsid w:val="00EF62CB"/>
    <w:rsid w:val="00EF62E7"/>
    <w:rsid w:val="00F033FB"/>
    <w:rsid w:val="00F0357D"/>
    <w:rsid w:val="00F0503B"/>
    <w:rsid w:val="00F072A1"/>
    <w:rsid w:val="00F119E4"/>
    <w:rsid w:val="00F15202"/>
    <w:rsid w:val="00F16091"/>
    <w:rsid w:val="00F173C3"/>
    <w:rsid w:val="00F215B1"/>
    <w:rsid w:val="00F23D79"/>
    <w:rsid w:val="00F23DEB"/>
    <w:rsid w:val="00F24ABB"/>
    <w:rsid w:val="00F27A42"/>
    <w:rsid w:val="00F32D60"/>
    <w:rsid w:val="00F374DB"/>
    <w:rsid w:val="00F40436"/>
    <w:rsid w:val="00F41AE4"/>
    <w:rsid w:val="00F44144"/>
    <w:rsid w:val="00F4661E"/>
    <w:rsid w:val="00F47591"/>
    <w:rsid w:val="00F47638"/>
    <w:rsid w:val="00F5395F"/>
    <w:rsid w:val="00F55FB4"/>
    <w:rsid w:val="00F60CAA"/>
    <w:rsid w:val="00F62291"/>
    <w:rsid w:val="00F66932"/>
    <w:rsid w:val="00F70011"/>
    <w:rsid w:val="00F709BF"/>
    <w:rsid w:val="00F753B0"/>
    <w:rsid w:val="00F77280"/>
    <w:rsid w:val="00F8076E"/>
    <w:rsid w:val="00F84177"/>
    <w:rsid w:val="00F919C1"/>
    <w:rsid w:val="00F934F5"/>
    <w:rsid w:val="00F942EF"/>
    <w:rsid w:val="00F945E1"/>
    <w:rsid w:val="00F97CEA"/>
    <w:rsid w:val="00F97D66"/>
    <w:rsid w:val="00FA07EA"/>
    <w:rsid w:val="00FA347F"/>
    <w:rsid w:val="00FA3993"/>
    <w:rsid w:val="00FB22D5"/>
    <w:rsid w:val="00FB5603"/>
    <w:rsid w:val="00FB5E33"/>
    <w:rsid w:val="00FB6D48"/>
    <w:rsid w:val="00FB79B4"/>
    <w:rsid w:val="00FC1917"/>
    <w:rsid w:val="00FC2F88"/>
    <w:rsid w:val="00FC4421"/>
    <w:rsid w:val="00FC5030"/>
    <w:rsid w:val="00FC7469"/>
    <w:rsid w:val="00FD0307"/>
    <w:rsid w:val="00FD13C6"/>
    <w:rsid w:val="00FD16B0"/>
    <w:rsid w:val="00FD2CEC"/>
    <w:rsid w:val="00FD52BB"/>
    <w:rsid w:val="00FE0EB4"/>
    <w:rsid w:val="00FE0FC2"/>
    <w:rsid w:val="00FF3910"/>
    <w:rsid w:val="00FF43E7"/>
    <w:rsid w:val="00FF5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E8"/>
    <w:pPr>
      <w:suppressAutoHyphens/>
    </w:pPr>
    <w:rPr>
      <w:sz w:val="24"/>
      <w:szCs w:val="24"/>
      <w:lang w:eastAsia="ar-SA"/>
    </w:rPr>
  </w:style>
  <w:style w:type="paragraph" w:styleId="1">
    <w:name w:val="heading 1"/>
    <w:basedOn w:val="a"/>
    <w:next w:val="a"/>
    <w:qFormat/>
    <w:rsid w:val="00575AE8"/>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575AE8"/>
    <w:pPr>
      <w:keepNext/>
      <w:keepLines/>
      <w:numPr>
        <w:ilvl w:val="1"/>
        <w:numId w:val="1"/>
      </w:numPr>
      <w:spacing w:line="360" w:lineRule="auto"/>
      <w:jc w:val="center"/>
      <w:outlineLvl w:val="1"/>
    </w:pPr>
    <w:rPr>
      <w:rFonts w:ascii="Cambria" w:hAnsi="Cambria"/>
      <w:b/>
      <w:bCs/>
      <w:smallCaps/>
      <w:sz w:val="28"/>
      <w:szCs w:val="26"/>
    </w:rPr>
  </w:style>
  <w:style w:type="paragraph" w:styleId="3">
    <w:name w:val="heading 3"/>
    <w:basedOn w:val="a"/>
    <w:next w:val="a"/>
    <w:qFormat/>
    <w:rsid w:val="00575AE8"/>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575AE8"/>
    <w:rPr>
      <w:b/>
    </w:rPr>
  </w:style>
  <w:style w:type="character" w:customStyle="1" w:styleId="WW8Num7z1">
    <w:name w:val="WW8Num7z1"/>
    <w:rsid w:val="00575AE8"/>
    <w:rPr>
      <w:i w:val="0"/>
    </w:rPr>
  </w:style>
  <w:style w:type="character" w:customStyle="1" w:styleId="WW8Num11z0">
    <w:name w:val="WW8Num11z0"/>
    <w:rsid w:val="00575AE8"/>
    <w:rPr>
      <w:b w:val="0"/>
    </w:rPr>
  </w:style>
  <w:style w:type="character" w:customStyle="1" w:styleId="WW8Num14z0">
    <w:name w:val="WW8Num14z0"/>
    <w:rsid w:val="00575AE8"/>
    <w:rPr>
      <w:b w:val="0"/>
    </w:rPr>
  </w:style>
  <w:style w:type="character" w:customStyle="1" w:styleId="WW8Num16z0">
    <w:name w:val="WW8Num16z0"/>
    <w:rsid w:val="00575AE8"/>
    <w:rPr>
      <w:rFonts w:ascii="Symbol" w:hAnsi="Symbol" w:cs="OpenSymbol"/>
    </w:rPr>
  </w:style>
  <w:style w:type="character" w:customStyle="1" w:styleId="WW8Num16z1">
    <w:name w:val="WW8Num16z1"/>
    <w:rsid w:val="00575AE8"/>
    <w:rPr>
      <w:i w:val="0"/>
    </w:rPr>
  </w:style>
  <w:style w:type="character" w:customStyle="1" w:styleId="WW8Num17z0">
    <w:name w:val="WW8Num17z0"/>
    <w:rsid w:val="00575AE8"/>
    <w:rPr>
      <w:rFonts w:ascii="Symbol" w:hAnsi="Symbol" w:cs="OpenSymbol"/>
    </w:rPr>
  </w:style>
  <w:style w:type="character" w:customStyle="1" w:styleId="WW8Num17z1">
    <w:name w:val="WW8Num17z1"/>
    <w:rsid w:val="00575AE8"/>
    <w:rPr>
      <w:rFonts w:ascii="OpenSymbol" w:hAnsi="OpenSymbol" w:cs="OpenSymbol"/>
    </w:rPr>
  </w:style>
  <w:style w:type="character" w:customStyle="1" w:styleId="WW8Num18z0">
    <w:name w:val="WW8Num18z0"/>
    <w:rsid w:val="00575AE8"/>
    <w:rPr>
      <w:rFonts w:ascii="Symbol" w:hAnsi="Symbol" w:cs="OpenSymbol"/>
    </w:rPr>
  </w:style>
  <w:style w:type="character" w:customStyle="1" w:styleId="WW8Num18z1">
    <w:name w:val="WW8Num18z1"/>
    <w:rsid w:val="00575AE8"/>
    <w:rPr>
      <w:rFonts w:ascii="OpenSymbol" w:hAnsi="OpenSymbol" w:cs="OpenSymbol"/>
    </w:rPr>
  </w:style>
  <w:style w:type="character" w:customStyle="1" w:styleId="WW8Num19z0">
    <w:name w:val="WW8Num19z0"/>
    <w:rsid w:val="00575AE8"/>
    <w:rPr>
      <w:rFonts w:ascii="Symbol" w:hAnsi="Symbol" w:cs="OpenSymbol"/>
    </w:rPr>
  </w:style>
  <w:style w:type="character" w:customStyle="1" w:styleId="WW8Num19z1">
    <w:name w:val="WW8Num19z1"/>
    <w:rsid w:val="00575AE8"/>
    <w:rPr>
      <w:rFonts w:ascii="OpenSymbol" w:hAnsi="OpenSymbol" w:cs="OpenSymbol"/>
    </w:rPr>
  </w:style>
  <w:style w:type="character" w:customStyle="1" w:styleId="WW8Num20z0">
    <w:name w:val="WW8Num20z0"/>
    <w:rsid w:val="00575AE8"/>
    <w:rPr>
      <w:rFonts w:ascii="Symbol" w:hAnsi="Symbol" w:cs="OpenSymbol"/>
    </w:rPr>
  </w:style>
  <w:style w:type="character" w:customStyle="1" w:styleId="WW8Num20z1">
    <w:name w:val="WW8Num20z1"/>
    <w:rsid w:val="00575AE8"/>
    <w:rPr>
      <w:rFonts w:ascii="OpenSymbol" w:hAnsi="OpenSymbol" w:cs="OpenSymbol"/>
    </w:rPr>
  </w:style>
  <w:style w:type="character" w:customStyle="1" w:styleId="WW8Num21z0">
    <w:name w:val="WW8Num21z0"/>
    <w:rsid w:val="00575AE8"/>
    <w:rPr>
      <w:rFonts w:ascii="Symbol" w:hAnsi="Symbol" w:cs="OpenSymbol"/>
    </w:rPr>
  </w:style>
  <w:style w:type="character" w:customStyle="1" w:styleId="WW8Num21z1">
    <w:name w:val="WW8Num21z1"/>
    <w:rsid w:val="00575AE8"/>
    <w:rPr>
      <w:rFonts w:ascii="OpenSymbol" w:hAnsi="OpenSymbol" w:cs="OpenSymbol"/>
    </w:rPr>
  </w:style>
  <w:style w:type="character" w:customStyle="1" w:styleId="WW8Num22z0">
    <w:name w:val="WW8Num22z0"/>
    <w:rsid w:val="00575AE8"/>
    <w:rPr>
      <w:rFonts w:ascii="Symbol" w:hAnsi="Symbol" w:cs="OpenSymbol"/>
    </w:rPr>
  </w:style>
  <w:style w:type="character" w:customStyle="1" w:styleId="WW8Num22z1">
    <w:name w:val="WW8Num22z1"/>
    <w:rsid w:val="00575AE8"/>
    <w:rPr>
      <w:rFonts w:ascii="OpenSymbol" w:hAnsi="OpenSymbol" w:cs="OpenSymbol"/>
    </w:rPr>
  </w:style>
  <w:style w:type="character" w:customStyle="1" w:styleId="WW8Num23z0">
    <w:name w:val="WW8Num23z0"/>
    <w:rsid w:val="00575AE8"/>
    <w:rPr>
      <w:rFonts w:ascii="Symbol" w:hAnsi="Symbol" w:cs="OpenSymbol"/>
    </w:rPr>
  </w:style>
  <w:style w:type="character" w:customStyle="1" w:styleId="WW8Num23z1">
    <w:name w:val="WW8Num23z1"/>
    <w:rsid w:val="00575AE8"/>
    <w:rPr>
      <w:rFonts w:ascii="OpenSymbol" w:hAnsi="OpenSymbol" w:cs="OpenSymbol"/>
    </w:rPr>
  </w:style>
  <w:style w:type="character" w:customStyle="1" w:styleId="WW8Num24z0">
    <w:name w:val="WW8Num24z0"/>
    <w:rsid w:val="00575AE8"/>
    <w:rPr>
      <w:rFonts w:ascii="Symbol" w:hAnsi="Symbol" w:cs="OpenSymbol"/>
    </w:rPr>
  </w:style>
  <w:style w:type="character" w:customStyle="1" w:styleId="WW8Num24z1">
    <w:name w:val="WW8Num24z1"/>
    <w:rsid w:val="00575AE8"/>
    <w:rPr>
      <w:rFonts w:ascii="OpenSymbol" w:hAnsi="OpenSymbol" w:cs="OpenSymbol"/>
    </w:rPr>
  </w:style>
  <w:style w:type="character" w:customStyle="1" w:styleId="WW8Num25z0">
    <w:name w:val="WW8Num25z0"/>
    <w:rsid w:val="00575AE8"/>
    <w:rPr>
      <w:rFonts w:ascii="Symbol" w:hAnsi="Symbol" w:cs="OpenSymbol"/>
    </w:rPr>
  </w:style>
  <w:style w:type="character" w:customStyle="1" w:styleId="WW8Num25z1">
    <w:name w:val="WW8Num25z1"/>
    <w:rsid w:val="00575AE8"/>
    <w:rPr>
      <w:rFonts w:ascii="OpenSymbol" w:hAnsi="OpenSymbol" w:cs="OpenSymbol"/>
    </w:rPr>
  </w:style>
  <w:style w:type="character" w:customStyle="1" w:styleId="WW8Num26z0">
    <w:name w:val="WW8Num26z0"/>
    <w:rsid w:val="00575AE8"/>
    <w:rPr>
      <w:rFonts w:ascii="Symbol" w:hAnsi="Symbol" w:cs="OpenSymbol"/>
    </w:rPr>
  </w:style>
  <w:style w:type="character" w:customStyle="1" w:styleId="WW8Num26z1">
    <w:name w:val="WW8Num26z1"/>
    <w:rsid w:val="00575AE8"/>
    <w:rPr>
      <w:rFonts w:ascii="OpenSymbol" w:hAnsi="OpenSymbol" w:cs="OpenSymbol"/>
    </w:rPr>
  </w:style>
  <w:style w:type="character" w:customStyle="1" w:styleId="WW8Num27z0">
    <w:name w:val="WW8Num27z0"/>
    <w:rsid w:val="00575AE8"/>
    <w:rPr>
      <w:rFonts w:ascii="Symbol" w:hAnsi="Symbol" w:cs="OpenSymbol"/>
    </w:rPr>
  </w:style>
  <w:style w:type="character" w:customStyle="1" w:styleId="WW8Num27z1">
    <w:name w:val="WW8Num27z1"/>
    <w:rsid w:val="00575AE8"/>
    <w:rPr>
      <w:rFonts w:ascii="OpenSymbol" w:hAnsi="OpenSymbol" w:cs="OpenSymbol"/>
    </w:rPr>
  </w:style>
  <w:style w:type="character" w:customStyle="1" w:styleId="WW8Num28z0">
    <w:name w:val="WW8Num28z0"/>
    <w:rsid w:val="00575AE8"/>
    <w:rPr>
      <w:rFonts w:ascii="Symbol" w:hAnsi="Symbol" w:cs="OpenSymbol"/>
    </w:rPr>
  </w:style>
  <w:style w:type="character" w:customStyle="1" w:styleId="WW8Num28z1">
    <w:name w:val="WW8Num28z1"/>
    <w:rsid w:val="00575AE8"/>
    <w:rPr>
      <w:rFonts w:ascii="OpenSymbol" w:hAnsi="OpenSymbol" w:cs="OpenSymbol"/>
    </w:rPr>
  </w:style>
  <w:style w:type="character" w:customStyle="1" w:styleId="WW8Num29z0">
    <w:name w:val="WW8Num29z0"/>
    <w:rsid w:val="00575AE8"/>
    <w:rPr>
      <w:rFonts w:ascii="Symbol" w:hAnsi="Symbol" w:cs="OpenSymbol"/>
    </w:rPr>
  </w:style>
  <w:style w:type="character" w:customStyle="1" w:styleId="WW8Num29z1">
    <w:name w:val="WW8Num29z1"/>
    <w:rsid w:val="00575AE8"/>
    <w:rPr>
      <w:rFonts w:ascii="OpenSymbol" w:hAnsi="OpenSymbol" w:cs="OpenSymbol"/>
    </w:rPr>
  </w:style>
  <w:style w:type="character" w:customStyle="1" w:styleId="WW8Num30z0">
    <w:name w:val="WW8Num30z0"/>
    <w:rsid w:val="00575AE8"/>
    <w:rPr>
      <w:rFonts w:ascii="Symbol" w:hAnsi="Symbol"/>
    </w:rPr>
  </w:style>
  <w:style w:type="character" w:customStyle="1" w:styleId="WW8Num30z1">
    <w:name w:val="WW8Num30z1"/>
    <w:rsid w:val="00575AE8"/>
    <w:rPr>
      <w:rFonts w:ascii="Courier New" w:hAnsi="Courier New" w:cs="Courier New"/>
    </w:rPr>
  </w:style>
  <w:style w:type="character" w:customStyle="1" w:styleId="WW8Num31z0">
    <w:name w:val="WW8Num31z0"/>
    <w:rsid w:val="00575AE8"/>
    <w:rPr>
      <w:rFonts w:ascii="Symbol" w:hAnsi="Symbol" w:cs="OpenSymbol"/>
    </w:rPr>
  </w:style>
  <w:style w:type="character" w:customStyle="1" w:styleId="WW8Num31z1">
    <w:name w:val="WW8Num31z1"/>
    <w:rsid w:val="00575AE8"/>
    <w:rPr>
      <w:rFonts w:ascii="OpenSymbol" w:hAnsi="OpenSymbol" w:cs="OpenSymbol"/>
    </w:rPr>
  </w:style>
  <w:style w:type="character" w:customStyle="1" w:styleId="WW8Num32z0">
    <w:name w:val="WW8Num32z0"/>
    <w:rsid w:val="00575AE8"/>
    <w:rPr>
      <w:rFonts w:ascii="Symbol" w:hAnsi="Symbol" w:cs="OpenSymbol"/>
    </w:rPr>
  </w:style>
  <w:style w:type="character" w:customStyle="1" w:styleId="WW8Num32z1">
    <w:name w:val="WW8Num32z1"/>
    <w:rsid w:val="00575AE8"/>
    <w:rPr>
      <w:rFonts w:ascii="OpenSymbol" w:hAnsi="OpenSymbol" w:cs="OpenSymbol"/>
    </w:rPr>
  </w:style>
  <w:style w:type="character" w:customStyle="1" w:styleId="WW8Num33z0">
    <w:name w:val="WW8Num33z0"/>
    <w:rsid w:val="00575AE8"/>
    <w:rPr>
      <w:rFonts w:ascii="Symbol" w:hAnsi="Symbol" w:cs="OpenSymbol"/>
    </w:rPr>
  </w:style>
  <w:style w:type="character" w:customStyle="1" w:styleId="WW8Num33z1">
    <w:name w:val="WW8Num33z1"/>
    <w:rsid w:val="00575AE8"/>
    <w:rPr>
      <w:rFonts w:ascii="OpenSymbol" w:hAnsi="OpenSymbol" w:cs="OpenSymbol"/>
    </w:rPr>
  </w:style>
  <w:style w:type="character" w:customStyle="1" w:styleId="WW8Num34z0">
    <w:name w:val="WW8Num34z0"/>
    <w:rsid w:val="00575AE8"/>
    <w:rPr>
      <w:rFonts w:ascii="Symbol" w:hAnsi="Symbol" w:cs="OpenSymbol"/>
    </w:rPr>
  </w:style>
  <w:style w:type="character" w:customStyle="1" w:styleId="WW8Num34z1">
    <w:name w:val="WW8Num34z1"/>
    <w:rsid w:val="00575AE8"/>
    <w:rPr>
      <w:rFonts w:ascii="OpenSymbol" w:hAnsi="OpenSymbol" w:cs="OpenSymbol"/>
    </w:rPr>
  </w:style>
  <w:style w:type="character" w:customStyle="1" w:styleId="WW8Num35z0">
    <w:name w:val="WW8Num35z0"/>
    <w:rsid w:val="00575AE8"/>
    <w:rPr>
      <w:rFonts w:ascii="Symbol" w:hAnsi="Symbol" w:cs="OpenSymbol"/>
    </w:rPr>
  </w:style>
  <w:style w:type="character" w:customStyle="1" w:styleId="WW8Num35z1">
    <w:name w:val="WW8Num35z1"/>
    <w:rsid w:val="00575AE8"/>
    <w:rPr>
      <w:rFonts w:ascii="OpenSymbol" w:hAnsi="OpenSymbol" w:cs="OpenSymbol"/>
    </w:rPr>
  </w:style>
  <w:style w:type="character" w:customStyle="1" w:styleId="WW8Num36z0">
    <w:name w:val="WW8Num36z0"/>
    <w:rsid w:val="00575AE8"/>
    <w:rPr>
      <w:rFonts w:ascii="Symbol" w:hAnsi="Symbol" w:cs="OpenSymbol"/>
    </w:rPr>
  </w:style>
  <w:style w:type="character" w:customStyle="1" w:styleId="WW8Num36z1">
    <w:name w:val="WW8Num36z1"/>
    <w:rsid w:val="00575AE8"/>
    <w:rPr>
      <w:rFonts w:ascii="OpenSymbol" w:hAnsi="OpenSymbol" w:cs="OpenSymbol"/>
    </w:rPr>
  </w:style>
  <w:style w:type="character" w:customStyle="1" w:styleId="WW8Num37z0">
    <w:name w:val="WW8Num37z0"/>
    <w:rsid w:val="00575AE8"/>
    <w:rPr>
      <w:rFonts w:ascii="Symbol" w:hAnsi="Symbol" w:cs="OpenSymbol"/>
    </w:rPr>
  </w:style>
  <w:style w:type="character" w:customStyle="1" w:styleId="WW8Num37z1">
    <w:name w:val="WW8Num37z1"/>
    <w:rsid w:val="00575AE8"/>
    <w:rPr>
      <w:rFonts w:ascii="OpenSymbol" w:hAnsi="OpenSymbol" w:cs="OpenSymbol"/>
    </w:rPr>
  </w:style>
  <w:style w:type="character" w:customStyle="1" w:styleId="WW8Num38z0">
    <w:name w:val="WW8Num38z0"/>
    <w:rsid w:val="00575AE8"/>
    <w:rPr>
      <w:rFonts w:ascii="Symbol" w:hAnsi="Symbol" w:cs="OpenSymbol"/>
    </w:rPr>
  </w:style>
  <w:style w:type="character" w:customStyle="1" w:styleId="WW8Num38z1">
    <w:name w:val="WW8Num38z1"/>
    <w:rsid w:val="00575AE8"/>
    <w:rPr>
      <w:rFonts w:ascii="OpenSymbol" w:hAnsi="OpenSymbol" w:cs="OpenSymbol"/>
    </w:rPr>
  </w:style>
  <w:style w:type="character" w:customStyle="1" w:styleId="WW8Num39z0">
    <w:name w:val="WW8Num39z0"/>
    <w:rsid w:val="00575AE8"/>
    <w:rPr>
      <w:rFonts w:ascii="Symbol" w:hAnsi="Symbol" w:cs="OpenSymbol"/>
    </w:rPr>
  </w:style>
  <w:style w:type="character" w:customStyle="1" w:styleId="WW8Num39z1">
    <w:name w:val="WW8Num39z1"/>
    <w:rsid w:val="00575AE8"/>
    <w:rPr>
      <w:b w:val="0"/>
    </w:rPr>
  </w:style>
  <w:style w:type="character" w:customStyle="1" w:styleId="WW8Num40z0">
    <w:name w:val="WW8Num40z0"/>
    <w:rsid w:val="00575AE8"/>
    <w:rPr>
      <w:b w:val="0"/>
    </w:rPr>
  </w:style>
  <w:style w:type="character" w:customStyle="1" w:styleId="WW8Num40z1">
    <w:name w:val="WW8Num40z1"/>
    <w:rsid w:val="00575AE8"/>
    <w:rPr>
      <w:rFonts w:ascii="OpenSymbol" w:hAnsi="OpenSymbol" w:cs="OpenSymbol"/>
    </w:rPr>
  </w:style>
  <w:style w:type="character" w:customStyle="1" w:styleId="WW8Num41z0">
    <w:name w:val="WW8Num41z0"/>
    <w:rsid w:val="00575AE8"/>
    <w:rPr>
      <w:rFonts w:ascii="Symbol" w:hAnsi="Symbol" w:cs="OpenSymbol"/>
    </w:rPr>
  </w:style>
  <w:style w:type="character" w:customStyle="1" w:styleId="WW8Num41z1">
    <w:name w:val="WW8Num41z1"/>
    <w:rsid w:val="00575AE8"/>
    <w:rPr>
      <w:rFonts w:ascii="OpenSymbol" w:hAnsi="OpenSymbol" w:cs="OpenSymbol"/>
    </w:rPr>
  </w:style>
  <w:style w:type="character" w:customStyle="1" w:styleId="WW8Num42z0">
    <w:name w:val="WW8Num42z0"/>
    <w:rsid w:val="00575AE8"/>
    <w:rPr>
      <w:rFonts w:ascii="Symbol" w:hAnsi="Symbol" w:cs="OpenSymbol"/>
    </w:rPr>
  </w:style>
  <w:style w:type="character" w:customStyle="1" w:styleId="WW8Num42z1">
    <w:name w:val="WW8Num42z1"/>
    <w:rsid w:val="00575AE8"/>
    <w:rPr>
      <w:rFonts w:ascii="OpenSymbol" w:hAnsi="OpenSymbol" w:cs="OpenSymbol"/>
    </w:rPr>
  </w:style>
  <w:style w:type="character" w:customStyle="1" w:styleId="WW8Num43z0">
    <w:name w:val="WW8Num43z0"/>
    <w:rsid w:val="00575AE8"/>
    <w:rPr>
      <w:rFonts w:ascii="Symbol" w:hAnsi="Symbol" w:cs="OpenSymbol"/>
    </w:rPr>
  </w:style>
  <w:style w:type="character" w:customStyle="1" w:styleId="WW8Num43z1">
    <w:name w:val="WW8Num43z1"/>
    <w:rsid w:val="00575AE8"/>
    <w:rPr>
      <w:rFonts w:ascii="OpenSymbol" w:hAnsi="OpenSymbol" w:cs="OpenSymbol"/>
    </w:rPr>
  </w:style>
  <w:style w:type="character" w:customStyle="1" w:styleId="WW8Num44z0">
    <w:name w:val="WW8Num44z0"/>
    <w:rsid w:val="00575AE8"/>
    <w:rPr>
      <w:rFonts w:ascii="Symbol" w:hAnsi="Symbol" w:cs="OpenSymbol"/>
    </w:rPr>
  </w:style>
  <w:style w:type="character" w:customStyle="1" w:styleId="WW8Num44z1">
    <w:name w:val="WW8Num44z1"/>
    <w:rsid w:val="00575AE8"/>
    <w:rPr>
      <w:rFonts w:ascii="OpenSymbol" w:hAnsi="OpenSymbol" w:cs="OpenSymbol"/>
    </w:rPr>
  </w:style>
  <w:style w:type="character" w:customStyle="1" w:styleId="WW8Num45z0">
    <w:name w:val="WW8Num45z0"/>
    <w:rsid w:val="00575AE8"/>
    <w:rPr>
      <w:rFonts w:ascii="Symbol" w:hAnsi="Symbol" w:cs="OpenSymbol"/>
    </w:rPr>
  </w:style>
  <w:style w:type="character" w:customStyle="1" w:styleId="WW8Num45z1">
    <w:name w:val="WW8Num45z1"/>
    <w:rsid w:val="00575AE8"/>
    <w:rPr>
      <w:rFonts w:ascii="OpenSymbol" w:hAnsi="OpenSymbol" w:cs="OpenSymbol"/>
    </w:rPr>
  </w:style>
  <w:style w:type="character" w:customStyle="1" w:styleId="Absatz-Standardschriftart">
    <w:name w:val="Absatz-Standardschriftart"/>
    <w:rsid w:val="00575AE8"/>
  </w:style>
  <w:style w:type="character" w:customStyle="1" w:styleId="WW-Absatz-Standardschriftart">
    <w:name w:val="WW-Absatz-Standardschriftart"/>
    <w:rsid w:val="00575AE8"/>
  </w:style>
  <w:style w:type="character" w:customStyle="1" w:styleId="WW-Absatz-Standardschriftart1">
    <w:name w:val="WW-Absatz-Standardschriftart1"/>
    <w:rsid w:val="00575AE8"/>
  </w:style>
  <w:style w:type="character" w:customStyle="1" w:styleId="WW-Absatz-Standardschriftart11">
    <w:name w:val="WW-Absatz-Standardschriftart11"/>
    <w:rsid w:val="00575AE8"/>
  </w:style>
  <w:style w:type="character" w:customStyle="1" w:styleId="WW8Num4z0">
    <w:name w:val="WW8Num4z0"/>
    <w:rsid w:val="00575AE8"/>
    <w:rPr>
      <w:b/>
    </w:rPr>
  </w:style>
  <w:style w:type="character" w:customStyle="1" w:styleId="WW8Num6z1">
    <w:name w:val="WW8Num6z1"/>
    <w:rsid w:val="00575AE8"/>
    <w:rPr>
      <w:i w:val="0"/>
    </w:rPr>
  </w:style>
  <w:style w:type="character" w:customStyle="1" w:styleId="WW8Num10z0">
    <w:name w:val="WW8Num10z0"/>
    <w:rsid w:val="00575AE8"/>
    <w:rPr>
      <w:b/>
    </w:rPr>
  </w:style>
  <w:style w:type="character" w:customStyle="1" w:styleId="WW8Num13z0">
    <w:name w:val="WW8Num13z0"/>
    <w:rsid w:val="00575AE8"/>
    <w:rPr>
      <w:b w:val="0"/>
    </w:rPr>
  </w:style>
  <w:style w:type="character" w:customStyle="1" w:styleId="WW8Num15z0">
    <w:name w:val="WW8Num15z0"/>
    <w:rsid w:val="00575AE8"/>
    <w:rPr>
      <w:rFonts w:ascii="Symbol" w:hAnsi="Symbol" w:cs="OpenSymbol"/>
    </w:rPr>
  </w:style>
  <w:style w:type="character" w:customStyle="1" w:styleId="WW8Num15z1">
    <w:name w:val="WW8Num15z1"/>
    <w:rsid w:val="00575AE8"/>
    <w:rPr>
      <w:rFonts w:ascii="OpenSymbol" w:hAnsi="OpenSymbol" w:cs="OpenSymbol"/>
    </w:rPr>
  </w:style>
  <w:style w:type="character" w:customStyle="1" w:styleId="WW-Absatz-Standardschriftart111">
    <w:name w:val="WW-Absatz-Standardschriftart111"/>
    <w:rsid w:val="00575AE8"/>
  </w:style>
  <w:style w:type="character" w:customStyle="1" w:styleId="WW-Absatz-Standardschriftart1111">
    <w:name w:val="WW-Absatz-Standardschriftart1111"/>
    <w:rsid w:val="00575AE8"/>
  </w:style>
  <w:style w:type="character" w:customStyle="1" w:styleId="WW-Absatz-Standardschriftart11111">
    <w:name w:val="WW-Absatz-Standardschriftart11111"/>
    <w:rsid w:val="00575AE8"/>
  </w:style>
  <w:style w:type="character" w:customStyle="1" w:styleId="WW-Absatz-Standardschriftart111111">
    <w:name w:val="WW-Absatz-Standardschriftart111111"/>
    <w:rsid w:val="00575AE8"/>
  </w:style>
  <w:style w:type="character" w:customStyle="1" w:styleId="WW-Absatz-Standardschriftart1111111">
    <w:name w:val="WW-Absatz-Standardschriftart1111111"/>
    <w:rsid w:val="00575AE8"/>
  </w:style>
  <w:style w:type="character" w:customStyle="1" w:styleId="WW-Absatz-Standardschriftart11111111">
    <w:name w:val="WW-Absatz-Standardschriftart11111111"/>
    <w:rsid w:val="00575AE8"/>
  </w:style>
  <w:style w:type="character" w:customStyle="1" w:styleId="WW-Absatz-Standardschriftart111111111">
    <w:name w:val="WW-Absatz-Standardschriftart111111111"/>
    <w:rsid w:val="00575AE8"/>
  </w:style>
  <w:style w:type="character" w:customStyle="1" w:styleId="WW-Absatz-Standardschriftart1111111111">
    <w:name w:val="WW-Absatz-Standardschriftart1111111111"/>
    <w:rsid w:val="00575AE8"/>
  </w:style>
  <w:style w:type="character" w:customStyle="1" w:styleId="WW-Absatz-Standardschriftart11111111111">
    <w:name w:val="WW-Absatz-Standardschriftart11111111111"/>
    <w:rsid w:val="00575AE8"/>
  </w:style>
  <w:style w:type="character" w:customStyle="1" w:styleId="WW-Absatz-Standardschriftart111111111111">
    <w:name w:val="WW-Absatz-Standardschriftart111111111111"/>
    <w:rsid w:val="00575AE8"/>
  </w:style>
  <w:style w:type="character" w:customStyle="1" w:styleId="WW8Num1z0">
    <w:name w:val="WW8Num1z0"/>
    <w:rsid w:val="00575AE8"/>
    <w:rPr>
      <w:rFonts w:ascii="Symbol" w:hAnsi="Symbol"/>
    </w:rPr>
  </w:style>
  <w:style w:type="character" w:customStyle="1" w:styleId="WW8Num1z2">
    <w:name w:val="WW8Num1z2"/>
    <w:rsid w:val="00575AE8"/>
    <w:rPr>
      <w:rFonts w:ascii="Courier New" w:hAnsi="Courier New" w:cs="Courier New"/>
    </w:rPr>
  </w:style>
  <w:style w:type="character" w:customStyle="1" w:styleId="WW8Num1z3">
    <w:name w:val="WW8Num1z3"/>
    <w:rsid w:val="00575AE8"/>
    <w:rPr>
      <w:rFonts w:ascii="Wingdings" w:hAnsi="Wingdings"/>
    </w:rPr>
  </w:style>
  <w:style w:type="character" w:customStyle="1" w:styleId="WW8Num2z1">
    <w:name w:val="WW8Num2z1"/>
    <w:rsid w:val="00575AE8"/>
    <w:rPr>
      <w:b w:val="0"/>
    </w:rPr>
  </w:style>
  <w:style w:type="character" w:customStyle="1" w:styleId="WW8Num3z0">
    <w:name w:val="WW8Num3z0"/>
    <w:rsid w:val="00575AE8"/>
    <w:rPr>
      <w:rFonts w:ascii="Times New Roman" w:eastAsia="Times New Roman" w:hAnsi="Times New Roman" w:cs="Times New Roman"/>
    </w:rPr>
  </w:style>
  <w:style w:type="character" w:customStyle="1" w:styleId="WW8Num3z1">
    <w:name w:val="WW8Num3z1"/>
    <w:rsid w:val="00575AE8"/>
    <w:rPr>
      <w:rFonts w:ascii="Courier New" w:hAnsi="Courier New"/>
    </w:rPr>
  </w:style>
  <w:style w:type="character" w:customStyle="1" w:styleId="WW8Num3z2">
    <w:name w:val="WW8Num3z2"/>
    <w:rsid w:val="00575AE8"/>
    <w:rPr>
      <w:rFonts w:ascii="Wingdings" w:hAnsi="Wingdings"/>
    </w:rPr>
  </w:style>
  <w:style w:type="character" w:customStyle="1" w:styleId="WW8Num3z3">
    <w:name w:val="WW8Num3z3"/>
    <w:rsid w:val="00575AE8"/>
    <w:rPr>
      <w:rFonts w:ascii="Symbol" w:hAnsi="Symbol"/>
    </w:rPr>
  </w:style>
  <w:style w:type="character" w:customStyle="1" w:styleId="WW8Num30z2">
    <w:name w:val="WW8Num30z2"/>
    <w:rsid w:val="00575AE8"/>
    <w:rPr>
      <w:rFonts w:ascii="Wingdings" w:hAnsi="Wingdings"/>
    </w:rPr>
  </w:style>
  <w:style w:type="character" w:customStyle="1" w:styleId="WW8Num31z2">
    <w:name w:val="WW8Num31z2"/>
    <w:rsid w:val="00575AE8"/>
    <w:rPr>
      <w:i w:val="0"/>
    </w:rPr>
  </w:style>
  <w:style w:type="character" w:customStyle="1" w:styleId="WW8Num46z1">
    <w:name w:val="WW8Num46z1"/>
    <w:rsid w:val="00575AE8"/>
    <w:rPr>
      <w:b w:val="0"/>
    </w:rPr>
  </w:style>
  <w:style w:type="character" w:customStyle="1" w:styleId="10">
    <w:name w:val="Основной шрифт абзаца1"/>
    <w:rsid w:val="00575AE8"/>
  </w:style>
  <w:style w:type="character" w:customStyle="1" w:styleId="a3">
    <w:name w:val="Нижний колонтитул Знак"/>
    <w:rsid w:val="00575AE8"/>
    <w:rPr>
      <w:sz w:val="24"/>
      <w:szCs w:val="24"/>
      <w:lang w:val="ru-RU" w:eastAsia="ar-SA" w:bidi="ar-SA"/>
    </w:rPr>
  </w:style>
  <w:style w:type="character" w:customStyle="1" w:styleId="a4">
    <w:name w:val="Верхний колонтитул Знак"/>
    <w:rsid w:val="00575AE8"/>
    <w:rPr>
      <w:sz w:val="24"/>
      <w:szCs w:val="24"/>
    </w:rPr>
  </w:style>
  <w:style w:type="character" w:customStyle="1" w:styleId="11">
    <w:name w:val="Знак примечания1"/>
    <w:rsid w:val="00575AE8"/>
    <w:rPr>
      <w:sz w:val="16"/>
      <w:szCs w:val="16"/>
    </w:rPr>
  </w:style>
  <w:style w:type="character" w:customStyle="1" w:styleId="a5">
    <w:name w:val="Текст примечания Знак"/>
    <w:basedOn w:val="10"/>
    <w:rsid w:val="00575AE8"/>
  </w:style>
  <w:style w:type="character" w:customStyle="1" w:styleId="a6">
    <w:name w:val="Тема примечания Знак"/>
    <w:rsid w:val="00575AE8"/>
    <w:rPr>
      <w:b/>
      <w:bCs/>
    </w:rPr>
  </w:style>
  <w:style w:type="character" w:customStyle="1" w:styleId="a7">
    <w:name w:val="Текст выноски Знак"/>
    <w:rsid w:val="00575AE8"/>
    <w:rPr>
      <w:rFonts w:ascii="Tahoma" w:hAnsi="Tahoma" w:cs="Tahoma"/>
      <w:sz w:val="16"/>
      <w:szCs w:val="16"/>
    </w:rPr>
  </w:style>
  <w:style w:type="character" w:customStyle="1" w:styleId="CommentTextChar">
    <w:name w:val="Comment Text Char"/>
    <w:rsid w:val="00575AE8"/>
    <w:rPr>
      <w:lang w:val="ru-RU" w:eastAsia="ar-SA" w:bidi="ar-SA"/>
    </w:rPr>
  </w:style>
  <w:style w:type="character" w:styleId="a8">
    <w:name w:val="Hyperlink"/>
    <w:rsid w:val="00575AE8"/>
    <w:rPr>
      <w:color w:val="000080"/>
      <w:u w:val="single"/>
    </w:rPr>
  </w:style>
  <w:style w:type="character" w:customStyle="1" w:styleId="a9">
    <w:name w:val="Символ нумерации"/>
    <w:rsid w:val="00575AE8"/>
  </w:style>
  <w:style w:type="character" w:customStyle="1" w:styleId="aa">
    <w:name w:val="Маркеры списка"/>
    <w:rsid w:val="00575AE8"/>
    <w:rPr>
      <w:rFonts w:ascii="OpenSymbol" w:eastAsia="OpenSymbol" w:hAnsi="OpenSymbol" w:cs="OpenSymbol"/>
    </w:rPr>
  </w:style>
  <w:style w:type="paragraph" w:customStyle="1" w:styleId="ab">
    <w:name w:val="Заголовок"/>
    <w:basedOn w:val="a"/>
    <w:next w:val="ac"/>
    <w:rsid w:val="00575AE8"/>
    <w:pPr>
      <w:keepNext/>
      <w:spacing w:before="240" w:after="120"/>
    </w:pPr>
    <w:rPr>
      <w:rFonts w:ascii="Arial" w:eastAsia="SimSun" w:hAnsi="Arial" w:cs="Mangal"/>
      <w:sz w:val="28"/>
      <w:szCs w:val="28"/>
    </w:rPr>
  </w:style>
  <w:style w:type="paragraph" w:styleId="ac">
    <w:name w:val="Body Text"/>
    <w:basedOn w:val="a"/>
    <w:rsid w:val="00575AE8"/>
    <w:pPr>
      <w:spacing w:after="120"/>
    </w:pPr>
  </w:style>
  <w:style w:type="paragraph" w:styleId="ad">
    <w:name w:val="List"/>
    <w:basedOn w:val="ac"/>
    <w:rsid w:val="00575AE8"/>
    <w:rPr>
      <w:rFonts w:ascii="Arial" w:hAnsi="Arial" w:cs="Mangal"/>
    </w:rPr>
  </w:style>
  <w:style w:type="paragraph" w:customStyle="1" w:styleId="12">
    <w:name w:val="Название1"/>
    <w:basedOn w:val="a"/>
    <w:rsid w:val="00575AE8"/>
    <w:pPr>
      <w:suppressLineNumbers/>
      <w:spacing w:before="120" w:after="120"/>
    </w:pPr>
    <w:rPr>
      <w:rFonts w:ascii="Arial" w:hAnsi="Arial" w:cs="Mangal"/>
      <w:i/>
      <w:iCs/>
      <w:sz w:val="20"/>
    </w:rPr>
  </w:style>
  <w:style w:type="paragraph" w:customStyle="1" w:styleId="13">
    <w:name w:val="Указатель1"/>
    <w:basedOn w:val="a"/>
    <w:rsid w:val="00575AE8"/>
    <w:pPr>
      <w:suppressLineNumbers/>
    </w:pPr>
    <w:rPr>
      <w:rFonts w:ascii="Arial" w:hAnsi="Arial" w:cs="Mangal"/>
    </w:rPr>
  </w:style>
  <w:style w:type="paragraph" w:customStyle="1" w:styleId="-11">
    <w:name w:val="Цветной список - Акцент 11"/>
    <w:basedOn w:val="a"/>
    <w:rsid w:val="00575AE8"/>
    <w:pPr>
      <w:ind w:left="720" w:firstLine="709"/>
    </w:pPr>
    <w:rPr>
      <w:rFonts w:eastAsia="Calibri"/>
    </w:rPr>
  </w:style>
  <w:style w:type="paragraph" w:styleId="ae">
    <w:name w:val="footer"/>
    <w:basedOn w:val="a"/>
    <w:rsid w:val="00575AE8"/>
    <w:pPr>
      <w:tabs>
        <w:tab w:val="center" w:pos="4677"/>
        <w:tab w:val="right" w:pos="9355"/>
      </w:tabs>
    </w:pPr>
  </w:style>
  <w:style w:type="paragraph" w:styleId="af">
    <w:name w:val="header"/>
    <w:basedOn w:val="a"/>
    <w:rsid w:val="00575AE8"/>
    <w:pPr>
      <w:tabs>
        <w:tab w:val="center" w:pos="4677"/>
        <w:tab w:val="right" w:pos="9355"/>
      </w:tabs>
    </w:pPr>
  </w:style>
  <w:style w:type="paragraph" w:customStyle="1" w:styleId="14">
    <w:name w:val="Текст примечания1"/>
    <w:basedOn w:val="a"/>
    <w:rsid w:val="00575AE8"/>
    <w:rPr>
      <w:sz w:val="20"/>
      <w:szCs w:val="20"/>
    </w:rPr>
  </w:style>
  <w:style w:type="paragraph" w:styleId="af0">
    <w:name w:val="annotation subject"/>
    <w:basedOn w:val="14"/>
    <w:next w:val="14"/>
    <w:rsid w:val="00575AE8"/>
    <w:rPr>
      <w:b/>
      <w:bCs/>
    </w:rPr>
  </w:style>
  <w:style w:type="paragraph" w:styleId="af1">
    <w:name w:val="Balloon Text"/>
    <w:basedOn w:val="a"/>
    <w:rsid w:val="00575AE8"/>
    <w:rPr>
      <w:rFonts w:ascii="Tahoma" w:hAnsi="Tahoma" w:cs="Tahoma"/>
      <w:sz w:val="16"/>
      <w:szCs w:val="16"/>
    </w:rPr>
  </w:style>
  <w:style w:type="paragraph" w:customStyle="1" w:styleId="af2">
    <w:name w:val="Содержимое таблицы"/>
    <w:basedOn w:val="a"/>
    <w:rsid w:val="00575AE8"/>
    <w:pPr>
      <w:suppressLineNumbers/>
    </w:pPr>
  </w:style>
  <w:style w:type="paragraph" w:customStyle="1" w:styleId="af3">
    <w:name w:val="Заголовок таблицы"/>
    <w:basedOn w:val="af2"/>
    <w:rsid w:val="00575AE8"/>
    <w:pPr>
      <w:jc w:val="center"/>
    </w:pPr>
    <w:rPr>
      <w:b/>
      <w:bCs/>
    </w:rPr>
  </w:style>
  <w:style w:type="paragraph" w:customStyle="1" w:styleId="15">
    <w:name w:val="Обычный1"/>
    <w:basedOn w:val="a"/>
    <w:rsid w:val="00575AE8"/>
    <w:pPr>
      <w:autoSpaceDE w:val="0"/>
    </w:pPr>
    <w:rPr>
      <w:rFonts w:ascii="Arial" w:eastAsia="Arial" w:hAnsi="Arial" w:cs="Arial"/>
      <w:color w:val="000000"/>
      <w:lang w:eastAsia="hi-IN" w:bidi="hi-IN"/>
    </w:rPr>
  </w:style>
  <w:style w:type="paragraph" w:customStyle="1" w:styleId="WW-Normal">
    <w:name w:val="WW-Normal"/>
    <w:basedOn w:val="a"/>
    <w:rsid w:val="00575AE8"/>
    <w:pPr>
      <w:autoSpaceDE w:val="0"/>
    </w:pPr>
    <w:rPr>
      <w:rFonts w:ascii="Arial" w:eastAsia="Arial" w:hAnsi="Arial" w:cs="Arial"/>
      <w:color w:val="000000"/>
      <w:lang w:eastAsia="hi-IN" w:bidi="hi-IN"/>
    </w:rPr>
  </w:style>
  <w:style w:type="paragraph" w:customStyle="1" w:styleId="WW-Normal1">
    <w:name w:val="WW-Normal1"/>
    <w:basedOn w:val="a"/>
    <w:rsid w:val="00575AE8"/>
    <w:pPr>
      <w:autoSpaceDE w:val="0"/>
    </w:pPr>
    <w:rPr>
      <w:rFonts w:ascii="Arial" w:eastAsia="Arial" w:hAnsi="Arial" w:cs="Arial"/>
      <w:color w:val="000000"/>
      <w:lang w:eastAsia="hi-IN" w:bidi="hi-IN"/>
    </w:rPr>
  </w:style>
  <w:style w:type="paragraph" w:customStyle="1" w:styleId="WW-Normal12">
    <w:name w:val="WW-Normal12"/>
    <w:basedOn w:val="a"/>
    <w:rsid w:val="00575AE8"/>
    <w:pPr>
      <w:autoSpaceDE w:val="0"/>
    </w:pPr>
    <w:rPr>
      <w:rFonts w:ascii="Arial" w:eastAsia="Arial" w:hAnsi="Arial" w:cs="Arial"/>
      <w:color w:val="000000"/>
      <w:lang w:eastAsia="hi-IN" w:bidi="hi-IN"/>
    </w:rPr>
  </w:style>
  <w:style w:type="paragraph" w:customStyle="1" w:styleId="WW-Normal123">
    <w:name w:val="WW-Normal123"/>
    <w:basedOn w:val="a"/>
    <w:rsid w:val="00575AE8"/>
    <w:pPr>
      <w:autoSpaceDE w:val="0"/>
    </w:pPr>
    <w:rPr>
      <w:rFonts w:ascii="Arial" w:eastAsia="Arial" w:hAnsi="Arial" w:cs="Arial"/>
      <w:color w:val="000000"/>
      <w:lang w:eastAsia="hi-IN" w:bidi="hi-IN"/>
    </w:rPr>
  </w:style>
  <w:style w:type="paragraph" w:customStyle="1" w:styleId="WW-Normal1234">
    <w:name w:val="WW-Normal1234"/>
    <w:basedOn w:val="a"/>
    <w:rsid w:val="00575AE8"/>
    <w:pPr>
      <w:autoSpaceDE w:val="0"/>
    </w:pPr>
    <w:rPr>
      <w:rFonts w:ascii="Arial" w:eastAsia="Arial" w:hAnsi="Arial" w:cs="Arial"/>
      <w:color w:val="000000"/>
      <w:lang w:eastAsia="hi-IN" w:bidi="hi-IN"/>
    </w:rPr>
  </w:style>
  <w:style w:type="character" w:styleId="af4">
    <w:name w:val="annotation reference"/>
    <w:uiPriority w:val="99"/>
    <w:semiHidden/>
    <w:unhideWhenUsed/>
    <w:rsid w:val="0037192D"/>
    <w:rPr>
      <w:sz w:val="16"/>
      <w:szCs w:val="16"/>
    </w:rPr>
  </w:style>
  <w:style w:type="paragraph" w:styleId="af5">
    <w:name w:val="annotation text"/>
    <w:basedOn w:val="a"/>
    <w:link w:val="16"/>
    <w:uiPriority w:val="99"/>
    <w:semiHidden/>
    <w:unhideWhenUsed/>
    <w:rsid w:val="0037192D"/>
    <w:rPr>
      <w:sz w:val="20"/>
      <w:szCs w:val="20"/>
    </w:rPr>
  </w:style>
  <w:style w:type="character" w:customStyle="1" w:styleId="16">
    <w:name w:val="Текст примечания Знак1"/>
    <w:link w:val="af5"/>
    <w:uiPriority w:val="99"/>
    <w:semiHidden/>
    <w:rsid w:val="0037192D"/>
    <w:rPr>
      <w:lang w:eastAsia="ar-SA"/>
    </w:rPr>
  </w:style>
  <w:style w:type="paragraph" w:styleId="af6">
    <w:name w:val="Revision"/>
    <w:hidden/>
    <w:uiPriority w:val="99"/>
    <w:semiHidden/>
    <w:rsid w:val="00DC2EA4"/>
    <w:rPr>
      <w:sz w:val="24"/>
      <w:szCs w:val="24"/>
      <w:lang w:eastAsia="ar-SA"/>
    </w:rPr>
  </w:style>
  <w:style w:type="paragraph" w:customStyle="1" w:styleId="17">
    <w:name w:val="Абзац списка1"/>
    <w:basedOn w:val="a"/>
    <w:rsid w:val="00AF1779"/>
    <w:pPr>
      <w:suppressAutoHyphens w:val="0"/>
      <w:spacing w:after="200"/>
      <w:ind w:left="720"/>
      <w:contextualSpacing/>
    </w:pPr>
    <w:rPr>
      <w:sz w:val="26"/>
      <w:szCs w:val="26"/>
      <w:lang w:eastAsia="en-US"/>
    </w:rPr>
  </w:style>
  <w:style w:type="paragraph" w:styleId="af7">
    <w:name w:val="List Paragraph"/>
    <w:basedOn w:val="a"/>
    <w:uiPriority w:val="34"/>
    <w:qFormat/>
    <w:rsid w:val="008258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E8"/>
    <w:pPr>
      <w:suppressAutoHyphens/>
    </w:pPr>
    <w:rPr>
      <w:sz w:val="24"/>
      <w:szCs w:val="24"/>
      <w:lang w:eastAsia="ar-SA"/>
    </w:rPr>
  </w:style>
  <w:style w:type="paragraph" w:styleId="1">
    <w:name w:val="heading 1"/>
    <w:basedOn w:val="a"/>
    <w:next w:val="a"/>
    <w:qFormat/>
    <w:rsid w:val="00575AE8"/>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575AE8"/>
    <w:pPr>
      <w:keepNext/>
      <w:keepLines/>
      <w:numPr>
        <w:ilvl w:val="1"/>
        <w:numId w:val="1"/>
      </w:numPr>
      <w:spacing w:line="360" w:lineRule="auto"/>
      <w:jc w:val="center"/>
      <w:outlineLvl w:val="1"/>
    </w:pPr>
    <w:rPr>
      <w:rFonts w:ascii="Cambria" w:hAnsi="Cambria"/>
      <w:b/>
      <w:bCs/>
      <w:smallCaps/>
      <w:sz w:val="28"/>
      <w:szCs w:val="26"/>
    </w:rPr>
  </w:style>
  <w:style w:type="paragraph" w:styleId="3">
    <w:name w:val="heading 3"/>
    <w:basedOn w:val="a"/>
    <w:next w:val="a"/>
    <w:qFormat/>
    <w:rsid w:val="00575AE8"/>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575AE8"/>
    <w:rPr>
      <w:b/>
    </w:rPr>
  </w:style>
  <w:style w:type="character" w:customStyle="1" w:styleId="WW8Num7z1">
    <w:name w:val="WW8Num7z1"/>
    <w:rsid w:val="00575AE8"/>
    <w:rPr>
      <w:i w:val="0"/>
    </w:rPr>
  </w:style>
  <w:style w:type="character" w:customStyle="1" w:styleId="WW8Num11z0">
    <w:name w:val="WW8Num11z0"/>
    <w:rsid w:val="00575AE8"/>
    <w:rPr>
      <w:b w:val="0"/>
    </w:rPr>
  </w:style>
  <w:style w:type="character" w:customStyle="1" w:styleId="WW8Num14z0">
    <w:name w:val="WW8Num14z0"/>
    <w:rsid w:val="00575AE8"/>
    <w:rPr>
      <w:b w:val="0"/>
    </w:rPr>
  </w:style>
  <w:style w:type="character" w:customStyle="1" w:styleId="WW8Num16z0">
    <w:name w:val="WW8Num16z0"/>
    <w:rsid w:val="00575AE8"/>
    <w:rPr>
      <w:rFonts w:ascii="Symbol" w:hAnsi="Symbol" w:cs="OpenSymbol"/>
    </w:rPr>
  </w:style>
  <w:style w:type="character" w:customStyle="1" w:styleId="WW8Num16z1">
    <w:name w:val="WW8Num16z1"/>
    <w:rsid w:val="00575AE8"/>
    <w:rPr>
      <w:i w:val="0"/>
    </w:rPr>
  </w:style>
  <w:style w:type="character" w:customStyle="1" w:styleId="WW8Num17z0">
    <w:name w:val="WW8Num17z0"/>
    <w:rsid w:val="00575AE8"/>
    <w:rPr>
      <w:rFonts w:ascii="Symbol" w:hAnsi="Symbol" w:cs="OpenSymbol"/>
    </w:rPr>
  </w:style>
  <w:style w:type="character" w:customStyle="1" w:styleId="WW8Num17z1">
    <w:name w:val="WW8Num17z1"/>
    <w:rsid w:val="00575AE8"/>
    <w:rPr>
      <w:rFonts w:ascii="OpenSymbol" w:hAnsi="OpenSymbol" w:cs="OpenSymbol"/>
    </w:rPr>
  </w:style>
  <w:style w:type="character" w:customStyle="1" w:styleId="WW8Num18z0">
    <w:name w:val="WW8Num18z0"/>
    <w:rsid w:val="00575AE8"/>
    <w:rPr>
      <w:rFonts w:ascii="Symbol" w:hAnsi="Symbol" w:cs="OpenSymbol"/>
    </w:rPr>
  </w:style>
  <w:style w:type="character" w:customStyle="1" w:styleId="WW8Num18z1">
    <w:name w:val="WW8Num18z1"/>
    <w:rsid w:val="00575AE8"/>
    <w:rPr>
      <w:rFonts w:ascii="OpenSymbol" w:hAnsi="OpenSymbol" w:cs="OpenSymbol"/>
    </w:rPr>
  </w:style>
  <w:style w:type="character" w:customStyle="1" w:styleId="WW8Num19z0">
    <w:name w:val="WW8Num19z0"/>
    <w:rsid w:val="00575AE8"/>
    <w:rPr>
      <w:rFonts w:ascii="Symbol" w:hAnsi="Symbol" w:cs="OpenSymbol"/>
    </w:rPr>
  </w:style>
  <w:style w:type="character" w:customStyle="1" w:styleId="WW8Num19z1">
    <w:name w:val="WW8Num19z1"/>
    <w:rsid w:val="00575AE8"/>
    <w:rPr>
      <w:rFonts w:ascii="OpenSymbol" w:hAnsi="OpenSymbol" w:cs="OpenSymbol"/>
    </w:rPr>
  </w:style>
  <w:style w:type="character" w:customStyle="1" w:styleId="WW8Num20z0">
    <w:name w:val="WW8Num20z0"/>
    <w:rsid w:val="00575AE8"/>
    <w:rPr>
      <w:rFonts w:ascii="Symbol" w:hAnsi="Symbol" w:cs="OpenSymbol"/>
    </w:rPr>
  </w:style>
  <w:style w:type="character" w:customStyle="1" w:styleId="WW8Num20z1">
    <w:name w:val="WW8Num20z1"/>
    <w:rsid w:val="00575AE8"/>
    <w:rPr>
      <w:rFonts w:ascii="OpenSymbol" w:hAnsi="OpenSymbol" w:cs="OpenSymbol"/>
    </w:rPr>
  </w:style>
  <w:style w:type="character" w:customStyle="1" w:styleId="WW8Num21z0">
    <w:name w:val="WW8Num21z0"/>
    <w:rsid w:val="00575AE8"/>
    <w:rPr>
      <w:rFonts w:ascii="Symbol" w:hAnsi="Symbol" w:cs="OpenSymbol"/>
    </w:rPr>
  </w:style>
  <w:style w:type="character" w:customStyle="1" w:styleId="WW8Num21z1">
    <w:name w:val="WW8Num21z1"/>
    <w:rsid w:val="00575AE8"/>
    <w:rPr>
      <w:rFonts w:ascii="OpenSymbol" w:hAnsi="OpenSymbol" w:cs="OpenSymbol"/>
    </w:rPr>
  </w:style>
  <w:style w:type="character" w:customStyle="1" w:styleId="WW8Num22z0">
    <w:name w:val="WW8Num22z0"/>
    <w:rsid w:val="00575AE8"/>
    <w:rPr>
      <w:rFonts w:ascii="Symbol" w:hAnsi="Symbol" w:cs="OpenSymbol"/>
    </w:rPr>
  </w:style>
  <w:style w:type="character" w:customStyle="1" w:styleId="WW8Num22z1">
    <w:name w:val="WW8Num22z1"/>
    <w:rsid w:val="00575AE8"/>
    <w:rPr>
      <w:rFonts w:ascii="OpenSymbol" w:hAnsi="OpenSymbol" w:cs="OpenSymbol"/>
    </w:rPr>
  </w:style>
  <w:style w:type="character" w:customStyle="1" w:styleId="WW8Num23z0">
    <w:name w:val="WW8Num23z0"/>
    <w:rsid w:val="00575AE8"/>
    <w:rPr>
      <w:rFonts w:ascii="Symbol" w:hAnsi="Symbol" w:cs="OpenSymbol"/>
    </w:rPr>
  </w:style>
  <w:style w:type="character" w:customStyle="1" w:styleId="WW8Num23z1">
    <w:name w:val="WW8Num23z1"/>
    <w:rsid w:val="00575AE8"/>
    <w:rPr>
      <w:rFonts w:ascii="OpenSymbol" w:hAnsi="OpenSymbol" w:cs="OpenSymbol"/>
    </w:rPr>
  </w:style>
  <w:style w:type="character" w:customStyle="1" w:styleId="WW8Num24z0">
    <w:name w:val="WW8Num24z0"/>
    <w:rsid w:val="00575AE8"/>
    <w:rPr>
      <w:rFonts w:ascii="Symbol" w:hAnsi="Symbol" w:cs="OpenSymbol"/>
    </w:rPr>
  </w:style>
  <w:style w:type="character" w:customStyle="1" w:styleId="WW8Num24z1">
    <w:name w:val="WW8Num24z1"/>
    <w:rsid w:val="00575AE8"/>
    <w:rPr>
      <w:rFonts w:ascii="OpenSymbol" w:hAnsi="OpenSymbol" w:cs="OpenSymbol"/>
    </w:rPr>
  </w:style>
  <w:style w:type="character" w:customStyle="1" w:styleId="WW8Num25z0">
    <w:name w:val="WW8Num25z0"/>
    <w:rsid w:val="00575AE8"/>
    <w:rPr>
      <w:rFonts w:ascii="Symbol" w:hAnsi="Symbol" w:cs="OpenSymbol"/>
    </w:rPr>
  </w:style>
  <w:style w:type="character" w:customStyle="1" w:styleId="WW8Num25z1">
    <w:name w:val="WW8Num25z1"/>
    <w:rsid w:val="00575AE8"/>
    <w:rPr>
      <w:rFonts w:ascii="OpenSymbol" w:hAnsi="OpenSymbol" w:cs="OpenSymbol"/>
    </w:rPr>
  </w:style>
  <w:style w:type="character" w:customStyle="1" w:styleId="WW8Num26z0">
    <w:name w:val="WW8Num26z0"/>
    <w:rsid w:val="00575AE8"/>
    <w:rPr>
      <w:rFonts w:ascii="Symbol" w:hAnsi="Symbol" w:cs="OpenSymbol"/>
    </w:rPr>
  </w:style>
  <w:style w:type="character" w:customStyle="1" w:styleId="WW8Num26z1">
    <w:name w:val="WW8Num26z1"/>
    <w:rsid w:val="00575AE8"/>
    <w:rPr>
      <w:rFonts w:ascii="OpenSymbol" w:hAnsi="OpenSymbol" w:cs="OpenSymbol"/>
    </w:rPr>
  </w:style>
  <w:style w:type="character" w:customStyle="1" w:styleId="WW8Num27z0">
    <w:name w:val="WW8Num27z0"/>
    <w:rsid w:val="00575AE8"/>
    <w:rPr>
      <w:rFonts w:ascii="Symbol" w:hAnsi="Symbol" w:cs="OpenSymbol"/>
    </w:rPr>
  </w:style>
  <w:style w:type="character" w:customStyle="1" w:styleId="WW8Num27z1">
    <w:name w:val="WW8Num27z1"/>
    <w:rsid w:val="00575AE8"/>
    <w:rPr>
      <w:rFonts w:ascii="OpenSymbol" w:hAnsi="OpenSymbol" w:cs="OpenSymbol"/>
    </w:rPr>
  </w:style>
  <w:style w:type="character" w:customStyle="1" w:styleId="WW8Num28z0">
    <w:name w:val="WW8Num28z0"/>
    <w:rsid w:val="00575AE8"/>
    <w:rPr>
      <w:rFonts w:ascii="Symbol" w:hAnsi="Symbol" w:cs="OpenSymbol"/>
    </w:rPr>
  </w:style>
  <w:style w:type="character" w:customStyle="1" w:styleId="WW8Num28z1">
    <w:name w:val="WW8Num28z1"/>
    <w:rsid w:val="00575AE8"/>
    <w:rPr>
      <w:rFonts w:ascii="OpenSymbol" w:hAnsi="OpenSymbol" w:cs="OpenSymbol"/>
    </w:rPr>
  </w:style>
  <w:style w:type="character" w:customStyle="1" w:styleId="WW8Num29z0">
    <w:name w:val="WW8Num29z0"/>
    <w:rsid w:val="00575AE8"/>
    <w:rPr>
      <w:rFonts w:ascii="Symbol" w:hAnsi="Symbol" w:cs="OpenSymbol"/>
    </w:rPr>
  </w:style>
  <w:style w:type="character" w:customStyle="1" w:styleId="WW8Num29z1">
    <w:name w:val="WW8Num29z1"/>
    <w:rsid w:val="00575AE8"/>
    <w:rPr>
      <w:rFonts w:ascii="OpenSymbol" w:hAnsi="OpenSymbol" w:cs="OpenSymbol"/>
    </w:rPr>
  </w:style>
  <w:style w:type="character" w:customStyle="1" w:styleId="WW8Num30z0">
    <w:name w:val="WW8Num30z0"/>
    <w:rsid w:val="00575AE8"/>
    <w:rPr>
      <w:rFonts w:ascii="Symbol" w:hAnsi="Symbol"/>
    </w:rPr>
  </w:style>
  <w:style w:type="character" w:customStyle="1" w:styleId="WW8Num30z1">
    <w:name w:val="WW8Num30z1"/>
    <w:rsid w:val="00575AE8"/>
    <w:rPr>
      <w:rFonts w:ascii="Courier New" w:hAnsi="Courier New" w:cs="Courier New"/>
    </w:rPr>
  </w:style>
  <w:style w:type="character" w:customStyle="1" w:styleId="WW8Num31z0">
    <w:name w:val="WW8Num31z0"/>
    <w:rsid w:val="00575AE8"/>
    <w:rPr>
      <w:rFonts w:ascii="Symbol" w:hAnsi="Symbol" w:cs="OpenSymbol"/>
    </w:rPr>
  </w:style>
  <w:style w:type="character" w:customStyle="1" w:styleId="WW8Num31z1">
    <w:name w:val="WW8Num31z1"/>
    <w:rsid w:val="00575AE8"/>
    <w:rPr>
      <w:rFonts w:ascii="OpenSymbol" w:hAnsi="OpenSymbol" w:cs="OpenSymbol"/>
    </w:rPr>
  </w:style>
  <w:style w:type="character" w:customStyle="1" w:styleId="WW8Num32z0">
    <w:name w:val="WW8Num32z0"/>
    <w:rsid w:val="00575AE8"/>
    <w:rPr>
      <w:rFonts w:ascii="Symbol" w:hAnsi="Symbol" w:cs="OpenSymbol"/>
    </w:rPr>
  </w:style>
  <w:style w:type="character" w:customStyle="1" w:styleId="WW8Num32z1">
    <w:name w:val="WW8Num32z1"/>
    <w:rsid w:val="00575AE8"/>
    <w:rPr>
      <w:rFonts w:ascii="OpenSymbol" w:hAnsi="OpenSymbol" w:cs="OpenSymbol"/>
    </w:rPr>
  </w:style>
  <w:style w:type="character" w:customStyle="1" w:styleId="WW8Num33z0">
    <w:name w:val="WW8Num33z0"/>
    <w:rsid w:val="00575AE8"/>
    <w:rPr>
      <w:rFonts w:ascii="Symbol" w:hAnsi="Symbol" w:cs="OpenSymbol"/>
    </w:rPr>
  </w:style>
  <w:style w:type="character" w:customStyle="1" w:styleId="WW8Num33z1">
    <w:name w:val="WW8Num33z1"/>
    <w:rsid w:val="00575AE8"/>
    <w:rPr>
      <w:rFonts w:ascii="OpenSymbol" w:hAnsi="OpenSymbol" w:cs="OpenSymbol"/>
    </w:rPr>
  </w:style>
  <w:style w:type="character" w:customStyle="1" w:styleId="WW8Num34z0">
    <w:name w:val="WW8Num34z0"/>
    <w:rsid w:val="00575AE8"/>
    <w:rPr>
      <w:rFonts w:ascii="Symbol" w:hAnsi="Symbol" w:cs="OpenSymbol"/>
    </w:rPr>
  </w:style>
  <w:style w:type="character" w:customStyle="1" w:styleId="WW8Num34z1">
    <w:name w:val="WW8Num34z1"/>
    <w:rsid w:val="00575AE8"/>
    <w:rPr>
      <w:rFonts w:ascii="OpenSymbol" w:hAnsi="OpenSymbol" w:cs="OpenSymbol"/>
    </w:rPr>
  </w:style>
  <w:style w:type="character" w:customStyle="1" w:styleId="WW8Num35z0">
    <w:name w:val="WW8Num35z0"/>
    <w:rsid w:val="00575AE8"/>
    <w:rPr>
      <w:rFonts w:ascii="Symbol" w:hAnsi="Symbol" w:cs="OpenSymbol"/>
    </w:rPr>
  </w:style>
  <w:style w:type="character" w:customStyle="1" w:styleId="WW8Num35z1">
    <w:name w:val="WW8Num35z1"/>
    <w:rsid w:val="00575AE8"/>
    <w:rPr>
      <w:rFonts w:ascii="OpenSymbol" w:hAnsi="OpenSymbol" w:cs="OpenSymbol"/>
    </w:rPr>
  </w:style>
  <w:style w:type="character" w:customStyle="1" w:styleId="WW8Num36z0">
    <w:name w:val="WW8Num36z0"/>
    <w:rsid w:val="00575AE8"/>
    <w:rPr>
      <w:rFonts w:ascii="Symbol" w:hAnsi="Symbol" w:cs="OpenSymbol"/>
    </w:rPr>
  </w:style>
  <w:style w:type="character" w:customStyle="1" w:styleId="WW8Num36z1">
    <w:name w:val="WW8Num36z1"/>
    <w:rsid w:val="00575AE8"/>
    <w:rPr>
      <w:rFonts w:ascii="OpenSymbol" w:hAnsi="OpenSymbol" w:cs="OpenSymbol"/>
    </w:rPr>
  </w:style>
  <w:style w:type="character" w:customStyle="1" w:styleId="WW8Num37z0">
    <w:name w:val="WW8Num37z0"/>
    <w:rsid w:val="00575AE8"/>
    <w:rPr>
      <w:rFonts w:ascii="Symbol" w:hAnsi="Symbol" w:cs="OpenSymbol"/>
    </w:rPr>
  </w:style>
  <w:style w:type="character" w:customStyle="1" w:styleId="WW8Num37z1">
    <w:name w:val="WW8Num37z1"/>
    <w:rsid w:val="00575AE8"/>
    <w:rPr>
      <w:rFonts w:ascii="OpenSymbol" w:hAnsi="OpenSymbol" w:cs="OpenSymbol"/>
    </w:rPr>
  </w:style>
  <w:style w:type="character" w:customStyle="1" w:styleId="WW8Num38z0">
    <w:name w:val="WW8Num38z0"/>
    <w:rsid w:val="00575AE8"/>
    <w:rPr>
      <w:rFonts w:ascii="Symbol" w:hAnsi="Symbol" w:cs="OpenSymbol"/>
    </w:rPr>
  </w:style>
  <w:style w:type="character" w:customStyle="1" w:styleId="WW8Num38z1">
    <w:name w:val="WW8Num38z1"/>
    <w:rsid w:val="00575AE8"/>
    <w:rPr>
      <w:rFonts w:ascii="OpenSymbol" w:hAnsi="OpenSymbol" w:cs="OpenSymbol"/>
    </w:rPr>
  </w:style>
  <w:style w:type="character" w:customStyle="1" w:styleId="WW8Num39z0">
    <w:name w:val="WW8Num39z0"/>
    <w:rsid w:val="00575AE8"/>
    <w:rPr>
      <w:rFonts w:ascii="Symbol" w:hAnsi="Symbol" w:cs="OpenSymbol"/>
    </w:rPr>
  </w:style>
  <w:style w:type="character" w:customStyle="1" w:styleId="WW8Num39z1">
    <w:name w:val="WW8Num39z1"/>
    <w:rsid w:val="00575AE8"/>
    <w:rPr>
      <w:b w:val="0"/>
    </w:rPr>
  </w:style>
  <w:style w:type="character" w:customStyle="1" w:styleId="WW8Num40z0">
    <w:name w:val="WW8Num40z0"/>
    <w:rsid w:val="00575AE8"/>
    <w:rPr>
      <w:b w:val="0"/>
    </w:rPr>
  </w:style>
  <w:style w:type="character" w:customStyle="1" w:styleId="WW8Num40z1">
    <w:name w:val="WW8Num40z1"/>
    <w:rsid w:val="00575AE8"/>
    <w:rPr>
      <w:rFonts w:ascii="OpenSymbol" w:hAnsi="OpenSymbol" w:cs="OpenSymbol"/>
    </w:rPr>
  </w:style>
  <w:style w:type="character" w:customStyle="1" w:styleId="WW8Num41z0">
    <w:name w:val="WW8Num41z0"/>
    <w:rsid w:val="00575AE8"/>
    <w:rPr>
      <w:rFonts w:ascii="Symbol" w:hAnsi="Symbol" w:cs="OpenSymbol"/>
    </w:rPr>
  </w:style>
  <w:style w:type="character" w:customStyle="1" w:styleId="WW8Num41z1">
    <w:name w:val="WW8Num41z1"/>
    <w:rsid w:val="00575AE8"/>
    <w:rPr>
      <w:rFonts w:ascii="OpenSymbol" w:hAnsi="OpenSymbol" w:cs="OpenSymbol"/>
    </w:rPr>
  </w:style>
  <w:style w:type="character" w:customStyle="1" w:styleId="WW8Num42z0">
    <w:name w:val="WW8Num42z0"/>
    <w:rsid w:val="00575AE8"/>
    <w:rPr>
      <w:rFonts w:ascii="Symbol" w:hAnsi="Symbol" w:cs="OpenSymbol"/>
    </w:rPr>
  </w:style>
  <w:style w:type="character" w:customStyle="1" w:styleId="WW8Num42z1">
    <w:name w:val="WW8Num42z1"/>
    <w:rsid w:val="00575AE8"/>
    <w:rPr>
      <w:rFonts w:ascii="OpenSymbol" w:hAnsi="OpenSymbol" w:cs="OpenSymbol"/>
    </w:rPr>
  </w:style>
  <w:style w:type="character" w:customStyle="1" w:styleId="WW8Num43z0">
    <w:name w:val="WW8Num43z0"/>
    <w:rsid w:val="00575AE8"/>
    <w:rPr>
      <w:rFonts w:ascii="Symbol" w:hAnsi="Symbol" w:cs="OpenSymbol"/>
    </w:rPr>
  </w:style>
  <w:style w:type="character" w:customStyle="1" w:styleId="WW8Num43z1">
    <w:name w:val="WW8Num43z1"/>
    <w:rsid w:val="00575AE8"/>
    <w:rPr>
      <w:rFonts w:ascii="OpenSymbol" w:hAnsi="OpenSymbol" w:cs="OpenSymbol"/>
    </w:rPr>
  </w:style>
  <w:style w:type="character" w:customStyle="1" w:styleId="WW8Num44z0">
    <w:name w:val="WW8Num44z0"/>
    <w:rsid w:val="00575AE8"/>
    <w:rPr>
      <w:rFonts w:ascii="Symbol" w:hAnsi="Symbol" w:cs="OpenSymbol"/>
    </w:rPr>
  </w:style>
  <w:style w:type="character" w:customStyle="1" w:styleId="WW8Num44z1">
    <w:name w:val="WW8Num44z1"/>
    <w:rsid w:val="00575AE8"/>
    <w:rPr>
      <w:rFonts w:ascii="OpenSymbol" w:hAnsi="OpenSymbol" w:cs="OpenSymbol"/>
    </w:rPr>
  </w:style>
  <w:style w:type="character" w:customStyle="1" w:styleId="WW8Num45z0">
    <w:name w:val="WW8Num45z0"/>
    <w:rsid w:val="00575AE8"/>
    <w:rPr>
      <w:rFonts w:ascii="Symbol" w:hAnsi="Symbol" w:cs="OpenSymbol"/>
    </w:rPr>
  </w:style>
  <w:style w:type="character" w:customStyle="1" w:styleId="WW8Num45z1">
    <w:name w:val="WW8Num45z1"/>
    <w:rsid w:val="00575AE8"/>
    <w:rPr>
      <w:rFonts w:ascii="OpenSymbol" w:hAnsi="OpenSymbol" w:cs="OpenSymbol"/>
    </w:rPr>
  </w:style>
  <w:style w:type="character" w:customStyle="1" w:styleId="Absatz-Standardschriftart">
    <w:name w:val="Absatz-Standardschriftart"/>
    <w:rsid w:val="00575AE8"/>
  </w:style>
  <w:style w:type="character" w:customStyle="1" w:styleId="WW-Absatz-Standardschriftart">
    <w:name w:val="WW-Absatz-Standardschriftart"/>
    <w:rsid w:val="00575AE8"/>
  </w:style>
  <w:style w:type="character" w:customStyle="1" w:styleId="WW-Absatz-Standardschriftart1">
    <w:name w:val="WW-Absatz-Standardschriftart1"/>
    <w:rsid w:val="00575AE8"/>
  </w:style>
  <w:style w:type="character" w:customStyle="1" w:styleId="WW-Absatz-Standardschriftart11">
    <w:name w:val="WW-Absatz-Standardschriftart11"/>
    <w:rsid w:val="00575AE8"/>
  </w:style>
  <w:style w:type="character" w:customStyle="1" w:styleId="WW8Num4z0">
    <w:name w:val="WW8Num4z0"/>
    <w:rsid w:val="00575AE8"/>
    <w:rPr>
      <w:b/>
    </w:rPr>
  </w:style>
  <w:style w:type="character" w:customStyle="1" w:styleId="WW8Num6z1">
    <w:name w:val="WW8Num6z1"/>
    <w:rsid w:val="00575AE8"/>
    <w:rPr>
      <w:i w:val="0"/>
    </w:rPr>
  </w:style>
  <w:style w:type="character" w:customStyle="1" w:styleId="WW8Num10z0">
    <w:name w:val="WW8Num10z0"/>
    <w:rsid w:val="00575AE8"/>
    <w:rPr>
      <w:b/>
    </w:rPr>
  </w:style>
  <w:style w:type="character" w:customStyle="1" w:styleId="WW8Num13z0">
    <w:name w:val="WW8Num13z0"/>
    <w:rsid w:val="00575AE8"/>
    <w:rPr>
      <w:b w:val="0"/>
    </w:rPr>
  </w:style>
  <w:style w:type="character" w:customStyle="1" w:styleId="WW8Num15z0">
    <w:name w:val="WW8Num15z0"/>
    <w:rsid w:val="00575AE8"/>
    <w:rPr>
      <w:rFonts w:ascii="Symbol" w:hAnsi="Symbol" w:cs="OpenSymbol"/>
    </w:rPr>
  </w:style>
  <w:style w:type="character" w:customStyle="1" w:styleId="WW8Num15z1">
    <w:name w:val="WW8Num15z1"/>
    <w:rsid w:val="00575AE8"/>
    <w:rPr>
      <w:rFonts w:ascii="OpenSymbol" w:hAnsi="OpenSymbol" w:cs="OpenSymbol"/>
    </w:rPr>
  </w:style>
  <w:style w:type="character" w:customStyle="1" w:styleId="WW-Absatz-Standardschriftart111">
    <w:name w:val="WW-Absatz-Standardschriftart111"/>
    <w:rsid w:val="00575AE8"/>
  </w:style>
  <w:style w:type="character" w:customStyle="1" w:styleId="WW-Absatz-Standardschriftart1111">
    <w:name w:val="WW-Absatz-Standardschriftart1111"/>
    <w:rsid w:val="00575AE8"/>
  </w:style>
  <w:style w:type="character" w:customStyle="1" w:styleId="WW-Absatz-Standardschriftart11111">
    <w:name w:val="WW-Absatz-Standardschriftart11111"/>
    <w:rsid w:val="00575AE8"/>
  </w:style>
  <w:style w:type="character" w:customStyle="1" w:styleId="WW-Absatz-Standardschriftart111111">
    <w:name w:val="WW-Absatz-Standardschriftart111111"/>
    <w:rsid w:val="00575AE8"/>
  </w:style>
  <w:style w:type="character" w:customStyle="1" w:styleId="WW-Absatz-Standardschriftart1111111">
    <w:name w:val="WW-Absatz-Standardschriftart1111111"/>
    <w:rsid w:val="00575AE8"/>
  </w:style>
  <w:style w:type="character" w:customStyle="1" w:styleId="WW-Absatz-Standardschriftart11111111">
    <w:name w:val="WW-Absatz-Standardschriftart11111111"/>
    <w:rsid w:val="00575AE8"/>
  </w:style>
  <w:style w:type="character" w:customStyle="1" w:styleId="WW-Absatz-Standardschriftart111111111">
    <w:name w:val="WW-Absatz-Standardschriftart111111111"/>
    <w:rsid w:val="00575AE8"/>
  </w:style>
  <w:style w:type="character" w:customStyle="1" w:styleId="WW-Absatz-Standardschriftart1111111111">
    <w:name w:val="WW-Absatz-Standardschriftart1111111111"/>
    <w:rsid w:val="00575AE8"/>
  </w:style>
  <w:style w:type="character" w:customStyle="1" w:styleId="WW-Absatz-Standardschriftart11111111111">
    <w:name w:val="WW-Absatz-Standardschriftart11111111111"/>
    <w:rsid w:val="00575AE8"/>
  </w:style>
  <w:style w:type="character" w:customStyle="1" w:styleId="WW-Absatz-Standardschriftart111111111111">
    <w:name w:val="WW-Absatz-Standardschriftart111111111111"/>
    <w:rsid w:val="00575AE8"/>
  </w:style>
  <w:style w:type="character" w:customStyle="1" w:styleId="WW8Num1z0">
    <w:name w:val="WW8Num1z0"/>
    <w:rsid w:val="00575AE8"/>
    <w:rPr>
      <w:rFonts w:ascii="Symbol" w:hAnsi="Symbol"/>
    </w:rPr>
  </w:style>
  <w:style w:type="character" w:customStyle="1" w:styleId="WW8Num1z2">
    <w:name w:val="WW8Num1z2"/>
    <w:rsid w:val="00575AE8"/>
    <w:rPr>
      <w:rFonts w:ascii="Courier New" w:hAnsi="Courier New" w:cs="Courier New"/>
    </w:rPr>
  </w:style>
  <w:style w:type="character" w:customStyle="1" w:styleId="WW8Num1z3">
    <w:name w:val="WW8Num1z3"/>
    <w:rsid w:val="00575AE8"/>
    <w:rPr>
      <w:rFonts w:ascii="Wingdings" w:hAnsi="Wingdings"/>
    </w:rPr>
  </w:style>
  <w:style w:type="character" w:customStyle="1" w:styleId="WW8Num2z1">
    <w:name w:val="WW8Num2z1"/>
    <w:rsid w:val="00575AE8"/>
    <w:rPr>
      <w:b w:val="0"/>
    </w:rPr>
  </w:style>
  <w:style w:type="character" w:customStyle="1" w:styleId="WW8Num3z0">
    <w:name w:val="WW8Num3z0"/>
    <w:rsid w:val="00575AE8"/>
    <w:rPr>
      <w:rFonts w:ascii="Times New Roman" w:eastAsia="Times New Roman" w:hAnsi="Times New Roman" w:cs="Times New Roman"/>
    </w:rPr>
  </w:style>
  <w:style w:type="character" w:customStyle="1" w:styleId="WW8Num3z1">
    <w:name w:val="WW8Num3z1"/>
    <w:rsid w:val="00575AE8"/>
    <w:rPr>
      <w:rFonts w:ascii="Courier New" w:hAnsi="Courier New"/>
    </w:rPr>
  </w:style>
  <w:style w:type="character" w:customStyle="1" w:styleId="WW8Num3z2">
    <w:name w:val="WW8Num3z2"/>
    <w:rsid w:val="00575AE8"/>
    <w:rPr>
      <w:rFonts w:ascii="Wingdings" w:hAnsi="Wingdings"/>
    </w:rPr>
  </w:style>
  <w:style w:type="character" w:customStyle="1" w:styleId="WW8Num3z3">
    <w:name w:val="WW8Num3z3"/>
    <w:rsid w:val="00575AE8"/>
    <w:rPr>
      <w:rFonts w:ascii="Symbol" w:hAnsi="Symbol"/>
    </w:rPr>
  </w:style>
  <w:style w:type="character" w:customStyle="1" w:styleId="WW8Num30z2">
    <w:name w:val="WW8Num30z2"/>
    <w:rsid w:val="00575AE8"/>
    <w:rPr>
      <w:rFonts w:ascii="Wingdings" w:hAnsi="Wingdings"/>
    </w:rPr>
  </w:style>
  <w:style w:type="character" w:customStyle="1" w:styleId="WW8Num31z2">
    <w:name w:val="WW8Num31z2"/>
    <w:rsid w:val="00575AE8"/>
    <w:rPr>
      <w:i w:val="0"/>
    </w:rPr>
  </w:style>
  <w:style w:type="character" w:customStyle="1" w:styleId="WW8Num46z1">
    <w:name w:val="WW8Num46z1"/>
    <w:rsid w:val="00575AE8"/>
    <w:rPr>
      <w:b w:val="0"/>
    </w:rPr>
  </w:style>
  <w:style w:type="character" w:customStyle="1" w:styleId="10">
    <w:name w:val="Основной шрифт абзаца1"/>
    <w:rsid w:val="00575AE8"/>
  </w:style>
  <w:style w:type="character" w:customStyle="1" w:styleId="a3">
    <w:name w:val="Нижний колонтитул Знак"/>
    <w:rsid w:val="00575AE8"/>
    <w:rPr>
      <w:sz w:val="24"/>
      <w:szCs w:val="24"/>
      <w:lang w:val="ru-RU" w:eastAsia="ar-SA" w:bidi="ar-SA"/>
    </w:rPr>
  </w:style>
  <w:style w:type="character" w:customStyle="1" w:styleId="a4">
    <w:name w:val="Верхний колонтитул Знак"/>
    <w:rsid w:val="00575AE8"/>
    <w:rPr>
      <w:sz w:val="24"/>
      <w:szCs w:val="24"/>
    </w:rPr>
  </w:style>
  <w:style w:type="character" w:customStyle="1" w:styleId="11">
    <w:name w:val="Знак примечания1"/>
    <w:rsid w:val="00575AE8"/>
    <w:rPr>
      <w:sz w:val="16"/>
      <w:szCs w:val="16"/>
    </w:rPr>
  </w:style>
  <w:style w:type="character" w:customStyle="1" w:styleId="a5">
    <w:name w:val="Текст примечания Знак"/>
    <w:basedOn w:val="10"/>
    <w:rsid w:val="00575AE8"/>
  </w:style>
  <w:style w:type="character" w:customStyle="1" w:styleId="a6">
    <w:name w:val="Тема примечания Знак"/>
    <w:rsid w:val="00575AE8"/>
    <w:rPr>
      <w:b/>
      <w:bCs/>
    </w:rPr>
  </w:style>
  <w:style w:type="character" w:customStyle="1" w:styleId="a7">
    <w:name w:val="Текст выноски Знак"/>
    <w:rsid w:val="00575AE8"/>
    <w:rPr>
      <w:rFonts w:ascii="Tahoma" w:hAnsi="Tahoma" w:cs="Tahoma"/>
      <w:sz w:val="16"/>
      <w:szCs w:val="16"/>
    </w:rPr>
  </w:style>
  <w:style w:type="character" w:customStyle="1" w:styleId="CommentTextChar">
    <w:name w:val="Comment Text Char"/>
    <w:rsid w:val="00575AE8"/>
    <w:rPr>
      <w:lang w:val="ru-RU" w:eastAsia="ar-SA" w:bidi="ar-SA"/>
    </w:rPr>
  </w:style>
  <w:style w:type="character" w:styleId="a8">
    <w:name w:val="Hyperlink"/>
    <w:rsid w:val="00575AE8"/>
    <w:rPr>
      <w:color w:val="000080"/>
      <w:u w:val="single"/>
    </w:rPr>
  </w:style>
  <w:style w:type="character" w:customStyle="1" w:styleId="a9">
    <w:name w:val="Символ нумерации"/>
    <w:rsid w:val="00575AE8"/>
  </w:style>
  <w:style w:type="character" w:customStyle="1" w:styleId="aa">
    <w:name w:val="Маркеры списка"/>
    <w:rsid w:val="00575AE8"/>
    <w:rPr>
      <w:rFonts w:ascii="OpenSymbol" w:eastAsia="OpenSymbol" w:hAnsi="OpenSymbol" w:cs="OpenSymbol"/>
    </w:rPr>
  </w:style>
  <w:style w:type="paragraph" w:customStyle="1" w:styleId="ab">
    <w:name w:val="Заголовок"/>
    <w:basedOn w:val="a"/>
    <w:next w:val="ac"/>
    <w:rsid w:val="00575AE8"/>
    <w:pPr>
      <w:keepNext/>
      <w:spacing w:before="240" w:after="120"/>
    </w:pPr>
    <w:rPr>
      <w:rFonts w:ascii="Arial" w:eastAsia="SimSun" w:hAnsi="Arial" w:cs="Mangal"/>
      <w:sz w:val="28"/>
      <w:szCs w:val="28"/>
    </w:rPr>
  </w:style>
  <w:style w:type="paragraph" w:styleId="ac">
    <w:name w:val="Body Text"/>
    <w:basedOn w:val="a"/>
    <w:rsid w:val="00575AE8"/>
    <w:pPr>
      <w:spacing w:after="120"/>
    </w:pPr>
  </w:style>
  <w:style w:type="paragraph" w:styleId="ad">
    <w:name w:val="List"/>
    <w:basedOn w:val="ac"/>
    <w:rsid w:val="00575AE8"/>
    <w:rPr>
      <w:rFonts w:ascii="Arial" w:hAnsi="Arial" w:cs="Mangal"/>
    </w:rPr>
  </w:style>
  <w:style w:type="paragraph" w:customStyle="1" w:styleId="12">
    <w:name w:val="Название1"/>
    <w:basedOn w:val="a"/>
    <w:rsid w:val="00575AE8"/>
    <w:pPr>
      <w:suppressLineNumbers/>
      <w:spacing w:before="120" w:after="120"/>
    </w:pPr>
    <w:rPr>
      <w:rFonts w:ascii="Arial" w:hAnsi="Arial" w:cs="Mangal"/>
      <w:i/>
      <w:iCs/>
      <w:sz w:val="20"/>
    </w:rPr>
  </w:style>
  <w:style w:type="paragraph" w:customStyle="1" w:styleId="13">
    <w:name w:val="Указатель1"/>
    <w:basedOn w:val="a"/>
    <w:rsid w:val="00575AE8"/>
    <w:pPr>
      <w:suppressLineNumbers/>
    </w:pPr>
    <w:rPr>
      <w:rFonts w:ascii="Arial" w:hAnsi="Arial" w:cs="Mangal"/>
    </w:rPr>
  </w:style>
  <w:style w:type="paragraph" w:customStyle="1" w:styleId="-11">
    <w:name w:val="Цветной список - Акцент 11"/>
    <w:basedOn w:val="a"/>
    <w:rsid w:val="00575AE8"/>
    <w:pPr>
      <w:ind w:left="720" w:firstLine="709"/>
    </w:pPr>
    <w:rPr>
      <w:rFonts w:eastAsia="Calibri"/>
    </w:rPr>
  </w:style>
  <w:style w:type="paragraph" w:styleId="ae">
    <w:name w:val="footer"/>
    <w:basedOn w:val="a"/>
    <w:rsid w:val="00575AE8"/>
    <w:pPr>
      <w:tabs>
        <w:tab w:val="center" w:pos="4677"/>
        <w:tab w:val="right" w:pos="9355"/>
      </w:tabs>
    </w:pPr>
  </w:style>
  <w:style w:type="paragraph" w:styleId="af">
    <w:name w:val="header"/>
    <w:basedOn w:val="a"/>
    <w:rsid w:val="00575AE8"/>
    <w:pPr>
      <w:tabs>
        <w:tab w:val="center" w:pos="4677"/>
        <w:tab w:val="right" w:pos="9355"/>
      </w:tabs>
    </w:pPr>
  </w:style>
  <w:style w:type="paragraph" w:customStyle="1" w:styleId="14">
    <w:name w:val="Текст примечания1"/>
    <w:basedOn w:val="a"/>
    <w:rsid w:val="00575AE8"/>
    <w:rPr>
      <w:sz w:val="20"/>
      <w:szCs w:val="20"/>
    </w:rPr>
  </w:style>
  <w:style w:type="paragraph" w:styleId="af0">
    <w:name w:val="annotation subject"/>
    <w:basedOn w:val="14"/>
    <w:next w:val="14"/>
    <w:rsid w:val="00575AE8"/>
    <w:rPr>
      <w:b/>
      <w:bCs/>
    </w:rPr>
  </w:style>
  <w:style w:type="paragraph" w:styleId="af1">
    <w:name w:val="Balloon Text"/>
    <w:basedOn w:val="a"/>
    <w:rsid w:val="00575AE8"/>
    <w:rPr>
      <w:rFonts w:ascii="Tahoma" w:hAnsi="Tahoma" w:cs="Tahoma"/>
      <w:sz w:val="16"/>
      <w:szCs w:val="16"/>
    </w:rPr>
  </w:style>
  <w:style w:type="paragraph" w:customStyle="1" w:styleId="af2">
    <w:name w:val="Содержимое таблицы"/>
    <w:basedOn w:val="a"/>
    <w:rsid w:val="00575AE8"/>
    <w:pPr>
      <w:suppressLineNumbers/>
    </w:pPr>
  </w:style>
  <w:style w:type="paragraph" w:customStyle="1" w:styleId="af3">
    <w:name w:val="Заголовок таблицы"/>
    <w:basedOn w:val="af2"/>
    <w:rsid w:val="00575AE8"/>
    <w:pPr>
      <w:jc w:val="center"/>
    </w:pPr>
    <w:rPr>
      <w:b/>
      <w:bCs/>
    </w:rPr>
  </w:style>
  <w:style w:type="paragraph" w:customStyle="1" w:styleId="15">
    <w:name w:val="Обычный1"/>
    <w:basedOn w:val="a"/>
    <w:rsid w:val="00575AE8"/>
    <w:pPr>
      <w:autoSpaceDE w:val="0"/>
    </w:pPr>
    <w:rPr>
      <w:rFonts w:ascii="Arial" w:eastAsia="Arial" w:hAnsi="Arial" w:cs="Arial"/>
      <w:color w:val="000000"/>
      <w:lang w:eastAsia="hi-IN" w:bidi="hi-IN"/>
    </w:rPr>
  </w:style>
  <w:style w:type="paragraph" w:customStyle="1" w:styleId="WW-Normal">
    <w:name w:val="WW-Normal"/>
    <w:basedOn w:val="a"/>
    <w:rsid w:val="00575AE8"/>
    <w:pPr>
      <w:autoSpaceDE w:val="0"/>
    </w:pPr>
    <w:rPr>
      <w:rFonts w:ascii="Arial" w:eastAsia="Arial" w:hAnsi="Arial" w:cs="Arial"/>
      <w:color w:val="000000"/>
      <w:lang w:eastAsia="hi-IN" w:bidi="hi-IN"/>
    </w:rPr>
  </w:style>
  <w:style w:type="paragraph" w:customStyle="1" w:styleId="WW-Normal1">
    <w:name w:val="WW-Normal1"/>
    <w:basedOn w:val="a"/>
    <w:rsid w:val="00575AE8"/>
    <w:pPr>
      <w:autoSpaceDE w:val="0"/>
    </w:pPr>
    <w:rPr>
      <w:rFonts w:ascii="Arial" w:eastAsia="Arial" w:hAnsi="Arial" w:cs="Arial"/>
      <w:color w:val="000000"/>
      <w:lang w:eastAsia="hi-IN" w:bidi="hi-IN"/>
    </w:rPr>
  </w:style>
  <w:style w:type="paragraph" w:customStyle="1" w:styleId="WW-Normal12">
    <w:name w:val="WW-Normal12"/>
    <w:basedOn w:val="a"/>
    <w:rsid w:val="00575AE8"/>
    <w:pPr>
      <w:autoSpaceDE w:val="0"/>
    </w:pPr>
    <w:rPr>
      <w:rFonts w:ascii="Arial" w:eastAsia="Arial" w:hAnsi="Arial" w:cs="Arial"/>
      <w:color w:val="000000"/>
      <w:lang w:eastAsia="hi-IN" w:bidi="hi-IN"/>
    </w:rPr>
  </w:style>
  <w:style w:type="paragraph" w:customStyle="1" w:styleId="WW-Normal123">
    <w:name w:val="WW-Normal123"/>
    <w:basedOn w:val="a"/>
    <w:rsid w:val="00575AE8"/>
    <w:pPr>
      <w:autoSpaceDE w:val="0"/>
    </w:pPr>
    <w:rPr>
      <w:rFonts w:ascii="Arial" w:eastAsia="Arial" w:hAnsi="Arial" w:cs="Arial"/>
      <w:color w:val="000000"/>
      <w:lang w:eastAsia="hi-IN" w:bidi="hi-IN"/>
    </w:rPr>
  </w:style>
  <w:style w:type="paragraph" w:customStyle="1" w:styleId="WW-Normal1234">
    <w:name w:val="WW-Normal1234"/>
    <w:basedOn w:val="a"/>
    <w:rsid w:val="00575AE8"/>
    <w:pPr>
      <w:autoSpaceDE w:val="0"/>
    </w:pPr>
    <w:rPr>
      <w:rFonts w:ascii="Arial" w:eastAsia="Arial" w:hAnsi="Arial" w:cs="Arial"/>
      <w:color w:val="000000"/>
      <w:lang w:eastAsia="hi-IN" w:bidi="hi-IN"/>
    </w:rPr>
  </w:style>
  <w:style w:type="character" w:styleId="af4">
    <w:name w:val="annotation reference"/>
    <w:uiPriority w:val="99"/>
    <w:semiHidden/>
    <w:unhideWhenUsed/>
    <w:rsid w:val="0037192D"/>
    <w:rPr>
      <w:sz w:val="16"/>
      <w:szCs w:val="16"/>
    </w:rPr>
  </w:style>
  <w:style w:type="paragraph" w:styleId="af5">
    <w:name w:val="annotation text"/>
    <w:basedOn w:val="a"/>
    <w:link w:val="16"/>
    <w:uiPriority w:val="99"/>
    <w:semiHidden/>
    <w:unhideWhenUsed/>
    <w:rsid w:val="0037192D"/>
    <w:rPr>
      <w:sz w:val="20"/>
      <w:szCs w:val="20"/>
    </w:rPr>
  </w:style>
  <w:style w:type="character" w:customStyle="1" w:styleId="16">
    <w:name w:val="Текст примечания Знак1"/>
    <w:link w:val="af5"/>
    <w:uiPriority w:val="99"/>
    <w:semiHidden/>
    <w:rsid w:val="0037192D"/>
    <w:rPr>
      <w:lang w:eastAsia="ar-SA"/>
    </w:rPr>
  </w:style>
  <w:style w:type="paragraph" w:styleId="af6">
    <w:name w:val="Revision"/>
    <w:hidden/>
    <w:uiPriority w:val="99"/>
    <w:semiHidden/>
    <w:rsid w:val="00DC2EA4"/>
    <w:rPr>
      <w:sz w:val="24"/>
      <w:szCs w:val="24"/>
      <w:lang w:eastAsia="ar-SA"/>
    </w:rPr>
  </w:style>
  <w:style w:type="paragraph" w:customStyle="1" w:styleId="17">
    <w:name w:val="Абзац списка1"/>
    <w:basedOn w:val="a"/>
    <w:rsid w:val="00AF1779"/>
    <w:pPr>
      <w:suppressAutoHyphens w:val="0"/>
      <w:spacing w:after="200"/>
      <w:ind w:left="720"/>
      <w:contextualSpacing/>
    </w:pPr>
    <w:rPr>
      <w:sz w:val="26"/>
      <w:szCs w:val="26"/>
      <w:lang w:eastAsia="en-US"/>
    </w:rPr>
  </w:style>
  <w:style w:type="paragraph" w:styleId="af7">
    <w:name w:val="List Paragraph"/>
    <w:basedOn w:val="a"/>
    <w:uiPriority w:val="34"/>
    <w:qFormat/>
    <w:rsid w:val="00825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1523">
      <w:bodyDiv w:val="1"/>
      <w:marLeft w:val="0"/>
      <w:marRight w:val="0"/>
      <w:marTop w:val="0"/>
      <w:marBottom w:val="0"/>
      <w:divBdr>
        <w:top w:val="none" w:sz="0" w:space="0" w:color="auto"/>
        <w:left w:val="none" w:sz="0" w:space="0" w:color="auto"/>
        <w:bottom w:val="none" w:sz="0" w:space="0" w:color="auto"/>
        <w:right w:val="none" w:sz="0" w:space="0" w:color="auto"/>
      </w:divBdr>
    </w:div>
    <w:div w:id="1039090556">
      <w:bodyDiv w:val="1"/>
      <w:marLeft w:val="0"/>
      <w:marRight w:val="0"/>
      <w:marTop w:val="0"/>
      <w:marBottom w:val="0"/>
      <w:divBdr>
        <w:top w:val="none" w:sz="0" w:space="0" w:color="auto"/>
        <w:left w:val="none" w:sz="0" w:space="0" w:color="auto"/>
        <w:bottom w:val="none" w:sz="0" w:space="0" w:color="auto"/>
        <w:right w:val="none" w:sz="0" w:space="0" w:color="auto"/>
      </w:divBdr>
    </w:div>
    <w:div w:id="14618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4BB47-77FA-4C00-8C35-FB7AEDFF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7413</Words>
  <Characters>54265</Characters>
  <Application>Microsoft Office Word</Application>
  <DocSecurity>0</DocSecurity>
  <Lines>1356</Lines>
  <Paragraphs>460</Paragraphs>
  <ScaleCrop>false</ScaleCrop>
  <HeadingPairs>
    <vt:vector size="2" baseType="variant">
      <vt:variant>
        <vt:lpstr>Название</vt:lpstr>
      </vt:variant>
      <vt:variant>
        <vt:i4>1</vt:i4>
      </vt:variant>
    </vt:vector>
  </HeadingPairs>
  <TitlesOfParts>
    <vt:vector size="1" baseType="lpstr">
      <vt:lpstr>не определяется понятие служебного</vt:lpstr>
    </vt:vector>
  </TitlesOfParts>
  <Company>HSE</Company>
  <LinksUpToDate>false</LinksUpToDate>
  <CharactersWithSpaces>61218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 определяется понятие служебного</dc:title>
  <dc:creator>user</dc:creator>
  <cp:lastModifiedBy>Скачкова Варвара Андреевна</cp:lastModifiedBy>
  <cp:revision>8</cp:revision>
  <cp:lastPrinted>2014-02-05T11:00:00Z</cp:lastPrinted>
  <dcterms:created xsi:type="dcterms:W3CDTF">2017-08-25T13:16:00Z</dcterms:created>
  <dcterms:modified xsi:type="dcterms:W3CDTF">2017-08-25T13:32:00Z</dcterms:modified>
</cp:coreProperties>
</file>