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dxa" w:w="9648"/>
        <w:tblLook w:val="01E0" w:noVBand="0" w:noHBand="0" w:lastColumn="1" w:firstColumn="1" w:lastRow="1" w:firstRow="1"/>
      </w:tblPr>
      <w:tblGrid>
        <w:gridCol w:w="4788"/>
        <w:gridCol w:w="4860"/>
      </w:tblGrid>
      <w:tr w:rsidTr="001B3779" w:rsidR="00B213E3" w:rsidRPr="00C9053E">
        <w:tc>
          <w:tcPr>
            <w:tcW w:type="dxa" w:w="4788"/>
            <w:shd w:fill="auto" w:color="auto" w:val="clear"/>
          </w:tcPr>
          <w:p w:rsidRDefault="00B213E3" w:rsidP="001B3779" w:rsidR="00B213E3" w:rsidRPr="00C9053E">
            <w:pPr>
              <w:pStyle w:val="2"/>
              <w:keepNext/>
              <w:spacing w:lineRule="auto" w:line="240" w:after="0"/>
              <w:ind w:left="0"/>
              <w:jc w:val="center"/>
              <w:outlineLvl w:val="0"/>
              <w:rPr>
                <w:rFonts w:hAnsi="Times New Roman" w:ascii="Times New Roman"/>
                <w:b/>
                <w:sz w:val="20"/>
                <w:szCs w:val="20"/>
              </w:rPr>
            </w:pPr>
            <w:bookmarkStart w:name="_Toc370745700" w:id="0"/>
            <w:bookmarkStart w:name="_Toc373429588" w:id="1"/>
          </w:p>
        </w:tc>
        <w:tc>
          <w:tcPr>
            <w:tcW w:type="dxa" w:w="4860"/>
            <w:shd w:fill="auto" w:color="auto" w:val="clear"/>
          </w:tcPr>
          <w:p w:rsidRDefault="00B213E3" w:rsidP="001B3779" w:rsidR="00B213E3" w:rsidRPr="00C9053E">
            <w:pPr>
              <w:pStyle w:val="2"/>
              <w:keepNext/>
              <w:spacing w:lineRule="auto" w:line="240" w:after="0"/>
              <w:ind w:left="72"/>
              <w:jc w:val="both"/>
              <w:outlineLvl w:val="0"/>
              <w:rPr>
                <w:rFonts w:hAnsi="Times New Roman" w:ascii="Times New Roman"/>
                <w:sz w:val="24"/>
                <w:szCs w:val="24"/>
              </w:rPr>
            </w:pPr>
            <w:r w:rsidRPr="00C9053E">
              <w:rPr>
                <w:rFonts w:hAnsi="Times New Roman" w:ascii="Times New Roman"/>
                <w:sz w:val="24"/>
                <w:szCs w:val="24"/>
              </w:rPr>
              <w:t xml:space="preserve">Приложение </w:t>
            </w:r>
            <w:r w:rsidRPr="00877EE7">
              <w:rPr>
                <w:rFonts w:hAnsi="Times New Roman" w:ascii="Times New Roman"/>
                <w:sz w:val="24"/>
                <w:szCs w:val="24"/>
              </w:rPr>
              <w:t xml:space="preserve">2</w:t>
            </w:r>
          </w:p>
          <w:p w:rsidRDefault="00B213E3" w:rsidP="001B3779" w:rsidR="00B213E3" w:rsidRPr="00C9053E">
            <w:pPr>
              <w:pStyle w:val="2"/>
              <w:keepNext/>
              <w:spacing w:lineRule="auto" w:line="240" w:after="0"/>
              <w:ind w:left="72"/>
              <w:outlineLvl w:val="0"/>
              <w:rPr>
                <w:rFonts w:hAnsi="Times New Roman" w:ascii="Times New Roman"/>
                <w:bCs/>
                <w:kern w:val="32"/>
                <w:sz w:val="24"/>
                <w:szCs w:val="24"/>
              </w:rPr>
            </w:pPr>
            <w:r w:rsidRPr="00C9053E">
              <w:rPr>
                <w:rFonts w:hAnsi="Times New Roman" w:ascii="Times New Roman"/>
                <w:sz w:val="24"/>
                <w:szCs w:val="24"/>
              </w:rPr>
              <w:t xml:space="preserve">к </w:t>
            </w:r>
            <w:r w:rsidR="00F03D7F">
              <w:rPr>
                <w:rFonts w:hAnsi="Times New Roman" w:ascii="Times New Roman"/>
                <w:bCs/>
                <w:kern w:val="32"/>
                <w:sz w:val="24"/>
                <w:szCs w:val="24"/>
              </w:rPr>
              <w:t xml:space="preserve">Порядку</w:t>
            </w:r>
            <w:r w:rsidR="00F03D7F" w:rsidRPr="00C9053E">
              <w:rPr>
                <w:rFonts w:hAnsi="Times New Roman" w:ascii="Times New Roman"/>
                <w:bCs/>
                <w:kern w:val="32"/>
                <w:sz w:val="24"/>
                <w:szCs w:val="24"/>
              </w:rPr>
              <w:t xml:space="preserve"> </w:t>
            </w:r>
            <w:r w:rsidRPr="00C9053E">
              <w:rPr>
                <w:rFonts w:hAnsi="Times New Roman" w:ascii="Times New Roman"/>
                <w:bCs/>
                <w:kern w:val="32"/>
                <w:sz w:val="24"/>
                <w:szCs w:val="24"/>
              </w:rPr>
              <w:t xml:space="preserve">перевода студентов </w:t>
            </w:r>
            <w:r w:rsidR="00F2741F">
              <w:rPr>
                <w:rFonts w:hAnsi="Times New Roman" w:ascii="Times New Roman"/>
                <w:bCs/>
                <w:kern w:val="32"/>
                <w:sz w:val="24"/>
                <w:szCs w:val="24"/>
              </w:rPr>
              <w:t xml:space="preserve">образовательных  программ высшего образования - </w:t>
            </w:r>
            <w:r w:rsidRPr="00C9053E">
              <w:rPr>
                <w:rFonts w:hAnsi="Times New Roman" w:ascii="Times New Roman"/>
                <w:bCs/>
                <w:kern w:val="32"/>
                <w:sz w:val="24"/>
                <w:szCs w:val="24"/>
              </w:rPr>
              <w:t xml:space="preserve">программ </w:t>
            </w:r>
            <w:proofErr w:type="spellStart"/>
            <w:r w:rsidRPr="00C9053E">
              <w:rPr>
                <w:rFonts w:hAnsi="Times New Roman" w:ascii="Times New Roman"/>
                <w:bCs/>
                <w:kern w:val="32"/>
                <w:sz w:val="24"/>
                <w:szCs w:val="24"/>
              </w:rPr>
              <w:t xml:space="preserve">бакалавриата</w:t>
            </w:r>
            <w:proofErr w:type="spellEnd"/>
            <w:r w:rsidRPr="00C9053E">
              <w:rPr>
                <w:rFonts w:hAnsi="Times New Roman" w:ascii="Times New Roman"/>
                <w:bCs/>
                <w:kern w:val="32"/>
                <w:sz w:val="24"/>
                <w:szCs w:val="24"/>
              </w:rPr>
              <w:t xml:space="preserve"> Национального исследовательского университета  «Высшая школа экономики»  </w:t>
            </w:r>
            <w:r w:rsidR="00F03D7F">
              <w:rPr>
                <w:rFonts w:hAnsi="Times New Roman" w:ascii="Times New Roman"/>
                <w:bCs/>
                <w:kern w:val="32"/>
                <w:sz w:val="24"/>
                <w:szCs w:val="24"/>
              </w:rPr>
              <w:t xml:space="preserve">очно-заочной и заочной форм обучения </w:t>
            </w:r>
            <w:r w:rsidRPr="00C9053E">
              <w:rPr>
                <w:rFonts w:hAnsi="Times New Roman" w:ascii="Times New Roman"/>
                <w:bCs/>
                <w:kern w:val="32"/>
                <w:sz w:val="24"/>
                <w:szCs w:val="24"/>
              </w:rPr>
              <w:t xml:space="preserve">на ускоренное обучение</w:t>
            </w:r>
          </w:p>
          <w:p w:rsidRDefault="00B213E3" w:rsidP="001B3779" w:rsidR="00B213E3" w:rsidRPr="00C9053E">
            <w:pPr>
              <w:pStyle w:val="2"/>
              <w:keepNext/>
              <w:spacing w:lineRule="auto" w:line="240" w:after="0"/>
              <w:ind w:left="-288"/>
              <w:outlineLvl w:val="0"/>
              <w:rPr>
                <w:rFonts w:hAnsi="Times New Roman" w:ascii="Times New Roman"/>
                <w:b/>
                <w:sz w:val="20"/>
                <w:szCs w:val="20"/>
              </w:rPr>
            </w:pPr>
          </w:p>
        </w:tc>
      </w:tr>
    </w:tbl>
    <w:p w14:textId="305e0d6e" w14:paraId="305e0d6e" w:rsidRDefault="00B213E3" w:rsidP="00B213E3" w:rsidR="00B213E3" w:rsidRPr="006F3A23">
      <w:pPr>
        <w:keepNext/>
        <w:spacing w:after="60"/>
        <w:jc w:val="center"/>
        <w:outlineLvl w:val="2"/>
        <w15:collapsed w:val="false"/>
        <w:rPr>
          <w:rFonts w:cs="Arial"/>
          <w:szCs w:val="24"/>
        </w:rPr>
      </w:pPr>
    </w:p>
    <w:p w:rsidRDefault="00B213E3" w:rsidP="00B213E3" w:rsidR="00B213E3" w:rsidRPr="006F3A23">
      <w:pPr>
        <w:jc w:val="right"/>
      </w:pPr>
      <w:bookmarkStart w:name="_Протокол_итогового_заседания" w:id="2"/>
      <w:bookmarkEnd w:id="0"/>
      <w:bookmarkEnd w:id="1"/>
      <w:bookmarkEnd w:id="2"/>
    </w:p>
    <w:p w:rsidRDefault="00B213E3" w:rsidP="00B213E3" w:rsidR="00B213E3" w:rsidRPr="006F3A23">
      <w:pPr>
        <w:jc w:val="center"/>
        <w:rPr>
          <w:b/>
          <w:bCs/>
          <w:sz w:val="26"/>
          <w:szCs w:val="26"/>
        </w:rPr>
      </w:pPr>
      <w:bookmarkStart w:name="OLE_LINK7" w:id="3"/>
      <w:bookmarkStart w:name="OLE_LINK8" w:id="4"/>
      <w:r w:rsidRPr="006F3A23">
        <w:rPr>
          <w:b/>
          <w:bCs/>
          <w:sz w:val="26"/>
          <w:szCs w:val="26"/>
        </w:rPr>
        <w:t xml:space="preserve">НАЦИОНАЛЬНЫЙ ИССЛЕДОВАТЕЛЬСКИЙ УНИВЕРСИТЕТ</w:t>
      </w:r>
    </w:p>
    <w:p w:rsidRDefault="00B213E3" w:rsidP="00B213E3" w:rsidR="00B213E3" w:rsidRPr="006F3A23">
      <w:pPr>
        <w:jc w:val="center"/>
        <w:rPr>
          <w:sz w:val="26"/>
          <w:szCs w:val="26"/>
        </w:rPr>
      </w:pPr>
      <w:r w:rsidRPr="006F3A23">
        <w:rPr>
          <w:b/>
          <w:bCs/>
          <w:sz w:val="26"/>
          <w:szCs w:val="26"/>
        </w:rPr>
        <w:t xml:space="preserve">«ВЫСШАЯ ШКОЛА </w:t>
      </w:r>
      <w:r w:rsidRPr="006F3A23">
        <w:rPr>
          <w:b/>
          <w:sz w:val="26"/>
          <w:szCs w:val="26"/>
        </w:rPr>
        <w:t xml:space="preserve">ЭКОНОМИКИ»</w:t>
      </w:r>
    </w:p>
    <w:bookmarkEnd w:id="3"/>
    <w:bookmarkEnd w:id="4"/>
    <w:p w:rsidRDefault="00B213E3" w:rsidP="00B213E3" w:rsidR="00B213E3" w:rsidRPr="00215101">
      <w:pPr>
        <w:jc w:val="center"/>
        <w:rPr>
          <w:bCs/>
          <w:i/>
          <w:sz w:val="24"/>
          <w:szCs w:val="24"/>
        </w:rPr>
      </w:pPr>
      <w:r w:rsidRPr="00215101">
        <w:rPr>
          <w:bCs/>
          <w:i/>
          <w:sz w:val="24"/>
          <w:szCs w:val="24"/>
        </w:rPr>
        <w:t xml:space="preserve">Наименование филиала</w:t>
      </w:r>
    </w:p>
    <w:p w:rsidRDefault="00B213E3" w:rsidP="00B213E3" w:rsidR="00B213E3" w:rsidRPr="00907679">
      <w:pPr>
        <w:jc w:val="center"/>
        <w:rPr>
          <w:bCs/>
          <w:i/>
          <w:sz w:val="24"/>
          <w:szCs w:val="24"/>
        </w:rPr>
      </w:pPr>
      <w:r w:rsidRPr="00907679">
        <w:rPr>
          <w:bCs/>
          <w:i/>
          <w:sz w:val="24"/>
          <w:szCs w:val="24"/>
        </w:rPr>
        <w:t xml:space="preserve">Наименование подразделения</w:t>
      </w:r>
    </w:p>
    <w:p w:rsidRDefault="008D0A41" w:rsidP="00E5436F" w:rsidR="008D0A41" w:rsidRPr="00524150">
      <w:pPr>
        <w:jc w:val="center"/>
        <w:rPr>
          <w:sz w:val="26"/>
          <w:szCs w:val="26"/>
        </w:rPr>
      </w:pPr>
    </w:p>
    <w:p w:rsidRDefault="006B2566" w:rsidP="00CF67F9" w:rsidR="0014006D">
      <w:pPr>
        <w:jc w:val="center"/>
        <w:rPr>
          <w:sz w:val="26"/>
          <w:szCs w:val="26"/>
        </w:rPr>
      </w:pPr>
      <w:r w:rsidRPr="00560D1A">
        <w:rPr>
          <w:b/>
          <w:sz w:val="26"/>
          <w:szCs w:val="26"/>
        </w:rPr>
        <w:t xml:space="preserve">ПРОТОКОЛ </w:t>
      </w:r>
      <w:r w:rsidR="00905932" w:rsidRPr="00772440">
        <w:rPr>
          <w:b/>
          <w:caps/>
          <w:sz w:val="26"/>
          <w:szCs w:val="26"/>
        </w:rPr>
        <w:t xml:space="preserve">аттестационной комисси</w:t>
      </w:r>
      <w:r w:rsidR="00215101" w:rsidRPr="00772440">
        <w:rPr>
          <w:b/>
          <w:caps/>
          <w:sz w:val="26"/>
          <w:szCs w:val="26"/>
        </w:rPr>
        <w:t xml:space="preserve">и</w:t>
      </w:r>
    </w:p>
    <w:p w:rsidRDefault="00381D7A" w:rsidP="009B1471" w:rsidR="009B1471" w:rsidRPr="00EC60C5">
      <w:pPr>
        <w:spacing w:lineRule="atLeast" w:line="240"/>
        <w:jc w:val="center"/>
        <w:rPr>
          <w:sz w:val="24"/>
          <w:szCs w:val="24"/>
        </w:rPr>
      </w:pPr>
      <w:r w:rsidRPr="00422D01">
        <w:rPr>
          <w:sz w:val="24"/>
          <w:szCs w:val="24"/>
        </w:rPr>
        <w:t xml:space="preserve">от </w:t>
      </w:r>
      <w:r w:rsidR="00905932">
        <w:rPr>
          <w:sz w:val="24"/>
          <w:szCs w:val="24"/>
        </w:rPr>
        <w:t xml:space="preserve">_______________</w:t>
      </w:r>
      <w:r w:rsidR="009B1471" w:rsidRPr="00E5713E">
        <w:rPr>
          <w:sz w:val="24"/>
          <w:szCs w:val="24"/>
        </w:rPr>
        <w:t xml:space="preserve"> </w:t>
      </w:r>
      <w:r w:rsidR="009B1471" w:rsidRPr="008217B4">
        <w:rPr>
          <w:sz w:val="24"/>
          <w:szCs w:val="24"/>
        </w:rPr>
        <w:t xml:space="preserve">№</w:t>
      </w:r>
      <w:r w:rsidR="00905932">
        <w:rPr>
          <w:sz w:val="24"/>
          <w:szCs w:val="24"/>
        </w:rPr>
        <w:t xml:space="preserve"> </w:t>
      </w:r>
      <w:r w:rsidR="009B1471">
        <w:rPr>
          <w:sz w:val="24"/>
          <w:szCs w:val="24"/>
        </w:rPr>
        <w:t xml:space="preserve">_</w:t>
      </w:r>
      <w:r w:rsidR="00905932">
        <w:rPr>
          <w:sz w:val="24"/>
          <w:szCs w:val="24"/>
        </w:rPr>
        <w:t xml:space="preserve">_____</w:t>
      </w:r>
      <w:r w:rsidR="009B1471">
        <w:rPr>
          <w:sz w:val="24"/>
          <w:szCs w:val="24"/>
        </w:rPr>
        <w:t xml:space="preserve">_____</w:t>
      </w:r>
    </w:p>
    <w:p w:rsidRDefault="00381D7A" w:rsidP="00381D7A" w:rsidR="00381D7A" w:rsidRPr="00126FE6">
      <w:pPr>
        <w:spacing w:lineRule="atLeast" w:line="240"/>
        <w:jc w:val="center"/>
        <w:rPr>
          <w:sz w:val="24"/>
          <w:szCs w:val="24"/>
        </w:rPr>
      </w:pPr>
    </w:p>
    <w:p w:rsidRDefault="00EB7533" w:rsidP="009E6BDA" w:rsidR="00EB7533">
      <w:pPr>
        <w:spacing w:lineRule="auto" w:line="360"/>
        <w:rPr>
          <w:sz w:val="26"/>
          <w:szCs w:val="26"/>
        </w:rPr>
      </w:pPr>
    </w:p>
    <w:p w:rsidRDefault="002904C9" w:rsidP="002904C9" w:rsidR="00165185" w:rsidRPr="003F3368">
      <w:pPr>
        <w:jc w:val="both"/>
        <w:rPr>
          <w:sz w:val="26"/>
          <w:szCs w:val="26"/>
        </w:rPr>
      </w:pPr>
      <w:r w:rsidRPr="002904C9">
        <w:rPr>
          <w:sz w:val="26"/>
          <w:szCs w:val="26"/>
        </w:rPr>
        <w:t xml:space="preserve">ФИО (полностью)________________________________________________________</w:t>
      </w:r>
      <w:r w:rsidR="00F7711B" w:rsidRPr="00165185">
        <w:rPr>
          <w:sz w:val="26"/>
          <w:szCs w:val="26"/>
        </w:rPr>
        <w:t xml:space="preserve"> </w:t>
      </w:r>
    </w:p>
    <w:p w:rsidRDefault="002904C9" w:rsidP="002904C9" w:rsidR="002904C9" w:rsidRPr="00BA2CEF">
      <w:pPr>
        <w:jc w:val="both"/>
        <w:rPr>
          <w:sz w:val="26"/>
          <w:szCs w:val="26"/>
        </w:rPr>
      </w:pPr>
      <w:r w:rsidRPr="002904C9">
        <w:rPr>
          <w:sz w:val="26"/>
          <w:szCs w:val="26"/>
        </w:rPr>
        <w:t xml:space="preserve">переходит на ускоренное обучение </w:t>
      </w:r>
      <w:r w:rsidR="00B213E3">
        <w:rPr>
          <w:sz w:val="26"/>
          <w:szCs w:val="26"/>
        </w:rPr>
        <w:t xml:space="preserve">в рамках п</w:t>
      </w:r>
      <w:r w:rsidRPr="002904C9">
        <w:rPr>
          <w:sz w:val="26"/>
          <w:szCs w:val="26"/>
        </w:rPr>
        <w:t xml:space="preserve">рограмм</w:t>
      </w:r>
      <w:r w:rsidR="00B213E3">
        <w:rPr>
          <w:sz w:val="26"/>
          <w:szCs w:val="26"/>
        </w:rPr>
        <w:t xml:space="preserve">ы</w:t>
      </w:r>
      <w:r w:rsidRPr="002904C9">
        <w:rPr>
          <w:sz w:val="26"/>
          <w:szCs w:val="26"/>
        </w:rPr>
        <w:t xml:space="preserve"> </w:t>
      </w:r>
      <w:proofErr w:type="spellStart"/>
      <w:r w:rsidRPr="002904C9">
        <w:rPr>
          <w:sz w:val="26"/>
          <w:szCs w:val="26"/>
        </w:rPr>
        <w:t xml:space="preserve">бакалавриата</w:t>
      </w:r>
      <w:proofErr w:type="spellEnd"/>
      <w:r w:rsidR="00B213E3">
        <w:rPr>
          <w:sz w:val="26"/>
          <w:szCs w:val="26"/>
        </w:rPr>
        <w:t xml:space="preserve"> </w:t>
      </w:r>
      <w:r w:rsidRPr="00BA2CEF">
        <w:rPr>
          <w:sz w:val="26"/>
          <w:szCs w:val="26"/>
        </w:rPr>
        <w:t xml:space="preserve">_______________________________________________________________________</w:t>
      </w:r>
    </w:p>
    <w:p w:rsidRDefault="002904C9" w:rsidP="00B213E3" w:rsidR="002904C9" w:rsidRPr="00BA2CEF">
      <w:pPr>
        <w:jc w:val="center"/>
        <w:rPr>
          <w:sz w:val="26"/>
          <w:szCs w:val="26"/>
        </w:rPr>
      </w:pPr>
      <w:r w:rsidRPr="00D311E7">
        <w:rPr>
          <w:i/>
          <w:sz w:val="22"/>
          <w:szCs w:val="22"/>
        </w:rPr>
        <w:t xml:space="preserve">наименование программы</w:t>
      </w:r>
    </w:p>
    <w:p w:rsidRDefault="00B213E3" w:rsidP="002904C9" w:rsidR="002904C9" w:rsidRPr="00BA2C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</w:t>
      </w:r>
      <w:r w:rsidR="002904C9" w:rsidRPr="002904C9">
        <w:rPr>
          <w:sz w:val="26"/>
          <w:szCs w:val="26"/>
        </w:rPr>
        <w:t xml:space="preserve">аправление</w:t>
      </w:r>
      <w:r>
        <w:rPr>
          <w:sz w:val="26"/>
          <w:szCs w:val="26"/>
        </w:rPr>
        <w:t xml:space="preserve"> подгото</w:t>
      </w:r>
      <w:r w:rsidR="00FB6BAB"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ки </w:t>
      </w:r>
      <w:r w:rsidR="002904C9" w:rsidRPr="002904C9">
        <w:rPr>
          <w:sz w:val="26"/>
          <w:szCs w:val="26"/>
        </w:rPr>
        <w:t xml:space="preserve"> ___________________________________</w:t>
      </w:r>
      <w:r w:rsidR="002904C9">
        <w:rPr>
          <w:sz w:val="26"/>
          <w:szCs w:val="26"/>
        </w:rPr>
        <w:t xml:space="preserve">_________</w:t>
      </w:r>
      <w:r>
        <w:rPr>
          <w:sz w:val="26"/>
          <w:szCs w:val="26"/>
        </w:rPr>
        <w:t xml:space="preserve">______</w:t>
      </w:r>
      <w:r w:rsidR="002904C9">
        <w:rPr>
          <w:sz w:val="26"/>
          <w:szCs w:val="26"/>
        </w:rPr>
        <w:t xml:space="preserve">_</w:t>
      </w:r>
    </w:p>
    <w:p w:rsidRDefault="00B213E3" w:rsidP="00FB6BAB" w:rsidR="002904C9" w:rsidRPr="002904C9">
      <w:pPr>
        <w:ind w:left="2552"/>
        <w:jc w:val="center"/>
        <w:rPr>
          <w:sz w:val="26"/>
          <w:szCs w:val="26"/>
        </w:rPr>
      </w:pPr>
      <w:r>
        <w:rPr>
          <w:i/>
          <w:sz w:val="22"/>
          <w:szCs w:val="22"/>
        </w:rPr>
        <w:t xml:space="preserve">код и </w:t>
      </w:r>
      <w:r w:rsidR="002904C9" w:rsidRPr="00D311E7">
        <w:rPr>
          <w:i/>
          <w:sz w:val="22"/>
          <w:szCs w:val="22"/>
        </w:rPr>
        <w:t xml:space="preserve">наименование направления</w:t>
      </w:r>
      <w:r>
        <w:rPr>
          <w:i/>
          <w:sz w:val="22"/>
          <w:szCs w:val="22"/>
        </w:rPr>
        <w:t xml:space="preserve"> подготовки</w:t>
      </w:r>
    </w:p>
    <w:p w:rsidRDefault="002904C9" w:rsidP="002904C9" w:rsidR="002904C9" w:rsidRPr="002904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 ____________</w:t>
      </w:r>
      <w:r w:rsidRPr="002904C9">
        <w:rPr>
          <w:sz w:val="26"/>
          <w:szCs w:val="26"/>
        </w:rPr>
        <w:t xml:space="preserve"> </w:t>
      </w:r>
      <w:r w:rsidR="00FB6BAB">
        <w:rPr>
          <w:sz w:val="26"/>
          <w:szCs w:val="26"/>
        </w:rPr>
        <w:t xml:space="preserve">   </w:t>
      </w:r>
      <w:r w:rsidRPr="002904C9">
        <w:rPr>
          <w:sz w:val="26"/>
          <w:szCs w:val="26"/>
        </w:rPr>
        <w:t xml:space="preserve">Форма обучения</w:t>
      </w:r>
      <w:r>
        <w:rPr>
          <w:sz w:val="26"/>
          <w:szCs w:val="26"/>
        </w:rPr>
        <w:t xml:space="preserve"> _______________________________________</w:t>
      </w:r>
    </w:p>
    <w:p w:rsidRDefault="002904C9" w:rsidP="002904C9" w:rsidR="002904C9" w:rsidRPr="002904C9">
      <w:pPr>
        <w:jc w:val="both"/>
        <w:rPr>
          <w:sz w:val="26"/>
          <w:szCs w:val="26"/>
        </w:rPr>
      </w:pPr>
    </w:p>
    <w:p w:rsidRDefault="002904C9" w:rsidP="002904C9" w:rsidR="002904C9" w:rsidRPr="002904C9">
      <w:pPr>
        <w:jc w:val="both"/>
        <w:rPr>
          <w:sz w:val="26"/>
          <w:szCs w:val="26"/>
        </w:rPr>
      </w:pPr>
    </w:p>
    <w:p w:rsidRDefault="00A05A8A" w:rsidP="00A05A8A" w:rsidR="00A05A8A">
      <w:pPr>
        <w:spacing w:lineRule="atLeast" w:line="240"/>
        <w:rPr>
          <w:b/>
          <w:sz w:val="26"/>
          <w:szCs w:val="26"/>
        </w:rPr>
      </w:pPr>
      <w:r w:rsidRPr="002904C9">
        <w:rPr>
          <w:b/>
          <w:sz w:val="26"/>
          <w:szCs w:val="26"/>
        </w:rPr>
        <w:t xml:space="preserve">Перечень представленных документов:</w:t>
      </w:r>
    </w:p>
    <w:p w:rsidRDefault="003F10A6" w:rsidP="00A05A8A" w:rsidR="003F10A6" w:rsidRPr="002904C9">
      <w:pPr>
        <w:spacing w:lineRule="atLeast" w:line="240"/>
        <w:rPr>
          <w:b/>
          <w:sz w:val="26"/>
          <w:szCs w:val="26"/>
        </w:rPr>
      </w:pPr>
    </w:p>
    <w:tbl>
      <w:tblPr>
        <w:tblW w:type="auto" w:w="0"/>
        <w:tblLook w:val="04A0" w:noVBand="1" w:noHBand="0" w:lastColumn="0" w:firstColumn="1" w:lastRow="0" w:firstRow="1"/>
      </w:tblPr>
      <w:tblGrid>
        <w:gridCol w:w="675"/>
        <w:gridCol w:w="8896"/>
      </w:tblGrid>
      <w:tr w:rsidTr="00017054" w:rsidR="00A05A8A" w:rsidRPr="002904C9">
        <w:tc>
          <w:tcPr>
            <w:tcW w:type="dxa" w:w="675"/>
          </w:tcPr>
          <w:p w:rsidRDefault="00A05A8A" w:rsidP="003F10A6" w:rsidR="00A05A8A" w:rsidRPr="002904C9">
            <w:pPr>
              <w:rPr>
                <w:sz w:val="26"/>
                <w:szCs w:val="26"/>
              </w:rPr>
            </w:pPr>
            <w:r w:rsidRPr="002904C9">
              <w:rPr>
                <w:sz w:val="26"/>
                <w:szCs w:val="26"/>
              </w:rPr>
              <w:t xml:space="preserve">1.</w:t>
            </w:r>
          </w:p>
        </w:tc>
        <w:tc>
          <w:tcPr>
            <w:tcW w:type="dxa" w:w="8896"/>
            <w:tcBorders>
              <w:bottom w:space="0" w:sz="4" w:color="auto" w:val="single"/>
            </w:tcBorders>
          </w:tcPr>
          <w:p w:rsidRDefault="00A05A8A" w:rsidP="003F10A6" w:rsidR="00A05A8A" w:rsidRPr="002904C9">
            <w:pPr>
              <w:rPr>
                <w:sz w:val="26"/>
                <w:szCs w:val="26"/>
              </w:rPr>
            </w:pPr>
          </w:p>
        </w:tc>
      </w:tr>
      <w:tr w:rsidTr="00017054" w:rsidR="00A05A8A" w:rsidRPr="002904C9">
        <w:tc>
          <w:tcPr>
            <w:tcW w:type="dxa" w:w="675"/>
          </w:tcPr>
          <w:p w:rsidRDefault="00A05A8A" w:rsidP="003F10A6" w:rsidR="00A05A8A" w:rsidRPr="002904C9">
            <w:pPr>
              <w:rPr>
                <w:sz w:val="26"/>
                <w:szCs w:val="26"/>
              </w:rPr>
            </w:pPr>
            <w:r w:rsidRPr="002904C9">
              <w:rPr>
                <w:sz w:val="26"/>
                <w:szCs w:val="26"/>
              </w:rPr>
              <w:t xml:space="preserve">2.</w:t>
            </w:r>
          </w:p>
        </w:tc>
        <w:tc>
          <w:tcPr>
            <w:tcW w:type="dxa" w:w="8896"/>
            <w:tcBorders>
              <w:top w:space="0" w:sz="4" w:color="auto" w:val="single"/>
              <w:bottom w:space="0" w:sz="4" w:color="auto" w:val="single"/>
            </w:tcBorders>
          </w:tcPr>
          <w:p w:rsidRDefault="00A05A8A" w:rsidP="003F10A6" w:rsidR="00A05A8A" w:rsidRPr="002904C9">
            <w:pPr>
              <w:rPr>
                <w:sz w:val="26"/>
                <w:szCs w:val="26"/>
              </w:rPr>
            </w:pPr>
          </w:p>
        </w:tc>
      </w:tr>
      <w:tr w:rsidTr="00017054" w:rsidR="00A05A8A" w:rsidRPr="002904C9">
        <w:tc>
          <w:tcPr>
            <w:tcW w:type="dxa" w:w="675"/>
          </w:tcPr>
          <w:p w:rsidRDefault="00A05A8A" w:rsidP="003F10A6" w:rsidR="00A05A8A" w:rsidRPr="002904C9">
            <w:pPr>
              <w:rPr>
                <w:sz w:val="26"/>
                <w:szCs w:val="26"/>
              </w:rPr>
            </w:pPr>
            <w:r w:rsidRPr="002904C9">
              <w:rPr>
                <w:sz w:val="26"/>
                <w:szCs w:val="26"/>
              </w:rPr>
              <w:t xml:space="preserve">3.</w:t>
            </w:r>
          </w:p>
        </w:tc>
        <w:tc>
          <w:tcPr>
            <w:tcW w:type="dxa" w:w="8896"/>
            <w:tcBorders>
              <w:top w:space="0" w:sz="4" w:color="auto" w:val="single"/>
              <w:bottom w:space="0" w:sz="4" w:color="auto" w:val="single"/>
            </w:tcBorders>
          </w:tcPr>
          <w:p w:rsidRDefault="00A05A8A" w:rsidP="003F10A6" w:rsidR="00A05A8A" w:rsidRPr="002904C9">
            <w:pPr>
              <w:rPr>
                <w:sz w:val="26"/>
                <w:szCs w:val="26"/>
              </w:rPr>
            </w:pPr>
          </w:p>
        </w:tc>
      </w:tr>
      <w:tr w:rsidTr="00017054" w:rsidR="00A05A8A" w:rsidRPr="002904C9">
        <w:tc>
          <w:tcPr>
            <w:tcW w:type="dxa" w:w="675"/>
          </w:tcPr>
          <w:p w:rsidRDefault="00A05A8A" w:rsidP="003F10A6" w:rsidR="00A05A8A" w:rsidRPr="002904C9">
            <w:pPr>
              <w:rPr>
                <w:sz w:val="26"/>
                <w:szCs w:val="26"/>
              </w:rPr>
            </w:pPr>
            <w:r w:rsidRPr="002904C9">
              <w:rPr>
                <w:sz w:val="26"/>
                <w:szCs w:val="26"/>
              </w:rPr>
              <w:t xml:space="preserve">4.</w:t>
            </w:r>
          </w:p>
        </w:tc>
        <w:tc>
          <w:tcPr>
            <w:tcW w:type="dxa" w:w="8896"/>
            <w:tcBorders>
              <w:top w:space="0" w:sz="4" w:color="auto" w:val="single"/>
              <w:bottom w:space="0" w:sz="4" w:color="auto" w:val="single"/>
            </w:tcBorders>
          </w:tcPr>
          <w:p w:rsidRDefault="00A05A8A" w:rsidP="003F10A6" w:rsidR="00A05A8A" w:rsidRPr="002904C9">
            <w:pPr>
              <w:rPr>
                <w:sz w:val="26"/>
                <w:szCs w:val="26"/>
              </w:rPr>
            </w:pPr>
          </w:p>
        </w:tc>
      </w:tr>
      <w:tr w:rsidTr="00017054" w:rsidR="00A05A8A" w:rsidRPr="002904C9">
        <w:tc>
          <w:tcPr>
            <w:tcW w:type="dxa" w:w="675"/>
          </w:tcPr>
          <w:p w:rsidRDefault="00A05A8A" w:rsidP="003F10A6" w:rsidR="00A05A8A" w:rsidRPr="002904C9">
            <w:pPr>
              <w:rPr>
                <w:sz w:val="26"/>
                <w:szCs w:val="26"/>
              </w:rPr>
            </w:pPr>
            <w:r w:rsidRPr="002904C9">
              <w:rPr>
                <w:sz w:val="26"/>
                <w:szCs w:val="26"/>
              </w:rPr>
              <w:t xml:space="preserve">5.</w:t>
            </w:r>
          </w:p>
        </w:tc>
        <w:tc>
          <w:tcPr>
            <w:tcW w:type="dxa" w:w="8896"/>
            <w:tcBorders>
              <w:top w:space="0" w:sz="4" w:color="auto" w:val="single"/>
              <w:bottom w:space="0" w:sz="4" w:color="auto" w:val="single"/>
            </w:tcBorders>
          </w:tcPr>
          <w:p w:rsidRDefault="00A05A8A" w:rsidP="003F10A6" w:rsidR="00A05A8A" w:rsidRPr="002904C9">
            <w:pPr>
              <w:rPr>
                <w:sz w:val="26"/>
                <w:szCs w:val="26"/>
              </w:rPr>
            </w:pPr>
          </w:p>
        </w:tc>
      </w:tr>
    </w:tbl>
    <w:p w:rsidRDefault="002904C9" w:rsidP="002904C9" w:rsidR="002904C9">
      <w:pPr>
        <w:jc w:val="both"/>
        <w:rPr>
          <w:sz w:val="26"/>
          <w:szCs w:val="26"/>
        </w:rPr>
      </w:pPr>
    </w:p>
    <w:p w:rsidRDefault="00B213E3" w:rsidP="00BD3E09" w:rsidR="00E543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</w:t>
      </w:r>
      <w:r w:rsidR="00A05A8A" w:rsidRPr="002904C9">
        <w:rPr>
          <w:sz w:val="26"/>
          <w:szCs w:val="26"/>
        </w:rPr>
        <w:t xml:space="preserve">езультат</w:t>
      </w:r>
      <w:r>
        <w:rPr>
          <w:sz w:val="26"/>
          <w:szCs w:val="26"/>
        </w:rPr>
        <w:t xml:space="preserve">ы</w:t>
      </w:r>
      <w:r w:rsidR="00A05A8A" w:rsidRPr="002904C9">
        <w:rPr>
          <w:sz w:val="26"/>
          <w:szCs w:val="26"/>
        </w:rPr>
        <w:t xml:space="preserve"> </w:t>
      </w:r>
      <w:r w:rsidR="00BA2CEF">
        <w:rPr>
          <w:sz w:val="26"/>
          <w:szCs w:val="26"/>
        </w:rPr>
        <w:t xml:space="preserve">прив</w:t>
      </w:r>
      <w:r w:rsidR="00FB6BAB">
        <w:rPr>
          <w:sz w:val="26"/>
          <w:szCs w:val="26"/>
        </w:rPr>
        <w:t xml:space="preserve">едены</w:t>
      </w:r>
      <w:r w:rsidR="00BA2CEF">
        <w:rPr>
          <w:sz w:val="26"/>
          <w:szCs w:val="26"/>
        </w:rPr>
        <w:t xml:space="preserve"> </w:t>
      </w:r>
      <w:r w:rsidR="00CF67F9">
        <w:rPr>
          <w:sz w:val="26"/>
          <w:szCs w:val="26"/>
        </w:rPr>
        <w:t xml:space="preserve">в </w:t>
      </w:r>
      <w:r w:rsidR="00BA2CEF">
        <w:rPr>
          <w:sz w:val="26"/>
          <w:szCs w:val="26"/>
        </w:rPr>
        <w:t xml:space="preserve">аттестационном листе</w:t>
      </w:r>
      <w:r w:rsidR="00772440">
        <w:rPr>
          <w:sz w:val="26"/>
          <w:szCs w:val="26"/>
        </w:rPr>
        <w:t xml:space="preserve"> (приложение 1) и заключении аттестационной комиссии (приложение 2)</w:t>
      </w:r>
    </w:p>
    <w:p w:rsidRDefault="00BD3E09" w:rsidP="003F10A6" w:rsidR="00BD3E09">
      <w:pPr>
        <w:jc w:val="both"/>
        <w:rPr>
          <w:sz w:val="26"/>
          <w:szCs w:val="26"/>
        </w:rPr>
      </w:pPr>
    </w:p>
    <w:p w:rsidRDefault="00524150" w:rsidP="003F10A6" w:rsidR="00524150">
      <w:pPr>
        <w:jc w:val="both"/>
        <w:rPr>
          <w:sz w:val="26"/>
          <w:szCs w:val="26"/>
        </w:rPr>
      </w:pPr>
    </w:p>
    <w:p w:rsidRDefault="00524150" w:rsidP="003F10A6" w:rsidR="00524150">
      <w:pPr>
        <w:jc w:val="both"/>
        <w:rPr>
          <w:sz w:val="26"/>
          <w:szCs w:val="26"/>
        </w:rPr>
      </w:pPr>
    </w:p>
    <w:p w:rsidRDefault="00524150" w:rsidP="003F10A6" w:rsidR="00524150">
      <w:pPr>
        <w:jc w:val="both"/>
        <w:rPr>
          <w:sz w:val="26"/>
          <w:szCs w:val="26"/>
        </w:rPr>
      </w:pPr>
    </w:p>
    <w:p w:rsidRDefault="00524150" w:rsidP="003F10A6" w:rsidR="00524150">
      <w:pPr>
        <w:jc w:val="both"/>
        <w:rPr>
          <w:sz w:val="26"/>
          <w:szCs w:val="26"/>
        </w:rPr>
      </w:pPr>
    </w:p>
    <w:p w:rsidRDefault="00524150" w:rsidP="003F10A6" w:rsidR="00524150">
      <w:pPr>
        <w:jc w:val="both"/>
        <w:rPr>
          <w:sz w:val="26"/>
          <w:szCs w:val="26"/>
        </w:rPr>
      </w:pPr>
    </w:p>
    <w:p w:rsidRDefault="00524150" w:rsidP="003F10A6" w:rsidR="00524150">
      <w:pPr>
        <w:jc w:val="both"/>
        <w:rPr>
          <w:sz w:val="26"/>
          <w:szCs w:val="26"/>
        </w:rPr>
      </w:pPr>
    </w:p>
    <w:p w:rsidRDefault="00524150" w:rsidP="003F10A6" w:rsidR="00524150">
      <w:pPr>
        <w:jc w:val="both"/>
        <w:rPr>
          <w:sz w:val="26"/>
          <w:szCs w:val="26"/>
        </w:rPr>
      </w:pPr>
    </w:p>
    <w:p w:rsidRDefault="00524150" w:rsidP="003F10A6" w:rsidR="00524150">
      <w:pPr>
        <w:jc w:val="both"/>
        <w:rPr>
          <w:sz w:val="26"/>
          <w:szCs w:val="26"/>
        </w:rPr>
      </w:pPr>
    </w:p>
    <w:p w:rsidRDefault="00524150" w:rsidP="003F10A6" w:rsidR="00524150">
      <w:pPr>
        <w:jc w:val="both"/>
        <w:rPr>
          <w:sz w:val="26"/>
          <w:szCs w:val="26"/>
        </w:rPr>
      </w:pPr>
    </w:p>
    <w:p w:rsidRDefault="00A526D5" w:rsidP="003F10A6" w:rsidR="00A526D5">
      <w:pPr>
        <w:jc w:val="both"/>
        <w:rPr>
          <w:sz w:val="26"/>
          <w:szCs w:val="26"/>
        </w:rPr>
        <w:sectPr w:rsidSect="00564D06" w:rsidR="00A526D5">
          <w:headerReference w:type="even" r:id="rId9"/>
          <w:pgSz w:h="16838" w:w="11906"/>
          <w:pgMar w:gutter="0" w:footer="709" w:header="709" w:left="1418" w:bottom="1134" w:right="851" w:top="1134"/>
          <w:cols w:space="708"/>
          <w:docGrid w:linePitch="360"/>
        </w:sectPr>
      </w:pPr>
    </w:p>
    <w:p w:rsidRDefault="00772440" w:rsidP="00A526D5" w:rsidR="0077244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</w:t>
      </w:r>
    </w:p>
    <w:p w:rsidRDefault="00C75412" w:rsidP="00A526D5" w:rsidR="00C7541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протоколу аттестационной комиссии</w:t>
      </w:r>
    </w:p>
    <w:p w:rsidRDefault="00772440" w:rsidP="00A526D5" w:rsidR="00772440">
      <w:pPr>
        <w:jc w:val="right"/>
        <w:rPr>
          <w:sz w:val="26"/>
          <w:szCs w:val="26"/>
        </w:rPr>
      </w:pPr>
    </w:p>
    <w:p w:rsidRDefault="00364DD9" w:rsidP="00A526D5" w:rsidR="00A526D5" w:rsidRPr="00E0680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</w:t>
      </w:r>
    </w:p>
    <w:p w:rsidRDefault="00A526D5" w:rsidP="00A526D5" w:rsidR="00A526D5" w:rsidRPr="00E06808">
      <w:pPr>
        <w:rPr>
          <w:sz w:val="26"/>
          <w:szCs w:val="26"/>
          <w:highlight w:val="yellow"/>
        </w:rPr>
      </w:pPr>
    </w:p>
    <w:p w:rsidRDefault="00A526D5" w:rsidP="00A526D5" w:rsidR="00A526D5">
      <w:pPr>
        <w:jc w:val="center"/>
        <w:rPr>
          <w:b/>
          <w:bCs/>
          <w:sz w:val="28"/>
          <w:szCs w:val="28"/>
        </w:rPr>
      </w:pPr>
      <w:r w:rsidRPr="00E06808">
        <w:rPr>
          <w:b/>
          <w:bCs/>
          <w:sz w:val="28"/>
          <w:szCs w:val="28"/>
        </w:rPr>
        <w:t xml:space="preserve">АТТЕСТАЦИОННЫЙ ЛИСТ</w:t>
      </w:r>
    </w:p>
    <w:p w:rsidRDefault="00A526D5" w:rsidP="00A526D5" w:rsidR="00A526D5" w:rsidRPr="00E06808">
      <w:pPr>
        <w:jc w:val="center"/>
        <w:rPr>
          <w:b/>
          <w:color w:val="000000"/>
          <w:sz w:val="28"/>
          <w:szCs w:val="28"/>
        </w:rPr>
      </w:pPr>
    </w:p>
    <w:tbl>
      <w:tblPr>
        <w:tblW w:type="auto" w:w="0"/>
        <w:tblLook w:val="01E0" w:noVBand="0" w:noHBand="0" w:lastColumn="1" w:firstColumn="1" w:lastRow="1" w:firstRow="1"/>
      </w:tblPr>
      <w:tblGrid>
        <w:gridCol w:w="14786"/>
      </w:tblGrid>
      <w:tr w:rsidTr="00B37A19" w:rsidR="00A526D5" w:rsidRPr="00542461">
        <w:tc>
          <w:tcPr>
            <w:tcW w:type="dxa" w:w="14786"/>
            <w:tcBorders>
              <w:bottom w:space="0" w:sz="4" w:color="auto" w:val="single"/>
            </w:tcBorders>
            <w:shd w:fill="auto" w:color="auto" w:val="clear"/>
          </w:tcPr>
          <w:p w:rsidRDefault="00A526D5" w:rsidP="00B37A19" w:rsidR="00A526D5" w:rsidRPr="0054246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Tr="00B37A19" w:rsidR="00A526D5" w:rsidRPr="00542461">
        <w:tc>
          <w:tcPr>
            <w:tcW w:type="dxa" w:w="14786"/>
            <w:tcBorders>
              <w:top w:space="0" w:sz="4" w:color="auto" w:val="single"/>
            </w:tcBorders>
            <w:shd w:fill="auto" w:color="auto" w:val="clear"/>
          </w:tcPr>
          <w:p w:rsidRDefault="00A526D5" w:rsidP="00B37A19" w:rsidR="00A526D5" w:rsidRPr="0054246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42461">
              <w:rPr>
                <w:bCs/>
              </w:rPr>
              <w:t xml:space="preserve">ФИО аттестуемого</w:t>
            </w:r>
          </w:p>
        </w:tc>
      </w:tr>
    </w:tbl>
    <w:p w:rsidRDefault="00A526D5" w:rsidP="00A526D5" w:rsidR="00A526D5"/>
    <w:tbl>
      <w:tblPr>
        <w:tblW w:type="pct" w:w="500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000" w:noVBand="0" w:noHBand="0" w:lastColumn="0" w:firstColumn="0" w:lastRow="0" w:firstRow="0"/>
      </w:tblPr>
      <w:tblGrid>
        <w:gridCol w:w="431"/>
        <w:gridCol w:w="2099"/>
        <w:gridCol w:w="781"/>
        <w:gridCol w:w="1000"/>
        <w:gridCol w:w="2010"/>
        <w:gridCol w:w="781"/>
        <w:gridCol w:w="1000"/>
        <w:gridCol w:w="920"/>
        <w:gridCol w:w="683"/>
        <w:gridCol w:w="583"/>
        <w:gridCol w:w="1621"/>
        <w:gridCol w:w="1863"/>
        <w:gridCol w:w="1014"/>
      </w:tblGrid>
      <w:tr w:rsidTr="00B213E3" w:rsidR="00A55DF8">
        <w:trPr>
          <w:trHeight w:val="402"/>
        </w:trPr>
        <w:tc>
          <w:tcPr>
            <w:tcW w:type="pct" w:w="146"/>
            <w:vMerge w:val="restart"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  <w:rPr>
                <w:color w:val="000000"/>
              </w:rPr>
            </w:pPr>
            <w:r w:rsidRPr="00DB06D4">
              <w:rPr>
                <w:bCs/>
                <w:color w:val="000000"/>
              </w:rPr>
              <w:t xml:space="preserve">№ </w:t>
            </w:r>
            <w:proofErr w:type="spellStart"/>
            <w:r w:rsidRPr="00DB06D4">
              <w:rPr>
                <w:bCs/>
                <w:color w:val="000000"/>
              </w:rPr>
              <w:t xml:space="preserve">пп</w:t>
            </w:r>
            <w:proofErr w:type="spellEnd"/>
          </w:p>
        </w:tc>
        <w:tc>
          <w:tcPr>
            <w:tcW w:type="pct" w:w="1312"/>
            <w:gridSpan w:val="3"/>
            <w:shd w:fill="auto" w:color="auto" w:val="clear"/>
            <w:vAlign w:val="center"/>
          </w:tcPr>
          <w:p w:rsidRDefault="00A55DF8" w:rsidP="00B213E3" w:rsidR="00A55DF8" w:rsidRPr="00DB06D4">
            <w:pPr>
              <w:jc w:val="center"/>
            </w:pPr>
            <w:r w:rsidRPr="00DB06D4">
              <w:rPr>
                <w:bCs/>
              </w:rPr>
              <w:t xml:space="preserve">Национальный исследовательский университет «Высшая школа экономики»</w:t>
            </w:r>
            <w:r>
              <w:rPr>
                <w:bCs/>
              </w:rPr>
              <w:t xml:space="preserve">, программа </w:t>
            </w:r>
            <w:proofErr w:type="spellStart"/>
            <w:r>
              <w:rPr>
                <w:bCs/>
              </w:rPr>
              <w:t xml:space="preserve">бакалавр</w:t>
            </w:r>
            <w:r w:rsidR="00B213E3">
              <w:rPr>
                <w:bCs/>
              </w:rPr>
              <w:t xml:space="preserve">иата</w:t>
            </w:r>
            <w:proofErr w:type="spellEnd"/>
            <w:r w:rsidR="00B213E3">
              <w:rPr>
                <w:bCs/>
              </w:rPr>
              <w:t xml:space="preserve"> «наименование программы» </w:t>
            </w:r>
            <w:r>
              <w:rPr>
                <w:bCs/>
              </w:rPr>
              <w:t xml:space="preserve">по направлению</w:t>
            </w:r>
            <w:r w:rsidR="00B213E3">
              <w:rPr>
                <w:bCs/>
              </w:rPr>
              <w:t xml:space="preserve"> </w:t>
            </w:r>
            <w:r w:rsidR="00B213E3" w:rsidRPr="00B213E3">
              <w:rPr>
                <w:bCs/>
                <w:i/>
              </w:rPr>
              <w:t xml:space="preserve">код и наименование направления</w:t>
            </w:r>
          </w:p>
        </w:tc>
        <w:tc>
          <w:tcPr>
            <w:tcW w:type="pct" w:w="1593"/>
            <w:gridSpan w:val="4"/>
            <w:shd w:fill="auto" w:color="auto" w:val="clear"/>
            <w:vAlign w:val="center"/>
          </w:tcPr>
          <w:p w:rsidRDefault="00A55DF8" w:rsidP="00772440" w:rsidR="00A55DF8" w:rsidRPr="00DB06D4">
            <w:pPr>
              <w:jc w:val="center"/>
              <w:rPr>
                <w:color w:val="000000"/>
              </w:rPr>
            </w:pPr>
            <w:r w:rsidRPr="00D67D90">
              <w:rPr>
                <w:bCs/>
                <w:color w:val="000000"/>
              </w:rPr>
              <w:footnoteReference w:id="1" w:customMarkFollows="true"/>
              <w:t xml:space="preserve">Наименование образовательной организации, направлени</w:t>
            </w:r>
            <w:r>
              <w:rPr>
                <w:bCs/>
                <w:color w:val="000000"/>
              </w:rPr>
              <w:t xml:space="preserve">е</w:t>
            </w:r>
            <w:r w:rsidRPr="00D67D90">
              <w:rPr>
                <w:bCs/>
                <w:color w:val="000000"/>
              </w:rPr>
              <w:t xml:space="preserve"> подготовки (специальност</w:t>
            </w:r>
            <w:r>
              <w:rPr>
                <w:bCs/>
                <w:color w:val="000000"/>
              </w:rPr>
              <w:t xml:space="preserve">ь</w:t>
            </w:r>
            <w:r w:rsidRPr="00D67D90">
              <w:rPr>
                <w:bCs/>
                <w:color w:val="000000"/>
              </w:rPr>
              <w:t xml:space="preserve">)</w:t>
            </w:r>
          </w:p>
        </w:tc>
        <w:tc>
          <w:tcPr>
            <w:tcW w:type="pct" w:w="428"/>
            <w:gridSpan w:val="2"/>
            <w:vMerge w:val="restart"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  <w:rPr>
                <w:color w:val="000000"/>
              </w:rPr>
            </w:pPr>
            <w:r w:rsidRPr="00DB06D4">
              <w:rPr>
                <w:bCs/>
                <w:color w:val="000000"/>
              </w:rPr>
              <w:t xml:space="preserve">Разница</w:t>
            </w:r>
          </w:p>
        </w:tc>
        <w:tc>
          <w:tcPr>
            <w:tcW w:type="pct" w:w="1521"/>
            <w:gridSpan w:val="3"/>
            <w:vMerge w:val="restart"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  <w:rPr>
                <w:color w:val="000000"/>
              </w:rPr>
            </w:pPr>
            <w:r w:rsidRPr="00DB06D4">
              <w:rPr>
                <w:bCs/>
                <w:color w:val="000000"/>
              </w:rPr>
              <w:t xml:space="preserve">Результат</w:t>
            </w:r>
          </w:p>
        </w:tc>
      </w:tr>
      <w:tr w:rsidTr="00B213E3" w:rsidR="00A55DF8">
        <w:trPr>
          <w:trHeight w:val="402"/>
        </w:trPr>
        <w:tc>
          <w:tcPr>
            <w:tcW w:type="pct" w:w="146"/>
            <w:vMerge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type="pct" w:w="1312"/>
            <w:gridSpan w:val="3"/>
            <w:shd w:fill="auto" w:color="auto" w:val="clear"/>
            <w:vAlign w:val="center"/>
          </w:tcPr>
          <w:p w:rsidRDefault="00A55DF8" w:rsidP="00FD541F" w:rsidR="00A55DF8" w:rsidRPr="00DB06D4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Элементы учебного плана образовательной программы</w:t>
            </w:r>
          </w:p>
        </w:tc>
        <w:tc>
          <w:tcPr>
            <w:tcW w:type="pct" w:w="1593"/>
            <w:gridSpan w:val="4"/>
            <w:shd w:fill="auto" w:color="auto" w:val="clear"/>
            <w:vAlign w:val="center"/>
          </w:tcPr>
          <w:p w:rsidRDefault="00A55DF8" w:rsidP="00FD541F" w:rsidR="00A55DF8" w:rsidRPr="00D67D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Освоенные элементы учебного плана</w:t>
            </w:r>
          </w:p>
        </w:tc>
        <w:tc>
          <w:tcPr>
            <w:tcW w:type="pct" w:w="428"/>
            <w:gridSpan w:val="2"/>
            <w:vMerge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type="pct" w:w="1521"/>
            <w:gridSpan w:val="3"/>
            <w:vMerge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  <w:rPr>
                <w:bCs/>
                <w:color w:val="000000"/>
              </w:rPr>
            </w:pPr>
          </w:p>
        </w:tc>
      </w:tr>
      <w:tr w:rsidTr="00B213E3" w:rsidR="00A55DF8">
        <w:trPr>
          <w:trHeight w:val="171"/>
        </w:trPr>
        <w:tc>
          <w:tcPr>
            <w:tcW w:type="pct" w:w="146"/>
            <w:vMerge/>
            <w:vAlign w:val="center"/>
          </w:tcPr>
          <w:p w:rsidRDefault="00A55DF8" w:rsidP="00B37A19" w:rsidR="00A55DF8" w:rsidRPr="00DB06D4">
            <w:pPr>
              <w:rPr>
                <w:color w:val="000000"/>
              </w:rPr>
            </w:pPr>
          </w:p>
        </w:tc>
        <w:tc>
          <w:tcPr>
            <w:tcW w:type="pct" w:w="710"/>
            <w:vMerge w:val="restart"/>
            <w:shd w:fill="auto" w:color="auto" w:val="clear"/>
            <w:vAlign w:val="center"/>
          </w:tcPr>
          <w:p w:rsidRDefault="00B213E3" w:rsidP="00B213E3" w:rsidR="00A55DF8" w:rsidRPr="00DB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</w:t>
            </w:r>
            <w:r w:rsidR="00A55DF8">
              <w:rPr>
                <w:color w:val="000000"/>
              </w:rPr>
              <w:t xml:space="preserve">аименование</w:t>
            </w:r>
          </w:p>
        </w:tc>
        <w:tc>
          <w:tcPr>
            <w:tcW w:type="pct" w:w="264"/>
            <w:vMerge w:val="restart"/>
            <w:shd w:fill="auto" w:color="auto" w:val="clear"/>
            <w:vAlign w:val="center"/>
          </w:tcPr>
          <w:p w:rsidRDefault="00A55DF8" w:rsidP="00A55DF8" w:rsidR="00A55DF8" w:rsidRPr="00DB06D4">
            <w:pPr>
              <w:jc w:val="center"/>
              <w:rPr>
                <w:color w:val="000000"/>
              </w:rPr>
            </w:pPr>
            <w:r w:rsidRPr="00DB06D4">
              <w:rPr>
                <w:bCs/>
                <w:color w:val="000000"/>
              </w:rPr>
              <w:t xml:space="preserve">Объем часов</w:t>
            </w:r>
          </w:p>
        </w:tc>
        <w:tc>
          <w:tcPr>
            <w:tcW w:type="pct" w:w="338"/>
            <w:vMerge w:val="restart"/>
            <w:shd w:fill="auto" w:color="auto" w:val="clear"/>
            <w:vAlign w:val="center"/>
          </w:tcPr>
          <w:p w:rsidRDefault="00A55DF8" w:rsidP="00A55DF8" w:rsidR="00A55DF8" w:rsidRPr="00DB06D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Форма контроля</w:t>
            </w:r>
          </w:p>
        </w:tc>
        <w:tc>
          <w:tcPr>
            <w:tcW w:type="pct" w:w="680"/>
            <w:vMerge w:val="restart"/>
            <w:shd w:fill="auto" w:color="auto" w:val="clear"/>
            <w:vAlign w:val="center"/>
          </w:tcPr>
          <w:p w:rsidRDefault="00B213E3" w:rsidP="00B213E3" w:rsidR="00A55DF8" w:rsidRPr="00DB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</w:t>
            </w:r>
            <w:r w:rsidR="00A55DF8">
              <w:rPr>
                <w:color w:val="000000"/>
              </w:rPr>
              <w:t xml:space="preserve">аименование</w:t>
            </w:r>
          </w:p>
        </w:tc>
        <w:tc>
          <w:tcPr>
            <w:tcW w:type="pct" w:w="264"/>
            <w:vMerge w:val="restart"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  <w:rPr>
                <w:color w:val="000000"/>
              </w:rPr>
            </w:pPr>
            <w:r w:rsidRPr="00DB06D4">
              <w:rPr>
                <w:bCs/>
                <w:color w:val="000000"/>
              </w:rPr>
              <w:t xml:space="preserve">Объем часов</w:t>
            </w:r>
          </w:p>
        </w:tc>
        <w:tc>
          <w:tcPr>
            <w:tcW w:type="pct" w:w="338"/>
            <w:vMerge w:val="restart"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Форма контроля</w:t>
            </w:r>
          </w:p>
        </w:tc>
        <w:tc>
          <w:tcPr>
            <w:tcW w:type="pct" w:w="311"/>
            <w:vMerge w:val="restart"/>
            <w:shd w:fill="auto" w:color="auto" w:val="clear"/>
            <w:vAlign w:val="center"/>
          </w:tcPr>
          <w:p w:rsidRDefault="00A55DF8" w:rsidP="00A55DF8" w:rsidR="00A55DF8" w:rsidRPr="00DB06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</w:t>
            </w:r>
          </w:p>
        </w:tc>
        <w:tc>
          <w:tcPr>
            <w:tcW w:type="pct" w:w="231"/>
            <w:vMerge w:val="restart"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</w:pPr>
            <w:r w:rsidRPr="00DB06D4">
              <w:rPr>
                <w:bCs/>
              </w:rPr>
              <w:t xml:space="preserve">в часах</w:t>
            </w:r>
          </w:p>
        </w:tc>
        <w:tc>
          <w:tcPr>
            <w:tcW w:type="pct" w:w="197"/>
            <w:vMerge w:val="restart"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</w:pPr>
            <w:r w:rsidRPr="00DB06D4">
              <w:rPr>
                <w:bCs/>
              </w:rPr>
              <w:t xml:space="preserve">в %</w:t>
            </w:r>
          </w:p>
        </w:tc>
        <w:tc>
          <w:tcPr>
            <w:tcW w:type="pct" w:w="548"/>
            <w:vMerge w:val="restart"/>
            <w:shd w:fill="auto" w:color="auto" w:val="clear"/>
            <w:vAlign w:val="center"/>
          </w:tcPr>
          <w:p w:rsidRDefault="00A55DF8" w:rsidP="00FB6BAB" w:rsidR="00A55DF8" w:rsidRPr="00DB06D4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 xml:space="preserve">перез</w:t>
            </w:r>
            <w:r w:rsidRPr="00DB06D4">
              <w:rPr>
                <w:bCs/>
                <w:color w:val="000000"/>
              </w:rPr>
              <w:t xml:space="preserve">ачтено</w:t>
            </w:r>
            <w:proofErr w:type="spellEnd"/>
            <w:r>
              <w:rPr>
                <w:bCs/>
                <w:color w:val="000000"/>
              </w:rPr>
              <w:t xml:space="preserve">–</w:t>
            </w:r>
            <w:r w:rsidRPr="00A55DF8">
              <w:rPr>
                <w:b/>
                <w:bCs/>
                <w:color w:val="000000"/>
              </w:rPr>
              <w:t xml:space="preserve">З</w:t>
            </w:r>
            <w:r>
              <w:rPr>
                <w:bCs/>
                <w:color w:val="000000"/>
              </w:rPr>
              <w:t xml:space="preserve">;</w:t>
            </w:r>
            <w:r w:rsidRPr="00DB06D4">
              <w:rPr>
                <w:bCs/>
                <w:color w:val="000000"/>
              </w:rPr>
              <w:t xml:space="preserve"> </w:t>
            </w:r>
            <w:r w:rsidR="00FB6BAB">
              <w:rPr>
                <w:bCs/>
                <w:color w:val="000000"/>
              </w:rPr>
              <w:t xml:space="preserve">на </w:t>
            </w:r>
            <w:r w:rsidRPr="00DB06D4">
              <w:rPr>
                <w:bCs/>
                <w:color w:val="000000"/>
              </w:rPr>
              <w:t xml:space="preserve">переаттест</w:t>
            </w:r>
            <w:r w:rsidR="00FB6BAB">
              <w:rPr>
                <w:bCs/>
                <w:color w:val="000000"/>
              </w:rPr>
              <w:t xml:space="preserve">ацию</w:t>
            </w:r>
            <w:r>
              <w:rPr>
                <w:bCs/>
                <w:color w:val="000000"/>
              </w:rPr>
              <w:t xml:space="preserve"> – </w:t>
            </w:r>
            <w:r w:rsidRPr="00A55DF8">
              <w:rPr>
                <w:b/>
                <w:bCs/>
                <w:color w:val="000000"/>
              </w:rPr>
              <w:t xml:space="preserve">ПА</w:t>
            </w:r>
            <w:r w:rsidRPr="00A55DF8">
              <w:rPr>
                <w:bCs/>
                <w:color w:val="000000"/>
              </w:rPr>
              <w:t xml:space="preserve"> </w:t>
            </w:r>
          </w:p>
        </w:tc>
        <w:tc>
          <w:tcPr>
            <w:tcW w:type="pct" w:w="973"/>
            <w:gridSpan w:val="2"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</w:pPr>
            <w:r>
              <w:rPr>
                <w:bCs/>
                <w:color w:val="000000"/>
              </w:rPr>
              <w:t xml:space="preserve">Баллы</w:t>
            </w:r>
          </w:p>
        </w:tc>
      </w:tr>
      <w:tr w:rsidTr="00B213E3" w:rsidR="00A55DF8">
        <w:trPr>
          <w:trHeight w:val="485"/>
        </w:trPr>
        <w:tc>
          <w:tcPr>
            <w:tcW w:type="pct" w:w="146"/>
            <w:vMerge/>
            <w:vAlign w:val="center"/>
          </w:tcPr>
          <w:p w:rsidRDefault="00A55DF8" w:rsidP="00B37A19" w:rsidR="00A55DF8" w:rsidRPr="00DB06D4">
            <w:pPr>
              <w:rPr>
                <w:color w:val="000000"/>
              </w:rPr>
            </w:pPr>
          </w:p>
        </w:tc>
        <w:tc>
          <w:tcPr>
            <w:tcW w:type="pct" w:w="710"/>
            <w:vMerge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264"/>
            <w:vMerge/>
            <w:vAlign w:val="center"/>
          </w:tcPr>
          <w:p w:rsidRDefault="00A55DF8" w:rsidP="00B37A19" w:rsidR="00A55DF8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338"/>
            <w:vMerge/>
            <w:vAlign w:val="center"/>
          </w:tcPr>
          <w:p w:rsidRDefault="00A55DF8" w:rsidP="00B37A19" w:rsidR="00A55DF8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680"/>
            <w:vMerge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264"/>
            <w:vMerge/>
            <w:vAlign w:val="center"/>
          </w:tcPr>
          <w:p w:rsidRDefault="00A55DF8" w:rsidP="00B37A19" w:rsidR="00A55DF8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338"/>
            <w:vMerge/>
            <w:vAlign w:val="center"/>
          </w:tcPr>
          <w:p w:rsidRDefault="00A55DF8" w:rsidP="00B37A19" w:rsidR="00A55DF8" w:rsidRPr="00DB06D4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type="pct" w:w="311"/>
            <w:vMerge/>
            <w:vAlign w:val="center"/>
          </w:tcPr>
          <w:p w:rsidRDefault="00A55DF8" w:rsidP="00B37A19" w:rsidR="00A55DF8" w:rsidRPr="00DB06D4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type="pct" w:w="231"/>
            <w:vMerge/>
            <w:vAlign w:val="center"/>
          </w:tcPr>
          <w:p w:rsidRDefault="00A55DF8" w:rsidP="00B37A19" w:rsidR="00A55DF8" w:rsidRPr="00DB06D4">
            <w:pPr>
              <w:jc w:val="center"/>
            </w:pPr>
          </w:p>
        </w:tc>
        <w:tc>
          <w:tcPr>
            <w:tcW w:type="pct" w:w="197"/>
            <w:vMerge/>
            <w:vAlign w:val="center"/>
          </w:tcPr>
          <w:p w:rsidRDefault="00A55DF8" w:rsidP="00B37A19" w:rsidR="00A55DF8" w:rsidRPr="00DB06D4">
            <w:pPr>
              <w:jc w:val="center"/>
            </w:pPr>
          </w:p>
        </w:tc>
        <w:tc>
          <w:tcPr>
            <w:tcW w:type="pct" w:w="548"/>
            <w:vMerge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630"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</w:pPr>
            <w:r>
              <w:t xml:space="preserve">п</w:t>
            </w:r>
            <w:r w:rsidRPr="00DB06D4">
              <w:t xml:space="preserve">о 5-балльной шкале</w:t>
            </w:r>
          </w:p>
        </w:tc>
        <w:tc>
          <w:tcPr>
            <w:tcW w:type="pct" w:w="343"/>
            <w:shd w:fill="auto" w:color="auto" w:val="clear"/>
            <w:vAlign w:val="center"/>
          </w:tcPr>
          <w:p w:rsidRDefault="00A55DF8" w:rsidP="00B37A19" w:rsidR="00A55DF8" w:rsidRPr="00DB06D4">
            <w:pPr>
              <w:jc w:val="center"/>
            </w:pPr>
            <w:r>
              <w:t xml:space="preserve">п</w:t>
            </w:r>
            <w:r w:rsidRPr="00DB06D4">
              <w:t xml:space="preserve">о 10-балльной шкале</w:t>
            </w:r>
          </w:p>
        </w:tc>
      </w:tr>
      <w:tr w:rsidTr="00B213E3" w:rsidR="009D2347">
        <w:trPr>
          <w:trHeight w:val="102"/>
        </w:trPr>
        <w:tc>
          <w:tcPr>
            <w:tcW w:type="pct" w:w="146"/>
            <w:shd w:fill="auto" w:color="auto" w:val="clear"/>
            <w:vAlign w:val="bottom"/>
          </w:tcPr>
          <w:p w:rsidRDefault="009D2347" w:rsidP="00B37A19" w:rsidR="009D2347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710"/>
            <w:shd w:fill="auto" w:color="auto" w:val="clear"/>
          </w:tcPr>
          <w:p w:rsidRDefault="009D2347" w:rsidP="0025424F" w:rsidR="009D2347" w:rsidRPr="000E0C7F"/>
        </w:tc>
        <w:tc>
          <w:tcPr>
            <w:tcW w:type="pct" w:w="264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38"/>
            <w:shd w:fill="auto" w:color="auto" w:val="clear"/>
            <w:noWrap/>
          </w:tcPr>
          <w:p w:rsidRDefault="009D2347" w:rsidP="0025424F" w:rsidR="009D2347" w:rsidRPr="000E0C7F"/>
        </w:tc>
        <w:tc>
          <w:tcPr>
            <w:tcW w:type="pct" w:w="680"/>
            <w:shd w:fill="auto" w:color="auto" w:val="clear"/>
          </w:tcPr>
          <w:p w:rsidRDefault="009D2347" w:rsidP="0025424F" w:rsidR="009D2347" w:rsidRPr="000E0C7F"/>
        </w:tc>
        <w:tc>
          <w:tcPr>
            <w:tcW w:type="pct" w:w="264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38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11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231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197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548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630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43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</w:tr>
      <w:tr w:rsidTr="00B213E3" w:rsidR="009D2347">
        <w:trPr>
          <w:trHeight w:val="138"/>
        </w:trPr>
        <w:tc>
          <w:tcPr>
            <w:tcW w:type="pct" w:w="146"/>
            <w:shd w:fill="auto" w:color="auto" w:val="clear"/>
            <w:vAlign w:val="bottom"/>
          </w:tcPr>
          <w:p w:rsidRDefault="009D2347" w:rsidP="00B213E3" w:rsidR="009D2347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710"/>
            <w:shd w:fill="auto" w:color="auto" w:val="clear"/>
          </w:tcPr>
          <w:p w:rsidRDefault="009D2347" w:rsidP="0025424F" w:rsidR="009D2347" w:rsidRPr="000E0C7F"/>
        </w:tc>
        <w:tc>
          <w:tcPr>
            <w:tcW w:type="pct" w:w="264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38"/>
            <w:shd w:fill="auto" w:color="auto" w:val="clear"/>
            <w:noWrap/>
          </w:tcPr>
          <w:p w:rsidRDefault="009D2347" w:rsidP="0025424F" w:rsidR="009D2347" w:rsidRPr="000E0C7F"/>
        </w:tc>
        <w:tc>
          <w:tcPr>
            <w:tcW w:type="pct" w:w="680"/>
            <w:shd w:fill="auto" w:color="auto" w:val="clear"/>
          </w:tcPr>
          <w:p w:rsidRDefault="009D2347" w:rsidP="0025424F" w:rsidR="009D2347" w:rsidRPr="000E0C7F"/>
        </w:tc>
        <w:tc>
          <w:tcPr>
            <w:tcW w:type="pct" w:w="264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38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11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231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197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548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630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43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</w:tr>
      <w:tr w:rsidTr="00B213E3" w:rsidR="009D2347">
        <w:trPr>
          <w:trHeight w:val="60"/>
        </w:trPr>
        <w:tc>
          <w:tcPr>
            <w:tcW w:type="pct" w:w="146"/>
            <w:shd w:fill="auto" w:color="auto" w:val="clear"/>
            <w:vAlign w:val="bottom"/>
          </w:tcPr>
          <w:p w:rsidRDefault="009D2347" w:rsidP="00B213E3" w:rsidR="009D2347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710"/>
            <w:shd w:fill="auto" w:color="auto" w:val="clear"/>
          </w:tcPr>
          <w:p w:rsidRDefault="009D2347" w:rsidP="0025424F" w:rsidR="009D2347" w:rsidRPr="000E0C7F"/>
        </w:tc>
        <w:tc>
          <w:tcPr>
            <w:tcW w:type="pct" w:w="264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38"/>
            <w:shd w:fill="auto" w:color="auto" w:val="clear"/>
            <w:noWrap/>
          </w:tcPr>
          <w:p w:rsidRDefault="009D2347" w:rsidP="0025424F" w:rsidR="009D2347" w:rsidRPr="000E0C7F"/>
        </w:tc>
        <w:tc>
          <w:tcPr>
            <w:tcW w:type="pct" w:w="680"/>
            <w:shd w:fill="auto" w:color="auto" w:val="clear"/>
          </w:tcPr>
          <w:p w:rsidRDefault="009D2347" w:rsidP="0025424F" w:rsidR="009D2347" w:rsidRPr="000E0C7F"/>
        </w:tc>
        <w:tc>
          <w:tcPr>
            <w:tcW w:type="pct" w:w="264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38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11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231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197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548"/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630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43"/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</w:tr>
      <w:tr w:rsidTr="00B213E3" w:rsidR="009D2347">
        <w:trPr>
          <w:trHeight w:val="60"/>
        </w:trPr>
        <w:tc>
          <w:tcPr>
            <w:tcW w:type="pct" w:w="146"/>
            <w:tcBorders>
              <w:bottom w:space="0" w:sz="4" w:color="auto" w:val="single"/>
            </w:tcBorders>
            <w:shd w:fill="auto" w:color="auto" w:val="clear"/>
            <w:vAlign w:val="bottom"/>
          </w:tcPr>
          <w:p w:rsidRDefault="009D2347" w:rsidP="00B213E3" w:rsidR="009D2347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710"/>
            <w:tcBorders>
              <w:bottom w:space="0" w:sz="4" w:color="auto" w:val="single"/>
            </w:tcBorders>
            <w:shd w:fill="auto" w:color="auto" w:val="clear"/>
          </w:tcPr>
          <w:p w:rsidRDefault="009D2347" w:rsidP="0025424F" w:rsidR="009D2347" w:rsidRPr="000E0C7F"/>
        </w:tc>
        <w:tc>
          <w:tcPr>
            <w:tcW w:type="pct" w:w="264"/>
            <w:tcBorders>
              <w:bottom w:space="0" w:sz="4" w:color="auto" w:val="single"/>
            </w:tcBorders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38"/>
            <w:tcBorders>
              <w:bottom w:space="0" w:sz="4" w:color="auto" w:val="single"/>
            </w:tcBorders>
            <w:shd w:fill="auto" w:color="auto" w:val="clear"/>
            <w:noWrap/>
          </w:tcPr>
          <w:p w:rsidRDefault="009D2347" w:rsidP="0025424F" w:rsidR="009D2347" w:rsidRPr="000E0C7F"/>
        </w:tc>
        <w:tc>
          <w:tcPr>
            <w:tcW w:type="pct" w:w="680"/>
            <w:tcBorders>
              <w:bottom w:space="0" w:sz="4" w:color="auto" w:val="single"/>
            </w:tcBorders>
            <w:shd w:fill="auto" w:color="auto" w:val="clear"/>
          </w:tcPr>
          <w:p w:rsidRDefault="009D2347" w:rsidP="0025424F" w:rsidR="009D2347" w:rsidRPr="000E0C7F"/>
        </w:tc>
        <w:tc>
          <w:tcPr>
            <w:tcW w:type="pct" w:w="264"/>
            <w:tcBorders>
              <w:bottom w:space="0" w:sz="4" w:color="auto" w:val="single"/>
            </w:tcBorders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38"/>
            <w:tcBorders>
              <w:bottom w:space="0" w:sz="4" w:color="auto" w:val="single"/>
            </w:tcBorders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11"/>
            <w:tcBorders>
              <w:bottom w:space="0" w:sz="4" w:color="auto" w:val="single"/>
            </w:tcBorders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231"/>
            <w:tcBorders>
              <w:bottom w:space="0" w:sz="4" w:color="auto" w:val="single"/>
            </w:tcBorders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197"/>
            <w:tcBorders>
              <w:bottom w:space="0" w:sz="4" w:color="auto" w:val="single"/>
            </w:tcBorders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548"/>
            <w:tcBorders>
              <w:bottom w:space="0" w:sz="4" w:color="auto" w:val="single"/>
            </w:tcBorders>
            <w:shd w:fill="auto" w:color="auto" w:val="clear"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630"/>
            <w:tcBorders>
              <w:bottom w:space="0" w:sz="4" w:color="auto" w:val="single"/>
            </w:tcBorders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  <w:tc>
          <w:tcPr>
            <w:tcW w:type="pct" w:w="343"/>
            <w:tcBorders>
              <w:bottom w:space="0" w:sz="4" w:color="auto" w:val="single"/>
            </w:tcBorders>
            <w:shd w:fill="auto" w:color="auto" w:val="clear"/>
            <w:noWrap/>
          </w:tcPr>
          <w:p w:rsidRDefault="009D2347" w:rsidP="009D2347" w:rsidR="009D2347" w:rsidRPr="000E0C7F">
            <w:pPr>
              <w:jc w:val="center"/>
            </w:pPr>
          </w:p>
        </w:tc>
      </w:tr>
    </w:tbl>
    <w:p w:rsidRDefault="00524150" w:rsidP="003F10A6" w:rsidR="00524150">
      <w:pPr>
        <w:jc w:val="both"/>
        <w:rPr>
          <w:sz w:val="26"/>
          <w:szCs w:val="26"/>
        </w:rPr>
      </w:pPr>
    </w:p>
    <w:p w:rsidRDefault="00A526D5" w:rsidP="003F10A6" w:rsidR="00A526D5">
      <w:pPr>
        <w:jc w:val="both"/>
        <w:rPr>
          <w:sz w:val="26"/>
          <w:szCs w:val="26"/>
        </w:rPr>
      </w:pPr>
    </w:p>
    <w:p w:rsidRDefault="00364DD9" w:rsidR="00364DD9">
      <w:pPr>
        <w:rPr>
          <w:b/>
          <w:sz w:val="26"/>
          <w:szCs w:val="26"/>
        </w:rPr>
      </w:pPr>
    </w:p>
    <w:p w:rsidRDefault="00364DD9" w:rsidP="00364DD9" w:rsidR="00364DD9" w:rsidRPr="00E06808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E06808">
        <w:rPr>
          <w:sz w:val="26"/>
          <w:szCs w:val="26"/>
        </w:rPr>
        <w:lastRenderedPageBreak/>
        <w:t xml:space="preserve">Образец</w:t>
      </w:r>
      <w:r>
        <w:rPr>
          <w:sz w:val="26"/>
          <w:szCs w:val="26"/>
        </w:rPr>
        <w:t xml:space="preserve"> заполнения</w:t>
      </w:r>
    </w:p>
    <w:p w:rsidRDefault="00364DD9" w:rsidP="00364DD9" w:rsidR="00364DD9" w:rsidRPr="00E06808">
      <w:pPr>
        <w:rPr>
          <w:sz w:val="26"/>
          <w:szCs w:val="26"/>
          <w:highlight w:val="yellow"/>
        </w:rPr>
      </w:pPr>
    </w:p>
    <w:p w:rsidRDefault="00364DD9" w:rsidP="00364DD9" w:rsidR="00364DD9">
      <w:pPr>
        <w:jc w:val="center"/>
        <w:rPr>
          <w:b/>
          <w:bCs/>
          <w:sz w:val="28"/>
          <w:szCs w:val="28"/>
        </w:rPr>
      </w:pPr>
      <w:r w:rsidRPr="00E06808">
        <w:rPr>
          <w:b/>
          <w:bCs/>
          <w:sz w:val="28"/>
          <w:szCs w:val="28"/>
        </w:rPr>
        <w:t xml:space="preserve">АТТЕСТАЦИОННЫЙ ЛИСТ</w:t>
      </w:r>
    </w:p>
    <w:p w:rsidRDefault="00364DD9" w:rsidP="00364DD9" w:rsidR="00364DD9" w:rsidRPr="00E06808">
      <w:pPr>
        <w:jc w:val="center"/>
        <w:rPr>
          <w:b/>
          <w:color w:val="000000"/>
          <w:sz w:val="28"/>
          <w:szCs w:val="28"/>
        </w:rPr>
      </w:pPr>
    </w:p>
    <w:tbl>
      <w:tblPr>
        <w:tblW w:type="auto" w:w="0"/>
        <w:tblLook w:val="01E0" w:noVBand="0" w:noHBand="0" w:lastColumn="1" w:firstColumn="1" w:lastRow="1" w:firstRow="1"/>
      </w:tblPr>
      <w:tblGrid>
        <w:gridCol w:w="14786"/>
      </w:tblGrid>
      <w:tr w:rsidTr="00E44278" w:rsidR="00364DD9" w:rsidRPr="00542461">
        <w:tc>
          <w:tcPr>
            <w:tcW w:type="dxa" w:w="14786"/>
            <w:tcBorders>
              <w:bottom w:space="0" w:sz="4" w:color="auto" w:val="single"/>
            </w:tcBorders>
            <w:shd w:fill="auto" w:color="auto" w:val="clear"/>
          </w:tcPr>
          <w:p w:rsidRDefault="00772440" w:rsidP="00E44278" w:rsidR="00364DD9" w:rsidRPr="00772440">
            <w:pPr>
              <w:rPr>
                <w:bCs/>
                <w:sz w:val="24"/>
                <w:szCs w:val="24"/>
              </w:rPr>
            </w:pPr>
            <w:r w:rsidRPr="00772440">
              <w:rPr>
                <w:bCs/>
                <w:sz w:val="24"/>
                <w:szCs w:val="24"/>
              </w:rPr>
              <w:t xml:space="preserve">Иванов Иван Иванович</w:t>
            </w:r>
          </w:p>
        </w:tc>
      </w:tr>
      <w:tr w:rsidTr="00E44278" w:rsidR="00364DD9" w:rsidRPr="00542461">
        <w:tc>
          <w:tcPr>
            <w:tcW w:type="dxa" w:w="14786"/>
            <w:tcBorders>
              <w:top w:space="0" w:sz="4" w:color="auto" w:val="single"/>
            </w:tcBorders>
            <w:shd w:fill="auto" w:color="auto" w:val="clear"/>
          </w:tcPr>
          <w:p w:rsidRDefault="00364DD9" w:rsidP="00E44278" w:rsidR="00364DD9" w:rsidRPr="0054246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42461">
              <w:rPr>
                <w:bCs/>
              </w:rPr>
              <w:t xml:space="preserve">ФИО </w:t>
            </w:r>
            <w:proofErr w:type="gramStart"/>
            <w:r w:rsidRPr="00542461">
              <w:rPr>
                <w:bCs/>
              </w:rPr>
              <w:t xml:space="preserve">аттестуемого</w:t>
            </w:r>
            <w:proofErr w:type="gramEnd"/>
          </w:p>
        </w:tc>
      </w:tr>
    </w:tbl>
    <w:p w:rsidRDefault="00364DD9" w:rsidP="00364DD9" w:rsidR="00364DD9"/>
    <w:tbl>
      <w:tblPr>
        <w:tblW w:type="pct" w:w="500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000" w:noVBand="0" w:noHBand="0" w:lastColumn="0" w:firstColumn="0" w:lastRow="0" w:firstRow="0"/>
      </w:tblPr>
      <w:tblGrid>
        <w:gridCol w:w="431"/>
        <w:gridCol w:w="2099"/>
        <w:gridCol w:w="781"/>
        <w:gridCol w:w="1000"/>
        <w:gridCol w:w="2010"/>
        <w:gridCol w:w="781"/>
        <w:gridCol w:w="1000"/>
        <w:gridCol w:w="919"/>
        <w:gridCol w:w="683"/>
        <w:gridCol w:w="583"/>
        <w:gridCol w:w="1621"/>
        <w:gridCol w:w="1864"/>
        <w:gridCol w:w="1014"/>
      </w:tblGrid>
      <w:tr w:rsidTr="00E44278" w:rsidR="00364DD9">
        <w:trPr>
          <w:trHeight w:val="402"/>
        </w:trPr>
        <w:tc>
          <w:tcPr>
            <w:tcW w:type="pct" w:w="146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 w:rsidRPr="00DB06D4">
              <w:rPr>
                <w:bCs/>
                <w:color w:val="000000"/>
              </w:rPr>
              <w:t xml:space="preserve">№ </w:t>
            </w:r>
            <w:proofErr w:type="spellStart"/>
            <w:r w:rsidRPr="00DB06D4">
              <w:rPr>
                <w:bCs/>
                <w:color w:val="000000"/>
              </w:rPr>
              <w:t xml:space="preserve">пп</w:t>
            </w:r>
            <w:proofErr w:type="spellEnd"/>
          </w:p>
        </w:tc>
        <w:tc>
          <w:tcPr>
            <w:tcW w:type="pct" w:w="1312"/>
            <w:gridSpan w:val="3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</w:pPr>
            <w:r w:rsidRPr="00DB06D4">
              <w:rPr>
                <w:bCs/>
              </w:rPr>
              <w:t xml:space="preserve">Национальный исследовательский университет «Высшая школа экономики»</w:t>
            </w:r>
            <w:r>
              <w:rPr>
                <w:bCs/>
              </w:rPr>
              <w:t xml:space="preserve">, программа </w:t>
            </w:r>
            <w:proofErr w:type="spellStart"/>
            <w:r>
              <w:rPr>
                <w:bCs/>
              </w:rPr>
              <w:t xml:space="preserve">бакалавриата</w:t>
            </w:r>
            <w:proofErr w:type="spellEnd"/>
            <w:r>
              <w:rPr>
                <w:bCs/>
              </w:rPr>
              <w:t xml:space="preserve"> «наименование программы» по направлению </w:t>
            </w:r>
            <w:r w:rsidRPr="00B213E3">
              <w:rPr>
                <w:bCs/>
                <w:i/>
              </w:rPr>
              <w:t xml:space="preserve">код и наименование направления</w:t>
            </w:r>
          </w:p>
        </w:tc>
        <w:tc>
          <w:tcPr>
            <w:tcW w:type="pct" w:w="1593"/>
            <w:gridSpan w:val="4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 w:rsidRPr="00D67D90">
              <w:rPr>
                <w:bCs/>
                <w:color w:val="000000"/>
              </w:rPr>
              <w:footnoteReference w:id="2" w:customMarkFollows="true"/>
              <w:t xml:space="preserve">Наименование образовательной организации, направлени</w:t>
            </w:r>
            <w:r>
              <w:rPr>
                <w:bCs/>
                <w:color w:val="000000"/>
              </w:rPr>
              <w:t xml:space="preserve">е</w:t>
            </w:r>
            <w:r w:rsidRPr="00D67D90">
              <w:rPr>
                <w:bCs/>
                <w:color w:val="000000"/>
              </w:rPr>
              <w:t xml:space="preserve"> подготовки (специальност</w:t>
            </w:r>
            <w:r>
              <w:rPr>
                <w:bCs/>
                <w:color w:val="000000"/>
              </w:rPr>
              <w:t xml:space="preserve">ь</w:t>
            </w:r>
            <w:r w:rsidRPr="00D67D90">
              <w:rPr>
                <w:bCs/>
                <w:color w:val="000000"/>
              </w:rPr>
              <w:t xml:space="preserve">)</w:t>
            </w:r>
            <w:r>
              <w:rPr>
                <w:rStyle w:val="af0"/>
                <w:bCs/>
                <w:color w:val="000000"/>
              </w:rPr>
              <w:footnoteReference w:id="3"/>
            </w:r>
          </w:p>
        </w:tc>
        <w:tc>
          <w:tcPr>
            <w:tcW w:type="pct" w:w="428"/>
            <w:gridSpan w:val="2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 w:rsidRPr="00DB06D4">
              <w:rPr>
                <w:bCs/>
                <w:color w:val="000000"/>
              </w:rPr>
              <w:t xml:space="preserve">Разница</w:t>
            </w:r>
          </w:p>
        </w:tc>
        <w:tc>
          <w:tcPr>
            <w:tcW w:type="pct" w:w="1521"/>
            <w:gridSpan w:val="3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 w:rsidRPr="00DB06D4">
              <w:rPr>
                <w:bCs/>
                <w:color w:val="000000"/>
              </w:rPr>
              <w:t xml:space="preserve">Результат</w:t>
            </w:r>
          </w:p>
        </w:tc>
      </w:tr>
      <w:tr w:rsidTr="00E44278" w:rsidR="00364DD9">
        <w:trPr>
          <w:trHeight w:val="402"/>
        </w:trPr>
        <w:tc>
          <w:tcPr>
            <w:tcW w:type="pct" w:w="146"/>
            <w:vMerge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type="pct" w:w="1312"/>
            <w:gridSpan w:val="3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Элементы учебного плана образовательной программы</w:t>
            </w:r>
          </w:p>
        </w:tc>
        <w:tc>
          <w:tcPr>
            <w:tcW w:type="pct" w:w="1593"/>
            <w:gridSpan w:val="4"/>
            <w:shd w:fill="auto" w:color="auto" w:val="clear"/>
            <w:vAlign w:val="center"/>
          </w:tcPr>
          <w:p w:rsidRDefault="00364DD9" w:rsidP="00E44278" w:rsidR="00364DD9" w:rsidRPr="00D67D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Освоенные элементы учебного плана</w:t>
            </w:r>
          </w:p>
        </w:tc>
        <w:tc>
          <w:tcPr>
            <w:tcW w:type="pct" w:w="428"/>
            <w:gridSpan w:val="2"/>
            <w:vMerge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type="pct" w:w="1521"/>
            <w:gridSpan w:val="3"/>
            <w:vMerge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bCs/>
                <w:color w:val="000000"/>
              </w:rPr>
            </w:pPr>
          </w:p>
        </w:tc>
      </w:tr>
      <w:tr w:rsidTr="00E44278" w:rsidR="00364DD9">
        <w:trPr>
          <w:trHeight w:val="171"/>
        </w:trPr>
        <w:tc>
          <w:tcPr>
            <w:tcW w:type="pct" w:w="146"/>
            <w:vMerge/>
            <w:vAlign w:val="center"/>
          </w:tcPr>
          <w:p w:rsidRDefault="00364DD9" w:rsidP="00E44278" w:rsidR="00364DD9" w:rsidRPr="00DB06D4">
            <w:pPr>
              <w:rPr>
                <w:color w:val="000000"/>
              </w:rPr>
            </w:pPr>
          </w:p>
        </w:tc>
        <w:tc>
          <w:tcPr>
            <w:tcW w:type="pct" w:w="710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</w:t>
            </w:r>
          </w:p>
        </w:tc>
        <w:tc>
          <w:tcPr>
            <w:tcW w:type="pct" w:w="264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 w:rsidRPr="00DB06D4">
              <w:rPr>
                <w:bCs/>
                <w:color w:val="000000"/>
              </w:rPr>
              <w:t xml:space="preserve">Объем часов</w:t>
            </w:r>
          </w:p>
        </w:tc>
        <w:tc>
          <w:tcPr>
            <w:tcW w:type="pct" w:w="338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Форма контроля</w:t>
            </w:r>
          </w:p>
        </w:tc>
        <w:tc>
          <w:tcPr>
            <w:tcW w:type="pct" w:w="680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</w:t>
            </w:r>
          </w:p>
        </w:tc>
        <w:tc>
          <w:tcPr>
            <w:tcW w:type="pct" w:w="264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 w:rsidRPr="00DB06D4">
              <w:rPr>
                <w:bCs/>
                <w:color w:val="000000"/>
              </w:rPr>
              <w:t xml:space="preserve">Объем часов</w:t>
            </w:r>
          </w:p>
        </w:tc>
        <w:tc>
          <w:tcPr>
            <w:tcW w:type="pct" w:w="338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Форма контроля</w:t>
            </w:r>
          </w:p>
        </w:tc>
        <w:tc>
          <w:tcPr>
            <w:tcW w:type="pct" w:w="311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</w:t>
            </w:r>
          </w:p>
        </w:tc>
        <w:tc>
          <w:tcPr>
            <w:tcW w:type="pct" w:w="231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</w:pPr>
            <w:r w:rsidRPr="00DB06D4">
              <w:rPr>
                <w:bCs/>
              </w:rPr>
              <w:t xml:space="preserve">в часах</w:t>
            </w:r>
          </w:p>
        </w:tc>
        <w:tc>
          <w:tcPr>
            <w:tcW w:type="pct" w:w="197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</w:pPr>
            <w:r w:rsidRPr="00DB06D4">
              <w:rPr>
                <w:bCs/>
              </w:rPr>
              <w:t xml:space="preserve">в %</w:t>
            </w:r>
          </w:p>
        </w:tc>
        <w:tc>
          <w:tcPr>
            <w:tcW w:type="pct" w:w="548"/>
            <w:vMerge w:val="restart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 xml:space="preserve">перез</w:t>
            </w:r>
            <w:r w:rsidRPr="00DB06D4">
              <w:rPr>
                <w:bCs/>
                <w:color w:val="000000"/>
              </w:rPr>
              <w:t xml:space="preserve">ачтено</w:t>
            </w:r>
            <w:proofErr w:type="spellEnd"/>
            <w:r>
              <w:rPr>
                <w:bCs/>
                <w:color w:val="000000"/>
              </w:rPr>
              <w:t xml:space="preserve">–</w:t>
            </w:r>
            <w:r w:rsidRPr="00A55DF8">
              <w:rPr>
                <w:b/>
                <w:bCs/>
                <w:color w:val="000000"/>
              </w:rPr>
              <w:t xml:space="preserve">З</w:t>
            </w:r>
            <w:r>
              <w:rPr>
                <w:bCs/>
                <w:color w:val="000000"/>
              </w:rPr>
              <w:t xml:space="preserve">;</w:t>
            </w:r>
            <w:r w:rsidRPr="00DB06D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на </w:t>
            </w:r>
            <w:r w:rsidRPr="00DB06D4">
              <w:rPr>
                <w:bCs/>
                <w:color w:val="000000"/>
              </w:rPr>
              <w:t xml:space="preserve">переаттест</w:t>
            </w:r>
            <w:r>
              <w:rPr>
                <w:bCs/>
                <w:color w:val="000000"/>
              </w:rPr>
              <w:t xml:space="preserve">ацию – </w:t>
            </w:r>
            <w:r w:rsidRPr="00A55DF8">
              <w:rPr>
                <w:b/>
                <w:bCs/>
                <w:color w:val="000000"/>
              </w:rPr>
              <w:t xml:space="preserve">ПА</w:t>
            </w:r>
            <w:r w:rsidRPr="00A55DF8">
              <w:rPr>
                <w:bCs/>
                <w:color w:val="000000"/>
              </w:rPr>
              <w:t xml:space="preserve"> </w:t>
            </w:r>
          </w:p>
        </w:tc>
        <w:tc>
          <w:tcPr>
            <w:tcW w:type="pct" w:w="973"/>
            <w:gridSpan w:val="2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</w:pPr>
            <w:r>
              <w:rPr>
                <w:bCs/>
                <w:color w:val="000000"/>
              </w:rPr>
              <w:t xml:space="preserve">Баллы</w:t>
            </w:r>
          </w:p>
        </w:tc>
      </w:tr>
      <w:tr w:rsidTr="00E44278" w:rsidR="00364DD9">
        <w:trPr>
          <w:trHeight w:val="485"/>
        </w:trPr>
        <w:tc>
          <w:tcPr>
            <w:tcW w:type="pct" w:w="146"/>
            <w:vMerge/>
            <w:vAlign w:val="center"/>
          </w:tcPr>
          <w:p w:rsidRDefault="00364DD9" w:rsidP="00E44278" w:rsidR="00364DD9" w:rsidRPr="00DB06D4">
            <w:pPr>
              <w:rPr>
                <w:color w:val="000000"/>
              </w:rPr>
            </w:pPr>
          </w:p>
        </w:tc>
        <w:tc>
          <w:tcPr>
            <w:tcW w:type="pct" w:w="710"/>
            <w:vMerge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264"/>
            <w:vMerge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338"/>
            <w:vMerge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680"/>
            <w:vMerge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264"/>
            <w:vMerge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338"/>
            <w:vMerge/>
            <w:vAlign w:val="center"/>
          </w:tcPr>
          <w:p w:rsidRDefault="00364DD9" w:rsidP="00E44278" w:rsidR="00364DD9" w:rsidRPr="00DB06D4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type="pct" w:w="311"/>
            <w:vMerge/>
            <w:vAlign w:val="center"/>
          </w:tcPr>
          <w:p w:rsidRDefault="00364DD9" w:rsidP="00E44278" w:rsidR="00364DD9" w:rsidRPr="00DB06D4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type="pct" w:w="231"/>
            <w:vMerge/>
            <w:vAlign w:val="center"/>
          </w:tcPr>
          <w:p w:rsidRDefault="00364DD9" w:rsidP="00E44278" w:rsidR="00364DD9" w:rsidRPr="00DB06D4">
            <w:pPr>
              <w:jc w:val="center"/>
            </w:pPr>
          </w:p>
        </w:tc>
        <w:tc>
          <w:tcPr>
            <w:tcW w:type="pct" w:w="197"/>
            <w:vMerge/>
            <w:vAlign w:val="center"/>
          </w:tcPr>
          <w:p w:rsidRDefault="00364DD9" w:rsidP="00E44278" w:rsidR="00364DD9" w:rsidRPr="00DB06D4">
            <w:pPr>
              <w:jc w:val="center"/>
            </w:pPr>
          </w:p>
        </w:tc>
        <w:tc>
          <w:tcPr>
            <w:tcW w:type="pct" w:w="548"/>
            <w:vMerge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</w:p>
        </w:tc>
        <w:tc>
          <w:tcPr>
            <w:tcW w:type="pct" w:w="630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</w:pPr>
            <w:r>
              <w:t xml:space="preserve">п</w:t>
            </w:r>
            <w:r w:rsidRPr="00DB06D4">
              <w:t xml:space="preserve">о 5-балльной шкале</w:t>
            </w:r>
          </w:p>
        </w:tc>
        <w:tc>
          <w:tcPr>
            <w:tcW w:type="pct" w:w="343"/>
            <w:shd w:fill="auto" w:color="auto" w:val="clear"/>
            <w:vAlign w:val="center"/>
          </w:tcPr>
          <w:p w:rsidRDefault="00364DD9" w:rsidP="00E44278" w:rsidR="00364DD9" w:rsidRPr="00DB06D4">
            <w:pPr>
              <w:jc w:val="center"/>
            </w:pPr>
            <w:r>
              <w:t xml:space="preserve">п</w:t>
            </w:r>
            <w:r w:rsidRPr="00DB06D4">
              <w:t xml:space="preserve">о 10-балльной шкале</w:t>
            </w:r>
          </w:p>
        </w:tc>
      </w:tr>
      <w:tr w:rsidTr="00772440" w:rsidR="00364DD9">
        <w:trPr>
          <w:trHeight w:val="102"/>
        </w:trPr>
        <w:tc>
          <w:tcPr>
            <w:tcW w:type="pct" w:w="146"/>
            <w:shd w:fill="auto" w:color="auto" w:val="clea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 w:rsidRPr="004124F5">
              <w:t xml:space="preserve">1</w:t>
            </w:r>
          </w:p>
        </w:tc>
        <w:tc>
          <w:tcPr>
            <w:tcW w:type="pct" w:w="710"/>
            <w:shd w:fill="auto" w:color="auto" w:val="clear"/>
          </w:tcPr>
          <w:p w:rsidRDefault="00364DD9" w:rsidP="00E44278" w:rsidR="00364DD9" w:rsidRPr="000E0C7F">
            <w:r w:rsidRPr="004124F5">
              <w:t xml:space="preserve">Безопасность жизнедеятельности</w:t>
            </w:r>
          </w:p>
        </w:tc>
        <w:tc>
          <w:tcPr>
            <w:tcW w:type="pct" w:w="264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38</w:t>
            </w:r>
          </w:p>
        </w:tc>
        <w:tc>
          <w:tcPr>
            <w:tcW w:type="pct" w:w="338"/>
            <w:shd w:fill="auto" w:color="auto" w:val="clear"/>
            <w:noWrap/>
          </w:tcPr>
          <w:p w:rsidRDefault="00364DD9" w:rsidP="00E44278" w:rsidR="00364DD9" w:rsidRPr="000E0C7F">
            <w:r w:rsidRPr="004124F5">
              <w:t xml:space="preserve">экзамен</w:t>
            </w:r>
          </w:p>
        </w:tc>
        <w:tc>
          <w:tcPr>
            <w:tcW w:type="pct" w:w="680"/>
            <w:shd w:fill="auto" w:color="auto" w:val="clear"/>
          </w:tcPr>
          <w:p w:rsidRDefault="00364DD9" w:rsidP="00E44278" w:rsidR="00364DD9" w:rsidRPr="000E0C7F">
            <w:r w:rsidRPr="004124F5">
              <w:t xml:space="preserve">Безопасность жизнедеятельности</w:t>
            </w:r>
          </w:p>
        </w:tc>
        <w:tc>
          <w:tcPr>
            <w:tcW w:type="pct" w:w="264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72</w:t>
            </w:r>
          </w:p>
        </w:tc>
        <w:tc>
          <w:tcPr>
            <w:tcW w:type="pct" w:w="338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экзамен</w:t>
            </w:r>
          </w:p>
        </w:tc>
        <w:tc>
          <w:tcPr>
            <w:tcW w:type="pct" w:w="311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зачтено</w:t>
            </w:r>
          </w:p>
        </w:tc>
        <w:tc>
          <w:tcPr>
            <w:tcW w:type="pct" w:w="231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34</w:t>
            </w:r>
          </w:p>
        </w:tc>
        <w:tc>
          <w:tcPr>
            <w:tcW w:type="pct" w:w="197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89</w:t>
            </w:r>
          </w:p>
        </w:tc>
        <w:tc>
          <w:tcPr>
            <w:tcW w:type="pct" w:w="548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proofErr w:type="gramStart"/>
            <w:r w:rsidRPr="004124F5">
              <w:t xml:space="preserve">З</w:t>
            </w:r>
            <w:proofErr w:type="gramEnd"/>
          </w:p>
        </w:tc>
        <w:tc>
          <w:tcPr>
            <w:tcW w:type="pct" w:w="630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удовлетворительно</w:t>
            </w:r>
          </w:p>
        </w:tc>
        <w:tc>
          <w:tcPr>
            <w:tcW w:type="pct" w:w="343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4</w:t>
            </w:r>
          </w:p>
        </w:tc>
      </w:tr>
      <w:tr w:rsidTr="00772440" w:rsidR="00364DD9">
        <w:trPr>
          <w:trHeight w:val="138"/>
        </w:trPr>
        <w:tc>
          <w:tcPr>
            <w:tcW w:type="pct" w:w="146"/>
            <w:shd w:fill="auto" w:color="auto" w:val="clea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 w:rsidRPr="004124F5">
              <w:t xml:space="preserve">2</w:t>
            </w:r>
          </w:p>
        </w:tc>
        <w:tc>
          <w:tcPr>
            <w:tcW w:type="pct" w:w="710"/>
            <w:shd w:fill="auto" w:color="auto" w:val="clear"/>
          </w:tcPr>
          <w:p w:rsidRDefault="00364DD9" w:rsidP="00E44278" w:rsidR="00364DD9" w:rsidRPr="000E0C7F">
            <w:r w:rsidRPr="004124F5">
              <w:t xml:space="preserve">История</w:t>
            </w:r>
          </w:p>
        </w:tc>
        <w:tc>
          <w:tcPr>
            <w:tcW w:type="pct" w:w="264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152</w:t>
            </w:r>
          </w:p>
        </w:tc>
        <w:tc>
          <w:tcPr>
            <w:tcW w:type="pct" w:w="338"/>
            <w:shd w:fill="auto" w:color="auto" w:val="clear"/>
            <w:noWrap/>
          </w:tcPr>
          <w:p w:rsidRDefault="00364DD9" w:rsidP="00E44278" w:rsidR="00364DD9" w:rsidRPr="000E0C7F">
            <w:r w:rsidRPr="004124F5">
              <w:t xml:space="preserve">экзамен</w:t>
            </w:r>
          </w:p>
        </w:tc>
        <w:tc>
          <w:tcPr>
            <w:tcW w:type="pct" w:w="680"/>
            <w:shd w:fill="auto" w:color="auto" w:val="clear"/>
          </w:tcPr>
          <w:p w:rsidRDefault="00364DD9" w:rsidP="00E44278" w:rsidR="00364DD9" w:rsidRPr="000E0C7F">
            <w:r w:rsidRPr="004124F5">
              <w:t xml:space="preserve">История</w:t>
            </w:r>
          </w:p>
        </w:tc>
        <w:tc>
          <w:tcPr>
            <w:tcW w:type="pct" w:w="264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108</w:t>
            </w:r>
          </w:p>
        </w:tc>
        <w:tc>
          <w:tcPr>
            <w:tcW w:type="pct" w:w="338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экзамен</w:t>
            </w:r>
          </w:p>
        </w:tc>
        <w:tc>
          <w:tcPr>
            <w:tcW w:type="pct" w:w="311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хорошо</w:t>
            </w:r>
          </w:p>
        </w:tc>
        <w:tc>
          <w:tcPr>
            <w:tcW w:type="pct" w:w="231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-44</w:t>
            </w:r>
          </w:p>
        </w:tc>
        <w:tc>
          <w:tcPr>
            <w:tcW w:type="pct" w:w="197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-29</w:t>
            </w:r>
          </w:p>
        </w:tc>
        <w:tc>
          <w:tcPr>
            <w:tcW w:type="pct" w:w="548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ПА</w:t>
            </w:r>
          </w:p>
        </w:tc>
        <w:tc>
          <w:tcPr>
            <w:tcW w:type="pct" w:w="630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</w:p>
        </w:tc>
        <w:tc>
          <w:tcPr>
            <w:tcW w:type="pct" w:w="343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</w:p>
        </w:tc>
      </w:tr>
      <w:tr w:rsidTr="00772440" w:rsidR="00364DD9">
        <w:trPr>
          <w:trHeight w:val="60"/>
        </w:trPr>
        <w:tc>
          <w:tcPr>
            <w:tcW w:type="pct" w:w="146"/>
            <w:shd w:fill="auto" w:color="auto" w:val="clea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 w:rsidRPr="004124F5">
              <w:t xml:space="preserve">3</w:t>
            </w:r>
          </w:p>
        </w:tc>
        <w:tc>
          <w:tcPr>
            <w:tcW w:type="pct" w:w="710"/>
            <w:shd w:fill="auto" w:color="auto" w:val="clear"/>
          </w:tcPr>
          <w:p w:rsidRDefault="00364DD9" w:rsidP="00E44278" w:rsidR="00364DD9" w:rsidRPr="000E0C7F">
            <w:r w:rsidRPr="004124F5">
              <w:t xml:space="preserve">Математический анализ</w:t>
            </w:r>
          </w:p>
        </w:tc>
        <w:tc>
          <w:tcPr>
            <w:tcW w:type="pct" w:w="264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152</w:t>
            </w:r>
          </w:p>
        </w:tc>
        <w:tc>
          <w:tcPr>
            <w:tcW w:type="pct" w:w="338"/>
            <w:shd w:fill="auto" w:color="auto" w:val="clear"/>
            <w:noWrap/>
          </w:tcPr>
          <w:p w:rsidRDefault="00364DD9" w:rsidP="00E44278" w:rsidR="00364DD9" w:rsidRPr="000E0C7F">
            <w:r w:rsidRPr="004124F5">
              <w:t xml:space="preserve">экзамен</w:t>
            </w:r>
          </w:p>
        </w:tc>
        <w:tc>
          <w:tcPr>
            <w:tcW w:type="pct" w:w="680"/>
            <w:shd w:fill="auto" w:color="auto" w:val="clear"/>
          </w:tcPr>
          <w:p w:rsidRDefault="00364DD9" w:rsidP="00E44278" w:rsidR="00364DD9" w:rsidRPr="000E0C7F">
            <w:r w:rsidRPr="004124F5">
              <w:t xml:space="preserve">Математический анализ</w:t>
            </w:r>
          </w:p>
        </w:tc>
        <w:tc>
          <w:tcPr>
            <w:tcW w:type="pct" w:w="264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252</w:t>
            </w:r>
          </w:p>
        </w:tc>
        <w:tc>
          <w:tcPr>
            <w:tcW w:type="pct" w:w="338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экзамен</w:t>
            </w:r>
          </w:p>
        </w:tc>
        <w:tc>
          <w:tcPr>
            <w:tcW w:type="pct" w:w="311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хорошо</w:t>
            </w:r>
          </w:p>
        </w:tc>
        <w:tc>
          <w:tcPr>
            <w:tcW w:type="pct" w:w="231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100</w:t>
            </w:r>
          </w:p>
        </w:tc>
        <w:tc>
          <w:tcPr>
            <w:tcW w:type="pct" w:w="197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66</w:t>
            </w:r>
          </w:p>
        </w:tc>
        <w:tc>
          <w:tcPr>
            <w:tcW w:type="pct" w:w="548"/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proofErr w:type="gramStart"/>
            <w:r w:rsidRPr="004124F5">
              <w:t xml:space="preserve">З</w:t>
            </w:r>
            <w:proofErr w:type="gramEnd"/>
          </w:p>
        </w:tc>
        <w:tc>
          <w:tcPr>
            <w:tcW w:type="pct" w:w="630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хорошо</w:t>
            </w:r>
          </w:p>
        </w:tc>
        <w:tc>
          <w:tcPr>
            <w:tcW w:type="pct" w:w="343"/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6</w:t>
            </w:r>
          </w:p>
        </w:tc>
      </w:tr>
      <w:tr w:rsidTr="00772440" w:rsidR="00364DD9">
        <w:trPr>
          <w:trHeight w:val="60"/>
        </w:trPr>
        <w:tc>
          <w:tcPr>
            <w:tcW w:type="pct" w:w="146"/>
            <w:tcBorders>
              <w:bottom w:space="0" w:sz="4" w:color="auto" w:val="single"/>
            </w:tcBorders>
            <w:shd w:fill="auto" w:color="auto" w:val="clear"/>
          </w:tcPr>
          <w:p w:rsidRDefault="00364DD9" w:rsidP="00E44278" w:rsidR="00364DD9" w:rsidRPr="00DB06D4">
            <w:pPr>
              <w:jc w:val="center"/>
              <w:rPr>
                <w:color w:val="000000"/>
              </w:rPr>
            </w:pPr>
            <w:r w:rsidRPr="004124F5">
              <w:t xml:space="preserve">4</w:t>
            </w:r>
          </w:p>
        </w:tc>
        <w:tc>
          <w:tcPr>
            <w:tcW w:type="pct" w:w="710"/>
            <w:tcBorders>
              <w:bottom w:space="0" w:sz="4" w:color="auto" w:val="single"/>
            </w:tcBorders>
            <w:shd w:fill="auto" w:color="auto" w:val="clear"/>
          </w:tcPr>
          <w:p w:rsidRDefault="00364DD9" w:rsidP="00E44278" w:rsidR="00364DD9" w:rsidRPr="000E0C7F">
            <w:r w:rsidRPr="004124F5">
              <w:t xml:space="preserve">Линейная алгебра</w:t>
            </w:r>
          </w:p>
        </w:tc>
        <w:tc>
          <w:tcPr>
            <w:tcW w:type="pct" w:w="264"/>
            <w:tcBorders>
              <w:bottom w:space="0" w:sz="4" w:color="auto" w:val="single"/>
            </w:tcBorders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228</w:t>
            </w:r>
          </w:p>
        </w:tc>
        <w:tc>
          <w:tcPr>
            <w:tcW w:type="pct" w:w="338"/>
            <w:tcBorders>
              <w:bottom w:space="0" w:sz="4" w:color="auto" w:val="single"/>
            </w:tcBorders>
            <w:shd w:fill="auto" w:color="auto" w:val="clear"/>
            <w:noWrap/>
          </w:tcPr>
          <w:p w:rsidRDefault="00364DD9" w:rsidP="00E44278" w:rsidR="00364DD9" w:rsidRPr="000E0C7F">
            <w:r w:rsidRPr="004124F5">
              <w:t xml:space="preserve">экзамен</w:t>
            </w:r>
          </w:p>
        </w:tc>
        <w:tc>
          <w:tcPr>
            <w:tcW w:type="pct" w:w="680"/>
            <w:tcBorders>
              <w:bottom w:space="0" w:sz="4" w:color="auto" w:val="single"/>
            </w:tcBorders>
            <w:shd w:fill="auto" w:color="auto" w:val="clear"/>
          </w:tcPr>
          <w:p w:rsidRDefault="00364DD9" w:rsidP="00E44278" w:rsidR="00364DD9" w:rsidRPr="000E0C7F">
            <w:r w:rsidRPr="004124F5">
              <w:t xml:space="preserve">Линейная алгебра</w:t>
            </w:r>
          </w:p>
        </w:tc>
        <w:tc>
          <w:tcPr>
            <w:tcW w:type="pct" w:w="264"/>
            <w:tcBorders>
              <w:bottom w:space="0" w:sz="4" w:color="auto" w:val="single"/>
            </w:tcBorders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144</w:t>
            </w:r>
          </w:p>
        </w:tc>
        <w:tc>
          <w:tcPr>
            <w:tcW w:type="pct" w:w="338"/>
            <w:tcBorders>
              <w:bottom w:space="0" w:sz="4" w:color="auto" w:val="single"/>
            </w:tcBorders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экзамен</w:t>
            </w:r>
          </w:p>
        </w:tc>
        <w:tc>
          <w:tcPr>
            <w:tcW w:type="pct" w:w="311"/>
            <w:tcBorders>
              <w:bottom w:space="0" w:sz="4" w:color="auto" w:val="single"/>
            </w:tcBorders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отлично</w:t>
            </w:r>
          </w:p>
        </w:tc>
        <w:tc>
          <w:tcPr>
            <w:tcW w:type="pct" w:w="231"/>
            <w:tcBorders>
              <w:bottom w:space="0" w:sz="4" w:color="auto" w:val="single"/>
            </w:tcBorders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-84</w:t>
            </w:r>
          </w:p>
        </w:tc>
        <w:tc>
          <w:tcPr>
            <w:tcW w:type="pct" w:w="197"/>
            <w:tcBorders>
              <w:bottom w:space="0" w:sz="4" w:color="auto" w:val="single"/>
            </w:tcBorders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-37</w:t>
            </w:r>
          </w:p>
        </w:tc>
        <w:tc>
          <w:tcPr>
            <w:tcW w:type="pct" w:w="548"/>
            <w:tcBorders>
              <w:bottom w:space="0" w:sz="4" w:color="auto" w:val="single"/>
            </w:tcBorders>
            <w:shd w:fill="auto" w:color="auto" w:val="clear"/>
          </w:tcPr>
          <w:p w:rsidRDefault="00364DD9" w:rsidP="00E44278" w:rsidR="00364DD9" w:rsidRPr="000E0C7F">
            <w:pPr>
              <w:jc w:val="center"/>
            </w:pPr>
            <w:r w:rsidRPr="004124F5">
              <w:t xml:space="preserve">ПА</w:t>
            </w:r>
          </w:p>
        </w:tc>
        <w:tc>
          <w:tcPr>
            <w:tcW w:type="pct" w:w="630"/>
            <w:tcBorders>
              <w:bottom w:space="0" w:sz="4" w:color="auto" w:val="single"/>
            </w:tcBorders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</w:p>
        </w:tc>
        <w:tc>
          <w:tcPr>
            <w:tcW w:type="pct" w:w="343"/>
            <w:tcBorders>
              <w:bottom w:space="0" w:sz="4" w:color="auto" w:val="single"/>
            </w:tcBorders>
            <w:shd w:fill="auto" w:color="auto" w:val="clear"/>
            <w:noWrap/>
          </w:tcPr>
          <w:p w:rsidRDefault="00364DD9" w:rsidP="00E44278" w:rsidR="00364DD9" w:rsidRPr="000E0C7F">
            <w:pPr>
              <w:jc w:val="center"/>
            </w:pPr>
          </w:p>
        </w:tc>
      </w:tr>
    </w:tbl>
    <w:p w:rsidRDefault="00364DD9" w:rsidP="00364DD9" w:rsidR="00364DD9">
      <w:pPr>
        <w:jc w:val="both"/>
        <w:rPr>
          <w:sz w:val="26"/>
          <w:szCs w:val="26"/>
        </w:rPr>
      </w:pPr>
    </w:p>
    <w:p w:rsidRDefault="00364DD9" w:rsidR="00364DD9">
      <w:pPr>
        <w:rPr>
          <w:b/>
          <w:sz w:val="26"/>
          <w:szCs w:val="26"/>
        </w:rPr>
      </w:pPr>
    </w:p>
    <w:p w:rsidRDefault="00A526D5" w:rsidP="00BE370A" w:rsidR="00A526D5">
      <w:pPr>
        <w:spacing w:lineRule="auto" w:line="360"/>
        <w:rPr>
          <w:b/>
          <w:sz w:val="26"/>
          <w:szCs w:val="26"/>
        </w:rPr>
        <w:sectPr w:rsidSect="00A526D5" w:rsidR="00A526D5">
          <w:pgSz w:orient="landscape" w:h="11906" w:w="16838"/>
          <w:pgMar w:gutter="0" w:footer="709" w:header="709" w:left="1134" w:bottom="851" w:right="1134" w:top="1418"/>
          <w:cols w:space="708"/>
          <w:docGrid w:linePitch="360"/>
        </w:sectPr>
      </w:pPr>
    </w:p>
    <w:p w:rsidRDefault="00772440" w:rsidP="00772440" w:rsidR="00772440">
      <w:pPr>
        <w:spacing w:lineRule="auto" w:line="360"/>
        <w:jc w:val="right"/>
        <w:rPr>
          <w:sz w:val="26"/>
          <w:szCs w:val="26"/>
        </w:rPr>
      </w:pPr>
      <w:r w:rsidRPr="00772440">
        <w:rPr>
          <w:sz w:val="26"/>
          <w:szCs w:val="26"/>
        </w:rPr>
        <w:lastRenderedPageBreak/>
        <w:t xml:space="preserve">Приложение 2</w:t>
      </w:r>
    </w:p>
    <w:p w:rsidRDefault="00C75412" w:rsidP="00C75412" w:rsidR="00C7541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протоколу аттестационной комиссии</w:t>
      </w:r>
    </w:p>
    <w:p w:rsidRDefault="00C75412" w:rsidP="00772440" w:rsidR="00C75412" w:rsidRPr="00772440">
      <w:pPr>
        <w:spacing w:lineRule="auto" w:line="360"/>
        <w:jc w:val="right"/>
        <w:rPr>
          <w:sz w:val="26"/>
          <w:szCs w:val="26"/>
        </w:rPr>
      </w:pPr>
    </w:p>
    <w:p w:rsidRDefault="00772440" w:rsidP="00BE370A" w:rsidR="00772440" w:rsidRPr="00772440">
      <w:pPr>
        <w:spacing w:lineRule="auto" w:line="360"/>
        <w:rPr>
          <w:sz w:val="26"/>
          <w:szCs w:val="26"/>
        </w:rPr>
      </w:pPr>
      <w:bookmarkStart w:name="_GoBack" w:id="5"/>
      <w:bookmarkEnd w:id="5"/>
    </w:p>
    <w:p w:rsidRDefault="002904C9" w:rsidP="00772440" w:rsidR="00BE370A" w:rsidRPr="00560D1A">
      <w:pPr>
        <w:spacing w:lineRule="auto" w:line="360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Заключение аттестационной комиссии</w:t>
      </w:r>
      <w:r w:rsidR="00BE370A" w:rsidRPr="002904C9">
        <w:rPr>
          <w:b/>
          <w:sz w:val="26"/>
          <w:szCs w:val="26"/>
        </w:rPr>
        <w:t xml:space="preserve">:</w:t>
      </w:r>
    </w:p>
    <w:p w:rsidRDefault="00364DD9" w:rsidP="003F10A6" w:rsidR="003F10A6">
      <w:pPr>
        <w:numPr>
          <w:ilvl w:val="0"/>
          <w:numId w:val="9"/>
        </w:numPr>
        <w:spacing w:lineRule="atLeast" w:line="240"/>
        <w:ind w:firstLine="0"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</w:t>
      </w:r>
      <w:r w:rsidR="00F2741F">
        <w:rPr>
          <w:bCs/>
          <w:sz w:val="26"/>
          <w:szCs w:val="26"/>
        </w:rPr>
        <w:t xml:space="preserve">ачет результатов </w:t>
      </w:r>
      <w:proofErr w:type="gramStart"/>
      <w:r w:rsidR="00F2741F">
        <w:rPr>
          <w:bCs/>
          <w:sz w:val="26"/>
          <w:szCs w:val="26"/>
        </w:rPr>
        <w:t xml:space="preserve">обучения </w:t>
      </w:r>
      <w:r w:rsidR="003F10A6" w:rsidRPr="003F10A6">
        <w:rPr>
          <w:bCs/>
          <w:sz w:val="26"/>
          <w:szCs w:val="26"/>
        </w:rPr>
        <w:t xml:space="preserve">по элементам</w:t>
      </w:r>
      <w:proofErr w:type="gramEnd"/>
      <w:r w:rsidR="003F10A6" w:rsidRPr="003F10A6">
        <w:rPr>
          <w:bCs/>
          <w:sz w:val="26"/>
          <w:szCs w:val="26"/>
        </w:rPr>
        <w:t xml:space="preserve"> учебного плана категории «З» занести в электронную зачетную книжку.</w:t>
      </w:r>
    </w:p>
    <w:p w:rsidRDefault="003F10A6" w:rsidP="003F10A6" w:rsidR="000A538E">
      <w:pPr>
        <w:numPr>
          <w:ilvl w:val="0"/>
          <w:numId w:val="9"/>
        </w:numPr>
        <w:spacing w:lineRule="atLeast" w:line="240"/>
        <w:ind w:firstLine="0" w:left="426"/>
        <w:jc w:val="both"/>
        <w:rPr>
          <w:bCs/>
          <w:sz w:val="26"/>
          <w:szCs w:val="26"/>
        </w:rPr>
      </w:pPr>
      <w:r w:rsidRPr="003F10A6">
        <w:rPr>
          <w:bCs/>
          <w:sz w:val="26"/>
          <w:szCs w:val="26"/>
        </w:rPr>
        <w:t xml:space="preserve">Вывести на переаттестацию с учетом разницы в учебных планах дисциплины категории «ПА»</w:t>
      </w:r>
      <w:r w:rsidR="000A538E" w:rsidRPr="003F10A6">
        <w:rPr>
          <w:bCs/>
          <w:sz w:val="26"/>
          <w:szCs w:val="26"/>
        </w:rPr>
        <w:t xml:space="preserve">.</w:t>
      </w:r>
    </w:p>
    <w:p w:rsidRDefault="003F10A6" w:rsidP="003F10A6" w:rsidR="003F10A6" w:rsidRPr="003F10A6">
      <w:pPr>
        <w:numPr>
          <w:ilvl w:val="0"/>
          <w:numId w:val="9"/>
        </w:numPr>
        <w:spacing w:lineRule="atLeast" w:line="240"/>
        <w:ind w:firstLine="0" w:left="426"/>
        <w:jc w:val="both"/>
        <w:rPr>
          <w:bCs/>
          <w:sz w:val="26"/>
          <w:szCs w:val="26"/>
        </w:rPr>
      </w:pPr>
      <w:r w:rsidRPr="007B1A88">
        <w:rPr>
          <w:bCs/>
          <w:sz w:val="26"/>
          <w:szCs w:val="26"/>
        </w:rPr>
        <w:t xml:space="preserve">Установить сроки переаттестации</w:t>
      </w:r>
      <w:r w:rsidDel="007B1A88" w:rsidRPr="007B1A88">
        <w:rPr>
          <w:bCs/>
          <w:sz w:val="26"/>
          <w:szCs w:val="26"/>
        </w:rPr>
        <w:t xml:space="preserve">:</w:t>
      </w:r>
      <w:r w:rsidRPr="007B1A88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 xml:space="preserve"> ______________ по _____________.</w:t>
      </w:r>
    </w:p>
    <w:p w:rsidRDefault="00364DD9" w:rsidP="003F10A6" w:rsidR="003F10A6">
      <w:pPr>
        <w:numPr>
          <w:ilvl w:val="0"/>
          <w:numId w:val="9"/>
        </w:numPr>
        <w:spacing w:lineRule="atLeast" w:lin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</w:t>
      </w:r>
      <w:r w:rsidR="00F2741F">
        <w:rPr>
          <w:bCs/>
          <w:sz w:val="26"/>
          <w:szCs w:val="26"/>
        </w:rPr>
        <w:t xml:space="preserve">ачет результатов </w:t>
      </w:r>
      <w:proofErr w:type="gramStart"/>
      <w:r w:rsidR="00F2741F">
        <w:rPr>
          <w:bCs/>
          <w:sz w:val="26"/>
          <w:szCs w:val="26"/>
        </w:rPr>
        <w:t xml:space="preserve">обучения</w:t>
      </w:r>
      <w:r w:rsidR="003F10A6" w:rsidRPr="003F10A6">
        <w:rPr>
          <w:bCs/>
          <w:sz w:val="26"/>
          <w:szCs w:val="26"/>
        </w:rPr>
        <w:t xml:space="preserve"> по элементам</w:t>
      </w:r>
      <w:proofErr w:type="gramEnd"/>
      <w:r w:rsidR="003F10A6" w:rsidRPr="003F10A6">
        <w:rPr>
          <w:bCs/>
          <w:sz w:val="26"/>
          <w:szCs w:val="26"/>
        </w:rPr>
        <w:t xml:space="preserve"> учебного плана категории «ПА» с учетом полученных баллов занести в электронную зачетную книжку.</w:t>
      </w:r>
    </w:p>
    <w:p w:rsidRDefault="00FB6BAB" w:rsidP="003F10A6" w:rsidR="00FB6BAB">
      <w:pPr>
        <w:pStyle w:val="af2"/>
        <w:rPr>
          <w:bCs/>
          <w:i/>
          <w:sz w:val="26"/>
          <w:szCs w:val="26"/>
        </w:rPr>
      </w:pPr>
    </w:p>
    <w:p w:rsidRDefault="003F10A6" w:rsidP="003F10A6" w:rsidR="003F10A6">
      <w:pPr>
        <w:pStyle w:val="af2"/>
        <w:rPr>
          <w:bCs/>
          <w:i/>
          <w:sz w:val="26"/>
          <w:szCs w:val="26"/>
        </w:rPr>
      </w:pPr>
      <w:r w:rsidRPr="00BD3E09">
        <w:rPr>
          <w:bCs/>
          <w:i/>
          <w:sz w:val="26"/>
          <w:szCs w:val="26"/>
        </w:rPr>
        <w:t xml:space="preserve">Выбрать вариант «Рекомендовать» или «Отказать»:</w:t>
      </w:r>
    </w:p>
    <w:p w:rsidRDefault="00FB6BAB" w:rsidP="003F10A6" w:rsidR="00FB6BAB" w:rsidRPr="00BD3E09">
      <w:pPr>
        <w:pStyle w:val="af2"/>
        <w:rPr>
          <w:bCs/>
          <w:i/>
          <w:sz w:val="26"/>
          <w:szCs w:val="26"/>
        </w:rPr>
      </w:pPr>
    </w:p>
    <w:p w:rsidRDefault="003F10A6" w:rsidP="003F10A6" w:rsidR="003F10A6" w:rsidRPr="003F10A6">
      <w:pPr>
        <w:numPr>
          <w:ilvl w:val="0"/>
          <w:numId w:val="9"/>
        </w:numPr>
        <w:spacing w:lineRule="atLeast" w:line="240"/>
        <w:jc w:val="both"/>
        <w:rPr>
          <w:bCs/>
          <w:sz w:val="26"/>
          <w:szCs w:val="26"/>
        </w:rPr>
      </w:pPr>
      <w:r w:rsidRPr="007B1A88">
        <w:rPr>
          <w:bCs/>
          <w:sz w:val="26"/>
          <w:szCs w:val="26"/>
        </w:rPr>
        <w:t xml:space="preserve">Рекомендовать</w:t>
      </w:r>
      <w:r>
        <w:rPr>
          <w:bCs/>
          <w:sz w:val="26"/>
          <w:szCs w:val="26"/>
        </w:rPr>
        <w:t xml:space="preserve"> _____________________________________________________</w:t>
      </w:r>
    </w:p>
    <w:p w:rsidRDefault="003F10A6" w:rsidP="003F10A6" w:rsidR="003F10A6">
      <w:pPr>
        <w:tabs>
          <w:tab w:pos="3829" w:val="left"/>
          <w:tab w:pos="5743" w:val="left"/>
          <w:tab w:pos="7657" w:val="left"/>
        </w:tabs>
        <w:ind w:firstLine="709"/>
        <w:jc w:val="center"/>
        <w:rPr>
          <w:bCs/>
          <w:sz w:val="26"/>
          <w:szCs w:val="26"/>
        </w:rPr>
      </w:pPr>
      <w:r w:rsidRPr="00DE42B8">
        <w:rPr>
          <w:bCs/>
          <w:i/>
          <w:sz w:val="22"/>
          <w:szCs w:val="22"/>
        </w:rPr>
        <w:t xml:space="preserve">ФИО</w:t>
      </w:r>
      <w:r w:rsidR="00FB6BAB">
        <w:rPr>
          <w:bCs/>
          <w:i/>
          <w:sz w:val="22"/>
          <w:szCs w:val="22"/>
        </w:rPr>
        <w:t xml:space="preserve"> полностью</w:t>
      </w:r>
    </w:p>
    <w:p w:rsidRDefault="003F10A6" w:rsidP="00823439" w:rsidR="003F10A6" w:rsidRPr="003F10A6">
      <w:pPr>
        <w:tabs>
          <w:tab w:pos="3829" w:val="left"/>
          <w:tab w:pos="5743" w:val="left"/>
          <w:tab w:pos="7657" w:val="left"/>
        </w:tabs>
        <w:ind w:firstLine="709"/>
        <w:rPr>
          <w:bCs/>
          <w:sz w:val="26"/>
          <w:szCs w:val="26"/>
        </w:rPr>
      </w:pPr>
      <w:r w:rsidRPr="003F10A6">
        <w:rPr>
          <w:bCs/>
          <w:sz w:val="26"/>
          <w:szCs w:val="26"/>
        </w:rPr>
        <w:t xml:space="preserve">для ускоренного обучения в НИУ ВШЭ</w:t>
      </w:r>
      <w:r>
        <w:rPr>
          <w:bCs/>
          <w:sz w:val="26"/>
          <w:szCs w:val="26"/>
        </w:rPr>
        <w:t xml:space="preserve"> на ___________ курсе</w:t>
      </w:r>
    </w:p>
    <w:p w:rsidRDefault="003F10A6" w:rsidP="00823439" w:rsidR="003F10A6">
      <w:pPr>
        <w:tabs>
          <w:tab w:pos="3829" w:val="left"/>
          <w:tab w:pos="5743" w:val="left"/>
          <w:tab w:pos="7657" w:val="left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программы </w:t>
      </w:r>
      <w:proofErr w:type="spellStart"/>
      <w:r w:rsidR="00B213E3">
        <w:rPr>
          <w:sz w:val="26"/>
          <w:szCs w:val="26"/>
        </w:rPr>
        <w:t xml:space="preserve">бакалавриата</w:t>
      </w:r>
      <w:proofErr w:type="spellEnd"/>
      <w:r w:rsidR="00B213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</w:t>
      </w:r>
      <w:r w:rsidR="00FB6BAB">
        <w:rPr>
          <w:sz w:val="26"/>
          <w:szCs w:val="26"/>
        </w:rPr>
        <w:t xml:space="preserve">___</w:t>
      </w:r>
      <w:r>
        <w:rPr>
          <w:sz w:val="26"/>
          <w:szCs w:val="26"/>
        </w:rPr>
        <w:t xml:space="preserve">______________,</w:t>
      </w:r>
    </w:p>
    <w:p w:rsidRDefault="003F10A6" w:rsidP="00823439" w:rsidR="00BD3E09">
      <w:pPr>
        <w:tabs>
          <w:tab w:pos="3829" w:val="left"/>
          <w:tab w:pos="5743" w:val="left"/>
          <w:tab w:pos="7657" w:val="left"/>
        </w:tabs>
        <w:ind w:firstLine="709"/>
        <w:rPr>
          <w:sz w:val="26"/>
          <w:szCs w:val="26"/>
        </w:rPr>
      </w:pPr>
      <w:r w:rsidRPr="00925299">
        <w:rPr>
          <w:sz w:val="26"/>
          <w:szCs w:val="26"/>
        </w:rPr>
        <w:t xml:space="preserve">направлени</w:t>
      </w:r>
      <w:r w:rsidR="00364DD9">
        <w:rPr>
          <w:sz w:val="26"/>
          <w:szCs w:val="26"/>
        </w:rPr>
        <w:t xml:space="preserve">е</w:t>
      </w:r>
      <w:r w:rsidRPr="00925299">
        <w:rPr>
          <w:sz w:val="26"/>
          <w:szCs w:val="26"/>
        </w:rPr>
        <w:t xml:space="preserve"> подготовки </w:t>
      </w:r>
      <w:r>
        <w:rPr>
          <w:sz w:val="26"/>
          <w:szCs w:val="26"/>
        </w:rPr>
        <w:t xml:space="preserve">______________________________________________</w:t>
      </w:r>
      <w:r w:rsidR="00FB6BAB">
        <w:rPr>
          <w:sz w:val="26"/>
          <w:szCs w:val="26"/>
        </w:rPr>
        <w:t xml:space="preserve">.</w:t>
      </w:r>
    </w:p>
    <w:p w:rsidRDefault="00BD3E09" w:rsidP="00BD3E09" w:rsidR="003F10A6" w:rsidRPr="00BD3E09">
      <w:pPr>
        <w:tabs>
          <w:tab w:pos="3829" w:val="left"/>
          <w:tab w:pos="5743" w:val="left"/>
          <w:tab w:pos="7657" w:val="left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Default="00772440" w:rsidP="00411D20" w:rsidR="00BD3E09">
      <w:pPr>
        <w:tabs>
          <w:tab w:pos="3829" w:val="left"/>
          <w:tab w:pos="5743" w:val="left"/>
          <w:tab w:pos="7657" w:val="left"/>
        </w:tabs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или</w:t>
      </w:r>
    </w:p>
    <w:p w:rsidRDefault="00772440" w:rsidP="00411D20" w:rsidR="00772440">
      <w:pPr>
        <w:tabs>
          <w:tab w:pos="3829" w:val="left"/>
          <w:tab w:pos="5743" w:val="left"/>
          <w:tab w:pos="7657" w:val="left"/>
        </w:tabs>
        <w:ind w:firstLine="709"/>
        <w:rPr>
          <w:bCs/>
          <w:sz w:val="26"/>
          <w:szCs w:val="26"/>
        </w:rPr>
      </w:pPr>
    </w:p>
    <w:p w:rsidRDefault="00BD3E09" w:rsidP="00772440" w:rsidR="00DA4775" w:rsidRPr="00BD3E09">
      <w:pPr>
        <w:pStyle w:val="af2"/>
        <w:tabs>
          <w:tab w:pos="3829" w:val="left"/>
          <w:tab w:pos="5743" w:val="left"/>
          <w:tab w:pos="7657" w:val="left"/>
        </w:tabs>
        <w:ind w:left="851"/>
        <w:rPr>
          <w:bCs/>
          <w:sz w:val="26"/>
          <w:szCs w:val="26"/>
        </w:rPr>
      </w:pPr>
      <w:r w:rsidRPr="00BD3E09">
        <w:rPr>
          <w:bCs/>
          <w:sz w:val="26"/>
          <w:szCs w:val="26"/>
        </w:rPr>
        <w:t xml:space="preserve">Отказать в удовлетворении заявления</w:t>
      </w:r>
    </w:p>
    <w:p w:rsidRDefault="00BD3E09" w:rsidP="00411D20" w:rsidR="00BD3E09">
      <w:pPr>
        <w:tabs>
          <w:tab w:pos="3829" w:val="left"/>
          <w:tab w:pos="5743" w:val="left"/>
          <w:tab w:pos="7657" w:val="left"/>
        </w:tabs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____________________________________________________________________</w:t>
      </w:r>
    </w:p>
    <w:p w:rsidRDefault="00FB6BAB" w:rsidP="00FB6BAB" w:rsidR="00FB6BAB">
      <w:pPr>
        <w:tabs>
          <w:tab w:pos="1915" w:val="left"/>
        </w:tabs>
        <w:ind w:left="709"/>
        <w:jc w:val="center"/>
        <w:rPr>
          <w:bCs/>
          <w:sz w:val="26"/>
          <w:szCs w:val="26"/>
        </w:rPr>
      </w:pPr>
      <w:r w:rsidRPr="00DE42B8">
        <w:rPr>
          <w:bCs/>
          <w:i/>
          <w:sz w:val="22"/>
          <w:szCs w:val="22"/>
        </w:rPr>
        <w:t xml:space="preserve">ФИО</w:t>
      </w:r>
      <w:r>
        <w:rPr>
          <w:bCs/>
          <w:i/>
          <w:sz w:val="22"/>
          <w:szCs w:val="22"/>
        </w:rPr>
        <w:t xml:space="preserve"> полностью</w:t>
      </w:r>
    </w:p>
    <w:p w:rsidRDefault="00BD3E09" w:rsidP="00BD3E09" w:rsidR="00BD3E09" w:rsidRPr="00BD3E09">
      <w:pPr>
        <w:tabs>
          <w:tab w:pos="1915" w:val="left"/>
        </w:tabs>
        <w:ind w:left="709"/>
        <w:rPr>
          <w:i/>
          <w:sz w:val="26"/>
          <w:szCs w:val="26"/>
        </w:rPr>
      </w:pPr>
      <w:r w:rsidRPr="00BD3E09">
        <w:rPr>
          <w:bCs/>
          <w:sz w:val="26"/>
          <w:szCs w:val="26"/>
        </w:rPr>
        <w:t xml:space="preserve">в связи</w:t>
      </w:r>
    </w:p>
    <w:tbl>
      <w:tblPr>
        <w:tblW w:type="pct" w:w="4603"/>
        <w:tblInd w:type="dxa" w:w="817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9071"/>
      </w:tblGrid>
      <w:tr w:rsidTr="00BD3E09" w:rsidR="00BD3E09" w:rsidRPr="00663427">
        <w:tc>
          <w:tcPr>
            <w:tcW w:type="pct" w:w="500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BD3E09" w:rsidP="00BD3E09" w:rsidR="00BD3E09" w:rsidRPr="00663427"/>
        </w:tc>
      </w:tr>
      <w:tr w:rsidTr="00BD3E09" w:rsidR="00BD3E09" w:rsidRPr="00663427">
        <w:tc>
          <w:tcPr>
            <w:tcW w:type="pct" w:w="5000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BD3E09" w:rsidP="00BD3E09" w:rsidR="00BD3E09" w:rsidRPr="00663427"/>
        </w:tc>
      </w:tr>
      <w:tr w:rsidTr="00BD3E09" w:rsidR="00BD3E09" w:rsidRPr="00663427">
        <w:tc>
          <w:tcPr>
            <w:tcW w:type="pct" w:w="5000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BD3E09" w:rsidP="00BD3E09" w:rsidR="00BD3E09" w:rsidRPr="00663427"/>
        </w:tc>
      </w:tr>
      <w:tr w:rsidTr="00BD3E09" w:rsidR="00BD3E09" w:rsidRPr="00663427">
        <w:tc>
          <w:tcPr>
            <w:tcW w:type="pct" w:w="5000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BD3E09" w:rsidP="00BD3E09" w:rsidR="00BD3E09" w:rsidRPr="00663427"/>
        </w:tc>
      </w:tr>
      <w:tr w:rsidTr="00BD3E09" w:rsidR="00BD3E09" w:rsidRPr="00663427">
        <w:trPr>
          <w:trHeight w:val="84"/>
        </w:trPr>
        <w:tc>
          <w:tcPr>
            <w:tcW w:type="pct" w:w="5000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BD3E09" w:rsidP="00BD3E09" w:rsidR="00BD3E09" w:rsidRPr="00663427"/>
        </w:tc>
      </w:tr>
    </w:tbl>
    <w:p w:rsidRDefault="00BD3E09" w:rsidP="00524150" w:rsidR="00BD3E09">
      <w:pPr>
        <w:tabs>
          <w:tab w:pos="1915" w:val="left"/>
        </w:tabs>
        <w:rPr>
          <w:bCs/>
          <w:sz w:val="26"/>
          <w:szCs w:val="26"/>
        </w:rPr>
      </w:pPr>
    </w:p>
    <w:p w:rsidRDefault="00524150" w:rsidP="00524150" w:rsidR="00524150">
      <w:pPr>
        <w:tabs>
          <w:tab w:pos="1915" w:val="left"/>
        </w:tabs>
        <w:rPr>
          <w:bCs/>
          <w:sz w:val="26"/>
          <w:szCs w:val="26"/>
        </w:rPr>
      </w:pPr>
    </w:p>
    <w:p w:rsidRDefault="00524150" w:rsidP="00524150" w:rsidR="00524150" w:rsidRPr="00823439">
      <w:pPr>
        <w:tabs>
          <w:tab w:pos="1915" w:val="left"/>
        </w:tabs>
        <w:rPr>
          <w:bCs/>
          <w:sz w:val="26"/>
          <w:szCs w:val="26"/>
        </w:rPr>
      </w:pPr>
    </w:p>
    <w:tbl>
      <w:tblPr>
        <w:tblW w:type="auto" w:w="0"/>
        <w:tblLook w:val="04A0" w:noVBand="1" w:noHBand="0" w:lastColumn="0" w:firstColumn="1" w:lastRow="0" w:firstRow="1"/>
      </w:tblPr>
      <w:tblGrid>
        <w:gridCol w:w="4644"/>
        <w:gridCol w:w="2410"/>
        <w:gridCol w:w="2659"/>
      </w:tblGrid>
      <w:tr w:rsidTr="00FB6BAB" w:rsidR="002904C9">
        <w:tc>
          <w:tcPr>
            <w:tcW w:type="dxa" w:w="4644"/>
          </w:tcPr>
          <w:p w:rsidRDefault="00BD3E09" w:rsidP="00B37A19" w:rsidR="002904C9" w:rsidRPr="00CC68F9">
            <w:pPr>
              <w:spacing w:lineRule="exact" w:line="240"/>
            </w:pPr>
            <w:r>
              <w:rPr>
                <w:sz w:val="26"/>
                <w:szCs w:val="26"/>
                <w:lang w:eastAsia="en-US"/>
              </w:rPr>
              <w:t xml:space="preserve">Председатель аттестационной комиссии</w:t>
            </w:r>
          </w:p>
        </w:tc>
        <w:tc>
          <w:tcPr>
            <w:tcW w:type="dxa" w:w="2410"/>
          </w:tcPr>
          <w:p w:rsidRDefault="002904C9" w:rsidP="00B37A19" w:rsidR="002904C9">
            <w:pPr>
              <w:spacing w:lineRule="exact" w:line="240"/>
            </w:pPr>
          </w:p>
        </w:tc>
        <w:tc>
          <w:tcPr>
            <w:tcW w:type="dxa" w:w="2659"/>
            <w:vAlign w:val="bottom"/>
          </w:tcPr>
          <w:p w:rsidRDefault="00FB6BAB" w:rsidP="00FB6BAB" w:rsidR="002904C9" w:rsidRPr="00FB6BAB">
            <w:pPr>
              <w:spacing w:lineRule="exact" w:line="240"/>
              <w:rPr>
                <w:sz w:val="26"/>
                <w:szCs w:val="26"/>
              </w:rPr>
            </w:pPr>
            <w:r w:rsidRPr="00FB6BAB">
              <w:rPr>
                <w:sz w:val="26"/>
                <w:szCs w:val="26"/>
              </w:rPr>
              <w:t xml:space="preserve">И.О. Фамилия</w:t>
            </w:r>
          </w:p>
        </w:tc>
      </w:tr>
      <w:tr w:rsidTr="00FB6BAB" w:rsidR="002904C9">
        <w:trPr>
          <w:trHeight w:val="705"/>
        </w:trPr>
        <w:tc>
          <w:tcPr>
            <w:tcW w:type="dxa" w:w="4644"/>
          </w:tcPr>
          <w:p w:rsidRDefault="002904C9" w:rsidP="00B37A19" w:rsidR="002904C9">
            <w:pPr>
              <w:tabs>
                <w:tab w:pos="3206" w:val="center"/>
              </w:tabs>
              <w:spacing w:lineRule="exact" w:line="240"/>
            </w:pPr>
          </w:p>
        </w:tc>
        <w:tc>
          <w:tcPr>
            <w:tcW w:type="dxa" w:w="2410"/>
          </w:tcPr>
          <w:p w:rsidRDefault="002904C9" w:rsidP="00B37A19" w:rsidR="002904C9" w:rsidRPr="00494802">
            <w:pPr>
              <w:spacing w:lineRule="exact" w:line="240"/>
              <w:jc w:val="center"/>
            </w:pPr>
          </w:p>
        </w:tc>
        <w:tc>
          <w:tcPr>
            <w:tcW w:type="dxa" w:w="2659"/>
            <w:vAlign w:val="bottom"/>
          </w:tcPr>
          <w:p w:rsidRDefault="002904C9" w:rsidP="00FB6BAB" w:rsidR="002904C9" w:rsidRPr="00FB6BAB">
            <w:pPr>
              <w:spacing w:lineRule="exact" w:line="240"/>
              <w:rPr>
                <w:sz w:val="26"/>
                <w:szCs w:val="26"/>
              </w:rPr>
            </w:pPr>
          </w:p>
        </w:tc>
      </w:tr>
      <w:tr w:rsidTr="00FB6BAB" w:rsidR="002904C9">
        <w:tc>
          <w:tcPr>
            <w:tcW w:type="dxa" w:w="4644"/>
          </w:tcPr>
          <w:p w:rsidRDefault="002904C9" w:rsidP="00B37A19" w:rsidR="002904C9" w:rsidRPr="00BD3E09">
            <w:pPr>
              <w:spacing w:lineRule="exact" w:line="240"/>
              <w:rPr>
                <w:sz w:val="26"/>
                <w:szCs w:val="26"/>
              </w:rPr>
            </w:pPr>
            <w:r w:rsidRPr="00BD3E09">
              <w:rPr>
                <w:sz w:val="26"/>
                <w:szCs w:val="26"/>
              </w:rPr>
              <w:t xml:space="preserve">Секретарь аттестационной комиссии</w:t>
            </w:r>
          </w:p>
        </w:tc>
        <w:tc>
          <w:tcPr>
            <w:tcW w:type="dxa" w:w="2410"/>
          </w:tcPr>
          <w:p w:rsidRDefault="002904C9" w:rsidP="00B37A19" w:rsidR="002904C9">
            <w:pPr>
              <w:spacing w:lineRule="exact" w:line="240"/>
            </w:pPr>
          </w:p>
        </w:tc>
        <w:tc>
          <w:tcPr>
            <w:tcW w:type="dxa" w:w="2659"/>
            <w:vAlign w:val="bottom"/>
          </w:tcPr>
          <w:p w:rsidRDefault="00FB6BAB" w:rsidP="00FB6BAB" w:rsidR="002904C9" w:rsidRPr="00FB6BAB">
            <w:pPr>
              <w:spacing w:lineRule="exact" w:line="240"/>
              <w:rPr>
                <w:sz w:val="26"/>
                <w:szCs w:val="26"/>
              </w:rPr>
            </w:pPr>
            <w:r w:rsidRPr="00FB6BAB">
              <w:rPr>
                <w:sz w:val="26"/>
                <w:szCs w:val="26"/>
              </w:rPr>
              <w:t xml:space="preserve">И.О. Фамилия</w:t>
            </w:r>
          </w:p>
        </w:tc>
      </w:tr>
    </w:tbl>
    <w:p w:rsidRDefault="002904C9" w:rsidP="002904C9" w:rsidR="002904C9" w:rsidRPr="008736F1">
      <w:pPr>
        <w:spacing w:lineRule="exact" w:line="240"/>
        <w:rPr>
          <w:sz w:val="22"/>
          <w:szCs w:val="22"/>
        </w:rPr>
      </w:pPr>
    </w:p>
    <w:sectPr w:rsidSect="00564D06" w:rsidR="002904C9" w:rsidRPr="008736F1">
      <w:pgSz w:h="16838" w:w="11906"/>
      <w:pgMar w:gutter="0" w:footer="709" w:header="709" w:left="1418" w:bottom="1134" w:right="851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26" w:rsidRDefault="00A54326" w:rsidP="00382E3E">
      <w:r>
        <w:separator/>
      </w:r>
    </w:p>
  </w:endnote>
  <w:endnote w:type="continuationSeparator" w:id="0">
    <w:p w:rsidR="00A54326" w:rsidRDefault="00A54326" w:rsidP="003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26" w:rsidRDefault="00A54326" w:rsidP="00382E3E">
      <w:r>
        <w:separator/>
      </w:r>
    </w:p>
  </w:footnote>
  <w:footnote w:type="continuationSeparator" w:id="0">
    <w:p w:rsidR="00A54326" w:rsidRDefault="00A54326" w:rsidP="00382E3E">
      <w:r>
        <w:continuationSeparator/>
      </w:r>
    </w:p>
  </w:footnote>
  <w:footnote w:id="1">
    <w:p w:rsidR="00A55DF8" w:rsidRDefault="00A55DF8" w:rsidP="00A526D5"/>
  </w:footnote>
  <w:footnote w:id="2">
    <w:p w:rsidR="00364DD9" w:rsidRDefault="00364DD9" w:rsidP="00364DD9"/>
  </w:footnote>
  <w:footnote w:id="3">
    <w:p w:rsidR="00364DD9" w:rsidRDefault="00364DD9" w:rsidP="00364DD9">
      <w:pPr>
        <w:pStyle w:val="af"/>
      </w:pPr>
      <w:r>
        <w:rPr>
          <w:rStyle w:val="af0"/>
        </w:rPr>
        <w:footnoteRef/>
      </w:r>
      <w:r>
        <w:t xml:space="preserve"> </w:t>
      </w:r>
      <w:r w:rsidRPr="00E8653A">
        <w:t xml:space="preserve">Например, Военно-воздушная инженерная академия им. </w:t>
      </w:r>
      <w:proofErr w:type="spellStart"/>
      <w:r w:rsidRPr="00E8653A">
        <w:t>Н.Е.Жуковского</w:t>
      </w:r>
      <w:proofErr w:type="spellEnd"/>
      <w:r w:rsidRPr="00E8653A">
        <w:t>, специальность  "Исследование природных ресурсов аэрокосмическими средствами"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D" w:rsidRDefault="004B186D" w:rsidP="00A10D34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B186D" w:rsidRDefault="004B186D" w:rsidP="000F44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6E"/>
    <w:multiLevelType w:val="hybridMultilevel"/>
    <w:tmpl w:val="EB000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A7C49"/>
    <w:multiLevelType w:val="hybridMultilevel"/>
    <w:tmpl w:val="D54C7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84246"/>
    <w:multiLevelType w:val="hybridMultilevel"/>
    <w:tmpl w:val="518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63302"/>
    <w:multiLevelType w:val="hybridMultilevel"/>
    <w:tmpl w:val="FEC448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193E"/>
    <w:multiLevelType w:val="hybridMultilevel"/>
    <w:tmpl w:val="4D2E4E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8350C"/>
    <w:multiLevelType w:val="hybridMultilevel"/>
    <w:tmpl w:val="E7122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23A71"/>
    <w:multiLevelType w:val="hybridMultilevel"/>
    <w:tmpl w:val="97E47882"/>
    <w:lvl w:ilvl="0" w:tplc="D3F88B4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A267833"/>
    <w:multiLevelType w:val="hybridMultilevel"/>
    <w:tmpl w:val="F580D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A4F91"/>
    <w:multiLevelType w:val="hybridMultilevel"/>
    <w:tmpl w:val="0D6E8C88"/>
    <w:lvl w:ilvl="0" w:tplc="9E580E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Коваль Е.А.">
    <w15:presenceInfo w15:providerId="None" w15:userId="Коваль Е.А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DA"/>
    <w:rsid w:val="00003B09"/>
    <w:rsid w:val="000472D1"/>
    <w:rsid w:val="00047D6F"/>
    <w:rsid w:val="00077D24"/>
    <w:rsid w:val="000A538E"/>
    <w:rsid w:val="000E42D3"/>
    <w:rsid w:val="000F44F8"/>
    <w:rsid w:val="001234E1"/>
    <w:rsid w:val="00126FE6"/>
    <w:rsid w:val="00134962"/>
    <w:rsid w:val="001370AE"/>
    <w:rsid w:val="0014006D"/>
    <w:rsid w:val="001412B6"/>
    <w:rsid w:val="00142C37"/>
    <w:rsid w:val="00165185"/>
    <w:rsid w:val="0018656E"/>
    <w:rsid w:val="001D4FAF"/>
    <w:rsid w:val="001E07DA"/>
    <w:rsid w:val="001E5C86"/>
    <w:rsid w:val="001E5F43"/>
    <w:rsid w:val="0020136D"/>
    <w:rsid w:val="0020470A"/>
    <w:rsid w:val="00215101"/>
    <w:rsid w:val="002259A7"/>
    <w:rsid w:val="002269F6"/>
    <w:rsid w:val="00227B56"/>
    <w:rsid w:val="002467EC"/>
    <w:rsid w:val="00255994"/>
    <w:rsid w:val="0026419E"/>
    <w:rsid w:val="0028116D"/>
    <w:rsid w:val="002841F6"/>
    <w:rsid w:val="00285772"/>
    <w:rsid w:val="002904C9"/>
    <w:rsid w:val="002B7093"/>
    <w:rsid w:val="002C220F"/>
    <w:rsid w:val="002F10DF"/>
    <w:rsid w:val="002F6881"/>
    <w:rsid w:val="002F6F7D"/>
    <w:rsid w:val="00302007"/>
    <w:rsid w:val="00305989"/>
    <w:rsid w:val="003146E9"/>
    <w:rsid w:val="0032694D"/>
    <w:rsid w:val="003378FC"/>
    <w:rsid w:val="00351891"/>
    <w:rsid w:val="003529D8"/>
    <w:rsid w:val="00354678"/>
    <w:rsid w:val="00354890"/>
    <w:rsid w:val="00364DD9"/>
    <w:rsid w:val="003673B0"/>
    <w:rsid w:val="00372827"/>
    <w:rsid w:val="00380A7B"/>
    <w:rsid w:val="00381D7A"/>
    <w:rsid w:val="00382E3E"/>
    <w:rsid w:val="00386BF6"/>
    <w:rsid w:val="00391E8D"/>
    <w:rsid w:val="003B327B"/>
    <w:rsid w:val="003F10A6"/>
    <w:rsid w:val="003F3368"/>
    <w:rsid w:val="00411D20"/>
    <w:rsid w:val="00422D01"/>
    <w:rsid w:val="00444044"/>
    <w:rsid w:val="00447767"/>
    <w:rsid w:val="00455CE9"/>
    <w:rsid w:val="00466662"/>
    <w:rsid w:val="004A7B83"/>
    <w:rsid w:val="004B186D"/>
    <w:rsid w:val="004B5989"/>
    <w:rsid w:val="004C182B"/>
    <w:rsid w:val="004D0EEE"/>
    <w:rsid w:val="004D3DD3"/>
    <w:rsid w:val="004E4258"/>
    <w:rsid w:val="004F3F7A"/>
    <w:rsid w:val="00524150"/>
    <w:rsid w:val="00542461"/>
    <w:rsid w:val="00545749"/>
    <w:rsid w:val="00560D1A"/>
    <w:rsid w:val="00560ED5"/>
    <w:rsid w:val="0056198F"/>
    <w:rsid w:val="00564D06"/>
    <w:rsid w:val="00566125"/>
    <w:rsid w:val="0057386F"/>
    <w:rsid w:val="00580772"/>
    <w:rsid w:val="005B0A3A"/>
    <w:rsid w:val="005C781D"/>
    <w:rsid w:val="005E2ED2"/>
    <w:rsid w:val="005E6844"/>
    <w:rsid w:val="005E744B"/>
    <w:rsid w:val="005E79D7"/>
    <w:rsid w:val="005F2F16"/>
    <w:rsid w:val="005F7666"/>
    <w:rsid w:val="006237C8"/>
    <w:rsid w:val="00632055"/>
    <w:rsid w:val="006448DF"/>
    <w:rsid w:val="00661F91"/>
    <w:rsid w:val="006622AB"/>
    <w:rsid w:val="00663AF4"/>
    <w:rsid w:val="0067079F"/>
    <w:rsid w:val="006B2566"/>
    <w:rsid w:val="006B6690"/>
    <w:rsid w:val="006F4290"/>
    <w:rsid w:val="00704CCC"/>
    <w:rsid w:val="007204BE"/>
    <w:rsid w:val="007230E6"/>
    <w:rsid w:val="007335AE"/>
    <w:rsid w:val="00746282"/>
    <w:rsid w:val="007515DC"/>
    <w:rsid w:val="00772440"/>
    <w:rsid w:val="00785D15"/>
    <w:rsid w:val="00797DA4"/>
    <w:rsid w:val="007A1343"/>
    <w:rsid w:val="007A2997"/>
    <w:rsid w:val="007A4D08"/>
    <w:rsid w:val="007B1A88"/>
    <w:rsid w:val="007B3155"/>
    <w:rsid w:val="007C141B"/>
    <w:rsid w:val="007D781D"/>
    <w:rsid w:val="007F7F60"/>
    <w:rsid w:val="00823439"/>
    <w:rsid w:val="00832725"/>
    <w:rsid w:val="008437B8"/>
    <w:rsid w:val="00847682"/>
    <w:rsid w:val="00866945"/>
    <w:rsid w:val="008761E5"/>
    <w:rsid w:val="00877EE7"/>
    <w:rsid w:val="00893B05"/>
    <w:rsid w:val="008A1003"/>
    <w:rsid w:val="008B3DA5"/>
    <w:rsid w:val="008C4429"/>
    <w:rsid w:val="008D0A0A"/>
    <w:rsid w:val="008D0A41"/>
    <w:rsid w:val="008E3DC8"/>
    <w:rsid w:val="008F1844"/>
    <w:rsid w:val="00905932"/>
    <w:rsid w:val="0090752E"/>
    <w:rsid w:val="00907679"/>
    <w:rsid w:val="00915708"/>
    <w:rsid w:val="00923894"/>
    <w:rsid w:val="00925299"/>
    <w:rsid w:val="00934925"/>
    <w:rsid w:val="009368B4"/>
    <w:rsid w:val="00950987"/>
    <w:rsid w:val="009532BF"/>
    <w:rsid w:val="00953854"/>
    <w:rsid w:val="00957726"/>
    <w:rsid w:val="00960295"/>
    <w:rsid w:val="009B1471"/>
    <w:rsid w:val="009B3D64"/>
    <w:rsid w:val="009D2347"/>
    <w:rsid w:val="009D6B84"/>
    <w:rsid w:val="009E22DC"/>
    <w:rsid w:val="009E6BDA"/>
    <w:rsid w:val="009F00D9"/>
    <w:rsid w:val="009F40AB"/>
    <w:rsid w:val="00A05A8A"/>
    <w:rsid w:val="00A10D34"/>
    <w:rsid w:val="00A32AF3"/>
    <w:rsid w:val="00A526D5"/>
    <w:rsid w:val="00A54326"/>
    <w:rsid w:val="00A55DF8"/>
    <w:rsid w:val="00A56F4C"/>
    <w:rsid w:val="00A71706"/>
    <w:rsid w:val="00A85002"/>
    <w:rsid w:val="00A93B70"/>
    <w:rsid w:val="00AA3797"/>
    <w:rsid w:val="00AB3E19"/>
    <w:rsid w:val="00AC0B5E"/>
    <w:rsid w:val="00AC402D"/>
    <w:rsid w:val="00AD0FE0"/>
    <w:rsid w:val="00AD3D62"/>
    <w:rsid w:val="00AE4BDB"/>
    <w:rsid w:val="00AE6A4C"/>
    <w:rsid w:val="00AF0C8F"/>
    <w:rsid w:val="00AF148D"/>
    <w:rsid w:val="00AF3732"/>
    <w:rsid w:val="00B03BA2"/>
    <w:rsid w:val="00B06F21"/>
    <w:rsid w:val="00B213E3"/>
    <w:rsid w:val="00B360E4"/>
    <w:rsid w:val="00B365F9"/>
    <w:rsid w:val="00B7309E"/>
    <w:rsid w:val="00BA1AEA"/>
    <w:rsid w:val="00BA2CEF"/>
    <w:rsid w:val="00BD3E09"/>
    <w:rsid w:val="00BE370A"/>
    <w:rsid w:val="00BE5032"/>
    <w:rsid w:val="00BE60D3"/>
    <w:rsid w:val="00BF3A6D"/>
    <w:rsid w:val="00C02DDC"/>
    <w:rsid w:val="00C23D7F"/>
    <w:rsid w:val="00C50EDF"/>
    <w:rsid w:val="00C61F0F"/>
    <w:rsid w:val="00C728D0"/>
    <w:rsid w:val="00C75412"/>
    <w:rsid w:val="00C86140"/>
    <w:rsid w:val="00CA0C81"/>
    <w:rsid w:val="00CA4E5E"/>
    <w:rsid w:val="00CF3DA3"/>
    <w:rsid w:val="00CF67F9"/>
    <w:rsid w:val="00D14FDF"/>
    <w:rsid w:val="00D50F4A"/>
    <w:rsid w:val="00D54014"/>
    <w:rsid w:val="00D67D90"/>
    <w:rsid w:val="00DA4775"/>
    <w:rsid w:val="00DA614A"/>
    <w:rsid w:val="00DA73FA"/>
    <w:rsid w:val="00DB06D4"/>
    <w:rsid w:val="00DD1739"/>
    <w:rsid w:val="00DE11DA"/>
    <w:rsid w:val="00DE76D4"/>
    <w:rsid w:val="00DF02C2"/>
    <w:rsid w:val="00DF36B2"/>
    <w:rsid w:val="00E0033A"/>
    <w:rsid w:val="00E06752"/>
    <w:rsid w:val="00E06808"/>
    <w:rsid w:val="00E17331"/>
    <w:rsid w:val="00E21775"/>
    <w:rsid w:val="00E25CF3"/>
    <w:rsid w:val="00E357F1"/>
    <w:rsid w:val="00E534DA"/>
    <w:rsid w:val="00E5436F"/>
    <w:rsid w:val="00E573D9"/>
    <w:rsid w:val="00E8180D"/>
    <w:rsid w:val="00E8653A"/>
    <w:rsid w:val="00E93533"/>
    <w:rsid w:val="00EB7533"/>
    <w:rsid w:val="00EC44BE"/>
    <w:rsid w:val="00ED3760"/>
    <w:rsid w:val="00ED4312"/>
    <w:rsid w:val="00ED4834"/>
    <w:rsid w:val="00EF7416"/>
    <w:rsid w:val="00F03D7F"/>
    <w:rsid w:val="00F15120"/>
    <w:rsid w:val="00F2004C"/>
    <w:rsid w:val="00F2544A"/>
    <w:rsid w:val="00F2741F"/>
    <w:rsid w:val="00F64243"/>
    <w:rsid w:val="00F76675"/>
    <w:rsid w:val="00F7711B"/>
    <w:rsid w:val="00F77BD2"/>
    <w:rsid w:val="00F83AD5"/>
    <w:rsid w:val="00FA0049"/>
    <w:rsid w:val="00FB08C2"/>
    <w:rsid w:val="00FB0D23"/>
    <w:rsid w:val="00FB6211"/>
    <w:rsid w:val="00FB6BAB"/>
    <w:rsid w:val="00FC7888"/>
    <w:rsid w:val="00FC79CE"/>
    <w:rsid w:val="00FE265A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37B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table" w:styleId="a5">
    <w:name w:val="Table Grid"/>
    <w:basedOn w:val="a1"/>
    <w:rsid w:val="0084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6448DF"/>
    <w:rPr>
      <w:bCs/>
      <w:sz w:val="28"/>
      <w:szCs w:val="24"/>
    </w:rPr>
  </w:style>
  <w:style w:type="paragraph" w:styleId="a7">
    <w:name w:val="Balloon Text"/>
    <w:basedOn w:val="a"/>
    <w:semiHidden/>
    <w:rsid w:val="00663A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82E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2E3E"/>
  </w:style>
  <w:style w:type="character" w:customStyle="1" w:styleId="a4">
    <w:name w:val="Нижний колонтитул Знак"/>
    <w:link w:val="a3"/>
    <w:rsid w:val="00382E3E"/>
    <w:rPr>
      <w:sz w:val="24"/>
      <w:szCs w:val="24"/>
    </w:rPr>
  </w:style>
  <w:style w:type="character" w:styleId="aa">
    <w:name w:val="annotation reference"/>
    <w:rsid w:val="00B360E4"/>
    <w:rPr>
      <w:sz w:val="16"/>
      <w:szCs w:val="16"/>
    </w:rPr>
  </w:style>
  <w:style w:type="paragraph" w:styleId="ab">
    <w:name w:val="annotation text"/>
    <w:basedOn w:val="a"/>
    <w:link w:val="ac"/>
    <w:rsid w:val="00B360E4"/>
  </w:style>
  <w:style w:type="character" w:customStyle="1" w:styleId="ac">
    <w:name w:val="Текст примечания Знак"/>
    <w:basedOn w:val="a0"/>
    <w:link w:val="ab"/>
    <w:rsid w:val="00B360E4"/>
  </w:style>
  <w:style w:type="paragraph" w:styleId="ad">
    <w:name w:val="annotation subject"/>
    <w:basedOn w:val="ab"/>
    <w:next w:val="ab"/>
    <w:link w:val="ae"/>
    <w:rsid w:val="00B360E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360E4"/>
    <w:rPr>
      <w:b/>
      <w:bCs/>
    </w:rPr>
  </w:style>
  <w:style w:type="paragraph" w:styleId="af">
    <w:name w:val="footnote text"/>
    <w:basedOn w:val="a"/>
    <w:semiHidden/>
    <w:rsid w:val="00E8653A"/>
  </w:style>
  <w:style w:type="character" w:styleId="af0">
    <w:name w:val="footnote reference"/>
    <w:semiHidden/>
    <w:rsid w:val="00E8653A"/>
    <w:rPr>
      <w:vertAlign w:val="superscript"/>
    </w:rPr>
  </w:style>
  <w:style w:type="character" w:styleId="af1">
    <w:name w:val="page number"/>
    <w:basedOn w:val="a0"/>
    <w:rsid w:val="000F44F8"/>
  </w:style>
  <w:style w:type="paragraph" w:customStyle="1" w:styleId="1">
    <w:name w:val="Абзац списка1"/>
    <w:basedOn w:val="a"/>
    <w:rsid w:val="0078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3F10A6"/>
    <w:pPr>
      <w:ind w:left="720"/>
      <w:contextualSpacing/>
    </w:pPr>
  </w:style>
  <w:style w:type="paragraph" w:customStyle="1" w:styleId="2">
    <w:name w:val="Абзац списка2"/>
    <w:basedOn w:val="a"/>
    <w:rsid w:val="00B21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E6BDA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er"/>
    <w:basedOn w:val="a"/>
    <w:link w:val="a4"/>
    <w:rsid w:val="008437B8"/>
    <w:pPr>
      <w:tabs>
        <w:tab w:pos="4677" w:val="center"/>
        <w:tab w:pos="9355" w:val="right"/>
      </w:tabs>
    </w:pPr>
    <w:rPr>
      <w:sz w:val="24"/>
      <w:szCs w:val="24"/>
      <w:lang w:eastAsia="x-none" w:val="x-none"/>
    </w:rPr>
  </w:style>
  <w:style w:styleId="a5" w:type="table">
    <w:name w:val="Table Grid"/>
    <w:basedOn w:val="a1"/>
    <w:rsid w:val="008437B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6" w:type="paragraph">
    <w:name w:val="caption"/>
    <w:basedOn w:val="a"/>
    <w:next w:val="a"/>
    <w:qFormat/>
    <w:rsid w:val="006448DF"/>
    <w:rPr>
      <w:bCs/>
      <w:sz w:val="28"/>
      <w:szCs w:val="24"/>
    </w:rPr>
  </w:style>
  <w:style w:styleId="a7" w:type="paragraph">
    <w:name w:val="Balloon Text"/>
    <w:basedOn w:val="a"/>
    <w:semiHidden/>
    <w:rsid w:val="00663AF4"/>
    <w:rPr>
      <w:rFonts w:ascii="Tahoma" w:cs="Tahoma" w:hAnsi="Tahoma"/>
      <w:sz w:val="16"/>
      <w:szCs w:val="16"/>
    </w:rPr>
  </w:style>
  <w:style w:styleId="a8" w:type="paragraph">
    <w:name w:val="header"/>
    <w:basedOn w:val="a"/>
    <w:link w:val="a9"/>
    <w:rsid w:val="00382E3E"/>
    <w:pPr>
      <w:tabs>
        <w:tab w:pos="4677" w:val="center"/>
        <w:tab w:pos="9355" w:val="right"/>
      </w:tabs>
    </w:pPr>
  </w:style>
  <w:style w:customStyle="1" w:styleId="a9" w:type="character">
    <w:name w:val="Верхний колонтитул Знак"/>
    <w:basedOn w:val="a0"/>
    <w:link w:val="a8"/>
    <w:rsid w:val="00382E3E"/>
  </w:style>
  <w:style w:customStyle="1" w:styleId="a4" w:type="character">
    <w:name w:val="Нижний колонтитул Знак"/>
    <w:link w:val="a3"/>
    <w:rsid w:val="00382E3E"/>
    <w:rPr>
      <w:sz w:val="24"/>
      <w:szCs w:val="24"/>
    </w:rPr>
  </w:style>
  <w:style w:styleId="aa" w:type="character">
    <w:name w:val="annotation reference"/>
    <w:rsid w:val="00B360E4"/>
    <w:rPr>
      <w:sz w:val="16"/>
      <w:szCs w:val="16"/>
    </w:rPr>
  </w:style>
  <w:style w:styleId="ab" w:type="paragraph">
    <w:name w:val="annotation text"/>
    <w:basedOn w:val="a"/>
    <w:link w:val="ac"/>
    <w:rsid w:val="00B360E4"/>
  </w:style>
  <w:style w:customStyle="1" w:styleId="ac" w:type="character">
    <w:name w:val="Текст примечания Знак"/>
    <w:basedOn w:val="a0"/>
    <w:link w:val="ab"/>
    <w:rsid w:val="00B360E4"/>
  </w:style>
  <w:style w:styleId="ad" w:type="paragraph">
    <w:name w:val="annotation subject"/>
    <w:basedOn w:val="ab"/>
    <w:next w:val="ab"/>
    <w:link w:val="ae"/>
    <w:rsid w:val="00B360E4"/>
    <w:rPr>
      <w:b/>
      <w:bCs/>
      <w:lang w:eastAsia="x-none" w:val="x-none"/>
    </w:rPr>
  </w:style>
  <w:style w:customStyle="1" w:styleId="ae" w:type="character">
    <w:name w:val="Тема примечания Знак"/>
    <w:link w:val="ad"/>
    <w:rsid w:val="00B360E4"/>
    <w:rPr>
      <w:b/>
      <w:bCs/>
    </w:rPr>
  </w:style>
  <w:style w:styleId="af" w:type="paragraph">
    <w:name w:val="footnote text"/>
    <w:basedOn w:val="a"/>
    <w:semiHidden/>
    <w:rsid w:val="00E8653A"/>
  </w:style>
  <w:style w:styleId="af0" w:type="character">
    <w:name w:val="footnote reference"/>
    <w:semiHidden/>
    <w:rsid w:val="00E8653A"/>
    <w:rPr>
      <w:vertAlign w:val="superscript"/>
    </w:rPr>
  </w:style>
  <w:style w:styleId="af1" w:type="character">
    <w:name w:val="page number"/>
    <w:basedOn w:val="a0"/>
    <w:rsid w:val="000F44F8"/>
  </w:style>
  <w:style w:customStyle="1" w:styleId="1" w:type="paragraph">
    <w:name w:val="Абзац списка1"/>
    <w:basedOn w:val="a"/>
    <w:rsid w:val="0078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styleId="af2" w:type="paragraph">
    <w:name w:val="List Paragraph"/>
    <w:basedOn w:val="a"/>
    <w:uiPriority w:val="34"/>
    <w:qFormat/>
    <w:rsid w:val="003F10A6"/>
    <w:pPr>
      <w:ind w:left="720"/>
      <w:contextualSpacing/>
    </w:pPr>
  </w:style>
  <w:style w:customStyle="1" w:styleId="2" w:type="paragraph">
    <w:name w:val="Абзац списка2"/>
    <w:basedOn w:val="a"/>
    <w:rsid w:val="00B21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microsoft.com/office/2011/relationships/people" Target="peop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3E63AA8-FE60-4A98-9D36-5CA836D3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Анна</cp:lastModifiedBy>
  <cp:revision>3</cp:revision>
  <cp:lastPrinted>2017-09-25T08:08:00Z</cp:lastPrinted>
  <dcterms:created xsi:type="dcterms:W3CDTF">2017-09-25T12:18:00Z</dcterms:created>
  <dcterms:modified xsi:type="dcterms:W3CDTF">2017-09-25T12:20:00Z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Отдел организационного об</vt:lpwstr>
  </prop:property>
  <prop:property name="regnumProj" pid="7" fmtid="{D5CDD505-2E9C-101B-9397-08002B2CF9AE}">
    <vt:lpwstr>М 2017/10/9-231</vt:lpwstr>
  </prop:property>
  <prop:property name="documentContent" pid="8" fmtid="{D5CDD505-2E9C-101B-9397-08002B2CF9AE}">
    <vt:lpwstr>О введении в действие Порядка перевода студентов образовательных программ высшего образования – программ бакалавриата Национального исследовательского университета  «Высшая школа экономики» очно-заочной и заочной форм обучения на ускоренное обучение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Знак Н.Е.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отдела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 И. Кузьминов</vt:lpwstr>
  </prop:property>
  <prop:property name="signerPost" pid="21" fmtid="{D5CDD505-2E9C-101B-9397-08002B2CF9AE}">
    <vt:lpwstr>Ректор</vt:lpwstr>
  </prop:property>
</prop:Properties>
</file>