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6D3C03">
        <w:rPr>
          <w:b/>
          <w:bCs/>
        </w:rPr>
        <w:t>Доказательная образовательная политика»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 направлению подготовки 38.04.04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«Государственное и муниципальное управление»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______________________(Сафронов П.А.)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кадемический руководитель программы,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к.ф.н., доцент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5C6C09" w:rsidRDefault="005461BB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«Доказательная образовательная политика»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Конкурсный отбор для поступления на магистерскую программу «Доказательная образовательная политика» осуществляется по итогам рассмотрения экзаменационной комиссией представленного кандидатом портфолио. Для прохождения конкурсного отбора кандидаты представляют документы, указанные в п.4.2. Раздела 2 Правил приёма в Национальный исследовательский университет «Высшая школа экономики» п</w:t>
      </w:r>
      <w:r w:rsidR="005461BB">
        <w:rPr>
          <w:rFonts w:ascii="Times New Roman" w:hAnsi="Times New Roman" w:cs="Times New Roman"/>
          <w:bCs/>
          <w:sz w:val="24"/>
          <w:szCs w:val="24"/>
        </w:rPr>
        <w:t>о программам магистратуры в 2018</w:t>
      </w:r>
      <w:bookmarkStart w:id="0" w:name="_GoBack"/>
      <w:bookmarkEnd w:id="0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г., а также (см. Приложение 1):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Эссе с формулировкой интересующей автора социально-гуманитарной проблемы в ее связи с образовательной политикой и аргументацией в пользу определенного решения данной проблемы. Эссе не должно включать сведения об образовании и опыте работы соискателя, а также сводиться к перечислению существующих концептуальных позиций по рассматриваемому вопросу. Объем эссе - не </w:t>
      </w:r>
      <w:r>
        <w:rPr>
          <w:rFonts w:ascii="Times New Roman" w:hAnsi="Times New Roman" w:cs="Times New Roman"/>
          <w:bCs/>
          <w:sz w:val="24"/>
          <w:szCs w:val="24"/>
        </w:rPr>
        <w:t>более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1500 слов (Критерии </w:t>
      </w:r>
      <w:r w:rsidR="005C6C09">
        <w:rPr>
          <w:rFonts w:ascii="Times New Roman" w:hAnsi="Times New Roman" w:cs="Times New Roman"/>
          <w:bCs/>
          <w:sz w:val="24"/>
          <w:szCs w:val="24"/>
        </w:rPr>
        <w:t>оценки эссе – см. Приложение 2)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Сертификаты, подтверждающие уровень владения английски</w:t>
      </w:r>
      <w:r w:rsidR="005C6C09">
        <w:rPr>
          <w:rFonts w:ascii="Times New Roman" w:hAnsi="Times New Roman" w:cs="Times New Roman"/>
          <w:bCs/>
          <w:sz w:val="24"/>
          <w:szCs w:val="24"/>
        </w:rPr>
        <w:t>м (или иным иностранным) языком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Свидетельства научно-учебных и проектных достижений, включая копии дипломов победителей и лауреатов профессиональных конкурсов, конкурсов научных и проектных работ, благодарности и грамоты, а также подтверждающие документы о наличии именных стипендий и грантов из внешних организаций (министерств, ведомств, фондов), полученные в течение периода обучения в 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бакалавриате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специалитете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и после него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Резюме кандидата, с подробным описанием его научно-образовательных достижений, а также опыта проектной и иной деятельности в течение периода обучения в 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бакалавриате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специалитете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и после него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br/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134EA" w:rsidRPr="00B134EA">
          <w:pgSz w:w="11906" w:h="17338"/>
          <w:pgMar w:top="1134" w:right="851" w:bottom="1729" w:left="1134" w:header="720" w:footer="720" w:gutter="0"/>
          <w:cols w:space="720"/>
        </w:sect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1. Критерии оценивания портфолио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Портфолио оценивается по 100-балльной системе по следующим позициям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87"/>
        <w:gridCol w:w="1976"/>
      </w:tblGrid>
      <w:tr w:rsidR="00B134EA" w:rsidRPr="00B134EA" w:rsidTr="00B134EA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портфолио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Эссе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50</w:t>
            </w:r>
          </w:p>
        </w:tc>
      </w:tr>
      <w:tr w:rsidR="00B134EA" w:rsidRPr="00B134EA" w:rsidTr="00B134EA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высшем образовании (оценивается по общему среднему баллу по 5-балльной системе, умноженному на 2)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10</w:t>
            </w:r>
          </w:p>
        </w:tc>
      </w:tr>
      <w:tr w:rsidR="00B134EA" w:rsidRPr="00B134EA" w:rsidTr="00B134EA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Резюме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20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о знании иностранного языка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10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научно-учебных и проектных достижений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0 - 10</w:t>
            </w:r>
          </w:p>
        </w:tc>
      </w:tr>
      <w:tr w:rsidR="00B134EA" w:rsidRPr="00B134EA" w:rsidTr="00B134EA">
        <w:trPr>
          <w:trHeight w:val="172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балл                                             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Приложение 2. Структура оценки эссе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Эссе оценивается по 50-балльной системе по следующим позициям (по к</w:t>
      </w:r>
      <w:r w:rsidR="005C6C09">
        <w:rPr>
          <w:rFonts w:ascii="Times New Roman" w:hAnsi="Times New Roman" w:cs="Times New Roman"/>
          <w:bCs/>
          <w:sz w:val="24"/>
          <w:szCs w:val="24"/>
        </w:rPr>
        <w:t>аждой указан максимальный балл)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567"/>
        <w:gridCol w:w="708"/>
        <w:gridCol w:w="851"/>
        <w:gridCol w:w="1134"/>
        <w:gridCol w:w="1844"/>
        <w:gridCol w:w="1560"/>
        <w:gridCol w:w="1134"/>
      </w:tblGrid>
      <w:tr w:rsidR="00B134EA" w:rsidRPr="00B134EA" w:rsidTr="00B134EA">
        <w:trPr>
          <w:trHeight w:val="52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проблематики исследования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Достоинства основного</w:t>
            </w:r>
          </w:p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работы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и полнота выводов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литературного оформления (стиль, грамотность)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макси-</w:t>
            </w:r>
            <w:proofErr w:type="spell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мальный</w:t>
            </w:r>
            <w:proofErr w:type="spellEnd"/>
            <w:proofErr w:type="gramEnd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балл)</w:t>
            </w:r>
          </w:p>
        </w:tc>
      </w:tr>
      <w:tr w:rsidR="00B134EA" w:rsidRPr="00B134EA" w:rsidTr="00B134EA">
        <w:trPr>
          <w:cantSplit/>
          <w:trHeight w:val="29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и обоснование актуальности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Четкость внутренней структуры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Ясность изложения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привлекаемых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Критическое осмысление источников, </w:t>
            </w:r>
            <w:proofErr w:type="spellStart"/>
            <w:proofErr w:type="gram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оригинальность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4EA" w:rsidRPr="00B134EA" w:rsidTr="00B134E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6D3C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134EA" w:rsidRPr="00B134EA" w:rsidRDefault="00B134EA" w:rsidP="006D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34EA" w:rsidRPr="00B1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F4232"/>
    <w:rsid w:val="005461BB"/>
    <w:rsid w:val="005C6C09"/>
    <w:rsid w:val="006D3C03"/>
    <w:rsid w:val="007D368B"/>
    <w:rsid w:val="007E0E17"/>
    <w:rsid w:val="008508BF"/>
    <w:rsid w:val="00B134EA"/>
    <w:rsid w:val="00E2415F"/>
    <w:rsid w:val="00E2619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5</cp:revision>
  <dcterms:created xsi:type="dcterms:W3CDTF">2016-11-08T09:27:00Z</dcterms:created>
  <dcterms:modified xsi:type="dcterms:W3CDTF">2017-09-19T13:50:00Z</dcterms:modified>
</cp:coreProperties>
</file>