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5945D1" w:rsidRDefault="00674A2C" w:rsidP="000235E2">
      <w:pPr>
        <w:jc w:val="center"/>
        <w:rPr>
          <w:b/>
          <w:sz w:val="28"/>
          <w:szCs w:val="28"/>
        </w:rPr>
      </w:pPr>
      <w:r w:rsidRPr="005945D1">
        <w:rPr>
          <w:b/>
          <w:sz w:val="28"/>
          <w:szCs w:val="28"/>
        </w:rPr>
        <w:t xml:space="preserve">ИЗВЕЩЕНИЕ О ПРОВЕДЕНИИ ОТКРЫТОГО АУКЦИОНА </w:t>
      </w:r>
    </w:p>
    <w:p w:rsidR="00674A2C" w:rsidRPr="005945D1" w:rsidRDefault="00674A2C" w:rsidP="000235E2">
      <w:pPr>
        <w:jc w:val="center"/>
        <w:rPr>
          <w:b/>
          <w:sz w:val="28"/>
          <w:szCs w:val="28"/>
        </w:rPr>
      </w:pPr>
      <w:r w:rsidRPr="005945D1">
        <w:rPr>
          <w:b/>
          <w:sz w:val="28"/>
          <w:szCs w:val="28"/>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9853F3" w:rsidRDefault="00674A2C" w:rsidP="00C60EAD">
      <w:pPr>
        <w:numPr>
          <w:ilvl w:val="0"/>
          <w:numId w:val="1"/>
        </w:numPr>
        <w:tabs>
          <w:tab w:val="left" w:pos="284"/>
        </w:tabs>
        <w:ind w:left="0" w:firstLine="0"/>
        <w:jc w:val="both"/>
      </w:pPr>
      <w:r w:rsidRPr="00F5050E">
        <w:rPr>
          <w:b/>
        </w:rPr>
        <w:t>Номер аукциона:</w:t>
      </w:r>
      <w:r w:rsidRPr="00840995">
        <w:rPr>
          <w:b/>
        </w:rPr>
        <w:t xml:space="preserve"> </w:t>
      </w:r>
      <w:r w:rsidR="0014426A" w:rsidRPr="00C61FE3">
        <w:t>ЭА</w:t>
      </w:r>
      <w:r w:rsidR="0014426A">
        <w:t>64</w:t>
      </w:r>
      <w:r w:rsidR="0014426A" w:rsidRPr="00C61FE3">
        <w:t>-11-1</w:t>
      </w:r>
      <w:r w:rsidR="0014426A">
        <w:t>7/</w:t>
      </w:r>
      <w:r w:rsidR="0014426A" w:rsidRPr="00C61FE3">
        <w:t>Автомобильное топливо</w:t>
      </w:r>
      <w:r w:rsidR="0014426A">
        <w:t>.</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452246">
        <w:t>1</w:t>
      </w:r>
      <w:r w:rsidR="00E71D13">
        <w:t>232</w:t>
      </w:r>
      <w:r w:rsidRPr="00C1075A">
        <w:t>, тел./факс: (495) 628-47-03. Адрес электронной почты: zakupki@hse.ru.</w:t>
      </w:r>
    </w:p>
    <w:p w:rsidR="00674A2C" w:rsidRPr="00F5050E" w:rsidRDefault="00674A2C" w:rsidP="00884124">
      <w:pPr>
        <w:jc w:val="both"/>
      </w:pPr>
    </w:p>
    <w:p w:rsidR="009853F3" w:rsidRDefault="00DA19B7" w:rsidP="00884124">
      <w:pPr>
        <w:numPr>
          <w:ilvl w:val="0"/>
          <w:numId w:val="1"/>
        </w:numPr>
        <w:tabs>
          <w:tab w:val="left" w:pos="284"/>
        </w:tabs>
        <w:ind w:left="0" w:firstLine="0"/>
        <w:jc w:val="both"/>
      </w:pPr>
      <w:r w:rsidRPr="009853F3">
        <w:rPr>
          <w:b/>
        </w:rPr>
        <w:t>Предмет Д</w:t>
      </w:r>
      <w:r w:rsidR="00674A2C" w:rsidRPr="009853F3">
        <w:rPr>
          <w:b/>
        </w:rPr>
        <w:t>оговора:</w:t>
      </w:r>
      <w:r w:rsidR="00445DAB" w:rsidRPr="009853F3">
        <w:rPr>
          <w:b/>
        </w:rPr>
        <w:t xml:space="preserve"> </w:t>
      </w:r>
      <w:r w:rsidR="00E71D13">
        <w:t>П</w:t>
      </w:r>
      <w:r w:rsidR="00E71D13" w:rsidRPr="00A85011">
        <w:t>оставка автомобильного топлива - бензина Аи-95, бензина А</w:t>
      </w:r>
      <w:r w:rsidR="00E71D13">
        <w:t>и</w:t>
      </w:r>
      <w:r w:rsidR="00E71D13" w:rsidRPr="00A85011">
        <w:t>-98 и дизельного топлива</w:t>
      </w:r>
      <w:r w:rsidR="00E71D13">
        <w:t xml:space="preserve"> </w:t>
      </w:r>
      <w:r w:rsidR="00E71D13" w:rsidRPr="008579AE">
        <w:t>ЕВРО</w:t>
      </w:r>
      <w:r w:rsidR="00E71D13" w:rsidRPr="00A85011">
        <w:t xml:space="preserve"> с использованием пластиковых карт</w:t>
      </w:r>
      <w:r w:rsidR="00E71D13">
        <w:t>,</w:t>
      </w:r>
      <w:r w:rsidR="00E71D13" w:rsidRPr="00A85011">
        <w:t xml:space="preserve"> посредством заправки на автозаправочных станция</w:t>
      </w:r>
      <w:r w:rsidR="00E71D13">
        <w:t>х</w:t>
      </w:r>
      <w:r w:rsidR="009853F3" w:rsidRPr="00915C31">
        <w:t>.</w:t>
      </w:r>
    </w:p>
    <w:p w:rsidR="00674A2C" w:rsidRDefault="002542CD" w:rsidP="009853F3">
      <w:pPr>
        <w:tabs>
          <w:tab w:val="left" w:pos="284"/>
        </w:tabs>
        <w:jc w:val="both"/>
      </w:pPr>
      <w:r>
        <w:t>Объем поставляемого товара указан в документации</w:t>
      </w:r>
      <w:r w:rsidRPr="00B7627B">
        <w:t xml:space="preserve"> об аукционе</w:t>
      </w:r>
      <w:r>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E71D13">
        <w:t>9 877 774,80</w:t>
      </w:r>
      <w:r w:rsidR="00E71D13" w:rsidRPr="00943794">
        <w:t xml:space="preserve"> рубл</w:t>
      </w:r>
      <w:r w:rsidR="00E71D13">
        <w:t>я</w:t>
      </w:r>
      <w:r w:rsidR="00E71D13" w:rsidRPr="005709A2">
        <w:t xml:space="preserve"> (</w:t>
      </w:r>
      <w:r w:rsidR="00E71D13" w:rsidRPr="001A3526">
        <w:rPr>
          <w:i/>
        </w:rPr>
        <w:t>Девять  миллионов восемьсот семьдесят семь тысяч семьсот семьдесят четыре рубля 80 копеек</w:t>
      </w:r>
      <w:r w:rsidR="00E71D13" w:rsidRPr="005709A2">
        <w:t>)</w:t>
      </w:r>
      <w:r w:rsidR="00BF7889" w:rsidRPr="002C0756">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6A265D">
        <w:rPr>
          <w:b/>
          <w:szCs w:val="24"/>
        </w:rPr>
        <w:t>13</w:t>
      </w:r>
      <w:r w:rsidR="00AC19EF" w:rsidRPr="00D05EB2">
        <w:rPr>
          <w:b/>
          <w:szCs w:val="24"/>
        </w:rPr>
        <w:t>» </w:t>
      </w:r>
      <w:r w:rsidR="00F80099">
        <w:rPr>
          <w:b/>
          <w:szCs w:val="24"/>
        </w:rPr>
        <w:t>ноября</w:t>
      </w:r>
      <w:r w:rsidR="00AC19EF" w:rsidRPr="00D05EB2">
        <w:rPr>
          <w:b/>
          <w:szCs w:val="24"/>
        </w:rPr>
        <w:t xml:space="preserve"> 2017 года</w:t>
      </w:r>
      <w:r w:rsidR="00AC19EF" w:rsidRPr="00647CA9">
        <w:t xml:space="preserve"> </w:t>
      </w:r>
      <w:r w:rsidRPr="00647CA9">
        <w:t>по</w:t>
      </w:r>
      <w:r w:rsidRPr="00647CA9">
        <w:rPr>
          <w:rStyle w:val="affffffffffa"/>
          <w:color w:val="auto"/>
        </w:rPr>
        <w:t xml:space="preserve"> </w:t>
      </w:r>
      <w:r w:rsidR="00881178">
        <w:rPr>
          <w:b/>
          <w:szCs w:val="24"/>
        </w:rPr>
        <w:t>«</w:t>
      </w:r>
      <w:r w:rsidR="006A265D">
        <w:rPr>
          <w:b/>
          <w:szCs w:val="24"/>
        </w:rPr>
        <w:t>04</w:t>
      </w:r>
      <w:r w:rsidR="00AC19EF" w:rsidRPr="00D05EB2">
        <w:rPr>
          <w:b/>
          <w:szCs w:val="24"/>
        </w:rPr>
        <w:t>» </w:t>
      </w:r>
      <w:r w:rsidR="006A265D">
        <w:rPr>
          <w:b/>
          <w:szCs w:val="24"/>
        </w:rPr>
        <w:t>дека</w:t>
      </w:r>
      <w:r w:rsidR="00DB4869">
        <w:rPr>
          <w:b/>
          <w:szCs w:val="24"/>
        </w:rPr>
        <w:t>бря</w:t>
      </w:r>
      <w:r w:rsidR="0005151D">
        <w:rPr>
          <w:b/>
          <w:szCs w:val="24"/>
        </w:rPr>
        <w:t xml:space="preserve"> </w:t>
      </w:r>
      <w:r w:rsidR="00AC19EF" w:rsidRPr="00D05EB2">
        <w:rPr>
          <w:b/>
          <w:szCs w:val="24"/>
        </w:rPr>
        <w:t>2017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r w:rsidRPr="00F5050E">
        <w:rPr>
          <w:b/>
        </w:rPr>
        <w:t>Извещение о проведении открытого аукциона и</w:t>
      </w:r>
      <w:r w:rsidRPr="00F5050E">
        <w:t xml:space="preserve"> </w:t>
      </w:r>
      <w:r w:rsidRPr="00F5050E">
        <w:rPr>
          <w:b/>
        </w:rPr>
        <w:t xml:space="preserve">документация об аукционе </w:t>
      </w:r>
      <w:proofErr w:type="gramStart"/>
      <w:r w:rsidRPr="00F5050E">
        <w:rPr>
          <w:b/>
        </w:rPr>
        <w:t xml:space="preserve">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4760F5">
        <w:rPr>
          <w:b/>
          <w:szCs w:val="24"/>
        </w:rPr>
        <w:t>«</w:t>
      </w:r>
      <w:r w:rsidR="006A265D">
        <w:rPr>
          <w:b/>
          <w:szCs w:val="24"/>
        </w:rPr>
        <w:t>04</w:t>
      </w:r>
      <w:r w:rsidR="004760F5" w:rsidRPr="00D05EB2">
        <w:rPr>
          <w:b/>
          <w:szCs w:val="24"/>
        </w:rPr>
        <w:t>» </w:t>
      </w:r>
      <w:r w:rsidR="006A265D">
        <w:rPr>
          <w:b/>
          <w:szCs w:val="24"/>
        </w:rPr>
        <w:t>декабря</w:t>
      </w:r>
      <w:r w:rsidR="00D05EB2" w:rsidRPr="00D05EB2">
        <w:rPr>
          <w:b/>
          <w:szCs w:val="24"/>
        </w:rPr>
        <w:t xml:space="preserve"> 2017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4760F5">
        <w:rPr>
          <w:b/>
          <w:szCs w:val="24"/>
        </w:rPr>
        <w:t>«</w:t>
      </w:r>
      <w:r w:rsidR="006A265D">
        <w:rPr>
          <w:b/>
          <w:szCs w:val="24"/>
        </w:rPr>
        <w:t>06</w:t>
      </w:r>
      <w:r w:rsidR="004760F5" w:rsidRPr="00D05EB2">
        <w:rPr>
          <w:b/>
          <w:szCs w:val="24"/>
        </w:rPr>
        <w:t>» </w:t>
      </w:r>
      <w:r w:rsidR="006A265D">
        <w:rPr>
          <w:b/>
          <w:szCs w:val="24"/>
        </w:rPr>
        <w:t>декабря</w:t>
      </w:r>
      <w:r w:rsidR="00C60EAD" w:rsidRPr="00D05EB2">
        <w:rPr>
          <w:b/>
          <w:szCs w:val="24"/>
        </w:rPr>
        <w:t xml:space="preserve"> 2017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lastRenderedPageBreak/>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4760F5">
        <w:rPr>
          <w:b/>
        </w:rPr>
        <w:t>«</w:t>
      </w:r>
      <w:r w:rsidR="006A265D">
        <w:rPr>
          <w:b/>
        </w:rPr>
        <w:t>08</w:t>
      </w:r>
      <w:r w:rsidR="004760F5" w:rsidRPr="00D05EB2">
        <w:rPr>
          <w:b/>
        </w:rPr>
        <w:t>» </w:t>
      </w:r>
      <w:r w:rsidR="006A265D">
        <w:rPr>
          <w:b/>
        </w:rPr>
        <w:t>декабря</w:t>
      </w:r>
      <w:r w:rsidR="00C60EAD" w:rsidRPr="00D05EB2">
        <w:rPr>
          <w:b/>
        </w:rPr>
        <w:t xml:space="preserve"> 2017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F5050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674A2C" w:rsidRPr="00F5050E" w:rsidRDefault="00674A2C" w:rsidP="00884124">
      <w:pPr>
        <w:pStyle w:val="18"/>
        <w:tabs>
          <w:tab w:val="left" w:pos="426"/>
        </w:tabs>
        <w:spacing w:after="0" w:line="240" w:lineRule="auto"/>
        <w:ind w:left="0"/>
        <w:jc w:val="both"/>
        <w:rPr>
          <w:rFonts w:ascii="Times New Roman" w:hAnsi="Times New Roman"/>
          <w:sz w:val="24"/>
          <w:szCs w:val="24"/>
        </w:rPr>
      </w:pPr>
    </w:p>
    <w:p w:rsidR="00BF3BA4" w:rsidRDefault="00674A2C" w:rsidP="00884124">
      <w:pPr>
        <w:numPr>
          <w:ilvl w:val="0"/>
          <w:numId w:val="1"/>
        </w:numPr>
        <w:tabs>
          <w:tab w:val="left" w:pos="426"/>
        </w:tabs>
        <w:ind w:left="0" w:firstLine="0"/>
        <w:jc w:val="both"/>
      </w:pPr>
      <w:r w:rsidRPr="00F5050E">
        <w:rPr>
          <w:b/>
        </w:rPr>
        <w:t>Сведения о предоставляемых преференциях:</w:t>
      </w:r>
    </w:p>
    <w:p w:rsidR="00674A2C" w:rsidRPr="00061C44" w:rsidRDefault="00224B47" w:rsidP="00BF3BA4">
      <w:pPr>
        <w:tabs>
          <w:tab w:val="left" w:pos="426"/>
        </w:tabs>
        <w:jc w:val="both"/>
      </w:pPr>
      <w:r>
        <w:t>предоставляется</w:t>
      </w:r>
      <w:r w:rsidRPr="00061C44">
        <w:t xml:space="preserve"> </w:t>
      </w:r>
      <w:r w:rsidR="00F02044" w:rsidRPr="00061C44">
        <w:t>приоритет то</w:t>
      </w:r>
      <w:r w:rsidR="002542CD">
        <w:t>варов российского происхождения</w:t>
      </w:r>
      <w:r w:rsidR="00F02044" w:rsidRPr="00061C44">
        <w:t xml:space="preserve"> по отношению к товарам, происходя</w:t>
      </w:r>
      <w:r w:rsidR="002542CD">
        <w:t>щим из иностранного государства</w:t>
      </w:r>
      <w:r w:rsidR="00674A2C" w:rsidRPr="00061C44">
        <w:t>.</w:t>
      </w:r>
    </w:p>
    <w:p w:rsidR="00674A2C" w:rsidRPr="00F5050E" w:rsidRDefault="00674A2C" w:rsidP="00884124">
      <w:pPr>
        <w:tabs>
          <w:tab w:val="left" w:pos="426"/>
        </w:tabs>
        <w:jc w:val="both"/>
        <w:rPr>
          <w:b/>
        </w:rPr>
      </w:pPr>
    </w:p>
    <w:p w:rsidR="00674A2C" w:rsidRPr="00C46903"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 xml:space="preserve">в соответствии с документацией об </w:t>
      </w:r>
      <w:r w:rsidR="004C6825" w:rsidRPr="00C46903">
        <w:t>аукционе</w:t>
      </w:r>
      <w:r w:rsidR="00A86A30" w:rsidRPr="00C46903">
        <w:t>.</w:t>
      </w:r>
    </w:p>
    <w:p w:rsidR="00674A2C" w:rsidRPr="00C46903" w:rsidRDefault="00674A2C" w:rsidP="00884124">
      <w:pPr>
        <w:tabs>
          <w:tab w:val="left" w:pos="426"/>
        </w:tabs>
        <w:jc w:val="both"/>
      </w:pPr>
    </w:p>
    <w:p w:rsidR="00774791" w:rsidRPr="00C46903"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C46903">
        <w:rPr>
          <w:rFonts w:ascii="Times New Roman" w:hAnsi="Times New Roman"/>
          <w:b/>
          <w:sz w:val="24"/>
          <w:szCs w:val="24"/>
        </w:rPr>
        <w:t xml:space="preserve">Срок заключения договора: </w:t>
      </w:r>
      <w:r w:rsidR="00C46903" w:rsidRPr="00C46903">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C46903">
        <w:rPr>
          <w:rFonts w:ascii="Times New Roman" w:hAnsi="Times New Roman"/>
          <w:sz w:val="24"/>
          <w:szCs w:val="24"/>
        </w:rPr>
        <w:t>20</w:t>
      </w:r>
      <w:r w:rsidR="00C46903" w:rsidRPr="00C46903">
        <w:rPr>
          <w:rFonts w:ascii="Times New Roman" w:hAnsi="Times New Roman"/>
          <w:sz w:val="24"/>
          <w:szCs w:val="24"/>
        </w:rPr>
        <w:t xml:space="preserve"> (</w:t>
      </w:r>
      <w:r w:rsidR="00C46903">
        <w:rPr>
          <w:rFonts w:ascii="Times New Roman" w:hAnsi="Times New Roman"/>
          <w:sz w:val="24"/>
          <w:szCs w:val="24"/>
        </w:rPr>
        <w:t>двадцати</w:t>
      </w:r>
      <w:r w:rsidR="00C46903" w:rsidRPr="00C46903">
        <w:rPr>
          <w:rFonts w:ascii="Times New Roman" w:hAnsi="Times New Roman"/>
          <w:sz w:val="24"/>
          <w:szCs w:val="24"/>
        </w:rPr>
        <w:t>) дней после подписания такого протокола</w:t>
      </w:r>
      <w:r w:rsidRPr="00C46903">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475177" w:rsidRPr="00475177" w:rsidRDefault="00475177" w:rsidP="006A265D">
      <w:pPr>
        <w:keepLines/>
        <w:suppressLineNumbers/>
        <w:suppressAutoHyphens/>
        <w:ind w:left="5529"/>
        <w:contextualSpacing/>
        <w:rPr>
          <w:b/>
        </w:rPr>
      </w:pPr>
      <w:r w:rsidRPr="00475177">
        <w:rPr>
          <w:b/>
        </w:rPr>
        <w:t>«УТВЕРЖДАЮ»:</w:t>
      </w:r>
    </w:p>
    <w:p w:rsidR="006A265D" w:rsidRPr="00853C23" w:rsidRDefault="006A265D" w:rsidP="006A265D">
      <w:pPr>
        <w:ind w:left="5529"/>
        <w:rPr>
          <w:b/>
        </w:rPr>
      </w:pPr>
      <w:r>
        <w:rPr>
          <w:b/>
        </w:rPr>
        <w:t>Проректор</w:t>
      </w:r>
    </w:p>
    <w:p w:rsidR="006A265D" w:rsidRDefault="006A265D" w:rsidP="006A265D">
      <w:pPr>
        <w:pStyle w:val="af9"/>
        <w:ind w:left="5529"/>
        <w:jc w:val="left"/>
        <w:rPr>
          <w:b w:val="0"/>
        </w:rPr>
      </w:pPr>
    </w:p>
    <w:p w:rsidR="006A265D" w:rsidRPr="001546BC" w:rsidRDefault="006A265D" w:rsidP="006A265D">
      <w:pPr>
        <w:pStyle w:val="af9"/>
        <w:ind w:left="5529"/>
        <w:jc w:val="left"/>
        <w:rPr>
          <w:b w:val="0"/>
        </w:rPr>
      </w:pPr>
    </w:p>
    <w:p w:rsidR="003379CA" w:rsidRPr="00182BAB" w:rsidRDefault="006A265D" w:rsidP="006A265D">
      <w:pPr>
        <w:keepLines/>
        <w:suppressLineNumbers/>
        <w:suppressAutoHyphens/>
        <w:ind w:left="5529"/>
        <w:contextualSpacing/>
        <w:rPr>
          <w:b/>
        </w:rPr>
      </w:pPr>
      <w:r>
        <w:rPr>
          <w:b/>
        </w:rPr>
        <w:t>_____________</w:t>
      </w:r>
      <w:r w:rsidRPr="00853C23">
        <w:rPr>
          <w:b/>
        </w:rPr>
        <w:t>_</w:t>
      </w:r>
      <w:r>
        <w:rPr>
          <w:b/>
        </w:rPr>
        <w:t>____</w:t>
      </w:r>
      <w:r w:rsidRPr="00853C23">
        <w:rPr>
          <w:b/>
        </w:rPr>
        <w:t xml:space="preserve"> </w:t>
      </w:r>
      <w:r>
        <w:rPr>
          <w:b/>
        </w:rPr>
        <w:t>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186C17" w:rsidRDefault="006013F7" w:rsidP="006013F7">
      <w:pPr>
        <w:jc w:val="center"/>
        <w:rPr>
          <w:b/>
          <w:sz w:val="28"/>
          <w:szCs w:val="28"/>
        </w:rPr>
      </w:pPr>
      <w:r w:rsidRPr="00186C17">
        <w:rPr>
          <w:b/>
          <w:sz w:val="28"/>
          <w:szCs w:val="28"/>
        </w:rPr>
        <w:t>ДОКУМЕНТАЦИЯ ОБ АУКЦИОНЕ</w:t>
      </w:r>
    </w:p>
    <w:p w:rsidR="00674A2C" w:rsidRPr="006A265D" w:rsidRDefault="00674A2C" w:rsidP="006013F7">
      <w:pPr>
        <w:jc w:val="center"/>
        <w:rPr>
          <w:b/>
        </w:rPr>
      </w:pPr>
      <w:r w:rsidRPr="006A265D">
        <w:rPr>
          <w:b/>
        </w:rPr>
        <w:t>в электронной форме</w:t>
      </w:r>
    </w:p>
    <w:p w:rsidR="00C1075A" w:rsidRDefault="00C1075A" w:rsidP="009732BC">
      <w:pPr>
        <w:jc w:val="center"/>
        <w:rPr>
          <w:b/>
          <w:i/>
        </w:rPr>
      </w:pPr>
    </w:p>
    <w:p w:rsidR="00674A2C" w:rsidRPr="0014426A" w:rsidRDefault="007D45D1" w:rsidP="009732BC">
      <w:pPr>
        <w:jc w:val="center"/>
        <w:rPr>
          <w:b/>
        </w:rPr>
      </w:pPr>
      <w:r w:rsidRPr="0014426A">
        <w:rPr>
          <w:b/>
          <w:sz w:val="28"/>
          <w:szCs w:val="28"/>
        </w:rPr>
        <w:t xml:space="preserve">№ </w:t>
      </w:r>
      <w:r w:rsidR="0014426A" w:rsidRPr="0014426A">
        <w:rPr>
          <w:b/>
          <w:sz w:val="28"/>
          <w:szCs w:val="28"/>
        </w:rPr>
        <w:t>ЭА64-11-17/Автомобильное топливо</w:t>
      </w:r>
    </w:p>
    <w:p w:rsidR="00674A2C" w:rsidRPr="00B7627B" w:rsidRDefault="006A265D" w:rsidP="006A265D">
      <w:pPr>
        <w:jc w:val="center"/>
        <w:rPr>
          <w:b/>
        </w:rPr>
      </w:pPr>
      <w:r w:rsidRPr="006A265D">
        <w:rPr>
          <w:b/>
          <w:i/>
        </w:rPr>
        <w:t>на поставку автомобильного топлива - бензина Аи-95, бензина Аи-98 и дизельного топлива ЕВРО с использованием пластиковых карт, посредством заправки на автозаправочных станциях</w:t>
      </w: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3379CA" w:rsidRPr="00B7627B" w:rsidRDefault="003379CA" w:rsidP="003379CA">
      <w:pPr>
        <w:rPr>
          <w:b/>
        </w:rPr>
      </w:pPr>
    </w:p>
    <w:p w:rsidR="006A265D" w:rsidRPr="00A60BA6" w:rsidRDefault="006A265D" w:rsidP="006A265D">
      <w:pPr>
        <w:jc w:val="both"/>
        <w:rPr>
          <w:rFonts w:eastAsia="Calibri"/>
          <w:b/>
        </w:rPr>
      </w:pPr>
      <w:r w:rsidRPr="00A60BA6">
        <w:rPr>
          <w:rFonts w:eastAsia="Calibri"/>
          <w:b/>
        </w:rPr>
        <w:t xml:space="preserve">Начальник управления </w:t>
      </w:r>
    </w:p>
    <w:p w:rsidR="0062161A" w:rsidRDefault="006A265D" w:rsidP="006A265D">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A60BA6">
        <w:rPr>
          <w:rFonts w:eastAsia="Calibri"/>
          <w:b/>
          <w:szCs w:val="24"/>
        </w:rPr>
        <w:t xml:space="preserve">транспортного обеспечения            </w:t>
      </w:r>
      <w:r>
        <w:rPr>
          <w:rFonts w:eastAsia="Calibri"/>
          <w:b/>
          <w:szCs w:val="24"/>
        </w:rPr>
        <w:t>__________________________</w:t>
      </w:r>
      <w:r w:rsidRPr="00A60BA6">
        <w:rPr>
          <w:rFonts w:eastAsia="Calibri"/>
          <w:b/>
          <w:szCs w:val="24"/>
        </w:rPr>
        <w:t xml:space="preserve">  А.Г. Музагафаров</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16CCF" w:rsidRPr="00B7627B" w:rsidRDefault="00B16CCF"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A34BD" w:rsidRPr="00B7627B" w:rsidRDefault="007A34BD" w:rsidP="007A34BD">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7A34BD" w:rsidRPr="00B7627B" w:rsidRDefault="007A34BD" w:rsidP="007A34BD">
      <w:pPr>
        <w:ind w:firstLine="709"/>
        <w:jc w:val="center"/>
        <w:rPr>
          <w:b/>
          <w:sz w:val="28"/>
          <w:szCs w:val="28"/>
        </w:rPr>
      </w:pPr>
    </w:p>
    <w:p w:rsidR="007A34BD" w:rsidRPr="00B7627B" w:rsidRDefault="007A34BD" w:rsidP="007A34BD">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7A34BD" w:rsidRDefault="007A34BD" w:rsidP="007A34BD">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7A34BD" w:rsidRPr="00B7627B" w:rsidRDefault="007A34BD" w:rsidP="007A34BD">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A34BD" w:rsidRPr="00F5050E" w:rsidRDefault="007A34BD" w:rsidP="007A34BD">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7A34BD" w:rsidRPr="00B7627B" w:rsidRDefault="007A34BD" w:rsidP="007A34BD">
      <w:pPr>
        <w:ind w:firstLine="540"/>
        <w:jc w:val="both"/>
      </w:pPr>
    </w:p>
    <w:p w:rsidR="007A34BD" w:rsidRPr="00B7627B" w:rsidRDefault="007A34BD" w:rsidP="007A34BD">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7A34BD" w:rsidRPr="00B7627B" w:rsidRDefault="007A34BD" w:rsidP="007A34B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7A34BD" w:rsidRPr="00B7627B" w:rsidRDefault="007A34BD" w:rsidP="007A34BD">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A34BD" w:rsidRPr="00B7627B" w:rsidRDefault="007A34BD" w:rsidP="007A34B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A34BD" w:rsidRPr="00B7627B" w:rsidRDefault="007A34BD" w:rsidP="007A34BD">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proofErr w:type="spellStart"/>
        <w:r w:rsidRPr="00B7627B">
          <w:rPr>
            <w:rStyle w:val="ac"/>
            <w:color w:val="auto"/>
            <w:lang w:val="en-US"/>
          </w:rPr>
          <w:t>zakupki</w:t>
        </w:r>
        <w:proofErr w:type="spellEnd"/>
        <w:r w:rsidRPr="00B7627B">
          <w:rPr>
            <w:rStyle w:val="ac"/>
            <w:color w:val="auto"/>
          </w:rPr>
          <w:t>.</w:t>
        </w:r>
        <w:proofErr w:type="spellStart"/>
        <w:r w:rsidRPr="00B7627B">
          <w:rPr>
            <w:rStyle w:val="ac"/>
            <w:color w:val="auto"/>
            <w:lang w:val="en-US"/>
          </w:rPr>
          <w:t>gov</w:t>
        </w:r>
        <w:proofErr w:type="spellEnd"/>
        <w:r w:rsidRPr="00B7627B">
          <w:rPr>
            <w:rStyle w:val="ac"/>
            <w:color w:val="auto"/>
          </w:rPr>
          <w:t>.</w:t>
        </w:r>
        <w:proofErr w:type="spellStart"/>
        <w:r w:rsidRPr="00B7627B">
          <w:rPr>
            <w:rStyle w:val="ac"/>
            <w:color w:val="auto"/>
          </w:rPr>
          <w:t>ru</w:t>
        </w:r>
        <w:proofErr w:type="spellEnd"/>
        <w:r w:rsidRPr="00B7627B">
          <w:rPr>
            <w:rStyle w:val="ac"/>
            <w:color w:val="auto"/>
          </w:rPr>
          <w:t>/</w:t>
        </w:r>
      </w:hyperlink>
      <w:r w:rsidRPr="00B7627B">
        <w:rPr>
          <w:rStyle w:val="ac"/>
          <w:color w:val="auto"/>
        </w:rPr>
        <w:t>).</w:t>
      </w:r>
    </w:p>
    <w:p w:rsidR="007A34BD" w:rsidRPr="00B7627B" w:rsidRDefault="007A34BD" w:rsidP="007A34BD">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A34BD" w:rsidRPr="00B7627B" w:rsidRDefault="007A34BD" w:rsidP="007A34BD">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7A34BD" w:rsidRPr="00B7627B" w:rsidRDefault="007A34BD" w:rsidP="007A34BD">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A34BD" w:rsidRPr="00B7627B" w:rsidRDefault="007A34BD" w:rsidP="007A34BD">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A34BD" w:rsidRPr="00B7627B" w:rsidRDefault="007A34BD" w:rsidP="007A34B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A34BD" w:rsidRPr="00B7627B" w:rsidRDefault="007A34BD" w:rsidP="007A34BD">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A34BD" w:rsidRPr="00B7627B" w:rsidRDefault="007A34BD" w:rsidP="007A34BD">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7A34BD" w:rsidRPr="00B7627B" w:rsidRDefault="007A34BD" w:rsidP="007A34BD">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A34BD" w:rsidRPr="00B7627B" w:rsidRDefault="007A34BD" w:rsidP="007A34BD">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A34BD" w:rsidRPr="00B7627B" w:rsidRDefault="007A34BD" w:rsidP="007A34B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7A34BD" w:rsidRPr="00B7627B" w:rsidRDefault="007A34BD" w:rsidP="007A34BD">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7A34BD" w:rsidRPr="00B7627B" w:rsidRDefault="007A34BD" w:rsidP="007A34BD">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7A34BD" w:rsidRPr="00B7627B" w:rsidRDefault="007A34BD" w:rsidP="007A34BD">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7A34BD" w:rsidRPr="00B7627B" w:rsidRDefault="007A34BD" w:rsidP="007A34BD">
      <w:pPr>
        <w:jc w:val="both"/>
      </w:pPr>
      <w:r w:rsidRPr="00B7627B">
        <w:t>Плата за предоставление документации об аукционе Заказчиком не установлена.</w:t>
      </w:r>
    </w:p>
    <w:p w:rsidR="007A34BD" w:rsidRPr="00503530"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Требования к участникам закупки.</w:t>
      </w:r>
    </w:p>
    <w:p w:rsidR="007A34BD" w:rsidRPr="00B7627B" w:rsidRDefault="007A34BD" w:rsidP="007A34BD">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A34BD" w:rsidRPr="00B7627B" w:rsidRDefault="007A34BD" w:rsidP="007A34BD">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A34BD" w:rsidRPr="00B7627B" w:rsidRDefault="007A34BD" w:rsidP="007A34BD">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A34BD" w:rsidRPr="00B7627B" w:rsidRDefault="007A34BD" w:rsidP="007A34BD">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rPr>
      </w:pPr>
      <w:r w:rsidRPr="00B7627B">
        <w:rPr>
          <w:b/>
        </w:rPr>
        <w:t>Отказ от проведения аукциона</w:t>
      </w:r>
    </w:p>
    <w:p w:rsidR="007A34BD" w:rsidRPr="00B7627B" w:rsidRDefault="007A34BD" w:rsidP="007A34BD">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A34BD" w:rsidRPr="00B7627B" w:rsidRDefault="007A34BD" w:rsidP="007A34BD">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A34BD" w:rsidRPr="00B7627B" w:rsidRDefault="007A34BD" w:rsidP="007A34BD">
      <w:pPr>
        <w:jc w:val="both"/>
        <w:rPr>
          <w:b/>
        </w:rPr>
      </w:pPr>
    </w:p>
    <w:p w:rsidR="007A34BD" w:rsidRPr="00B7627B" w:rsidRDefault="007A34BD" w:rsidP="007A34BD">
      <w:pPr>
        <w:pStyle w:val="ad"/>
        <w:numPr>
          <w:ilvl w:val="0"/>
          <w:numId w:val="31"/>
        </w:numPr>
        <w:tabs>
          <w:tab w:val="left" w:pos="993"/>
        </w:tabs>
        <w:ind w:left="0" w:firstLine="567"/>
        <w:jc w:val="both"/>
        <w:rPr>
          <w:b/>
        </w:rPr>
      </w:pPr>
      <w:r w:rsidRPr="00B7627B">
        <w:rPr>
          <w:b/>
        </w:rPr>
        <w:t>Сведения о преференциях</w:t>
      </w:r>
    </w:p>
    <w:p w:rsidR="007A34BD" w:rsidRPr="00B7627B" w:rsidRDefault="007A34BD" w:rsidP="00FB140E">
      <w:pPr>
        <w:pStyle w:val="ad"/>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7A34BD" w:rsidRPr="00B7627B" w:rsidRDefault="007A34BD" w:rsidP="00FB140E">
      <w:pPr>
        <w:numPr>
          <w:ilvl w:val="0"/>
          <w:numId w:val="39"/>
        </w:numPr>
        <w:jc w:val="both"/>
      </w:pPr>
      <w:r w:rsidRPr="00B7627B">
        <w:t>поставщикам инновационных и энергосберегающих товаров, работ, услуг;</w:t>
      </w:r>
    </w:p>
    <w:p w:rsidR="007A34BD" w:rsidRPr="00B7627B" w:rsidRDefault="007A34BD" w:rsidP="00FB140E">
      <w:pPr>
        <w:numPr>
          <w:ilvl w:val="0"/>
          <w:numId w:val="39"/>
        </w:numPr>
        <w:jc w:val="both"/>
      </w:pPr>
      <w:r w:rsidRPr="00B7627B">
        <w:t xml:space="preserve">отечественным производителям. </w:t>
      </w:r>
    </w:p>
    <w:p w:rsidR="007A34BD" w:rsidRPr="00B7627B" w:rsidRDefault="007A34BD" w:rsidP="00FB140E">
      <w:pPr>
        <w:numPr>
          <w:ilvl w:val="0"/>
          <w:numId w:val="39"/>
        </w:numPr>
        <w:jc w:val="both"/>
      </w:pPr>
      <w:r w:rsidRPr="00B7627B">
        <w:t xml:space="preserve">для субъектов малого и среднего предпринимательства. </w:t>
      </w:r>
    </w:p>
    <w:p w:rsidR="007A34BD" w:rsidRPr="00B7627B" w:rsidRDefault="007A34BD" w:rsidP="007A34BD">
      <w:pPr>
        <w:ind w:firstLine="567"/>
        <w:jc w:val="both"/>
      </w:pPr>
      <w:r w:rsidRPr="00B7627B">
        <w:t>1.7.2. В случае установления преференции для субъектов малого и среднего предпринимательства:</w:t>
      </w:r>
    </w:p>
    <w:p w:rsidR="007A34BD" w:rsidRDefault="007A34BD" w:rsidP="007A34BD">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7A34BD" w:rsidRDefault="007A34BD" w:rsidP="007A34B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7A34BD" w:rsidRDefault="007A34BD" w:rsidP="007A34BD">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w:t>
      </w:r>
      <w:r>
        <w:rPr>
          <w:rFonts w:eastAsia="Calibri"/>
        </w:rPr>
        <w:lastRenderedPageBreak/>
        <w:t xml:space="preserve">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7A34BD" w:rsidRDefault="007A34BD" w:rsidP="007A34BD">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A34BD" w:rsidRDefault="007A34BD" w:rsidP="007A34BD">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7A34BD" w:rsidRDefault="007A34BD" w:rsidP="007A34BD">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w:t>
      </w:r>
      <w:proofErr w:type="spellStart"/>
      <w:r>
        <w:rPr>
          <w:rFonts w:eastAsia="Calibri"/>
        </w:rPr>
        <w:t>Сколково</w:t>
      </w:r>
      <w:proofErr w:type="spellEnd"/>
      <w:r>
        <w:rPr>
          <w:rFonts w:eastAsia="Calibri"/>
        </w:rPr>
        <w:t>";</w:t>
      </w:r>
    </w:p>
    <w:p w:rsidR="007A34BD" w:rsidRDefault="007A34BD" w:rsidP="007A34BD">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7A34BD" w:rsidRDefault="007A34BD" w:rsidP="007A34BD">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A34BD" w:rsidRPr="00D45F5B" w:rsidRDefault="007A34BD" w:rsidP="007A34B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7A34BD" w:rsidRPr="00D45F5B" w:rsidRDefault="007A34BD" w:rsidP="007A34B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7A34BD" w:rsidRPr="00D45F5B" w:rsidRDefault="007A34BD" w:rsidP="007A34BD">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A34BD" w:rsidRPr="00D45F5B" w:rsidRDefault="007A34BD" w:rsidP="007A34BD">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7A34BD" w:rsidRPr="00D45F5B" w:rsidRDefault="007A34BD" w:rsidP="007A34BD">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7A34BD" w:rsidRDefault="007A34BD" w:rsidP="007A34BD">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w:t>
      </w:r>
      <w:r w:rsidRPr="00D45F5B">
        <w:rPr>
          <w:rFonts w:eastAsia="Calibri"/>
        </w:rPr>
        <w:lastRenderedPageBreak/>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A34BD" w:rsidRPr="00B7627B" w:rsidRDefault="007A34BD" w:rsidP="007A34BD">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7A34BD" w:rsidRPr="00B7627B" w:rsidRDefault="007A34BD" w:rsidP="007A34BD">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7A34BD" w:rsidRPr="00B7627B" w:rsidRDefault="007A34BD" w:rsidP="007A34BD">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7A34BD" w:rsidRPr="00B7627B" w:rsidRDefault="007A34BD" w:rsidP="007A34B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A34BD" w:rsidRPr="00B7627B" w:rsidRDefault="007A34BD" w:rsidP="007A34B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A34BD" w:rsidRPr="00B7627B" w:rsidRDefault="007A34BD" w:rsidP="007A34BD">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A34BD" w:rsidRPr="00B7627B" w:rsidRDefault="007A34BD" w:rsidP="007A34BD">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7A34BD" w:rsidRDefault="007A34BD" w:rsidP="007A34BD">
      <w:pPr>
        <w:autoSpaceDE w:val="0"/>
        <w:autoSpaceDN w:val="0"/>
        <w:adjustRightInd w:val="0"/>
        <w:ind w:firstLine="540"/>
        <w:jc w:val="both"/>
        <w:rPr>
          <w:bCs/>
        </w:rPr>
      </w:pPr>
      <w:r w:rsidRPr="00B7627B">
        <w:rPr>
          <w:bCs/>
        </w:rPr>
        <w:t xml:space="preserve">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w:t>
      </w:r>
      <w:r w:rsidRPr="00B7627B">
        <w:rPr>
          <w:bCs/>
        </w:rPr>
        <w:lastRenderedPageBreak/>
        <w:t>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A34BD" w:rsidRPr="00B7627B" w:rsidRDefault="007A34BD" w:rsidP="007A34BD">
      <w:pPr>
        <w:autoSpaceDE w:val="0"/>
        <w:autoSpaceDN w:val="0"/>
        <w:adjustRightInd w:val="0"/>
        <w:ind w:firstLine="540"/>
        <w:jc w:val="both"/>
        <w:rPr>
          <w:bCs/>
        </w:rPr>
      </w:pPr>
    </w:p>
    <w:p w:rsidR="007A34BD" w:rsidRPr="00B7627B" w:rsidRDefault="007A34BD" w:rsidP="007A34BD">
      <w:pPr>
        <w:pStyle w:val="ad"/>
        <w:numPr>
          <w:ilvl w:val="0"/>
          <w:numId w:val="31"/>
        </w:numPr>
        <w:tabs>
          <w:tab w:val="left" w:pos="993"/>
        </w:tabs>
        <w:ind w:left="0" w:firstLine="567"/>
        <w:jc w:val="both"/>
        <w:rPr>
          <w:b/>
        </w:rPr>
      </w:pPr>
      <w:r w:rsidRPr="00B7627B">
        <w:rPr>
          <w:b/>
        </w:rPr>
        <w:t>Переговоры</w:t>
      </w:r>
    </w:p>
    <w:p w:rsidR="007A34BD" w:rsidRDefault="007A34BD" w:rsidP="007A34BD">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A34BD" w:rsidRDefault="007A34BD" w:rsidP="007A34BD">
      <w:pPr>
        <w:ind w:firstLine="540"/>
        <w:jc w:val="both"/>
      </w:pPr>
    </w:p>
    <w:p w:rsidR="007A34BD" w:rsidRPr="00B7627B" w:rsidRDefault="007A34BD" w:rsidP="007A34BD">
      <w:pPr>
        <w:ind w:firstLine="540"/>
        <w:jc w:val="both"/>
      </w:pPr>
    </w:p>
    <w:p w:rsidR="007A34BD" w:rsidRPr="00262774" w:rsidRDefault="007A34BD" w:rsidP="007A34BD">
      <w:pPr>
        <w:pStyle w:val="ad"/>
        <w:numPr>
          <w:ilvl w:val="0"/>
          <w:numId w:val="30"/>
        </w:numPr>
        <w:tabs>
          <w:tab w:val="left" w:pos="284"/>
        </w:tabs>
        <w:jc w:val="center"/>
        <w:rPr>
          <w:b/>
          <w:sz w:val="28"/>
        </w:rPr>
      </w:pPr>
      <w:r w:rsidRPr="00262774">
        <w:rPr>
          <w:b/>
          <w:sz w:val="28"/>
        </w:rPr>
        <w:t>ПОРЯДОК ПРОВЕДЕНИЯ АУКЦИОНА</w:t>
      </w:r>
    </w:p>
    <w:p w:rsidR="007A34BD" w:rsidRPr="00B7627B" w:rsidRDefault="007A34BD" w:rsidP="007A34BD">
      <w:pPr>
        <w:ind w:firstLine="540"/>
        <w:jc w:val="both"/>
        <w:rPr>
          <w:b/>
        </w:rPr>
      </w:pPr>
    </w:p>
    <w:p w:rsidR="007A34BD" w:rsidRPr="00B7627B" w:rsidRDefault="007A34BD" w:rsidP="007A34BD">
      <w:pPr>
        <w:ind w:firstLine="540"/>
        <w:jc w:val="both"/>
        <w:rPr>
          <w:b/>
        </w:rPr>
      </w:pPr>
      <w:r w:rsidRPr="00B7627B">
        <w:rPr>
          <w:b/>
        </w:rPr>
        <w:t>2.1. Подготовка заявок на участие в аукционе</w:t>
      </w:r>
    </w:p>
    <w:p w:rsidR="007A34BD" w:rsidRPr="00B7627B" w:rsidRDefault="007A34BD" w:rsidP="007A34BD">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A34BD" w:rsidRPr="00E574FE" w:rsidRDefault="007A34BD" w:rsidP="007A34B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7A34BD" w:rsidRPr="00B7627B" w:rsidRDefault="007A34BD" w:rsidP="007A34BD">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7A34BD" w:rsidRPr="00B7627B" w:rsidRDefault="007A34BD" w:rsidP="007A34BD">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7A34BD" w:rsidRPr="00B7627B" w:rsidRDefault="007A34BD" w:rsidP="007A34BD">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7A34BD" w:rsidRPr="00E20622" w:rsidRDefault="007A34BD" w:rsidP="007A34BD">
      <w:pPr>
        <w:ind w:firstLine="567"/>
        <w:jc w:val="both"/>
        <w:rPr>
          <w:b/>
        </w:rPr>
      </w:pPr>
      <w:r w:rsidRPr="00E20622">
        <w:rPr>
          <w:b/>
        </w:rPr>
        <w:t>для юридического лица:</w:t>
      </w:r>
    </w:p>
    <w:p w:rsidR="007A34BD" w:rsidRPr="00B7627B" w:rsidRDefault="007A34BD" w:rsidP="00FB140E">
      <w:pPr>
        <w:pStyle w:val="ad"/>
        <w:numPr>
          <w:ilvl w:val="0"/>
          <w:numId w:val="37"/>
        </w:numPr>
        <w:tabs>
          <w:tab w:val="left" w:pos="851"/>
        </w:tabs>
        <w:ind w:left="0" w:firstLine="567"/>
        <w:jc w:val="both"/>
      </w:pPr>
      <w:r w:rsidRPr="00B7627B">
        <w:lastRenderedPageBreak/>
        <w:t>заполненную форму заявки на участие в аукционе в соответствии с требованиями аукционной документации;</w:t>
      </w:r>
    </w:p>
    <w:p w:rsidR="007A34BD" w:rsidRPr="002E5F17" w:rsidRDefault="007A34BD" w:rsidP="00FB140E">
      <w:pPr>
        <w:pStyle w:val="ad"/>
        <w:numPr>
          <w:ilvl w:val="0"/>
          <w:numId w:val="37"/>
        </w:numPr>
        <w:tabs>
          <w:tab w:val="left" w:pos="851"/>
        </w:tabs>
        <w:ind w:left="0" w:firstLine="567"/>
        <w:jc w:val="both"/>
      </w:pP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7A34BD" w:rsidRPr="002E5F17" w:rsidRDefault="007A34BD" w:rsidP="007A34BD">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7A34BD" w:rsidRPr="002E5F17" w:rsidRDefault="007A34BD" w:rsidP="00FB140E">
      <w:pPr>
        <w:pStyle w:val="ad"/>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7A34BD" w:rsidRPr="002E5F17" w:rsidRDefault="007A34BD" w:rsidP="00FB140E">
      <w:pPr>
        <w:pStyle w:val="ad"/>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7A34BD" w:rsidRPr="002E5F17" w:rsidRDefault="007A34BD" w:rsidP="00FB140E">
      <w:pPr>
        <w:pStyle w:val="ad"/>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7A34BD" w:rsidRPr="002E5F17" w:rsidRDefault="007A34BD" w:rsidP="00FB140E">
      <w:pPr>
        <w:pStyle w:val="ad"/>
        <w:numPr>
          <w:ilvl w:val="0"/>
          <w:numId w:val="37"/>
        </w:numPr>
        <w:tabs>
          <w:tab w:val="left" w:pos="851"/>
        </w:tabs>
        <w:ind w:left="0" w:firstLine="567"/>
        <w:jc w:val="both"/>
      </w:pPr>
      <w:r w:rsidRPr="002E5F1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E5F17">
        <w:t>и</w:t>
      </w:r>
      <w:proofErr w:type="gramEnd"/>
      <w:r w:rsidRPr="002E5F17">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A34BD" w:rsidRPr="002E5F17" w:rsidRDefault="007A34BD" w:rsidP="00FB140E">
      <w:pPr>
        <w:pStyle w:val="ad"/>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7A34BD" w:rsidRPr="002E5F17" w:rsidRDefault="007A34BD" w:rsidP="00FB140E">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7A34BD" w:rsidRPr="002E5F17" w:rsidRDefault="007A34BD" w:rsidP="00FB140E">
      <w:pPr>
        <w:pStyle w:val="ad"/>
        <w:numPr>
          <w:ilvl w:val="0"/>
          <w:numId w:val="37"/>
        </w:numPr>
        <w:tabs>
          <w:tab w:val="left" w:pos="851"/>
        </w:tabs>
        <w:ind w:left="0" w:firstLine="567"/>
        <w:jc w:val="both"/>
      </w:pPr>
      <w:proofErr w:type="gramStart"/>
      <w:r w:rsidRPr="002E5F17">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6E37E8" w:rsidRDefault="007A34BD" w:rsidP="00FB140E">
      <w:pPr>
        <w:pStyle w:val="ad"/>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E37E8" w:rsidRPr="002E5F17" w:rsidRDefault="006E37E8" w:rsidP="00FB140E">
      <w:pPr>
        <w:pStyle w:val="ad"/>
        <w:numPr>
          <w:ilvl w:val="0"/>
          <w:numId w:val="37"/>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A34BD" w:rsidRPr="002E5F17" w:rsidRDefault="007A34BD" w:rsidP="00FB140E">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FB140E">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FB140E">
      <w:pPr>
        <w:pStyle w:val="ad"/>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7A34BD" w:rsidRPr="002E5F17" w:rsidRDefault="007A34BD" w:rsidP="00FB140E">
      <w:pPr>
        <w:pStyle w:val="ad"/>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7A34BD" w:rsidRPr="002E5F17" w:rsidRDefault="007A34BD" w:rsidP="007A34BD">
      <w:pPr>
        <w:jc w:val="both"/>
      </w:pPr>
    </w:p>
    <w:p w:rsidR="007A34BD" w:rsidRPr="002E5F17" w:rsidRDefault="007A34BD" w:rsidP="007A34BD">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7A34BD" w:rsidRPr="002E5F17" w:rsidRDefault="007A34BD" w:rsidP="00FB140E">
      <w:pPr>
        <w:pStyle w:val="ad"/>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7A34BD" w:rsidRPr="002E5F17" w:rsidRDefault="007A34BD" w:rsidP="00FB140E">
      <w:pPr>
        <w:pStyle w:val="ad"/>
        <w:numPr>
          <w:ilvl w:val="0"/>
          <w:numId w:val="38"/>
        </w:numPr>
        <w:tabs>
          <w:tab w:val="left" w:pos="851"/>
        </w:tabs>
        <w:ind w:left="0" w:firstLine="567"/>
        <w:jc w:val="both"/>
      </w:pPr>
      <w:r w:rsidRPr="002E5F17">
        <w:rPr>
          <w:szCs w:val="24"/>
          <w:u w:val="single"/>
        </w:rPr>
        <w:lastRenderedPageBreak/>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A34BD" w:rsidRPr="002E5F17" w:rsidRDefault="007A34BD" w:rsidP="007A34BD">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7A34BD" w:rsidRPr="002E5F17" w:rsidRDefault="007A34BD" w:rsidP="00FB140E">
      <w:pPr>
        <w:pStyle w:val="ad"/>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7A34BD" w:rsidRPr="002E5F17" w:rsidRDefault="007A34BD" w:rsidP="00FB140E">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7A34BD" w:rsidRPr="002E5F17" w:rsidRDefault="007A34BD" w:rsidP="00FB140E">
      <w:pPr>
        <w:pStyle w:val="ad"/>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7A34BD" w:rsidRPr="002E5F17" w:rsidRDefault="007A34BD" w:rsidP="00FB140E">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6E37E8" w:rsidRDefault="007A34BD" w:rsidP="00FB140E">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E37E8" w:rsidRPr="002E5F17" w:rsidRDefault="006E37E8" w:rsidP="00FB140E">
      <w:pPr>
        <w:pStyle w:val="ad"/>
        <w:numPr>
          <w:ilvl w:val="0"/>
          <w:numId w:val="38"/>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A34BD" w:rsidRPr="002E5F17" w:rsidRDefault="007A34BD" w:rsidP="00FB140E">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FB140E">
      <w:pPr>
        <w:pStyle w:val="ad"/>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FB140E">
      <w:pPr>
        <w:pStyle w:val="ad"/>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7A34BD" w:rsidRPr="002E5F17" w:rsidRDefault="007A34BD" w:rsidP="00FB140E">
      <w:pPr>
        <w:pStyle w:val="ad"/>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A34BD" w:rsidRPr="002E5F17" w:rsidRDefault="007A34BD" w:rsidP="007A34BD">
      <w:pPr>
        <w:jc w:val="both"/>
      </w:pPr>
    </w:p>
    <w:p w:rsidR="007A34BD" w:rsidRPr="002E5F17" w:rsidRDefault="007A34BD" w:rsidP="007A34BD">
      <w:pPr>
        <w:ind w:firstLine="567"/>
        <w:jc w:val="both"/>
      </w:pPr>
      <w:r w:rsidRPr="002E5F17">
        <w:t>для простого товарищества:</w:t>
      </w:r>
    </w:p>
    <w:p w:rsidR="007A34BD" w:rsidRPr="002E5F17" w:rsidRDefault="007A34BD" w:rsidP="007A34BD">
      <w:pPr>
        <w:pStyle w:val="ad"/>
        <w:numPr>
          <w:ilvl w:val="0"/>
          <w:numId w:val="32"/>
        </w:numPr>
        <w:tabs>
          <w:tab w:val="left" w:pos="851"/>
        </w:tabs>
        <w:ind w:left="0" w:firstLine="567"/>
        <w:jc w:val="both"/>
      </w:pPr>
      <w:r w:rsidRPr="002E5F17">
        <w:t>договор простого товарищества участников;</w:t>
      </w:r>
    </w:p>
    <w:p w:rsidR="007A34BD" w:rsidRPr="002E5F17" w:rsidRDefault="007A34BD" w:rsidP="007A34BD">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A34BD" w:rsidRPr="002E5F17" w:rsidRDefault="007A34BD" w:rsidP="007A34BD">
      <w:pPr>
        <w:jc w:val="both"/>
      </w:pPr>
    </w:p>
    <w:p w:rsidR="007A34BD" w:rsidRPr="00B7627B" w:rsidRDefault="007A34BD" w:rsidP="007A34BD">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7A34BD" w:rsidRPr="00B7627B" w:rsidRDefault="007A34BD" w:rsidP="007A34BD">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7A34BD" w:rsidRPr="00B7627B" w:rsidRDefault="007A34BD" w:rsidP="007A34BD">
      <w:pPr>
        <w:jc w:val="both"/>
      </w:pPr>
    </w:p>
    <w:p w:rsidR="007A34BD" w:rsidRPr="00B7627B" w:rsidRDefault="007A34BD" w:rsidP="007A34BD">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7A34BD" w:rsidRPr="00B7627B" w:rsidRDefault="007A34BD" w:rsidP="007A34BD">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rsidR="009F54AC">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7A34BD" w:rsidRPr="00B7627B" w:rsidRDefault="007A34BD" w:rsidP="007A34BD">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A34BD" w:rsidRDefault="007A34BD" w:rsidP="007A34BD">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A34BD" w:rsidRPr="00B7627B" w:rsidRDefault="007A34BD" w:rsidP="007A34BD">
      <w:pPr>
        <w:ind w:firstLine="567"/>
        <w:jc w:val="both"/>
      </w:pPr>
    </w:p>
    <w:p w:rsidR="007A34BD" w:rsidRPr="00B7627B" w:rsidRDefault="007A34BD" w:rsidP="007A34BD">
      <w:pPr>
        <w:ind w:firstLine="540"/>
        <w:jc w:val="both"/>
        <w:rPr>
          <w:b/>
        </w:rPr>
      </w:pPr>
      <w:r w:rsidRPr="00B7627B">
        <w:rPr>
          <w:b/>
        </w:rPr>
        <w:t>2.3. Прием заявок на участие в аукционе</w:t>
      </w:r>
    </w:p>
    <w:p w:rsidR="007A34BD" w:rsidRPr="00B7627B" w:rsidRDefault="007A34BD" w:rsidP="007A34BD">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w:t>
      </w:r>
      <w:r w:rsidRPr="00B7627B">
        <w:lastRenderedPageBreak/>
        <w:t xml:space="preserve">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A34BD" w:rsidRPr="00B7627B" w:rsidRDefault="007A34BD" w:rsidP="007A34BD">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7A34BD" w:rsidRPr="00B7627B" w:rsidRDefault="007A34BD" w:rsidP="007A34BD">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7A34BD" w:rsidRDefault="007A34BD" w:rsidP="007A34BD">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A34BD" w:rsidRPr="00B7627B" w:rsidRDefault="007A34BD" w:rsidP="007A34BD">
      <w:pPr>
        <w:jc w:val="both"/>
      </w:pPr>
    </w:p>
    <w:p w:rsidR="007A34BD" w:rsidRPr="00B7627B" w:rsidRDefault="007A34BD" w:rsidP="007A34BD">
      <w:pPr>
        <w:ind w:firstLine="540"/>
        <w:jc w:val="both"/>
        <w:rPr>
          <w:b/>
        </w:rPr>
      </w:pPr>
      <w:r w:rsidRPr="00B7627B">
        <w:rPr>
          <w:b/>
        </w:rPr>
        <w:t>2.4. Порядок отзыва и внесения изменений в заявки на участие в аукционе.</w:t>
      </w:r>
    </w:p>
    <w:p w:rsidR="007A34BD" w:rsidRPr="00B7627B" w:rsidRDefault="007A34BD" w:rsidP="007A34BD">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A34BD" w:rsidRPr="00B7627B" w:rsidRDefault="007A34BD" w:rsidP="007A34BD">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7A34BD" w:rsidRPr="00B7627B" w:rsidRDefault="007A34BD" w:rsidP="007A34BD">
      <w:pPr>
        <w:jc w:val="both"/>
      </w:pPr>
    </w:p>
    <w:p w:rsidR="007A34BD" w:rsidRPr="00B7627B" w:rsidRDefault="007A34BD" w:rsidP="007A34BD">
      <w:pPr>
        <w:ind w:firstLine="540"/>
        <w:jc w:val="both"/>
        <w:rPr>
          <w:b/>
        </w:rPr>
      </w:pPr>
      <w:r w:rsidRPr="00B7627B">
        <w:rPr>
          <w:b/>
        </w:rPr>
        <w:t>2.5. Обеспечение заявки на участие в аукционе</w:t>
      </w:r>
    </w:p>
    <w:p w:rsidR="007A34BD" w:rsidRPr="00B7627B" w:rsidRDefault="007A34BD" w:rsidP="007A34BD">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7A34BD" w:rsidRDefault="007A34BD" w:rsidP="007A34BD">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A34BD" w:rsidRPr="00B7627B" w:rsidRDefault="007A34BD" w:rsidP="007A34BD">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7A34BD" w:rsidRPr="00B7627B" w:rsidRDefault="007A34BD" w:rsidP="007A34BD">
      <w:pPr>
        <w:jc w:val="both"/>
      </w:pPr>
    </w:p>
    <w:p w:rsidR="007A34BD" w:rsidRPr="00B7627B" w:rsidRDefault="007A34BD" w:rsidP="007A34BD">
      <w:pPr>
        <w:ind w:firstLine="540"/>
        <w:rPr>
          <w:b/>
        </w:rPr>
      </w:pPr>
      <w:r w:rsidRPr="00B7627B">
        <w:rPr>
          <w:b/>
        </w:rPr>
        <w:t>2.6. Обеспечение исполнения договора</w:t>
      </w:r>
    </w:p>
    <w:p w:rsidR="007A34BD"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lastRenderedPageBreak/>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A34BD" w:rsidRPr="00B7627B" w:rsidRDefault="007A34BD" w:rsidP="007A34BD">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7A34BD" w:rsidRDefault="007A34BD" w:rsidP="007A34BD">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4BD" w:rsidRPr="008C4EE7" w:rsidRDefault="007A34BD" w:rsidP="007A34BD">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7A34BD" w:rsidRPr="00B7627B" w:rsidRDefault="007A34BD" w:rsidP="007A34BD">
      <w:pPr>
        <w:jc w:val="both"/>
      </w:pPr>
    </w:p>
    <w:p w:rsidR="007A34BD" w:rsidRPr="00B7627B" w:rsidRDefault="007A34BD" w:rsidP="007A34BD">
      <w:pPr>
        <w:ind w:firstLine="540"/>
        <w:jc w:val="both"/>
        <w:rPr>
          <w:b/>
        </w:rPr>
      </w:pPr>
      <w:r w:rsidRPr="00B7627B">
        <w:rPr>
          <w:b/>
        </w:rPr>
        <w:t>2.7. Рассмотрение заявок на участие в аукционе</w:t>
      </w:r>
    </w:p>
    <w:p w:rsidR="007A34BD" w:rsidRPr="00B7627B" w:rsidRDefault="007A34BD" w:rsidP="007A34BD">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w:t>
      </w:r>
      <w:r w:rsidRPr="00B7627B">
        <w:lastRenderedPageBreak/>
        <w:t>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7A34BD" w:rsidRPr="00B7627B" w:rsidRDefault="007A34BD" w:rsidP="007A34BD">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A34BD" w:rsidRPr="00B7627B" w:rsidRDefault="007A34BD" w:rsidP="007A34BD">
      <w:pPr>
        <w:ind w:firstLine="567"/>
        <w:jc w:val="both"/>
      </w:pPr>
      <w:r w:rsidRPr="00B7627B">
        <w:t>Участнику закупки будет отказано в признании его участником аукциона в случаях:</w:t>
      </w:r>
    </w:p>
    <w:p w:rsidR="007A34BD" w:rsidRPr="00B7627B" w:rsidRDefault="007A34BD" w:rsidP="007A34BD">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7A34BD" w:rsidRPr="00B7627B" w:rsidRDefault="007A34BD" w:rsidP="007A34BD">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A34BD" w:rsidRPr="00B7627B" w:rsidRDefault="007A34BD" w:rsidP="007A34BD">
      <w:pPr>
        <w:pStyle w:val="ad"/>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A34BD" w:rsidRPr="00B7627B" w:rsidRDefault="007A34BD" w:rsidP="007A34BD">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7A34BD" w:rsidRPr="00B7627B" w:rsidRDefault="007A34BD" w:rsidP="007A34BD">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A34BD" w:rsidRPr="00B7627B" w:rsidRDefault="007A34BD" w:rsidP="007A34BD">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A34BD" w:rsidRPr="00B7627B" w:rsidRDefault="007A34BD" w:rsidP="007A34BD">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A34BD" w:rsidRPr="00B7627B" w:rsidRDefault="007A34BD" w:rsidP="007A34BD">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A34BD" w:rsidRPr="00B7627B" w:rsidRDefault="007A34BD" w:rsidP="007A34BD">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A34BD" w:rsidRPr="00B7627B" w:rsidRDefault="007A34BD" w:rsidP="007A34BD">
      <w:pPr>
        <w:ind w:firstLine="567"/>
        <w:jc w:val="both"/>
      </w:pPr>
      <w:proofErr w:type="gramStart"/>
      <w:r w:rsidRPr="00B7627B">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w:t>
      </w:r>
      <w:r w:rsidRPr="00B7627B">
        <w:lastRenderedPageBreak/>
        <w:t>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A34BD" w:rsidRPr="00B7627B" w:rsidRDefault="007A34BD" w:rsidP="007A34BD">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A34BD" w:rsidRPr="00B7627B" w:rsidRDefault="007A34BD" w:rsidP="007A34BD">
      <w:pPr>
        <w:jc w:val="both"/>
        <w:rPr>
          <w:lang w:eastAsia="en-US"/>
        </w:rPr>
      </w:pPr>
    </w:p>
    <w:p w:rsidR="007A34BD" w:rsidRPr="00B7627B" w:rsidRDefault="007A34BD" w:rsidP="007A34BD">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7A34BD" w:rsidRPr="00B7627B" w:rsidRDefault="007A34BD" w:rsidP="007A34BD">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A34BD" w:rsidRPr="00B7627B" w:rsidRDefault="007A34BD" w:rsidP="007A34BD">
      <w:pPr>
        <w:ind w:firstLine="567"/>
        <w:jc w:val="both"/>
      </w:pPr>
      <w:r w:rsidRPr="00B7627B">
        <w:t xml:space="preserve">В аукционе могут участвовать только участники закупки, признанные участниками аукциона. </w:t>
      </w:r>
    </w:p>
    <w:p w:rsidR="007A34BD" w:rsidRPr="00B7627B" w:rsidRDefault="007A34BD" w:rsidP="007A34BD">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7A34BD" w:rsidRPr="00B7627B" w:rsidRDefault="007A34BD" w:rsidP="007A34BD">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A34BD" w:rsidRPr="00B7627B" w:rsidRDefault="007A34BD" w:rsidP="007A34BD">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A34BD" w:rsidRPr="00B7627B" w:rsidRDefault="007A34BD" w:rsidP="007A34BD">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A34BD" w:rsidRPr="00B7627B" w:rsidRDefault="007A34BD" w:rsidP="007A34BD">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w:t>
      </w:r>
      <w:r w:rsidRPr="00B7627B">
        <w:lastRenderedPageBreak/>
        <w:t xml:space="preserve">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A34BD" w:rsidRPr="00B7627B" w:rsidRDefault="007A34BD" w:rsidP="007A34BD">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A34BD" w:rsidRPr="00B7627B" w:rsidRDefault="007A34BD" w:rsidP="007A34BD">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7A34BD" w:rsidRPr="00B7627B" w:rsidRDefault="007A34BD" w:rsidP="007A34BD">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7A34BD" w:rsidRPr="00B7627B" w:rsidRDefault="007A34BD" w:rsidP="007A34BD">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A34BD" w:rsidRPr="00B7627B" w:rsidRDefault="007A34BD" w:rsidP="007A34BD">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A34BD" w:rsidRPr="00B7627B" w:rsidRDefault="007A34BD" w:rsidP="007A34BD">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A34BD" w:rsidRPr="00B7627B" w:rsidRDefault="007A34BD" w:rsidP="007A34BD">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A34BD" w:rsidRPr="00B7627B" w:rsidRDefault="007A34BD" w:rsidP="007A34BD">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w:t>
      </w:r>
      <w:r w:rsidRPr="00B7627B">
        <w:lastRenderedPageBreak/>
        <w:t>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A34BD" w:rsidRPr="00B7627B" w:rsidRDefault="007A34BD" w:rsidP="007A34BD">
      <w:pPr>
        <w:jc w:val="both"/>
      </w:pPr>
    </w:p>
    <w:p w:rsidR="007A34BD" w:rsidRPr="00B7627B" w:rsidRDefault="007A34BD" w:rsidP="007A34BD">
      <w:pPr>
        <w:ind w:firstLine="540"/>
        <w:jc w:val="both"/>
        <w:rPr>
          <w:b/>
        </w:rPr>
      </w:pPr>
      <w:r w:rsidRPr="00B7627B">
        <w:rPr>
          <w:b/>
        </w:rPr>
        <w:t xml:space="preserve">2.9. Заключение договора </w:t>
      </w:r>
    </w:p>
    <w:p w:rsidR="00F322CC" w:rsidRDefault="00F322CC" w:rsidP="00F322CC">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F322CC" w:rsidRDefault="00F322CC" w:rsidP="00F322CC">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322CC" w:rsidRDefault="00F322CC" w:rsidP="00F322CC">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322CC" w:rsidRDefault="00F322CC" w:rsidP="00F322CC">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F322CC" w:rsidRDefault="00F322CC" w:rsidP="00F322CC">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F322CC" w:rsidRDefault="00F322CC" w:rsidP="00F322CC">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F322CC" w:rsidRDefault="00F322CC" w:rsidP="00F322CC">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F322CC" w:rsidRDefault="00F322CC" w:rsidP="00F322CC">
      <w:pPr>
        <w:ind w:firstLine="567"/>
        <w:jc w:val="both"/>
      </w:pPr>
      <w:r>
        <w:t xml:space="preserve">а) в случае существенного изменения обстоятельств, из которых стороны исходили при заключении договора; </w:t>
      </w:r>
    </w:p>
    <w:p w:rsidR="00F322CC" w:rsidRDefault="00F322CC" w:rsidP="00F322CC">
      <w:pPr>
        <w:ind w:firstLine="567"/>
        <w:jc w:val="both"/>
      </w:pPr>
      <w:r>
        <w:t>б) в случае необходимости изменения источника финансирования, реквизитов сторон, порядка и сроков оплаты.</w:t>
      </w:r>
    </w:p>
    <w:p w:rsidR="00F322CC" w:rsidRDefault="00F322CC" w:rsidP="00F322CC">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w:t>
      </w:r>
      <w:r>
        <w:lastRenderedPageBreak/>
        <w:t xml:space="preserve">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F322CC" w:rsidRDefault="00F322CC" w:rsidP="00F322CC">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F322CC" w:rsidRDefault="00F322CC" w:rsidP="00F322CC">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F322CC" w:rsidRDefault="00F322CC" w:rsidP="00F322CC">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F322CC" w:rsidRDefault="00F322CC" w:rsidP="00F322CC">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F322CC" w:rsidRDefault="00F322CC" w:rsidP="00FB140E">
      <w:pPr>
        <w:pStyle w:val="ad"/>
        <w:numPr>
          <w:ilvl w:val="0"/>
          <w:numId w:val="52"/>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322CC" w:rsidRDefault="00F322CC" w:rsidP="00FB140E">
      <w:pPr>
        <w:pStyle w:val="ad"/>
        <w:numPr>
          <w:ilvl w:val="0"/>
          <w:numId w:val="52"/>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F322CC" w:rsidRDefault="00F322CC" w:rsidP="00FB140E">
      <w:pPr>
        <w:pStyle w:val="ad"/>
        <w:numPr>
          <w:ilvl w:val="0"/>
          <w:numId w:val="52"/>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F322CC" w:rsidRDefault="00F322CC" w:rsidP="00FB140E">
      <w:pPr>
        <w:pStyle w:val="ad"/>
        <w:numPr>
          <w:ilvl w:val="0"/>
          <w:numId w:val="52"/>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322CC" w:rsidRDefault="00F322CC" w:rsidP="00FB140E">
      <w:pPr>
        <w:pStyle w:val="ad"/>
        <w:numPr>
          <w:ilvl w:val="0"/>
          <w:numId w:val="52"/>
        </w:numPr>
        <w:tabs>
          <w:tab w:val="left" w:pos="851"/>
        </w:tabs>
        <w:ind w:left="0" w:firstLine="567"/>
        <w:jc w:val="both"/>
      </w:pPr>
      <w:proofErr w:type="gramStart"/>
      <w:r>
        <w:t xml:space="preserve">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w:t>
      </w:r>
      <w:r>
        <w:lastRenderedPageBreak/>
        <w:t>наличие указанной задолженности в соответствии с законодательством Российской Федерации.</w:t>
      </w:r>
      <w:proofErr w:type="gramEnd"/>
    </w:p>
    <w:p w:rsidR="00F322CC" w:rsidRDefault="00F322CC" w:rsidP="00F322CC">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F322CC" w:rsidRDefault="00F322CC" w:rsidP="00F322CC">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F322CC" w:rsidP="00F322CC">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A34BD" w:rsidRPr="006B6715">
        <w:t>.</w:t>
      </w: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674A2C" w:rsidRPr="00F5050E" w:rsidTr="00C57370">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C57370">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DD0FA1">
              <w:t xml:space="preserve">+7 </w:t>
            </w:r>
            <w:r w:rsidR="009F283B" w:rsidRPr="00C1075A">
              <w:t xml:space="preserve">(495) 772-95-90 доб. </w:t>
            </w:r>
            <w:r w:rsidR="00D85786">
              <w:t>11</w:t>
            </w:r>
            <w:r w:rsidR="0014426A">
              <w:t>23</w:t>
            </w:r>
            <w:r w:rsidR="00D85786">
              <w:t>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proofErr w:type="spellStart"/>
              <w:r w:rsidRPr="00F5050E">
                <w:rPr>
                  <w:rStyle w:val="ac"/>
                  <w:color w:val="auto"/>
                  <w:lang w:val="en-US"/>
                </w:rPr>
                <w:t>ru</w:t>
              </w:r>
              <w:proofErr w:type="spellEnd"/>
            </w:hyperlink>
            <w:r w:rsidRPr="00F5050E">
              <w:t>.</w:t>
            </w:r>
          </w:p>
        </w:tc>
      </w:tr>
      <w:tr w:rsidR="00674A2C" w:rsidRPr="00F5050E" w:rsidTr="00C57370">
        <w:tc>
          <w:tcPr>
            <w:tcW w:w="5000" w:type="pct"/>
          </w:tcPr>
          <w:p w:rsidR="00674A2C" w:rsidRDefault="00674A2C" w:rsidP="0081671F">
            <w:pPr>
              <w:jc w:val="both"/>
            </w:pPr>
            <w:r w:rsidRPr="00F5050E">
              <w:rPr>
                <w:b/>
                <w:bCs/>
              </w:rPr>
              <w:t xml:space="preserve">Наименование аукциона: </w:t>
            </w:r>
            <w:r w:rsidR="00881B41" w:rsidRPr="00A85011">
              <w:t>поставка автомобильного топлива - бензина Аи-95, бензина А</w:t>
            </w:r>
            <w:r w:rsidR="00881B41">
              <w:t>и</w:t>
            </w:r>
            <w:r w:rsidR="00881B41" w:rsidRPr="00A85011">
              <w:t>-98 и дизельного топлива</w:t>
            </w:r>
            <w:r w:rsidR="00881B41">
              <w:t xml:space="preserve"> </w:t>
            </w:r>
            <w:r w:rsidR="00881B41" w:rsidRPr="008579AE">
              <w:t>ЕВРО</w:t>
            </w:r>
            <w:r w:rsidR="00881B41" w:rsidRPr="00A85011">
              <w:t xml:space="preserve"> с использованием пластиковых карт</w:t>
            </w:r>
            <w:r w:rsidR="00881B41">
              <w:t>,</w:t>
            </w:r>
            <w:r w:rsidR="00881B41" w:rsidRPr="00A85011">
              <w:t xml:space="preserve"> посредством заправки на автозаправочных станция</w:t>
            </w:r>
            <w:r w:rsidR="00881B41">
              <w:t>х</w:t>
            </w:r>
            <w:r w:rsidR="00BF7889" w:rsidRPr="00915C31">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C57370">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B16CCF">
              <w:rPr>
                <w:b/>
              </w:rPr>
              <w:t>«</w:t>
            </w:r>
            <w:r w:rsidR="00881B41">
              <w:rPr>
                <w:b/>
              </w:rPr>
              <w:t>1</w:t>
            </w:r>
            <w:r w:rsidR="00C14AA1">
              <w:rPr>
                <w:b/>
              </w:rPr>
              <w:t>3</w:t>
            </w:r>
            <w:r w:rsidR="00B16CCF" w:rsidRPr="00D05EB2">
              <w:rPr>
                <w:b/>
              </w:rPr>
              <w:t>» </w:t>
            </w:r>
            <w:r w:rsidR="00C14AA1">
              <w:rPr>
                <w:b/>
              </w:rPr>
              <w:t>ноября</w:t>
            </w:r>
            <w:r w:rsidR="00735885" w:rsidRPr="00937B0E">
              <w:rPr>
                <w:b/>
              </w:rPr>
              <w:t xml:space="preserve"> 2017 года</w:t>
            </w:r>
            <w:r w:rsidRPr="00937B0E">
              <w:rPr>
                <w:bCs/>
              </w:rPr>
              <w:t xml:space="preserve"> до 12 ч. 00 мин. (время московское) </w:t>
            </w:r>
            <w:r w:rsidR="00B16CCF">
              <w:rPr>
                <w:b/>
              </w:rPr>
              <w:t>«</w:t>
            </w:r>
            <w:r w:rsidR="00881B41">
              <w:rPr>
                <w:b/>
              </w:rPr>
              <w:t>04</w:t>
            </w:r>
            <w:r w:rsidR="00B16CCF" w:rsidRPr="00D05EB2">
              <w:rPr>
                <w:b/>
              </w:rPr>
              <w:t>» </w:t>
            </w:r>
            <w:r w:rsidR="006A265D">
              <w:rPr>
                <w:b/>
              </w:rPr>
              <w:t>декабря</w:t>
            </w:r>
            <w:r w:rsidR="00FC79A1" w:rsidRPr="00937B0E">
              <w:rPr>
                <w:b/>
              </w:rPr>
              <w:t xml:space="preserve"> </w:t>
            </w:r>
            <w:r w:rsidR="00800CC0" w:rsidRPr="00937B0E">
              <w:rPr>
                <w:b/>
                <w:bCs/>
              </w:rPr>
              <w:t>201</w:t>
            </w:r>
            <w:r w:rsidR="00A60BA6" w:rsidRPr="00937B0E">
              <w:rPr>
                <w:b/>
                <w:bCs/>
              </w:rPr>
              <w:t>7</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C57370">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881B41">
              <w:t>9 877 774,80</w:t>
            </w:r>
            <w:r w:rsidR="00881B41" w:rsidRPr="00943794">
              <w:t xml:space="preserve"> рубл</w:t>
            </w:r>
            <w:r w:rsidR="00881B41">
              <w:t>я</w:t>
            </w:r>
            <w:r w:rsidR="00881B41" w:rsidRPr="005709A2">
              <w:t xml:space="preserve"> (</w:t>
            </w:r>
            <w:r w:rsidR="00881B41" w:rsidRPr="001A3526">
              <w:rPr>
                <w:i/>
              </w:rPr>
              <w:t>Девять  миллионов восемьсот семьдесят семь тысяч семьсот семьдесят четыре рубля 80 копеек</w:t>
            </w:r>
            <w:r w:rsidR="00881B41" w:rsidRPr="005709A2">
              <w:t>)</w:t>
            </w:r>
            <w:r w:rsidR="00BF7889" w:rsidRPr="002C0756">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00D1404E">
              <w:rPr>
                <w:rFonts w:eastAsia="Calibri"/>
                <w:b/>
              </w:rPr>
              <w:t xml:space="preserve">единицы </w:t>
            </w:r>
            <w:r w:rsidR="00DA364C">
              <w:rPr>
                <w:rFonts w:eastAsia="Calibri"/>
                <w:b/>
              </w:rPr>
              <w:t>Товара</w:t>
            </w:r>
            <w:r w:rsidRPr="00CD5A69">
              <w:rPr>
                <w:b/>
                <w:bCs/>
              </w:rPr>
              <w:t xml:space="preserve">: </w:t>
            </w:r>
            <w:r w:rsidRPr="00CD5A69">
              <w:rPr>
                <w:iCs/>
              </w:rPr>
              <w:t>указан</w:t>
            </w:r>
            <w:r w:rsidR="00CC764C">
              <w:rPr>
                <w:iCs/>
              </w:rPr>
              <w:t>а</w:t>
            </w:r>
            <w:r w:rsidRPr="00CD5A69">
              <w:rPr>
                <w:iCs/>
              </w:rPr>
              <w:t xml:space="preserve">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BF7889" w:rsidRPr="00BF7889">
              <w:t>средства от приносящей доход деятельности</w:t>
            </w:r>
            <w:r w:rsidR="009F283B" w:rsidRPr="00BF7889">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C57370">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B16CCF">
              <w:rPr>
                <w:b/>
              </w:rPr>
              <w:t>«</w:t>
            </w:r>
            <w:r w:rsidR="00E80EB3">
              <w:rPr>
                <w:b/>
              </w:rPr>
              <w:t>24</w:t>
            </w:r>
            <w:r w:rsidR="00B16CCF" w:rsidRPr="00D05EB2">
              <w:rPr>
                <w:b/>
              </w:rPr>
              <w:t>» </w:t>
            </w:r>
            <w:r w:rsidR="009F54AC">
              <w:rPr>
                <w:b/>
              </w:rPr>
              <w:t>ноября</w:t>
            </w:r>
            <w:r w:rsidR="00735885" w:rsidRPr="00937B0E">
              <w:rPr>
                <w:b/>
              </w:rPr>
              <w:t xml:space="preserve"> 2017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B16CCF">
              <w:rPr>
                <w:b/>
                <w:szCs w:val="24"/>
              </w:rPr>
              <w:t>«</w:t>
            </w:r>
            <w:r w:rsidR="00E80EB3">
              <w:rPr>
                <w:b/>
                <w:szCs w:val="24"/>
              </w:rPr>
              <w:t>13</w:t>
            </w:r>
            <w:r w:rsidR="00B16CCF" w:rsidRPr="00D05EB2">
              <w:rPr>
                <w:b/>
                <w:szCs w:val="24"/>
              </w:rPr>
              <w:t>» </w:t>
            </w:r>
            <w:r w:rsidR="009F54AC">
              <w:rPr>
                <w:b/>
                <w:szCs w:val="24"/>
              </w:rPr>
              <w:t>ноября</w:t>
            </w:r>
            <w:r w:rsidR="00735885" w:rsidRPr="00937B0E">
              <w:rPr>
                <w:b/>
                <w:szCs w:val="24"/>
              </w:rPr>
              <w:t xml:space="preserve"> 2017 года</w:t>
            </w:r>
            <w:r w:rsidRPr="00937B0E">
              <w:rPr>
                <w:b/>
                <w:szCs w:val="24"/>
              </w:rPr>
              <w:t>.</w:t>
            </w:r>
            <w:r w:rsidRPr="00937B0E">
              <w:rPr>
                <w:szCs w:val="24"/>
              </w:rPr>
              <w:t xml:space="preserve"> </w:t>
            </w:r>
          </w:p>
          <w:p w:rsidR="00674A2C" w:rsidRPr="00937B0E" w:rsidRDefault="00537645" w:rsidP="00E80EB3">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B16CCF">
              <w:rPr>
                <w:b/>
                <w:szCs w:val="24"/>
              </w:rPr>
              <w:t>«</w:t>
            </w:r>
            <w:r w:rsidR="009F54AC">
              <w:rPr>
                <w:b/>
                <w:szCs w:val="24"/>
              </w:rPr>
              <w:t>2</w:t>
            </w:r>
            <w:r w:rsidR="00E80EB3">
              <w:rPr>
                <w:b/>
                <w:szCs w:val="24"/>
              </w:rPr>
              <w:t>8</w:t>
            </w:r>
            <w:r w:rsidR="00B16CCF" w:rsidRPr="00D05EB2">
              <w:rPr>
                <w:b/>
                <w:szCs w:val="24"/>
              </w:rPr>
              <w:t>» </w:t>
            </w:r>
            <w:r w:rsidR="009F54AC">
              <w:rPr>
                <w:b/>
              </w:rPr>
              <w:t>ноября</w:t>
            </w:r>
            <w:r w:rsidR="00735885" w:rsidRPr="00937B0E">
              <w:rPr>
                <w:b/>
                <w:szCs w:val="24"/>
              </w:rPr>
              <w:t xml:space="preserve"> 2017 года</w:t>
            </w:r>
            <w:r w:rsidRPr="00937B0E">
              <w:rPr>
                <w:b/>
                <w:szCs w:val="24"/>
              </w:rPr>
              <w:t>.</w:t>
            </w:r>
          </w:p>
        </w:tc>
      </w:tr>
      <w:tr w:rsidR="00674A2C" w:rsidRPr="00F5050E" w:rsidTr="00C57370">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B16CCF">
              <w:rPr>
                <w:b/>
              </w:rPr>
              <w:t>«</w:t>
            </w:r>
            <w:r w:rsidR="00E80EB3">
              <w:rPr>
                <w:b/>
              </w:rPr>
              <w:t>08</w:t>
            </w:r>
            <w:r w:rsidR="00B16CCF" w:rsidRPr="00D05EB2">
              <w:rPr>
                <w:b/>
              </w:rPr>
              <w:t>» </w:t>
            </w:r>
            <w:r w:rsidR="006A265D">
              <w:rPr>
                <w:b/>
              </w:rPr>
              <w:t>декабря</w:t>
            </w:r>
            <w:r w:rsidR="00597508" w:rsidRPr="00937B0E">
              <w:rPr>
                <w:b/>
              </w:rPr>
              <w:t xml:space="preserve"> 2017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3A4ED0">
            <w:pPr>
              <w:tabs>
                <w:tab w:val="left" w:pos="900"/>
              </w:tabs>
              <w:autoSpaceDE w:val="0"/>
              <w:autoSpaceDN w:val="0"/>
              <w:adjustRightInd w:val="0"/>
              <w:jc w:val="both"/>
            </w:pPr>
            <w:r w:rsidRPr="00BF7889">
              <w:rPr>
                <w:bCs/>
              </w:rPr>
              <w:t>Ш</w:t>
            </w:r>
            <w:r w:rsidR="00674A2C" w:rsidRPr="00BF7889">
              <w:rPr>
                <w:bCs/>
              </w:rPr>
              <w:t xml:space="preserve">аг аукциона составляет от 5% начальной (максимальной) цены </w:t>
            </w:r>
            <w:r w:rsidR="002F44C7" w:rsidRPr="00BF7889">
              <w:rPr>
                <w:bCs/>
              </w:rPr>
              <w:t>Д</w:t>
            </w:r>
            <w:r w:rsidR="00674A2C" w:rsidRPr="00BF7889">
              <w:rPr>
                <w:bCs/>
              </w:rPr>
              <w:t>оговора в размере</w:t>
            </w:r>
            <w:r w:rsidR="00D630C7" w:rsidRPr="00BF7889">
              <w:rPr>
                <w:bCs/>
              </w:rPr>
              <w:t xml:space="preserve"> </w:t>
            </w:r>
            <w:r w:rsidR="00E80EB3">
              <w:rPr>
                <w:bCs/>
              </w:rPr>
              <w:lastRenderedPageBreak/>
              <w:t>493 888,74</w:t>
            </w:r>
            <w:r w:rsidR="00282BAB" w:rsidRPr="00BF7889">
              <w:rPr>
                <w:bCs/>
              </w:rPr>
              <w:t xml:space="preserve"> </w:t>
            </w:r>
            <w:r w:rsidR="00F418E6" w:rsidRPr="00BF7889">
              <w:rPr>
                <w:bCs/>
              </w:rPr>
              <w:t>руб</w:t>
            </w:r>
            <w:r w:rsidR="008304E7" w:rsidRPr="00BF7889">
              <w:rPr>
                <w:bCs/>
              </w:rPr>
              <w:t>лей</w:t>
            </w:r>
            <w:r w:rsidR="00C53926" w:rsidRPr="00BF7889">
              <w:rPr>
                <w:bCs/>
              </w:rPr>
              <w:t xml:space="preserve"> </w:t>
            </w:r>
            <w:r w:rsidR="00674A2C" w:rsidRPr="00BF7889">
              <w:rPr>
                <w:bCs/>
              </w:rPr>
              <w:t xml:space="preserve">до 0,5% начальной (максимальной) цены </w:t>
            </w:r>
            <w:r w:rsidR="002F44C7" w:rsidRPr="00BF7889">
              <w:rPr>
                <w:bCs/>
              </w:rPr>
              <w:t>Д</w:t>
            </w:r>
            <w:r w:rsidR="00674A2C" w:rsidRPr="00BF7889">
              <w:rPr>
                <w:bCs/>
              </w:rPr>
              <w:t xml:space="preserve">оговора в размере </w:t>
            </w:r>
            <w:r w:rsidR="003A4ED0">
              <w:rPr>
                <w:bCs/>
              </w:rPr>
              <w:t>49 388,87</w:t>
            </w:r>
            <w:r w:rsidR="00840995" w:rsidRPr="00BF7889">
              <w:rPr>
                <w:bCs/>
              </w:rPr>
              <w:t xml:space="preserve"> </w:t>
            </w:r>
            <w:r w:rsidR="00674A2C" w:rsidRPr="00BF7889">
              <w:rPr>
                <w:bCs/>
              </w:rPr>
              <w:t>рубл</w:t>
            </w:r>
            <w:r w:rsidR="00D957B0" w:rsidRPr="00BF7889">
              <w:rPr>
                <w:bCs/>
              </w:rPr>
              <w:t>ей</w:t>
            </w:r>
            <w:r w:rsidR="00674A2C" w:rsidRPr="00BF7889">
              <w:rPr>
                <w:bCs/>
              </w:rPr>
              <w:t>.</w:t>
            </w:r>
          </w:p>
        </w:tc>
      </w:tr>
      <w:tr w:rsidR="00674A2C" w:rsidRPr="00F5050E" w:rsidTr="00C57370">
        <w:tc>
          <w:tcPr>
            <w:tcW w:w="5000" w:type="pct"/>
          </w:tcPr>
          <w:p w:rsidR="00BF3BA4" w:rsidRPr="006A4159" w:rsidRDefault="00BF3BA4" w:rsidP="0087752F">
            <w:pPr>
              <w:pStyle w:val="26"/>
              <w:widowControl w:val="0"/>
              <w:shd w:val="clear" w:color="auto" w:fill="FFFFFF"/>
              <w:autoSpaceDE w:val="0"/>
              <w:autoSpaceDN w:val="0"/>
              <w:adjustRightInd w:val="0"/>
              <w:spacing w:after="0" w:line="240" w:lineRule="auto"/>
              <w:jc w:val="both"/>
              <w:rPr>
                <w:b/>
              </w:rPr>
            </w:pPr>
            <w:r w:rsidRPr="006A4159">
              <w:rPr>
                <w:b/>
              </w:rPr>
              <w:lastRenderedPageBreak/>
              <w:t>Преференции:</w:t>
            </w:r>
          </w:p>
          <w:p w:rsidR="00674A2C" w:rsidRPr="00F5050E" w:rsidRDefault="00BF3BA4" w:rsidP="005779A1">
            <w:pPr>
              <w:pStyle w:val="26"/>
              <w:widowControl w:val="0"/>
              <w:shd w:val="clear" w:color="auto" w:fill="FFFFFF"/>
              <w:autoSpaceDE w:val="0"/>
              <w:autoSpaceDN w:val="0"/>
              <w:adjustRightInd w:val="0"/>
              <w:spacing w:after="0" w:line="240" w:lineRule="auto"/>
              <w:jc w:val="both"/>
            </w:pPr>
            <w:r w:rsidRPr="006A4159">
              <w:rPr>
                <w:b/>
              </w:rPr>
              <w:t xml:space="preserve">- </w:t>
            </w:r>
            <w:r w:rsidR="005779A1" w:rsidRPr="006A4159">
              <w:t>предоставляется</w:t>
            </w:r>
            <w:r w:rsidR="005779A1" w:rsidRPr="006A4159">
              <w:rPr>
                <w:b/>
              </w:rPr>
              <w:t xml:space="preserve"> </w:t>
            </w:r>
            <w:r w:rsidR="009777D6" w:rsidRPr="006A4159">
              <w:t>приоритет</w:t>
            </w:r>
            <w:r w:rsidR="00EC7E00" w:rsidRPr="006A4159">
              <w:t xml:space="preserve"> то</w:t>
            </w:r>
            <w:r w:rsidR="005779A1" w:rsidRPr="006A4159">
              <w:t>варов российского происхождения</w:t>
            </w:r>
            <w:r w:rsidR="00EC7E00" w:rsidRPr="006A4159">
              <w:t xml:space="preserve"> по отношению к товарам, происходя</w:t>
            </w:r>
            <w:r w:rsidR="005779A1" w:rsidRPr="006A4159">
              <w:t>щим из иностранного государства</w:t>
            </w:r>
            <w:r w:rsidR="003379CA" w:rsidRPr="006A4159">
              <w:t>.</w:t>
            </w:r>
          </w:p>
        </w:tc>
      </w:tr>
      <w:tr w:rsidR="004A6318" w:rsidRPr="00F5050E" w:rsidTr="00C57370">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7A34BD" w:rsidRPr="00F5050E" w:rsidTr="00C57370">
        <w:trPr>
          <w:trHeight w:val="3676"/>
        </w:trPr>
        <w:tc>
          <w:tcPr>
            <w:tcW w:w="5000" w:type="pct"/>
          </w:tcPr>
          <w:p w:rsidR="007A34BD" w:rsidRPr="00F5050E" w:rsidRDefault="007A34BD" w:rsidP="007A34BD">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7A34BD" w:rsidRDefault="007A34BD" w:rsidP="007A34BD">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7A34BD" w:rsidRPr="00F5050E" w:rsidRDefault="007A34BD" w:rsidP="007A34BD">
            <w:pPr>
              <w:jc w:val="both"/>
            </w:pPr>
            <w:r>
              <w:t>а</w:t>
            </w:r>
            <w:r w:rsidRPr="00F5050E">
              <w:t xml:space="preserve">) </w:t>
            </w:r>
            <w:proofErr w:type="spellStart"/>
            <w:r w:rsidRPr="00F5050E">
              <w:t>непроведение</w:t>
            </w:r>
            <w:proofErr w:type="spellEnd"/>
            <w:r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F5050E" w:rsidRDefault="007A34BD" w:rsidP="007A34BD">
            <w:pPr>
              <w:jc w:val="both"/>
            </w:pPr>
            <w:r>
              <w:t>б</w:t>
            </w:r>
            <w:r w:rsidRPr="00F5050E">
              <w:t xml:space="preserve">) </w:t>
            </w:r>
            <w:proofErr w:type="spellStart"/>
            <w:r w:rsidRPr="00F5050E">
              <w:t>неприостановление</w:t>
            </w:r>
            <w:proofErr w:type="spellEnd"/>
            <w:r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F5050E" w:rsidRDefault="007A34BD" w:rsidP="007A34BD">
            <w:pPr>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7A34BD" w:rsidRPr="00F5050E" w:rsidTr="00C57370">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C57370">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 xml:space="preserve">к заявке на </w:t>
            </w:r>
            <w:r w:rsidRPr="00087588">
              <w:lastRenderedPageBreak/>
              <w:t>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Default="007A34BD" w:rsidP="007A34BD">
            <w:pPr>
              <w:pStyle w:val="ad"/>
              <w:numPr>
                <w:ilvl w:val="0"/>
                <w:numId w:val="2"/>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0C1590"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0C1590">
              <w:rPr>
                <w:szCs w:val="24"/>
              </w:rPr>
              <w:t>документ, подтверждающий полномочия такого лица;</w:t>
            </w:r>
          </w:p>
          <w:p w:rsidR="007A34BD" w:rsidRPr="000C1590" w:rsidRDefault="00885AED" w:rsidP="007A34BD">
            <w:pPr>
              <w:pStyle w:val="ad"/>
              <w:widowControl w:val="0"/>
              <w:numPr>
                <w:ilvl w:val="0"/>
                <w:numId w:val="2"/>
              </w:numPr>
              <w:tabs>
                <w:tab w:val="left" w:pos="426"/>
              </w:tabs>
              <w:ind w:left="0" w:firstLine="0"/>
              <w:jc w:val="both"/>
              <w:rPr>
                <w:szCs w:val="24"/>
              </w:rPr>
            </w:pPr>
            <w:r w:rsidRPr="000C1590">
              <w:rPr>
                <w:szCs w:val="24"/>
              </w:rPr>
              <w:lastRenderedPageBreak/>
              <w:t>сведения о функциональных характеристиках (потребительских свойствах) и качественных характеристиках</w:t>
            </w:r>
            <w:r w:rsidR="00C96401" w:rsidRPr="000C1590">
              <w:rPr>
                <w:szCs w:val="24"/>
              </w:rPr>
              <w:t xml:space="preserve"> Т</w:t>
            </w:r>
            <w:r w:rsidRPr="000C1590">
              <w:rPr>
                <w:szCs w:val="24"/>
              </w:rPr>
              <w:t xml:space="preserve">овара, </w:t>
            </w:r>
            <w:r w:rsidR="00C96401" w:rsidRPr="000C1590">
              <w:t>а также и</w:t>
            </w:r>
            <w:r w:rsidR="00C96401" w:rsidRPr="000C1590">
              <w:rPr>
                <w:bCs/>
              </w:rPr>
              <w:t>ные показатели, связанные с определением соответствия поставляемого Товара потребностям Заказчика</w:t>
            </w:r>
            <w:r w:rsidR="00C96401" w:rsidRPr="000C1590">
              <w:t xml:space="preserve"> </w:t>
            </w:r>
            <w:r w:rsidR="000C1590" w:rsidRPr="0078356E">
              <w:rPr>
                <w:szCs w:val="24"/>
              </w:rPr>
              <w:t xml:space="preserve">(предоставляется по Форме 3 документации об аукционе (Приложение № 2 </w:t>
            </w:r>
            <w:r w:rsidR="000C1590" w:rsidRPr="0078356E">
              <w:t>к заявке на участие в аукционе</w:t>
            </w:r>
            <w:r w:rsidR="000C1590" w:rsidRPr="000C1590">
              <w:t>)</w:t>
            </w:r>
            <w:r w:rsidR="000C1590" w:rsidRPr="000C1590">
              <w:rPr>
                <w:szCs w:val="24"/>
              </w:rPr>
              <w:t>)</w:t>
            </w:r>
            <w:r w:rsidR="007A34BD" w:rsidRPr="000C1590">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Pr="00F5050E" w:rsidRDefault="007A34BD"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FB140E">
            <w:pPr>
              <w:pStyle w:val="ad"/>
              <w:widowControl w:val="0"/>
              <w:numPr>
                <w:ilvl w:val="0"/>
                <w:numId w:val="49"/>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FB140E">
            <w:pPr>
              <w:pStyle w:val="ad"/>
              <w:widowControl w:val="0"/>
              <w:numPr>
                <w:ilvl w:val="0"/>
                <w:numId w:val="49"/>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FB140E">
            <w:pPr>
              <w:pStyle w:val="ad"/>
              <w:widowControl w:val="0"/>
              <w:numPr>
                <w:ilvl w:val="0"/>
                <w:numId w:val="49"/>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FB140E">
            <w:pPr>
              <w:pStyle w:val="ad"/>
              <w:widowControl w:val="0"/>
              <w:numPr>
                <w:ilvl w:val="0"/>
                <w:numId w:val="49"/>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r>
              <w:rPr>
                <w:szCs w:val="24"/>
              </w:rPr>
              <w:t xml:space="preserve">д) </w:t>
            </w:r>
            <w:r w:rsidR="00885AED" w:rsidRPr="00231B53">
              <w:rPr>
                <w:szCs w:val="24"/>
              </w:rPr>
              <w:t>сведения о функциональных характеристиках (потребительских свойствах) и качественных характеристиках</w:t>
            </w:r>
            <w:r w:rsidR="00902BBF" w:rsidRPr="00231B53">
              <w:rPr>
                <w:szCs w:val="24"/>
              </w:rPr>
              <w:t xml:space="preserve"> Т</w:t>
            </w:r>
            <w:r w:rsidR="00885AED" w:rsidRPr="00231B53">
              <w:rPr>
                <w:szCs w:val="24"/>
              </w:rPr>
              <w:t xml:space="preserve">овара, </w:t>
            </w:r>
            <w:r w:rsidR="00902BBF" w:rsidRPr="00231B53">
              <w:t>а также и</w:t>
            </w:r>
            <w:r w:rsidR="00902BBF" w:rsidRPr="00231B53">
              <w:rPr>
                <w:bCs/>
              </w:rPr>
              <w:t>ные показатели, связанные с определением соответствия поставляемого Товара потребностям Заказчика</w:t>
            </w:r>
            <w:r w:rsidR="000C1590" w:rsidRPr="00231B53">
              <w:rPr>
                <w:bCs/>
              </w:rPr>
              <w:t xml:space="preserve"> </w:t>
            </w:r>
            <w:r w:rsidR="000C1590" w:rsidRPr="00231B53">
              <w:rPr>
                <w:szCs w:val="24"/>
              </w:rPr>
              <w:t xml:space="preserve">(предоставляется по Форме 3 документации об аукционе (Приложение № 2 </w:t>
            </w:r>
            <w:r w:rsidR="000C1590" w:rsidRPr="00231B53">
              <w:t>к заявке на участие в аукционе)</w:t>
            </w:r>
            <w:r w:rsidR="000C1590" w:rsidRPr="00231B53">
              <w:rPr>
                <w:szCs w:val="24"/>
              </w:rPr>
              <w:t>);</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w:t>
            </w:r>
            <w:r w:rsidRPr="00713D11">
              <w:lastRenderedPageBreak/>
              <w:t xml:space="preserve">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7A34BD" w:rsidRDefault="007A34BD" w:rsidP="007A34BD">
            <w:pPr>
              <w:widowControl w:val="0"/>
              <w:jc w:val="both"/>
            </w:pP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C57370">
        <w:trPr>
          <w:trHeight w:val="350"/>
        </w:trPr>
        <w:tc>
          <w:tcPr>
            <w:tcW w:w="5000" w:type="pct"/>
          </w:tcPr>
          <w:p w:rsidR="00604007" w:rsidRPr="00FC27E4" w:rsidRDefault="003834EF" w:rsidP="007A34BD">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r w:rsidR="00D25C17" w:rsidRPr="00FC27E4">
              <w:t xml:space="preserve">не </w:t>
            </w:r>
            <w:r w:rsidR="007A34BD">
              <w:t>установлено</w:t>
            </w:r>
            <w:r w:rsidR="00D25C17">
              <w:t>.</w:t>
            </w:r>
          </w:p>
        </w:tc>
      </w:tr>
      <w:tr w:rsidR="003834EF" w:rsidRPr="00F5050E" w:rsidTr="00C57370">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7A34BD" w:rsidRPr="00FC27E4">
              <w:t xml:space="preserve">не </w:t>
            </w:r>
            <w:r w:rsidR="007A34BD">
              <w:t>установлено</w:t>
            </w:r>
            <w:r w:rsidR="002B7A38">
              <w:t>.</w:t>
            </w:r>
          </w:p>
        </w:tc>
      </w:tr>
      <w:tr w:rsidR="00674A2C" w:rsidRPr="00F5050E" w:rsidTr="00C57370">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C46903" w:rsidRPr="005F2FDF" w:rsidRDefault="00C46903" w:rsidP="00C46903">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Pr>
                <w:rFonts w:ascii="Times New Roman" w:hAnsi="Times New Roman"/>
                <w:sz w:val="24"/>
                <w:szCs w:val="24"/>
              </w:rPr>
              <w:t>20</w:t>
            </w:r>
            <w:r w:rsidRPr="00DC341C">
              <w:rPr>
                <w:rFonts w:ascii="Times New Roman" w:hAnsi="Times New Roman"/>
                <w:sz w:val="24"/>
                <w:szCs w:val="24"/>
              </w:rPr>
              <w:t xml:space="preserve"> (</w:t>
            </w:r>
            <w:r>
              <w:rPr>
                <w:rFonts w:ascii="Times New Roman" w:hAnsi="Times New Roman"/>
                <w:sz w:val="24"/>
                <w:szCs w:val="24"/>
              </w:rPr>
              <w:t>двадцати</w:t>
            </w:r>
            <w:r w:rsidRPr="00DC341C">
              <w:rPr>
                <w:rFonts w:ascii="Times New Roman" w:hAnsi="Times New Roman"/>
                <w:sz w:val="24"/>
                <w:szCs w:val="24"/>
              </w:rPr>
              <w:t>)</w:t>
            </w:r>
            <w:r w:rsidRPr="005F2FDF">
              <w:rPr>
                <w:rFonts w:ascii="Times New Roman" w:hAnsi="Times New Roman"/>
                <w:sz w:val="24"/>
                <w:szCs w:val="24"/>
              </w:rPr>
              <w:t xml:space="preserve"> дней после подписания такого протокола.</w:t>
            </w:r>
          </w:p>
          <w:p w:rsidR="00C46903" w:rsidRPr="005F2FDF" w:rsidRDefault="00C46903" w:rsidP="00C46903">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Pr>
                <w:rFonts w:ascii="Times New Roman" w:hAnsi="Times New Roman"/>
                <w:sz w:val="24"/>
                <w:szCs w:val="24"/>
              </w:rPr>
              <w:t>одписать Договор – не позднее 15</w:t>
            </w:r>
            <w:r w:rsidRPr="005F2FDF">
              <w:rPr>
                <w:rFonts w:ascii="Times New Roman" w:hAnsi="Times New Roman"/>
                <w:sz w:val="24"/>
                <w:szCs w:val="24"/>
              </w:rPr>
              <w:t xml:space="preserve"> (</w:t>
            </w:r>
            <w:r>
              <w:rPr>
                <w:rFonts w:ascii="Times New Roman" w:hAnsi="Times New Roman"/>
                <w:sz w:val="24"/>
                <w:szCs w:val="24"/>
              </w:rPr>
              <w:t>пятнадцати</w:t>
            </w:r>
            <w:r w:rsidRPr="005F2FDF">
              <w:rPr>
                <w:rFonts w:ascii="Times New Roman" w:hAnsi="Times New Roman"/>
                <w:sz w:val="24"/>
                <w:szCs w:val="24"/>
              </w:rPr>
              <w:t>) дней после подписания протокола, составленного по результатам закупки.</w:t>
            </w:r>
          </w:p>
          <w:p w:rsidR="00C46903" w:rsidRPr="005F2FDF" w:rsidRDefault="00C46903" w:rsidP="00C46903">
            <w:pPr>
              <w:pStyle w:val="ad"/>
              <w:widowControl w:val="0"/>
              <w:tabs>
                <w:tab w:val="left" w:pos="993"/>
              </w:tabs>
              <w:ind w:left="0"/>
              <w:jc w:val="both"/>
              <w:rPr>
                <w:szCs w:val="24"/>
              </w:rPr>
            </w:pPr>
            <w:proofErr w:type="gramStart"/>
            <w:r w:rsidRPr="005F2FD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5F2FDF">
              <w:t>4</w:t>
            </w:r>
            <w:r w:rsidRPr="005F2FDF">
              <w:rPr>
                <w:szCs w:val="24"/>
              </w:rPr>
              <w:t xml:space="preserve"> </w:t>
            </w:r>
            <w:r w:rsidRPr="005F2FDF">
              <w:t>к заявке на участие в аукционе)</w:t>
            </w:r>
            <w:r w:rsidRPr="005F2FDF">
              <w:rPr>
                <w:szCs w:val="24"/>
              </w:rPr>
              <w:t>.</w:t>
            </w:r>
            <w:proofErr w:type="gramEnd"/>
          </w:p>
          <w:p w:rsidR="00081F48" w:rsidRPr="00F5050E" w:rsidRDefault="00C46903" w:rsidP="00C46903">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C57370" w:rsidRDefault="00ED5633" w:rsidP="000D2EE2">
      <w:pPr>
        <w:pageBreakBefore/>
        <w:tabs>
          <w:tab w:val="left" w:pos="-284"/>
        </w:tabs>
        <w:jc w:val="center"/>
        <w:rPr>
          <w:b/>
          <w:sz w:val="28"/>
          <w:szCs w:val="28"/>
        </w:rPr>
      </w:pPr>
      <w:r w:rsidRPr="00C57370">
        <w:rPr>
          <w:b/>
          <w:sz w:val="28"/>
          <w:szCs w:val="28"/>
        </w:rPr>
        <w:lastRenderedPageBreak/>
        <w:t>4.</w:t>
      </w:r>
      <w:r w:rsidR="00674A2C" w:rsidRPr="00C57370">
        <w:rPr>
          <w:b/>
          <w:sz w:val="28"/>
          <w:szCs w:val="28"/>
        </w:rPr>
        <w:t>ТЕХНИЧЕСКОЕ ЗАДАНИЕ</w:t>
      </w:r>
    </w:p>
    <w:p w:rsidR="002E4ABC" w:rsidRPr="00A85011" w:rsidRDefault="002E4ABC" w:rsidP="002E4ABC">
      <w:pPr>
        <w:jc w:val="center"/>
        <w:rPr>
          <w:b/>
        </w:rPr>
      </w:pPr>
      <w:r w:rsidRPr="00A85011">
        <w:rPr>
          <w:b/>
        </w:rPr>
        <w:t>на поставку автомобильного топлива - бензина Аи-95, бензина А</w:t>
      </w:r>
      <w:r>
        <w:rPr>
          <w:b/>
        </w:rPr>
        <w:t>и</w:t>
      </w:r>
      <w:r w:rsidRPr="00A85011">
        <w:rPr>
          <w:b/>
        </w:rPr>
        <w:t>-98 и дизельного</w:t>
      </w:r>
      <w:r>
        <w:rPr>
          <w:b/>
        </w:rPr>
        <w:t xml:space="preserve"> </w:t>
      </w:r>
      <w:r w:rsidRPr="00A85011">
        <w:rPr>
          <w:b/>
        </w:rPr>
        <w:t>топлива</w:t>
      </w:r>
      <w:r>
        <w:rPr>
          <w:b/>
        </w:rPr>
        <w:t xml:space="preserve"> ЕВРО</w:t>
      </w:r>
      <w:r w:rsidRPr="00A85011">
        <w:rPr>
          <w:b/>
        </w:rPr>
        <w:t xml:space="preserve"> с использованием пластиковых карт</w:t>
      </w:r>
      <w:r>
        <w:rPr>
          <w:b/>
        </w:rPr>
        <w:t>,</w:t>
      </w:r>
      <w:r w:rsidRPr="00A85011">
        <w:rPr>
          <w:b/>
        </w:rPr>
        <w:t xml:space="preserve"> посредством заправки на автозаправочных станциях</w:t>
      </w:r>
    </w:p>
    <w:p w:rsidR="002E4ABC" w:rsidRDefault="002E4ABC" w:rsidP="002E4ABC">
      <w:pPr>
        <w:jc w:val="both"/>
      </w:pPr>
    </w:p>
    <w:p w:rsidR="002E4ABC" w:rsidRPr="00A85011" w:rsidRDefault="002E4ABC" w:rsidP="002E4ABC">
      <w:pPr>
        <w:jc w:val="both"/>
      </w:pPr>
    </w:p>
    <w:p w:rsidR="002E4ABC" w:rsidRPr="00A85011" w:rsidRDefault="002E4ABC" w:rsidP="002E4ABC">
      <w:pPr>
        <w:jc w:val="both"/>
      </w:pPr>
      <w:r w:rsidRPr="00A85011">
        <w:rPr>
          <w:b/>
        </w:rPr>
        <w:t xml:space="preserve">1. Предмет закупки: </w:t>
      </w:r>
      <w:r w:rsidRPr="00A85011">
        <w:t>поставка автомобильного топлива - бензина Аи-95, бензина А</w:t>
      </w:r>
      <w:r>
        <w:t>и</w:t>
      </w:r>
      <w:r w:rsidRPr="00A85011">
        <w:t>-98 и дизельного топлива</w:t>
      </w:r>
      <w:r>
        <w:t xml:space="preserve"> </w:t>
      </w:r>
      <w:r w:rsidRPr="008579AE">
        <w:t>ЕВРО</w:t>
      </w:r>
      <w:r w:rsidRPr="00A85011">
        <w:t xml:space="preserve"> с использованием пластиковых карт</w:t>
      </w:r>
      <w:r>
        <w:t>,</w:t>
      </w:r>
      <w:r w:rsidRPr="00A85011">
        <w:t xml:space="preserve"> посредством заправки на автозаправочных станция</w:t>
      </w:r>
      <w:r>
        <w:t>х</w:t>
      </w:r>
      <w:r w:rsidRPr="00A85011">
        <w:t>.</w:t>
      </w:r>
    </w:p>
    <w:p w:rsidR="002E4ABC" w:rsidRPr="00A85011" w:rsidRDefault="002E4ABC" w:rsidP="002E4ABC">
      <w:pPr>
        <w:jc w:val="both"/>
      </w:pPr>
    </w:p>
    <w:p w:rsidR="002E4ABC" w:rsidRPr="00A85011" w:rsidRDefault="002E4ABC" w:rsidP="002E4ABC">
      <w:pPr>
        <w:jc w:val="both"/>
      </w:pPr>
      <w:r w:rsidRPr="00A85011">
        <w:rPr>
          <w:b/>
        </w:rPr>
        <w:t>2. Начальная (максимальная) цена Договора:</w:t>
      </w:r>
      <w:r>
        <w:rPr>
          <w:b/>
        </w:rPr>
        <w:t xml:space="preserve"> </w:t>
      </w:r>
      <w:r>
        <w:t>9 877 774,80</w:t>
      </w:r>
      <w:r w:rsidRPr="00943794">
        <w:t xml:space="preserve"> рубл</w:t>
      </w:r>
      <w:r>
        <w:t>я</w:t>
      </w:r>
      <w:r w:rsidRPr="005709A2">
        <w:t xml:space="preserve"> (</w:t>
      </w:r>
      <w:r w:rsidRPr="001A3526">
        <w:rPr>
          <w:i/>
        </w:rPr>
        <w:t>Девять  миллионов восемьсот семьдесят семь тысяч семьсот семьдесят четыре рубля 80 копеек</w:t>
      </w:r>
      <w:r w:rsidRPr="005709A2">
        <w:t>)</w:t>
      </w:r>
      <w:r w:rsidRPr="00A85011">
        <w:t>.</w:t>
      </w:r>
    </w:p>
    <w:p w:rsidR="002E4ABC" w:rsidRPr="00A85011" w:rsidRDefault="002E4ABC" w:rsidP="002E4ABC">
      <w:pPr>
        <w:jc w:val="both"/>
        <w:rPr>
          <w:b/>
        </w:rPr>
      </w:pPr>
    </w:p>
    <w:p w:rsidR="002E4ABC" w:rsidRPr="00A85011" w:rsidRDefault="002E4ABC" w:rsidP="002E4ABC">
      <w:pPr>
        <w:jc w:val="both"/>
      </w:pPr>
      <w:r w:rsidRPr="00A85011">
        <w:rPr>
          <w:b/>
        </w:rPr>
        <w:t xml:space="preserve">3. Источник финансирования закупки: </w:t>
      </w:r>
      <w:r w:rsidRPr="00A85011">
        <w:t>средства от приносящей доход деятельности.</w:t>
      </w:r>
    </w:p>
    <w:p w:rsidR="002E4ABC" w:rsidRPr="00A85011" w:rsidRDefault="002E4ABC" w:rsidP="002E4ABC">
      <w:pPr>
        <w:jc w:val="both"/>
        <w:rPr>
          <w:b/>
        </w:rPr>
      </w:pPr>
    </w:p>
    <w:p w:rsidR="002E4ABC" w:rsidRPr="00A85011" w:rsidRDefault="002E4ABC" w:rsidP="002E4ABC">
      <w:pPr>
        <w:jc w:val="both"/>
        <w:rPr>
          <w:bCs/>
        </w:rPr>
      </w:pPr>
      <w:r w:rsidRPr="00A85011">
        <w:rPr>
          <w:b/>
        </w:rPr>
        <w:t xml:space="preserve">4. Порядок формирования цены Договора: </w:t>
      </w:r>
      <w:r w:rsidRPr="00A85011">
        <w:rPr>
          <w:bCs/>
        </w:rPr>
        <w:t xml:space="preserve">в цену Договора включены </w:t>
      </w:r>
      <w:r w:rsidRPr="0055262A">
        <w:t>все расходы Поставщика</w:t>
      </w:r>
      <w:r w:rsidRPr="0055262A">
        <w:rPr>
          <w:bCs/>
        </w:rPr>
        <w:t>, связанные с исполнением обязательств по Договору, в том числе</w:t>
      </w:r>
      <w:r>
        <w:rPr>
          <w:bCs/>
        </w:rPr>
        <w:t xml:space="preserve"> расходы на передачу и обслуживание Карт,</w:t>
      </w:r>
      <w:r w:rsidRPr="0055262A">
        <w:rPr>
          <w:bCs/>
        </w:rPr>
        <w:t xml:space="preserve"> оплату НДС и другие </w:t>
      </w:r>
      <w:r>
        <w:rPr>
          <w:bCs/>
        </w:rPr>
        <w:t xml:space="preserve">обязательные </w:t>
      </w:r>
      <w:r w:rsidRPr="0055262A">
        <w:rPr>
          <w:bCs/>
        </w:rPr>
        <w:t>платежи</w:t>
      </w:r>
      <w:r>
        <w:rPr>
          <w:bCs/>
        </w:rPr>
        <w:t>, предусмотренные</w:t>
      </w:r>
      <w:r w:rsidRPr="0055262A">
        <w:rPr>
          <w:bCs/>
        </w:rPr>
        <w:t xml:space="preserve"> законодательством Российской Федерации</w:t>
      </w:r>
      <w:r w:rsidRPr="00A85011">
        <w:rPr>
          <w:bCs/>
        </w:rPr>
        <w:t>.</w:t>
      </w:r>
    </w:p>
    <w:p w:rsidR="002E4ABC" w:rsidRPr="00A85011" w:rsidRDefault="002E4ABC" w:rsidP="002E4ABC">
      <w:pPr>
        <w:tabs>
          <w:tab w:val="left" w:pos="1701"/>
        </w:tabs>
        <w:jc w:val="both"/>
        <w:rPr>
          <w:b/>
        </w:rPr>
      </w:pPr>
    </w:p>
    <w:p w:rsidR="002E4ABC" w:rsidRDefault="002E4ABC" w:rsidP="002E4ABC">
      <w:pPr>
        <w:tabs>
          <w:tab w:val="left" w:pos="1701"/>
        </w:tabs>
        <w:jc w:val="both"/>
        <w:rPr>
          <w:snapToGrid w:val="0"/>
        </w:rPr>
      </w:pPr>
      <w:r w:rsidRPr="00A85011">
        <w:rPr>
          <w:b/>
        </w:rPr>
        <w:t xml:space="preserve">5. Форма, сроки и порядок оплаты Услуг: </w:t>
      </w:r>
      <w:r w:rsidRPr="00A85011">
        <w:t>Оплата по Договору производится безналичным расчетом в рублях ежемесячно по факту получения Товара в каждом календарном месяце</w:t>
      </w:r>
      <w:r>
        <w:t>,</w:t>
      </w:r>
      <w:r w:rsidRPr="00A85011">
        <w:t xml:space="preserve"> не позднее 15 (пятнадцатого) числа месяца, следующего </w:t>
      </w:r>
      <w:proofErr w:type="gramStart"/>
      <w:r w:rsidRPr="00A85011">
        <w:t>за</w:t>
      </w:r>
      <w:proofErr w:type="gramEnd"/>
      <w:r w:rsidRPr="00A85011">
        <w:t xml:space="preserve"> отчетным.</w:t>
      </w:r>
      <w:r w:rsidRPr="00A85011">
        <w:rPr>
          <w:bCs/>
        </w:rPr>
        <w:t xml:space="preserve"> Оплата производится после подписания обеими Сторонами </w:t>
      </w:r>
      <w:r w:rsidRPr="00A85011">
        <w:t>товарной накладной</w:t>
      </w:r>
      <w:r w:rsidRPr="00A85011">
        <w:rPr>
          <w:snapToGrid w:val="0"/>
        </w:rPr>
        <w:t xml:space="preserve"> </w:t>
      </w:r>
      <w:r>
        <w:t xml:space="preserve">по форме № </w:t>
      </w:r>
      <w:r w:rsidRPr="00A85011">
        <w:rPr>
          <w:snapToGrid w:val="0"/>
        </w:rPr>
        <w:t>ТОРГ-12</w:t>
      </w:r>
      <w:r w:rsidRPr="00A85011">
        <w:rPr>
          <w:bCs/>
        </w:rPr>
        <w:t xml:space="preserve"> </w:t>
      </w:r>
      <w:r w:rsidRPr="00A85011">
        <w:t xml:space="preserve">на основании счета, представленного Поставщиком. Поставщик представляет Заказчику счет для оплаты не позднее 7 (седьмого) числа месяца, следующего </w:t>
      </w:r>
      <w:proofErr w:type="gramStart"/>
      <w:r w:rsidRPr="00A85011">
        <w:t>за</w:t>
      </w:r>
      <w:proofErr w:type="gramEnd"/>
      <w:r w:rsidRPr="00A85011">
        <w:t xml:space="preserve"> отчетным. По факту поставки Товара Поставщик предоставляет Заказчику счет-фактуру и </w:t>
      </w:r>
      <w:r w:rsidRPr="00A85011">
        <w:rPr>
          <w:snapToGrid w:val="0"/>
        </w:rPr>
        <w:t>реестр операций</w:t>
      </w:r>
      <w:r>
        <w:rPr>
          <w:snapToGrid w:val="0"/>
        </w:rPr>
        <w:t xml:space="preserve"> </w:t>
      </w:r>
      <w:r>
        <w:t xml:space="preserve">(по форме Поставщика, но с обязательным указанием номеров Карт, дат заправки, адресов АЗС, количества каждого наименования поставленного </w:t>
      </w:r>
      <w:r w:rsidRPr="00A80C40">
        <w:t>в каждом календарном месяце</w:t>
      </w:r>
      <w:r>
        <w:t xml:space="preserve"> Товара)</w:t>
      </w:r>
      <w:r w:rsidRPr="00A85011">
        <w:rPr>
          <w:snapToGrid w:val="0"/>
        </w:rPr>
        <w:t xml:space="preserve"> по </w:t>
      </w:r>
      <w:r>
        <w:rPr>
          <w:snapToGrid w:val="0"/>
        </w:rPr>
        <w:t>К</w:t>
      </w:r>
      <w:r w:rsidRPr="00A85011">
        <w:rPr>
          <w:snapToGrid w:val="0"/>
        </w:rPr>
        <w:t xml:space="preserve">артам </w:t>
      </w:r>
      <w:r w:rsidRPr="00A85011">
        <w:t>за отчетный месяц.</w:t>
      </w:r>
      <w:r w:rsidRPr="00A85011">
        <w:rPr>
          <w:snapToGrid w:val="0"/>
        </w:rPr>
        <w:t xml:space="preserve"> Отчетные документы подготавливаются Поставщиком по итогам обработки данных, </w:t>
      </w:r>
      <w:proofErr w:type="gramStart"/>
      <w:r w:rsidRPr="00A85011">
        <w:rPr>
          <w:snapToGrid w:val="0"/>
        </w:rPr>
        <w:t>полученных</w:t>
      </w:r>
      <w:proofErr w:type="gramEnd"/>
      <w:r w:rsidRPr="00A85011">
        <w:rPr>
          <w:snapToGrid w:val="0"/>
        </w:rPr>
        <w:t xml:space="preserve"> до первого рабочего дня месяца, следующего за отчетным.</w:t>
      </w:r>
      <w:r>
        <w:rPr>
          <w:snapToGrid w:val="0"/>
        </w:rPr>
        <w:t xml:space="preserve"> </w:t>
      </w:r>
    </w:p>
    <w:p w:rsidR="002E4ABC" w:rsidRPr="00A85011" w:rsidRDefault="002E4ABC" w:rsidP="002E4ABC">
      <w:pPr>
        <w:tabs>
          <w:tab w:val="left" w:pos="1701"/>
        </w:tabs>
        <w:jc w:val="both"/>
        <w:rPr>
          <w:b/>
        </w:rPr>
      </w:pPr>
    </w:p>
    <w:p w:rsidR="002E4ABC" w:rsidRPr="00A85011" w:rsidRDefault="002E4ABC" w:rsidP="002E4ABC">
      <w:pPr>
        <w:jc w:val="both"/>
        <w:rPr>
          <w:noProof/>
        </w:rPr>
      </w:pPr>
      <w:r w:rsidRPr="00A85011">
        <w:rPr>
          <w:b/>
        </w:rPr>
        <w:t>6. Требования, установленные заказчиком к качеству, техническим характеристикам Товара, к их безопасности, к функциональным характеристикам Товара, отгрузке Товара:</w:t>
      </w:r>
      <w:r w:rsidRPr="00A85011">
        <w:rPr>
          <w:noProof/>
        </w:rPr>
        <w:t xml:space="preserve"> </w:t>
      </w:r>
    </w:p>
    <w:p w:rsidR="002E4ABC" w:rsidRPr="00A85011" w:rsidRDefault="002E4ABC" w:rsidP="002E4ABC">
      <w:pPr>
        <w:ind w:right="-143"/>
        <w:jc w:val="both"/>
        <w:rPr>
          <w:snapToGrid w:val="0"/>
        </w:rPr>
      </w:pPr>
      <w:r w:rsidRPr="00EC7B90">
        <w:rPr>
          <w:b/>
          <w:snapToGrid w:val="0"/>
        </w:rPr>
        <w:t>6.1.</w:t>
      </w:r>
      <w:r>
        <w:rPr>
          <w:snapToGrid w:val="0"/>
        </w:rPr>
        <w:t xml:space="preserve"> </w:t>
      </w:r>
      <w:r w:rsidRPr="00A85011">
        <w:rPr>
          <w:snapToGrid w:val="0"/>
        </w:rPr>
        <w:t>Поставщик обязуется поставить Заказчику Товар (бензин Аи-95, бензин А</w:t>
      </w:r>
      <w:r>
        <w:rPr>
          <w:snapToGrid w:val="0"/>
        </w:rPr>
        <w:t>и</w:t>
      </w:r>
      <w:r w:rsidRPr="00A85011">
        <w:rPr>
          <w:snapToGrid w:val="0"/>
        </w:rPr>
        <w:t>-98 и дизельное топливо</w:t>
      </w:r>
      <w:r>
        <w:rPr>
          <w:snapToGrid w:val="0"/>
        </w:rPr>
        <w:t xml:space="preserve"> </w:t>
      </w:r>
      <w:r w:rsidRPr="004738A2">
        <w:t>ЕВРО</w:t>
      </w:r>
      <w:r w:rsidRPr="00A85011">
        <w:rPr>
          <w:snapToGrid w:val="0"/>
        </w:rPr>
        <w:t>) посредством заправки на автозаправочных станциях</w:t>
      </w:r>
      <w:r>
        <w:rPr>
          <w:snapToGrid w:val="0"/>
        </w:rPr>
        <w:t xml:space="preserve"> </w:t>
      </w:r>
      <w:r w:rsidRPr="00A85011">
        <w:rPr>
          <w:snapToGrid w:val="0"/>
        </w:rPr>
        <w:t>в следующем количестве:</w:t>
      </w:r>
    </w:p>
    <w:p w:rsidR="002E4ABC" w:rsidRPr="00A85011" w:rsidRDefault="002E4ABC" w:rsidP="002E4ABC">
      <w:pPr>
        <w:ind w:right="-143"/>
        <w:jc w:val="right"/>
        <w:rPr>
          <w:snapToGrid w:val="0"/>
        </w:rPr>
      </w:pPr>
      <w:r w:rsidRPr="00A85011">
        <w:rPr>
          <w:snapToGrid w:val="0"/>
        </w:rPr>
        <w:t>Таблица 1</w:t>
      </w:r>
    </w:p>
    <w:tbl>
      <w:tblPr>
        <w:tblpPr w:leftFromText="180" w:rightFromText="180" w:vertAnchor="text" w:horzAnchor="margin" w:tblpXSpec="center" w:tblpY="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1672"/>
        <w:gridCol w:w="3664"/>
      </w:tblGrid>
      <w:tr w:rsidR="002E4ABC" w:rsidRPr="002E4ABC" w:rsidTr="002E4ABC">
        <w:trPr>
          <w:trHeight w:val="289"/>
        </w:trPr>
        <w:tc>
          <w:tcPr>
            <w:tcW w:w="4438" w:type="dxa"/>
            <w:shd w:val="clear" w:color="auto" w:fill="auto"/>
            <w:vAlign w:val="center"/>
          </w:tcPr>
          <w:p w:rsidR="002E4ABC" w:rsidRPr="002E4ABC" w:rsidRDefault="002E4ABC" w:rsidP="00C203C9">
            <w:pPr>
              <w:jc w:val="center"/>
              <w:rPr>
                <w:b/>
                <w:bCs/>
              </w:rPr>
            </w:pPr>
            <w:r w:rsidRPr="002E4ABC">
              <w:rPr>
                <w:b/>
                <w:bCs/>
              </w:rPr>
              <w:t>Наименование Товара</w:t>
            </w:r>
          </w:p>
        </w:tc>
        <w:tc>
          <w:tcPr>
            <w:tcW w:w="1672" w:type="dxa"/>
            <w:shd w:val="clear" w:color="auto" w:fill="auto"/>
            <w:vAlign w:val="center"/>
          </w:tcPr>
          <w:p w:rsidR="002E4ABC" w:rsidRPr="002E4ABC" w:rsidRDefault="002E4ABC" w:rsidP="00C203C9">
            <w:pPr>
              <w:pStyle w:val="aff2"/>
              <w:jc w:val="center"/>
              <w:rPr>
                <w:rFonts w:ascii="Times New Roman" w:hAnsi="Times New Roman"/>
                <w:b/>
                <w:sz w:val="24"/>
                <w:szCs w:val="24"/>
              </w:rPr>
            </w:pPr>
            <w:r w:rsidRPr="002E4ABC">
              <w:rPr>
                <w:rFonts w:ascii="Times New Roman" w:hAnsi="Times New Roman"/>
                <w:b/>
                <w:sz w:val="24"/>
                <w:szCs w:val="24"/>
              </w:rPr>
              <w:t>Количество литров</w:t>
            </w:r>
          </w:p>
        </w:tc>
        <w:tc>
          <w:tcPr>
            <w:tcW w:w="3664" w:type="dxa"/>
          </w:tcPr>
          <w:p w:rsidR="00294237" w:rsidRDefault="002E4ABC" w:rsidP="00C203C9">
            <w:pPr>
              <w:pStyle w:val="aff2"/>
              <w:jc w:val="center"/>
              <w:rPr>
                <w:rFonts w:ascii="Times New Roman" w:hAnsi="Times New Roman"/>
                <w:b/>
                <w:sz w:val="24"/>
                <w:szCs w:val="24"/>
              </w:rPr>
            </w:pPr>
            <w:r w:rsidRPr="002E4ABC">
              <w:rPr>
                <w:rFonts w:ascii="Times New Roman" w:hAnsi="Times New Roman"/>
                <w:b/>
                <w:sz w:val="24"/>
                <w:szCs w:val="24"/>
              </w:rPr>
              <w:t>Начальная</w:t>
            </w:r>
            <w:r w:rsidR="00F628D8">
              <w:rPr>
                <w:rFonts w:ascii="Times New Roman" w:hAnsi="Times New Roman"/>
                <w:b/>
                <w:sz w:val="24"/>
                <w:szCs w:val="24"/>
              </w:rPr>
              <w:t xml:space="preserve"> </w:t>
            </w:r>
            <w:r w:rsidRPr="002E4ABC">
              <w:rPr>
                <w:rFonts w:ascii="Times New Roman" w:hAnsi="Times New Roman"/>
                <w:b/>
                <w:sz w:val="24"/>
                <w:szCs w:val="24"/>
              </w:rPr>
              <w:t>(максимальная) цена</w:t>
            </w:r>
            <w:r w:rsidR="00294237">
              <w:rPr>
                <w:rFonts w:ascii="Times New Roman" w:hAnsi="Times New Roman"/>
                <w:b/>
                <w:sz w:val="24"/>
                <w:szCs w:val="24"/>
              </w:rPr>
              <w:t xml:space="preserve"> единицы Товара</w:t>
            </w:r>
            <w:r w:rsidRPr="002E4ABC">
              <w:rPr>
                <w:rFonts w:ascii="Times New Roman" w:hAnsi="Times New Roman"/>
                <w:b/>
                <w:sz w:val="24"/>
                <w:szCs w:val="24"/>
              </w:rPr>
              <w:t xml:space="preserve"> </w:t>
            </w:r>
          </w:p>
          <w:p w:rsidR="002E4ABC" w:rsidRPr="002E4ABC" w:rsidRDefault="00294237" w:rsidP="00C203C9">
            <w:pPr>
              <w:pStyle w:val="aff2"/>
              <w:jc w:val="center"/>
              <w:rPr>
                <w:rFonts w:ascii="Times New Roman" w:hAnsi="Times New Roman"/>
                <w:b/>
                <w:sz w:val="24"/>
                <w:szCs w:val="24"/>
              </w:rPr>
            </w:pPr>
            <w:r>
              <w:rPr>
                <w:rFonts w:ascii="Times New Roman" w:hAnsi="Times New Roman"/>
                <w:b/>
                <w:sz w:val="24"/>
                <w:szCs w:val="24"/>
              </w:rPr>
              <w:t>(</w:t>
            </w:r>
            <w:r w:rsidR="002E4ABC" w:rsidRPr="002E4ABC">
              <w:rPr>
                <w:rFonts w:ascii="Times New Roman" w:hAnsi="Times New Roman"/>
                <w:b/>
                <w:sz w:val="24"/>
                <w:szCs w:val="24"/>
              </w:rPr>
              <w:t>за 1 (один) литр</w:t>
            </w:r>
            <w:r>
              <w:rPr>
                <w:rFonts w:ascii="Times New Roman" w:hAnsi="Times New Roman"/>
                <w:b/>
                <w:sz w:val="24"/>
                <w:szCs w:val="24"/>
              </w:rPr>
              <w:t>)</w:t>
            </w:r>
            <w:r w:rsidR="002E4ABC" w:rsidRPr="002E4ABC">
              <w:rPr>
                <w:rFonts w:ascii="Times New Roman" w:hAnsi="Times New Roman"/>
                <w:b/>
                <w:sz w:val="24"/>
                <w:szCs w:val="24"/>
              </w:rPr>
              <w:t>, руб.</w:t>
            </w:r>
          </w:p>
        </w:tc>
      </w:tr>
      <w:tr w:rsidR="002E4ABC" w:rsidRPr="002E4ABC" w:rsidTr="002E4ABC">
        <w:trPr>
          <w:trHeight w:val="289"/>
        </w:trPr>
        <w:tc>
          <w:tcPr>
            <w:tcW w:w="4438" w:type="dxa"/>
            <w:shd w:val="clear" w:color="auto" w:fill="auto"/>
            <w:vAlign w:val="center"/>
          </w:tcPr>
          <w:p w:rsidR="002E4ABC" w:rsidRPr="002E4ABC" w:rsidRDefault="002E4ABC" w:rsidP="00C203C9">
            <w:pPr>
              <w:rPr>
                <w:b/>
                <w:bCs/>
              </w:rPr>
            </w:pPr>
            <w:r w:rsidRPr="002E4ABC">
              <w:rPr>
                <w:b/>
                <w:bCs/>
              </w:rPr>
              <w:t>Бензин Аи-98</w:t>
            </w:r>
          </w:p>
        </w:tc>
        <w:tc>
          <w:tcPr>
            <w:tcW w:w="1672" w:type="dxa"/>
            <w:shd w:val="clear" w:color="auto" w:fill="auto"/>
            <w:vAlign w:val="center"/>
          </w:tcPr>
          <w:p w:rsidR="002E4ABC" w:rsidRPr="002E4ABC" w:rsidRDefault="002E4ABC" w:rsidP="00C203C9">
            <w:pPr>
              <w:jc w:val="center"/>
              <w:rPr>
                <w:b/>
              </w:rPr>
            </w:pPr>
            <w:r w:rsidRPr="002E4ABC">
              <w:rPr>
                <w:b/>
              </w:rPr>
              <w:t>10 920</w:t>
            </w:r>
          </w:p>
        </w:tc>
        <w:tc>
          <w:tcPr>
            <w:tcW w:w="3664" w:type="dxa"/>
            <w:vAlign w:val="center"/>
          </w:tcPr>
          <w:p w:rsidR="002E4ABC" w:rsidRPr="002E4ABC" w:rsidRDefault="002E4ABC" w:rsidP="00C203C9">
            <w:pPr>
              <w:jc w:val="center"/>
              <w:rPr>
                <w:b/>
              </w:rPr>
            </w:pPr>
            <w:r w:rsidRPr="002E4ABC">
              <w:t>49,30</w:t>
            </w:r>
          </w:p>
        </w:tc>
      </w:tr>
      <w:tr w:rsidR="002E4ABC" w:rsidRPr="002E4ABC" w:rsidTr="002E4ABC">
        <w:trPr>
          <w:trHeight w:val="276"/>
        </w:trPr>
        <w:tc>
          <w:tcPr>
            <w:tcW w:w="4438" w:type="dxa"/>
            <w:shd w:val="clear" w:color="auto" w:fill="auto"/>
            <w:vAlign w:val="center"/>
          </w:tcPr>
          <w:p w:rsidR="002E4ABC" w:rsidRPr="002E4ABC" w:rsidRDefault="002E4ABC" w:rsidP="00C203C9">
            <w:pPr>
              <w:rPr>
                <w:b/>
                <w:bCs/>
              </w:rPr>
            </w:pPr>
            <w:r w:rsidRPr="002E4ABC">
              <w:rPr>
                <w:b/>
                <w:bCs/>
              </w:rPr>
              <w:t>Бензин Аи-95</w:t>
            </w:r>
          </w:p>
        </w:tc>
        <w:tc>
          <w:tcPr>
            <w:tcW w:w="1672" w:type="dxa"/>
            <w:shd w:val="clear" w:color="auto" w:fill="auto"/>
            <w:vAlign w:val="center"/>
          </w:tcPr>
          <w:p w:rsidR="002E4ABC" w:rsidRPr="002E4ABC" w:rsidRDefault="002E4ABC" w:rsidP="00C203C9">
            <w:pPr>
              <w:jc w:val="center"/>
              <w:rPr>
                <w:b/>
              </w:rPr>
            </w:pPr>
            <w:r w:rsidRPr="002E4ABC">
              <w:rPr>
                <w:b/>
              </w:rPr>
              <w:t>158 520</w:t>
            </w:r>
          </w:p>
        </w:tc>
        <w:tc>
          <w:tcPr>
            <w:tcW w:w="3664" w:type="dxa"/>
            <w:vAlign w:val="center"/>
          </w:tcPr>
          <w:p w:rsidR="002E4ABC" w:rsidRPr="002E4ABC" w:rsidRDefault="002E4ABC" w:rsidP="00C203C9">
            <w:pPr>
              <w:jc w:val="center"/>
              <w:rPr>
                <w:b/>
              </w:rPr>
            </w:pPr>
            <w:r w:rsidRPr="002E4ABC">
              <w:t>46,89</w:t>
            </w:r>
          </w:p>
        </w:tc>
      </w:tr>
      <w:tr w:rsidR="002E4ABC" w:rsidRPr="002E4ABC" w:rsidTr="002E4ABC">
        <w:trPr>
          <w:trHeight w:val="302"/>
        </w:trPr>
        <w:tc>
          <w:tcPr>
            <w:tcW w:w="4438" w:type="dxa"/>
            <w:shd w:val="clear" w:color="auto" w:fill="auto"/>
            <w:vAlign w:val="center"/>
          </w:tcPr>
          <w:p w:rsidR="002E4ABC" w:rsidRPr="002E4ABC" w:rsidRDefault="002E4ABC" w:rsidP="00C203C9">
            <w:pPr>
              <w:rPr>
                <w:b/>
                <w:bCs/>
              </w:rPr>
            </w:pPr>
            <w:r w:rsidRPr="002E4ABC">
              <w:rPr>
                <w:b/>
                <w:bCs/>
              </w:rPr>
              <w:t xml:space="preserve">Дизельное топливо </w:t>
            </w:r>
            <w:r w:rsidRPr="002E4ABC">
              <w:rPr>
                <w:b/>
              </w:rPr>
              <w:t>ЕВРО</w:t>
            </w:r>
          </w:p>
        </w:tc>
        <w:tc>
          <w:tcPr>
            <w:tcW w:w="1672" w:type="dxa"/>
            <w:shd w:val="clear" w:color="auto" w:fill="auto"/>
            <w:vAlign w:val="center"/>
          </w:tcPr>
          <w:p w:rsidR="002E4ABC" w:rsidRPr="002E4ABC" w:rsidRDefault="002E4ABC" w:rsidP="00C203C9">
            <w:pPr>
              <w:jc w:val="center"/>
              <w:rPr>
                <w:b/>
              </w:rPr>
            </w:pPr>
            <w:r w:rsidRPr="002E4ABC">
              <w:rPr>
                <w:b/>
              </w:rPr>
              <w:t>43 200</w:t>
            </w:r>
          </w:p>
        </w:tc>
        <w:tc>
          <w:tcPr>
            <w:tcW w:w="3664" w:type="dxa"/>
            <w:vAlign w:val="center"/>
          </w:tcPr>
          <w:p w:rsidR="002E4ABC" w:rsidRPr="002E4ABC" w:rsidRDefault="002E4ABC" w:rsidP="00C203C9">
            <w:pPr>
              <w:jc w:val="center"/>
              <w:rPr>
                <w:b/>
              </w:rPr>
            </w:pPr>
            <w:r w:rsidRPr="002E4ABC">
              <w:t>44,13</w:t>
            </w:r>
          </w:p>
        </w:tc>
      </w:tr>
    </w:tbl>
    <w:p w:rsidR="002E4ABC" w:rsidRPr="00A85011" w:rsidRDefault="002E4ABC" w:rsidP="002E4ABC">
      <w:pPr>
        <w:ind w:right="-143"/>
        <w:jc w:val="both"/>
        <w:rPr>
          <w:sz w:val="16"/>
          <w:szCs w:val="16"/>
        </w:rPr>
      </w:pPr>
    </w:p>
    <w:p w:rsidR="002E4ABC" w:rsidRDefault="002E4ABC" w:rsidP="002E4ABC">
      <w:pPr>
        <w:jc w:val="both"/>
      </w:pPr>
      <w:r w:rsidRPr="00A85011">
        <w:t xml:space="preserve">Качество Товара должно соответствовать требованиям законодательства Российской Федерации, </w:t>
      </w:r>
      <w:r>
        <w:t xml:space="preserve">ГОСТ, иных нормативных документов, </w:t>
      </w:r>
      <w:r w:rsidRPr="00A85011">
        <w:t>предъявляемым к автомобильному топливу</w:t>
      </w:r>
      <w:r>
        <w:t>:</w:t>
      </w:r>
    </w:p>
    <w:p w:rsidR="002E4ABC" w:rsidRPr="00001424" w:rsidRDefault="002E4ABC" w:rsidP="002E4ABC">
      <w:pPr>
        <w:jc w:val="both"/>
      </w:pPr>
      <w:r>
        <w:lastRenderedPageBreak/>
        <w:t xml:space="preserve">- Дизельное топливо </w:t>
      </w:r>
      <w:r w:rsidRPr="004738A2">
        <w:t>ЕВРО</w:t>
      </w:r>
      <w:r>
        <w:rPr>
          <w:rStyle w:val="af1"/>
        </w:rPr>
        <w:footnoteReference w:id="17"/>
      </w:r>
      <w:r>
        <w:t xml:space="preserve"> - </w:t>
      </w:r>
      <w:r w:rsidRPr="00001424">
        <w:t xml:space="preserve">«ГОСТ </w:t>
      </w:r>
      <w:proofErr w:type="gramStart"/>
      <w:r w:rsidRPr="00001424">
        <w:t>Р</w:t>
      </w:r>
      <w:proofErr w:type="gramEnd"/>
      <w:r w:rsidRPr="00001424">
        <w:t xml:space="preserve"> 52368-2005 (ЕН 590:2009). Национальный стандарт Российской Федерации. Топливо дизельное евро. Технические условия»; </w:t>
      </w:r>
    </w:p>
    <w:p w:rsidR="002E4ABC" w:rsidRDefault="002E4ABC" w:rsidP="002E4ABC">
      <w:pPr>
        <w:jc w:val="both"/>
      </w:pPr>
      <w:r w:rsidRPr="00001424">
        <w:t xml:space="preserve">- Бензин Аи-95, Аи-98 – «ГОСТ 32513-2013 Межгосударственный стандарт. Топлива моторные. Бензин неэтилированный. </w:t>
      </w:r>
      <w:r>
        <w:t>Технические условия», а также  «</w:t>
      </w:r>
      <w:proofErr w:type="gramStart"/>
      <w:r w:rsidRPr="00001424">
        <w:t>ТР</w:t>
      </w:r>
      <w:proofErr w:type="gramEnd"/>
      <w:r w:rsidRPr="00001424">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w:t>
      </w:r>
      <w:r>
        <w:t>реактивных двигателей и мазуту»</w:t>
      </w:r>
      <w:r w:rsidRPr="00A85011">
        <w:t xml:space="preserve">. </w:t>
      </w:r>
    </w:p>
    <w:p w:rsidR="002E4ABC" w:rsidRDefault="002E4ABC" w:rsidP="002E4ABC">
      <w:pPr>
        <w:jc w:val="both"/>
      </w:pPr>
      <w:r w:rsidRPr="00A85011">
        <w:t xml:space="preserve">Качество Товара должно подтверждаться </w:t>
      </w:r>
      <w:r>
        <w:rPr>
          <w:rFonts w:eastAsia="Calibri"/>
        </w:rPr>
        <w:t>сертификатом (декларацией) соответствия</w:t>
      </w:r>
      <w:r w:rsidRPr="00A85011">
        <w:t xml:space="preserve">, </w:t>
      </w:r>
      <w:r>
        <w:rPr>
          <w:rFonts w:eastAsia="Calibri"/>
        </w:rPr>
        <w:t>требования о наличии которог</w:t>
      </w:r>
      <w:proofErr w:type="gramStart"/>
      <w:r>
        <w:rPr>
          <w:rFonts w:eastAsia="Calibri"/>
        </w:rPr>
        <w:t>о(</w:t>
      </w:r>
      <w:proofErr w:type="gramEnd"/>
      <w:r>
        <w:rPr>
          <w:rFonts w:eastAsia="Calibri"/>
        </w:rPr>
        <w:t>-ой)</w:t>
      </w:r>
      <w:r w:rsidRPr="0046617C">
        <w:rPr>
          <w:rFonts w:eastAsia="Calibri"/>
        </w:rPr>
        <w:t xml:space="preserve"> предусмотрено законодательством Российской Федерации</w:t>
      </w:r>
      <w:r w:rsidRPr="00A85011">
        <w:t>.</w:t>
      </w:r>
      <w:r>
        <w:t xml:space="preserve"> </w:t>
      </w:r>
    </w:p>
    <w:p w:rsidR="002E4ABC" w:rsidRPr="00A85011" w:rsidRDefault="002E4ABC" w:rsidP="002E4ABC">
      <w:pPr>
        <w:jc w:val="both"/>
      </w:pPr>
      <w:r>
        <w:t xml:space="preserve">Во избежание дефицита топлива на каждой топливной карте выданной Поставщиком по договору, весь Товар (топливо) находится в едином «кошельке» Поставщика к которому привязаны все топливные карты Заказчика по видам топлива. </w:t>
      </w:r>
    </w:p>
    <w:p w:rsidR="002E4ABC" w:rsidRDefault="002E4ABC" w:rsidP="002E4ABC">
      <w:pPr>
        <w:jc w:val="both"/>
        <w:rPr>
          <w:b/>
          <w:snapToGrid w:val="0"/>
        </w:rPr>
      </w:pPr>
    </w:p>
    <w:p w:rsidR="002E4ABC" w:rsidRPr="00941220" w:rsidRDefault="002E4ABC" w:rsidP="002E4ABC">
      <w:pPr>
        <w:jc w:val="both"/>
        <w:rPr>
          <w:b/>
          <w:snapToGrid w:val="0"/>
        </w:rPr>
      </w:pPr>
      <w:r w:rsidRPr="00941220">
        <w:rPr>
          <w:b/>
          <w:snapToGrid w:val="0"/>
        </w:rPr>
        <w:t>6.2. Общие требования, установленные Заказчиком.</w:t>
      </w:r>
    </w:p>
    <w:p w:rsidR="002E4ABC" w:rsidRPr="00943794" w:rsidRDefault="002E4ABC" w:rsidP="002E4ABC">
      <w:pPr>
        <w:jc w:val="both"/>
        <w:rPr>
          <w:snapToGrid w:val="0"/>
          <w:highlight w:val="yellow"/>
        </w:rPr>
      </w:pPr>
      <w:r>
        <w:rPr>
          <w:snapToGrid w:val="0"/>
        </w:rPr>
        <w:t>6.2.1</w:t>
      </w:r>
      <w:r w:rsidRPr="00941220">
        <w:rPr>
          <w:snapToGrid w:val="0"/>
        </w:rPr>
        <w:t>. Заправка транспортных средств Заказчика автомобильным топливом должна ос</w:t>
      </w:r>
      <w:r>
        <w:rPr>
          <w:snapToGrid w:val="0"/>
        </w:rPr>
        <w:t xml:space="preserve">уществляться на не менее чем </w:t>
      </w:r>
      <w:r w:rsidRPr="00943794">
        <w:rPr>
          <w:snapToGrid w:val="0"/>
        </w:rPr>
        <w:t xml:space="preserve">700 </w:t>
      </w:r>
      <w:r>
        <w:rPr>
          <w:snapToGrid w:val="0"/>
        </w:rPr>
        <w:t>(семьсот</w:t>
      </w:r>
      <w:r w:rsidRPr="00943794">
        <w:rPr>
          <w:snapToGrid w:val="0"/>
        </w:rPr>
        <w:t>) АЗС, расположенных как на территории всех административных округов г. Москвы (не менее 15 (пятнадцат</w:t>
      </w:r>
      <w:r>
        <w:rPr>
          <w:snapToGrid w:val="0"/>
        </w:rPr>
        <w:t>и</w:t>
      </w:r>
      <w:r w:rsidRPr="00943794">
        <w:rPr>
          <w:snapToGrid w:val="0"/>
        </w:rPr>
        <w:t>) АЗС</w:t>
      </w:r>
      <w:r>
        <w:rPr>
          <w:snapToGrid w:val="0"/>
        </w:rPr>
        <w:t xml:space="preserve"> в каждом административном округе г. Москвы)</w:t>
      </w:r>
      <w:r w:rsidRPr="00941220">
        <w:rPr>
          <w:snapToGrid w:val="0"/>
        </w:rPr>
        <w:t>, так и на территории  Московской области.  При этом не менее 2 (двух) АЗС должны располагаться в</w:t>
      </w:r>
      <w:r>
        <w:rPr>
          <w:snapToGrid w:val="0"/>
        </w:rPr>
        <w:t xml:space="preserve"> непосредственной близости от</w:t>
      </w:r>
      <w:r w:rsidRPr="00941220">
        <w:rPr>
          <w:snapToGrid w:val="0"/>
        </w:rPr>
        <w:t xml:space="preserve"> </w:t>
      </w:r>
      <w:proofErr w:type="spellStart"/>
      <w:r>
        <w:rPr>
          <w:snapToGrid w:val="0"/>
        </w:rPr>
        <w:t>автогаража</w:t>
      </w:r>
      <w:proofErr w:type="spellEnd"/>
      <w:r>
        <w:rPr>
          <w:snapToGrid w:val="0"/>
        </w:rPr>
        <w:t xml:space="preserve"> Заказчика (</w:t>
      </w:r>
      <w:r w:rsidRPr="00941220">
        <w:rPr>
          <w:snapToGrid w:val="0"/>
        </w:rPr>
        <w:t>г. Москв</w:t>
      </w:r>
      <w:r>
        <w:rPr>
          <w:snapToGrid w:val="0"/>
        </w:rPr>
        <w:t>а</w:t>
      </w:r>
      <w:r w:rsidR="00C628A2">
        <w:rPr>
          <w:snapToGrid w:val="0"/>
        </w:rPr>
        <w:t>, Хитровский переулок, дом 2/8)</w:t>
      </w:r>
      <w:r>
        <w:rPr>
          <w:snapToGrid w:val="0"/>
        </w:rPr>
        <w:t xml:space="preserve"> так</w:t>
      </w:r>
      <w:r w:rsidR="00C628A2">
        <w:rPr>
          <w:snapToGrid w:val="0"/>
        </w:rPr>
        <w:t>,</w:t>
      </w:r>
      <w:r>
        <w:rPr>
          <w:snapToGrid w:val="0"/>
        </w:rPr>
        <w:t xml:space="preserve"> чтобы маршрут следования автомобиля</w:t>
      </w:r>
      <w:r w:rsidRPr="00655176">
        <w:rPr>
          <w:snapToGrid w:val="0"/>
        </w:rPr>
        <w:t xml:space="preserve"> </w:t>
      </w:r>
      <w:r>
        <w:rPr>
          <w:snapToGrid w:val="0"/>
        </w:rPr>
        <w:t xml:space="preserve">от </w:t>
      </w:r>
      <w:proofErr w:type="spellStart"/>
      <w:r>
        <w:rPr>
          <w:snapToGrid w:val="0"/>
        </w:rPr>
        <w:t>автогаража</w:t>
      </w:r>
      <w:proofErr w:type="spellEnd"/>
      <w:r>
        <w:rPr>
          <w:snapToGrid w:val="0"/>
        </w:rPr>
        <w:t xml:space="preserve"> Заказчика до АЗС не превышал</w:t>
      </w:r>
      <w:r w:rsidRPr="00941220">
        <w:rPr>
          <w:snapToGrid w:val="0"/>
        </w:rPr>
        <w:t xml:space="preserve"> 5 (пяти) к</w:t>
      </w:r>
      <w:r>
        <w:rPr>
          <w:snapToGrid w:val="0"/>
        </w:rPr>
        <w:t xml:space="preserve">илометров </w:t>
      </w:r>
      <w:r w:rsidRPr="004E1945">
        <w:rPr>
          <w:b/>
          <w:snapToGrid w:val="0"/>
          <w:u w:val="single"/>
        </w:rPr>
        <w:t xml:space="preserve">(конкретные адреса расположения АЗС указываются </w:t>
      </w:r>
      <w:r w:rsidR="004E1945" w:rsidRPr="004E1945">
        <w:rPr>
          <w:rFonts w:eastAsia="Calibri"/>
          <w:b/>
          <w:snapToGrid w:val="0"/>
          <w:u w:val="single"/>
        </w:rPr>
        <w:t xml:space="preserve">в </w:t>
      </w:r>
      <w:r w:rsidR="004E1945" w:rsidRPr="004E1945">
        <w:rPr>
          <w:b/>
          <w:u w:val="single"/>
        </w:rPr>
        <w:t>Форме 3 документации об аукционе</w:t>
      </w:r>
      <w:r w:rsidRPr="004E1945">
        <w:rPr>
          <w:b/>
          <w:snapToGrid w:val="0"/>
          <w:u w:val="single"/>
        </w:rPr>
        <w:t>)</w:t>
      </w:r>
      <w:r w:rsidRPr="004E1945">
        <w:rPr>
          <w:snapToGrid w:val="0"/>
        </w:rPr>
        <w:t>.</w:t>
      </w:r>
    </w:p>
    <w:p w:rsidR="002E4ABC" w:rsidRDefault="002E4ABC" w:rsidP="002E4ABC">
      <w:pPr>
        <w:jc w:val="both"/>
        <w:rPr>
          <w:snapToGrid w:val="0"/>
        </w:rPr>
      </w:pPr>
      <w:r>
        <w:rPr>
          <w:snapToGrid w:val="0"/>
        </w:rPr>
        <w:t>6.2.2.</w:t>
      </w:r>
      <w:r w:rsidRPr="00832C67">
        <w:t xml:space="preserve"> </w:t>
      </w:r>
      <w:r w:rsidRPr="00A85011">
        <w:t xml:space="preserve">Для осуществления контроля исполнения Договора Поставщик обязан в течение 2 (двух) рабочих дней с момента заключения Договора назначить персонального менеджера и сообщить представителю Заказчика </w:t>
      </w:r>
      <w:r w:rsidRPr="00A85011">
        <w:rPr>
          <w:snapToGrid w:val="0"/>
        </w:rPr>
        <w:t xml:space="preserve">по электронной почте </w:t>
      </w:r>
      <w:r>
        <w:rPr>
          <w:snapToGrid w:val="0"/>
        </w:rPr>
        <w:t>его Ф.И.О.,</w:t>
      </w:r>
      <w:r w:rsidRPr="00A85011">
        <w:rPr>
          <w:snapToGrid w:val="0"/>
        </w:rPr>
        <w:t xml:space="preserve"> контактную инф</w:t>
      </w:r>
      <w:r>
        <w:rPr>
          <w:snapToGrid w:val="0"/>
        </w:rPr>
        <w:t>о</w:t>
      </w:r>
      <w:r w:rsidRPr="00A85011">
        <w:rPr>
          <w:snapToGrid w:val="0"/>
        </w:rPr>
        <w:t>рмацию</w:t>
      </w:r>
      <w:r>
        <w:rPr>
          <w:snapToGrid w:val="0"/>
        </w:rPr>
        <w:t>, а также телефон круглосуточной горячей телефонной линии Поставщика.</w:t>
      </w:r>
    </w:p>
    <w:p w:rsidR="002E4ABC" w:rsidRDefault="002E4ABC" w:rsidP="002E4ABC">
      <w:pPr>
        <w:jc w:val="both"/>
        <w:rPr>
          <w:snapToGrid w:val="0"/>
        </w:rPr>
      </w:pPr>
      <w:r>
        <w:rPr>
          <w:snapToGrid w:val="0"/>
        </w:rPr>
        <w:t xml:space="preserve">6.2.3. Поставщик в течение 2 (двух) рабочих дней с момента заключения Договора предоставляет Заказчику на своем </w:t>
      </w:r>
      <w:r w:rsidRPr="00AE2525">
        <w:rPr>
          <w:snapToGrid w:val="0"/>
        </w:rPr>
        <w:t>официальном сайте в сети «Интернет»</w:t>
      </w:r>
      <w:r>
        <w:rPr>
          <w:snapToGrid w:val="0"/>
        </w:rPr>
        <w:t xml:space="preserve"> доступ в «Личный кабинет» содержащий информацию об операциях по всем </w:t>
      </w:r>
      <w:r w:rsidRPr="00A85011">
        <w:t>топливным</w:t>
      </w:r>
      <w:r>
        <w:rPr>
          <w:snapToGrid w:val="0"/>
        </w:rPr>
        <w:t xml:space="preserve"> картам Заказчика.</w:t>
      </w:r>
    </w:p>
    <w:p w:rsidR="002E4ABC" w:rsidRDefault="002E4ABC" w:rsidP="002E4ABC">
      <w:pPr>
        <w:ind w:right="56"/>
        <w:jc w:val="both"/>
        <w:rPr>
          <w:snapToGrid w:val="0"/>
        </w:rPr>
      </w:pPr>
      <w:r>
        <w:rPr>
          <w:snapToGrid w:val="0"/>
        </w:rPr>
        <w:t>В «Личном кабинете» Заказчик должен иметь возможность осуществлять следующие действия:</w:t>
      </w:r>
    </w:p>
    <w:p w:rsidR="002E4ABC" w:rsidRDefault="002E4ABC" w:rsidP="00FB140E">
      <w:pPr>
        <w:numPr>
          <w:ilvl w:val="0"/>
          <w:numId w:val="55"/>
        </w:numPr>
        <w:ind w:right="56"/>
        <w:jc w:val="both"/>
        <w:rPr>
          <w:snapToGrid w:val="0"/>
        </w:rPr>
      </w:pPr>
      <w:r>
        <w:rPr>
          <w:snapToGrid w:val="0"/>
        </w:rPr>
        <w:t>Установка, изменения, блокировка топливных лимитов по картам;</w:t>
      </w:r>
    </w:p>
    <w:p w:rsidR="002E4ABC" w:rsidRDefault="002E4ABC" w:rsidP="00FB140E">
      <w:pPr>
        <w:numPr>
          <w:ilvl w:val="0"/>
          <w:numId w:val="55"/>
        </w:numPr>
        <w:ind w:right="56"/>
        <w:jc w:val="both"/>
        <w:rPr>
          <w:snapToGrid w:val="0"/>
        </w:rPr>
      </w:pPr>
      <w:r>
        <w:rPr>
          <w:snapToGrid w:val="0"/>
        </w:rPr>
        <w:t>Блокировка/разблокировка топливных карт;</w:t>
      </w:r>
    </w:p>
    <w:p w:rsidR="002E4ABC" w:rsidRDefault="002E4ABC" w:rsidP="00FB140E">
      <w:pPr>
        <w:numPr>
          <w:ilvl w:val="0"/>
          <w:numId w:val="55"/>
        </w:numPr>
        <w:ind w:right="56"/>
        <w:jc w:val="both"/>
        <w:rPr>
          <w:snapToGrid w:val="0"/>
        </w:rPr>
      </w:pPr>
      <w:r>
        <w:rPr>
          <w:snapToGrid w:val="0"/>
        </w:rPr>
        <w:t>Просмотр топливных карт и транзакций по ним.</w:t>
      </w:r>
    </w:p>
    <w:p w:rsidR="002E4ABC" w:rsidRPr="005B42F1" w:rsidRDefault="002E4ABC" w:rsidP="002E4ABC">
      <w:pPr>
        <w:jc w:val="both"/>
        <w:rPr>
          <w:snapToGrid w:val="0"/>
        </w:rPr>
      </w:pPr>
      <w:r>
        <w:rPr>
          <w:snapToGrid w:val="0"/>
        </w:rPr>
        <w:t xml:space="preserve">6.2.4. </w:t>
      </w:r>
      <w:r w:rsidRPr="009B3EEB">
        <w:t>На стадии заключения Договора</w:t>
      </w:r>
      <w:r>
        <w:rPr>
          <w:snapToGrid w:val="0"/>
        </w:rPr>
        <w:t xml:space="preserve"> Поставщик предоставляет представителю Заказчика (по</w:t>
      </w:r>
      <w:r w:rsidRPr="00CD65A6">
        <w:t xml:space="preserve"> </w:t>
      </w:r>
      <w:r w:rsidRPr="00CD65A6">
        <w:rPr>
          <w:snapToGrid w:val="0"/>
        </w:rPr>
        <w:t>электронной почте</w:t>
      </w:r>
      <w:r>
        <w:rPr>
          <w:snapToGrid w:val="0"/>
        </w:rPr>
        <w:t xml:space="preserve">) список АЗС с указанием вида топлива и фактического адреса АЗС.   </w:t>
      </w:r>
    </w:p>
    <w:p w:rsidR="002E4ABC" w:rsidRDefault="002E4ABC" w:rsidP="002E4ABC">
      <w:pPr>
        <w:jc w:val="both"/>
        <w:rPr>
          <w:b/>
          <w:snapToGrid w:val="0"/>
        </w:rPr>
      </w:pPr>
    </w:p>
    <w:p w:rsidR="002E4ABC" w:rsidRPr="00A85011" w:rsidRDefault="002E4ABC" w:rsidP="002E4ABC">
      <w:pPr>
        <w:jc w:val="both"/>
        <w:rPr>
          <w:b/>
          <w:snapToGrid w:val="0"/>
        </w:rPr>
      </w:pPr>
      <w:r w:rsidRPr="00A85011">
        <w:rPr>
          <w:b/>
          <w:snapToGrid w:val="0"/>
        </w:rPr>
        <w:t>6.</w:t>
      </w:r>
      <w:r>
        <w:rPr>
          <w:b/>
          <w:snapToGrid w:val="0"/>
        </w:rPr>
        <w:t>3</w:t>
      </w:r>
      <w:r w:rsidRPr="00A85011">
        <w:rPr>
          <w:b/>
          <w:snapToGrid w:val="0"/>
        </w:rPr>
        <w:t>. Порядок поставки Товара посредством заправки на автозаправочных станциях (АЗС).</w:t>
      </w:r>
    </w:p>
    <w:p w:rsidR="002E4ABC" w:rsidRPr="00A85011" w:rsidRDefault="002E4ABC" w:rsidP="002E4ABC">
      <w:pPr>
        <w:jc w:val="both"/>
      </w:pPr>
      <w:r w:rsidRPr="00A85011">
        <w:t>6.</w:t>
      </w:r>
      <w:r>
        <w:t>3.</w:t>
      </w:r>
      <w:r w:rsidRPr="00A85011">
        <w:t xml:space="preserve">1. Поставка Товара производится путем выборки Товара на АЗС по топливным картам (далее – Карты) через топливораздаточные колонки </w:t>
      </w:r>
      <w:r>
        <w:t xml:space="preserve">АЗС </w:t>
      </w:r>
      <w:r w:rsidRPr="00A85011">
        <w:t xml:space="preserve">с использованием терминалов для приема Карт (далее – Терминал). </w:t>
      </w:r>
    </w:p>
    <w:p w:rsidR="002E4ABC" w:rsidRPr="00A85011" w:rsidRDefault="002E4ABC" w:rsidP="002E4ABC">
      <w:pPr>
        <w:jc w:val="both"/>
      </w:pPr>
      <w:r w:rsidRPr="00A85011">
        <w:t>6.</w:t>
      </w:r>
      <w:r>
        <w:t>3.</w:t>
      </w:r>
      <w:r w:rsidRPr="00A85011">
        <w:t>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2E4ABC" w:rsidRPr="00A85011" w:rsidRDefault="002E4ABC" w:rsidP="002E4ABC">
      <w:pPr>
        <w:tabs>
          <w:tab w:val="num" w:pos="502"/>
        </w:tabs>
        <w:jc w:val="both"/>
        <w:rPr>
          <w:sz w:val="20"/>
        </w:rPr>
      </w:pPr>
      <w:r w:rsidRPr="00A85011">
        <w:rPr>
          <w:snapToGrid w:val="0"/>
        </w:rPr>
        <w:t>6.</w:t>
      </w:r>
      <w:r>
        <w:rPr>
          <w:snapToGrid w:val="0"/>
        </w:rPr>
        <w:t>3.</w:t>
      </w:r>
      <w:r w:rsidRPr="00A85011">
        <w:rPr>
          <w:snapToGrid w:val="0"/>
        </w:rPr>
        <w:t xml:space="preserve">3. При каждом случае получения Товара по Карте грузоотправителем Товара является организация, эксплуатирующая АЗС, которая при предъявлении представителем Заказчика Карты осуществляет отпуск Товара и выдает чек Терминала.  </w:t>
      </w:r>
    </w:p>
    <w:p w:rsidR="002E4ABC" w:rsidRPr="00A85011" w:rsidRDefault="002E4ABC" w:rsidP="002E4ABC">
      <w:pPr>
        <w:ind w:right="56"/>
        <w:jc w:val="both"/>
        <w:rPr>
          <w:snapToGrid w:val="0"/>
        </w:rPr>
      </w:pPr>
      <w:r w:rsidRPr="00A85011">
        <w:rPr>
          <w:snapToGrid w:val="0"/>
        </w:rPr>
        <w:lastRenderedPageBreak/>
        <w:t>6.</w:t>
      </w:r>
      <w:r>
        <w:rPr>
          <w:snapToGrid w:val="0"/>
        </w:rPr>
        <w:t>3.</w:t>
      </w:r>
      <w:r w:rsidRPr="00A85011">
        <w:rPr>
          <w:snapToGrid w:val="0"/>
        </w:rPr>
        <w:t xml:space="preserve">4. </w:t>
      </w:r>
      <w:r w:rsidRPr="000E0E39">
        <w:rPr>
          <w:snapToGrid w:val="0"/>
        </w:rPr>
        <w:t xml:space="preserve">Для получения Товара представитель Заказчика должен </w:t>
      </w:r>
      <w:r>
        <w:rPr>
          <w:snapToGrid w:val="0"/>
        </w:rPr>
        <w:t xml:space="preserve">иметь возможность </w:t>
      </w:r>
      <w:r w:rsidRPr="000E0E39">
        <w:rPr>
          <w:snapToGrid w:val="0"/>
        </w:rPr>
        <w:t>передать Карту</w:t>
      </w:r>
      <w:r w:rsidRPr="00A85011">
        <w:rPr>
          <w:snapToGrid w:val="0"/>
        </w:rPr>
        <w:t xml:space="preserve"> сотруднику АЗС, сообщить количество и наименование Товара, который </w:t>
      </w:r>
      <w:r>
        <w:rPr>
          <w:snapToGrid w:val="0"/>
        </w:rPr>
        <w:t>собирается</w:t>
      </w:r>
      <w:r w:rsidRPr="00A85011">
        <w:rPr>
          <w:snapToGrid w:val="0"/>
        </w:rPr>
        <w:t xml:space="preserve"> приобрести, а также назвать </w:t>
      </w:r>
      <w:proofErr w:type="spellStart"/>
      <w:r w:rsidRPr="00A85011">
        <w:rPr>
          <w:snapToGrid w:val="0"/>
        </w:rPr>
        <w:t>пин</w:t>
      </w:r>
      <w:proofErr w:type="spellEnd"/>
      <w:r w:rsidRPr="00A85011">
        <w:rPr>
          <w:snapToGrid w:val="0"/>
        </w:rPr>
        <w:t xml:space="preserve">-код Карты сотруднику АЗС или самостоятельно ввести </w:t>
      </w:r>
      <w:proofErr w:type="spellStart"/>
      <w:r w:rsidRPr="00A85011">
        <w:rPr>
          <w:snapToGrid w:val="0"/>
        </w:rPr>
        <w:t>пин</w:t>
      </w:r>
      <w:proofErr w:type="spellEnd"/>
      <w:r w:rsidRPr="00A85011">
        <w:rPr>
          <w:snapToGrid w:val="0"/>
        </w:rPr>
        <w:t>-код на Терминале. Сотрудник АЗС должен провести операцию по списанию Товара с Карты</w:t>
      </w:r>
      <w:r>
        <w:rPr>
          <w:snapToGrid w:val="0"/>
        </w:rPr>
        <w:t>,</w:t>
      </w:r>
      <w:r w:rsidRPr="00A85011">
        <w:rPr>
          <w:snapToGrid w:val="0"/>
        </w:rPr>
        <w:t xml:space="preserve"> используя Терминал.</w:t>
      </w:r>
    </w:p>
    <w:p w:rsidR="002E4ABC" w:rsidRPr="00A85011" w:rsidRDefault="002E4ABC" w:rsidP="002E4ABC">
      <w:pPr>
        <w:ind w:right="56"/>
        <w:jc w:val="both"/>
        <w:rPr>
          <w:snapToGrid w:val="0"/>
        </w:rPr>
      </w:pPr>
      <w:r w:rsidRPr="00A85011">
        <w:rPr>
          <w:snapToGrid w:val="0"/>
        </w:rPr>
        <w:t>6.</w:t>
      </w:r>
      <w:r>
        <w:rPr>
          <w:snapToGrid w:val="0"/>
        </w:rPr>
        <w:t>3.</w:t>
      </w:r>
      <w:r w:rsidRPr="00A85011">
        <w:rPr>
          <w:snapToGrid w:val="0"/>
        </w:rPr>
        <w:t>5. Операция по списанию Товара может быть остановлена Терминалом по следующим причинам:</w:t>
      </w:r>
    </w:p>
    <w:p w:rsidR="002E4ABC" w:rsidRPr="00A85011" w:rsidRDefault="002E4ABC" w:rsidP="00FB140E">
      <w:pPr>
        <w:numPr>
          <w:ilvl w:val="0"/>
          <w:numId w:val="54"/>
        </w:numPr>
        <w:ind w:right="56"/>
        <w:jc w:val="both"/>
        <w:rPr>
          <w:snapToGrid w:val="0"/>
        </w:rPr>
      </w:pPr>
      <w:r w:rsidRPr="00A85011">
        <w:rPr>
          <w:snapToGrid w:val="0"/>
        </w:rPr>
        <w:t>количество запрашиваемого Товара превышает доступное количество Товара или установленный лимит;</w:t>
      </w:r>
    </w:p>
    <w:p w:rsidR="002E4ABC" w:rsidRPr="00A85011" w:rsidRDefault="002E4ABC" w:rsidP="00FB140E">
      <w:pPr>
        <w:numPr>
          <w:ilvl w:val="0"/>
          <w:numId w:val="54"/>
        </w:numPr>
        <w:ind w:right="56"/>
        <w:jc w:val="both"/>
        <w:rPr>
          <w:snapToGrid w:val="0"/>
        </w:rPr>
      </w:pPr>
      <w:r w:rsidRPr="00A85011">
        <w:rPr>
          <w:snapToGrid w:val="0"/>
        </w:rPr>
        <w:t>запрашивается ассортимент Товара, не разрешенный к отпуску;</w:t>
      </w:r>
    </w:p>
    <w:p w:rsidR="002E4ABC" w:rsidRPr="00A85011" w:rsidRDefault="002E4ABC" w:rsidP="00FB140E">
      <w:pPr>
        <w:numPr>
          <w:ilvl w:val="0"/>
          <w:numId w:val="54"/>
        </w:numPr>
        <w:ind w:right="56"/>
        <w:jc w:val="both"/>
        <w:rPr>
          <w:snapToGrid w:val="0"/>
        </w:rPr>
      </w:pPr>
      <w:r w:rsidRPr="00A85011">
        <w:rPr>
          <w:snapToGrid w:val="0"/>
        </w:rPr>
        <w:t>Карта заблокирована;</w:t>
      </w:r>
    </w:p>
    <w:p w:rsidR="002E4ABC" w:rsidRPr="00A85011" w:rsidRDefault="002E4ABC" w:rsidP="00FB140E">
      <w:pPr>
        <w:numPr>
          <w:ilvl w:val="0"/>
          <w:numId w:val="54"/>
        </w:numPr>
        <w:ind w:right="56"/>
        <w:jc w:val="both"/>
        <w:rPr>
          <w:snapToGrid w:val="0"/>
        </w:rPr>
      </w:pPr>
      <w:r w:rsidRPr="00A85011">
        <w:rPr>
          <w:snapToGrid w:val="0"/>
        </w:rPr>
        <w:t xml:space="preserve">введен неправильный </w:t>
      </w:r>
      <w:proofErr w:type="spellStart"/>
      <w:r w:rsidRPr="00A85011">
        <w:rPr>
          <w:snapToGrid w:val="0"/>
        </w:rPr>
        <w:t>пин</w:t>
      </w:r>
      <w:proofErr w:type="spellEnd"/>
      <w:r w:rsidRPr="00A85011">
        <w:rPr>
          <w:snapToGrid w:val="0"/>
        </w:rPr>
        <w:t>-код.</w:t>
      </w:r>
    </w:p>
    <w:p w:rsidR="002E4ABC" w:rsidRPr="00A85011" w:rsidRDefault="002E4ABC" w:rsidP="002E4ABC">
      <w:pPr>
        <w:ind w:right="56"/>
        <w:jc w:val="both"/>
        <w:rPr>
          <w:snapToGrid w:val="0"/>
        </w:rPr>
      </w:pPr>
      <w:r w:rsidRPr="00A85011">
        <w:rPr>
          <w:snapToGrid w:val="0"/>
        </w:rPr>
        <w:t>6.</w:t>
      </w:r>
      <w:r>
        <w:rPr>
          <w:snapToGrid w:val="0"/>
        </w:rPr>
        <w:t>3.</w:t>
      </w:r>
      <w:r w:rsidRPr="00A85011">
        <w:rPr>
          <w:snapToGrid w:val="0"/>
        </w:rPr>
        <w:t xml:space="preserve">6. В случае если операция по списанию Товара проведена, а представитель Заказчика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w:t>
      </w:r>
      <w:r>
        <w:rPr>
          <w:snapToGrid w:val="0"/>
        </w:rPr>
        <w:t>должна быть</w:t>
      </w:r>
      <w:r w:rsidRPr="00A85011">
        <w:rPr>
          <w:snapToGrid w:val="0"/>
        </w:rPr>
        <w:t xml:space="preserve"> представлена представителем Заказчика сотруднику АЗС.</w:t>
      </w:r>
    </w:p>
    <w:p w:rsidR="002E4ABC" w:rsidRPr="00B13C35" w:rsidRDefault="002E4ABC" w:rsidP="002E4ABC">
      <w:pPr>
        <w:ind w:right="56"/>
        <w:jc w:val="both"/>
        <w:rPr>
          <w:snapToGrid w:val="0"/>
        </w:rPr>
      </w:pPr>
      <w:r w:rsidRPr="00B13C35">
        <w:rPr>
          <w:snapToGrid w:val="0"/>
        </w:rPr>
        <w:t>6.</w:t>
      </w:r>
      <w:r>
        <w:rPr>
          <w:snapToGrid w:val="0"/>
        </w:rPr>
        <w:t>3</w:t>
      </w:r>
      <w:r w:rsidRPr="00B13C35">
        <w:rPr>
          <w:snapToGrid w:val="0"/>
        </w:rPr>
        <w:t>.7. После каждой операции с Картой представителю Заказчика на АЗС в обязательном порядке должен выдаваться чек Терминала. В случае если операция по списанию Товара проведена успешно</w:t>
      </w:r>
      <w:r>
        <w:rPr>
          <w:snapToGrid w:val="0"/>
        </w:rPr>
        <w:t>,</w:t>
      </w:r>
      <w:r w:rsidRPr="00B13C35">
        <w:rPr>
          <w:snapToGrid w:val="0"/>
        </w:rPr>
        <w:t xml:space="preserve"> выдается чек Терминала о совершенной операции. В случае если операция по списанию Товара не проведена, выдается</w:t>
      </w:r>
      <w:r w:rsidRPr="00B13C35" w:rsidDel="00FC1DED">
        <w:rPr>
          <w:snapToGrid w:val="0"/>
        </w:rPr>
        <w:t xml:space="preserve"> </w:t>
      </w:r>
      <w:r w:rsidRPr="00B13C35">
        <w:rPr>
          <w:snapToGrid w:val="0"/>
        </w:rPr>
        <w:t>чек отказа с указанием причины отказа в совершении операции по списанию Товара.</w:t>
      </w:r>
    </w:p>
    <w:p w:rsidR="002E4ABC" w:rsidRPr="00A85011" w:rsidRDefault="002E4ABC" w:rsidP="002E4ABC">
      <w:pPr>
        <w:jc w:val="both"/>
        <w:rPr>
          <w:snapToGrid w:val="0"/>
        </w:rPr>
      </w:pPr>
      <w:r w:rsidRPr="00B13C35">
        <w:rPr>
          <w:snapToGrid w:val="0"/>
        </w:rPr>
        <w:t>6.</w:t>
      </w:r>
      <w:r>
        <w:rPr>
          <w:snapToGrid w:val="0"/>
        </w:rPr>
        <w:t>3</w:t>
      </w:r>
      <w:r w:rsidRPr="00B13C35">
        <w:rPr>
          <w:snapToGrid w:val="0"/>
        </w:rPr>
        <w:t>.8.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справочная информация о цене и стоимости приобретаемого Товара, а также иная информация. Представитель Заказчика обязан проверять только правильность указания в чеке Терминала наименования и количества приобретаемого Товара.</w:t>
      </w:r>
    </w:p>
    <w:p w:rsidR="002E4ABC" w:rsidRPr="00A85011" w:rsidRDefault="002E4ABC" w:rsidP="002E4ABC">
      <w:pPr>
        <w:jc w:val="both"/>
        <w:rPr>
          <w:color w:val="000000"/>
        </w:rPr>
      </w:pPr>
    </w:p>
    <w:p w:rsidR="002E4ABC" w:rsidRPr="00A85011" w:rsidRDefault="002E4ABC" w:rsidP="002E4ABC">
      <w:pPr>
        <w:pStyle w:val="26"/>
        <w:spacing w:after="0" w:line="240" w:lineRule="auto"/>
        <w:jc w:val="both"/>
        <w:rPr>
          <w:b/>
        </w:rPr>
      </w:pPr>
      <w:r w:rsidRPr="00A85011">
        <w:rPr>
          <w:b/>
        </w:rPr>
        <w:t>7. Изготовление и выдача Карт.</w:t>
      </w:r>
    </w:p>
    <w:p w:rsidR="002E4ABC" w:rsidRPr="00A85011" w:rsidRDefault="002E4ABC" w:rsidP="002E4ABC">
      <w:pPr>
        <w:jc w:val="both"/>
        <w:rPr>
          <w:snapToGrid w:val="0"/>
        </w:rPr>
      </w:pPr>
      <w:r w:rsidRPr="00A85011">
        <w:rPr>
          <w:snapToGrid w:val="0"/>
        </w:rPr>
        <w:t>7.1. Заказчик передает Заявку на операции по Карте (Приложение</w:t>
      </w:r>
      <w:proofErr w:type="gramStart"/>
      <w:r w:rsidRPr="00A85011">
        <w:rPr>
          <w:snapToGrid w:val="0"/>
        </w:rPr>
        <w:t xml:space="preserve"> </w:t>
      </w:r>
      <w:r>
        <w:rPr>
          <w:snapToGrid w:val="0"/>
        </w:rPr>
        <w:t>А</w:t>
      </w:r>
      <w:proofErr w:type="gramEnd"/>
      <w:r>
        <w:rPr>
          <w:snapToGrid w:val="0"/>
        </w:rPr>
        <w:t xml:space="preserve"> к настоящему Техническому заданию)</w:t>
      </w:r>
      <w:r w:rsidRPr="00A85011">
        <w:rPr>
          <w:snapToGrid w:val="0"/>
        </w:rPr>
        <w:t xml:space="preserve"> с указанием количества необходимых Карт и лимитов необходимого Товара в течение 3 (трех) рабочих дней с момента заключения Договора.</w:t>
      </w:r>
    </w:p>
    <w:p w:rsidR="002E4ABC" w:rsidRPr="00A85011" w:rsidRDefault="002E4ABC" w:rsidP="002E4ABC">
      <w:pPr>
        <w:pStyle w:val="26"/>
        <w:spacing w:after="0" w:line="240" w:lineRule="auto"/>
        <w:jc w:val="both"/>
        <w:rPr>
          <w:snapToGrid w:val="0"/>
        </w:rPr>
      </w:pPr>
      <w:r w:rsidRPr="00A85011">
        <w:rPr>
          <w:snapToGrid w:val="0"/>
        </w:rPr>
        <w:t>7.2. Поставщик осуществляет форматирование Карт (устанавливаются суточные или месячные лимиты на получение Товара).</w:t>
      </w:r>
    </w:p>
    <w:p w:rsidR="002E4ABC" w:rsidRPr="00A85011" w:rsidRDefault="002E4ABC" w:rsidP="002E4ABC">
      <w:pPr>
        <w:jc w:val="both"/>
        <w:rPr>
          <w:snapToGrid w:val="0"/>
        </w:rPr>
      </w:pPr>
      <w:r w:rsidRPr="00A85011">
        <w:rPr>
          <w:snapToGrid w:val="0"/>
        </w:rPr>
        <w:t>7.3. Поставщик передает Карты Заказчику после их форматирования по акту приема-передачи Карт в течение 3 (трех) рабочих дней с момента передачи Заказчиком Заявки на операции по Карте.</w:t>
      </w:r>
    </w:p>
    <w:p w:rsidR="002E4ABC" w:rsidRPr="00A85011" w:rsidRDefault="002E4ABC" w:rsidP="002E4ABC">
      <w:pPr>
        <w:jc w:val="both"/>
        <w:rPr>
          <w:snapToGrid w:val="0"/>
        </w:rPr>
      </w:pPr>
      <w:r w:rsidRPr="00A85011">
        <w:rPr>
          <w:snapToGrid w:val="0"/>
        </w:rPr>
        <w:t xml:space="preserve">7.4. Вместе с Картами Поставщик передает Заказчику также </w:t>
      </w:r>
      <w:proofErr w:type="spellStart"/>
      <w:r w:rsidRPr="00A85011">
        <w:rPr>
          <w:snapToGrid w:val="0"/>
        </w:rPr>
        <w:t>пин</w:t>
      </w:r>
      <w:proofErr w:type="spellEnd"/>
      <w:r w:rsidRPr="00A85011">
        <w:rPr>
          <w:snapToGrid w:val="0"/>
        </w:rPr>
        <w:t xml:space="preserve">-коды к Картам. Подписанием акта приема-передачи Карт Заказчик подтверждает получение Карт и </w:t>
      </w:r>
      <w:proofErr w:type="spellStart"/>
      <w:r w:rsidRPr="00A85011">
        <w:rPr>
          <w:snapToGrid w:val="0"/>
        </w:rPr>
        <w:t>пин</w:t>
      </w:r>
      <w:proofErr w:type="spellEnd"/>
      <w:r w:rsidRPr="00A85011">
        <w:rPr>
          <w:snapToGrid w:val="0"/>
        </w:rPr>
        <w:t>-кодов к ним</w:t>
      </w:r>
      <w:r>
        <w:rPr>
          <w:snapToGrid w:val="0"/>
        </w:rPr>
        <w:t xml:space="preserve">, а также </w:t>
      </w:r>
      <w:r w:rsidRPr="001626A8">
        <w:rPr>
          <w:snapToGrid w:val="0"/>
        </w:rPr>
        <w:t>инструкцию по хранению и использованию Карт</w:t>
      </w:r>
      <w:r w:rsidRPr="00A85011">
        <w:rPr>
          <w:snapToGrid w:val="0"/>
        </w:rPr>
        <w:t>.</w:t>
      </w:r>
    </w:p>
    <w:p w:rsidR="002E4ABC" w:rsidRPr="00F23FA2" w:rsidRDefault="002E4ABC" w:rsidP="002E4ABC">
      <w:pPr>
        <w:pStyle w:val="18"/>
        <w:tabs>
          <w:tab w:val="left" w:pos="426"/>
          <w:tab w:val="left" w:pos="709"/>
        </w:tabs>
        <w:spacing w:after="0" w:line="300" w:lineRule="exact"/>
        <w:ind w:left="0"/>
        <w:jc w:val="both"/>
        <w:rPr>
          <w:rFonts w:ascii="Times New Roman" w:hAnsi="Times New Roman"/>
          <w:snapToGrid w:val="0"/>
          <w:sz w:val="24"/>
          <w:szCs w:val="24"/>
        </w:rPr>
      </w:pPr>
      <w:r w:rsidRPr="00A85011">
        <w:rPr>
          <w:rFonts w:ascii="Times New Roman" w:hAnsi="Times New Roman"/>
          <w:snapToGrid w:val="0"/>
          <w:sz w:val="24"/>
          <w:szCs w:val="24"/>
        </w:rPr>
        <w:t>7.</w:t>
      </w:r>
      <w:r>
        <w:rPr>
          <w:rFonts w:ascii="Times New Roman" w:hAnsi="Times New Roman"/>
          <w:snapToGrid w:val="0"/>
          <w:sz w:val="24"/>
          <w:szCs w:val="24"/>
        </w:rPr>
        <w:t>5</w:t>
      </w:r>
      <w:r w:rsidRPr="00A85011">
        <w:rPr>
          <w:rFonts w:ascii="Times New Roman" w:hAnsi="Times New Roman"/>
          <w:snapToGrid w:val="0"/>
          <w:sz w:val="24"/>
          <w:szCs w:val="24"/>
        </w:rPr>
        <w:t xml:space="preserve">. </w:t>
      </w:r>
      <w:r w:rsidRPr="00F23FA2">
        <w:rPr>
          <w:rFonts w:ascii="Times New Roman" w:hAnsi="Times New Roman"/>
          <w:snapToGrid w:val="0"/>
          <w:sz w:val="24"/>
          <w:szCs w:val="24"/>
        </w:rPr>
        <w:t xml:space="preserve">Передача Карт осуществляется по адресу расположения </w:t>
      </w:r>
      <w:proofErr w:type="spellStart"/>
      <w:r w:rsidRPr="00F23FA2">
        <w:rPr>
          <w:rFonts w:ascii="Times New Roman" w:hAnsi="Times New Roman"/>
          <w:snapToGrid w:val="0"/>
          <w:sz w:val="24"/>
          <w:szCs w:val="24"/>
        </w:rPr>
        <w:t>автогаража</w:t>
      </w:r>
      <w:proofErr w:type="spellEnd"/>
      <w:r w:rsidRPr="00F23FA2">
        <w:rPr>
          <w:rFonts w:ascii="Times New Roman" w:hAnsi="Times New Roman"/>
          <w:snapToGrid w:val="0"/>
          <w:sz w:val="24"/>
          <w:szCs w:val="24"/>
        </w:rPr>
        <w:t xml:space="preserve"> Заказчика:</w:t>
      </w:r>
      <w:r>
        <w:rPr>
          <w:rFonts w:ascii="Times New Roman" w:hAnsi="Times New Roman"/>
          <w:snapToGrid w:val="0"/>
          <w:sz w:val="24"/>
          <w:szCs w:val="24"/>
        </w:rPr>
        <w:t xml:space="preserve"> </w:t>
      </w:r>
      <w:r w:rsidRPr="00F23FA2">
        <w:rPr>
          <w:rFonts w:ascii="Times New Roman" w:hAnsi="Times New Roman"/>
          <w:snapToGrid w:val="0"/>
          <w:sz w:val="24"/>
          <w:szCs w:val="24"/>
        </w:rPr>
        <w:t>г.</w:t>
      </w:r>
      <w:r>
        <w:rPr>
          <w:rFonts w:ascii="Times New Roman" w:hAnsi="Times New Roman"/>
          <w:snapToGrid w:val="0"/>
          <w:sz w:val="24"/>
          <w:szCs w:val="24"/>
        </w:rPr>
        <w:t> </w:t>
      </w:r>
      <w:r w:rsidRPr="00F23FA2">
        <w:rPr>
          <w:rFonts w:ascii="Times New Roman" w:hAnsi="Times New Roman"/>
          <w:snapToGrid w:val="0"/>
          <w:sz w:val="24"/>
          <w:szCs w:val="24"/>
        </w:rPr>
        <w:t>Москва, Хитровский переулок, дом 2/8. Доставка Карт осуществляется Поставщиком за его счет.</w:t>
      </w:r>
      <w:r w:rsidRPr="00F23FA2" w:rsidDel="000E23F8">
        <w:rPr>
          <w:rFonts w:ascii="Times New Roman" w:hAnsi="Times New Roman"/>
          <w:snapToGrid w:val="0"/>
          <w:sz w:val="24"/>
          <w:szCs w:val="24"/>
        </w:rPr>
        <w:t xml:space="preserve"> </w:t>
      </w:r>
      <w:r w:rsidRPr="00F23FA2">
        <w:rPr>
          <w:rFonts w:ascii="Times New Roman" w:hAnsi="Times New Roman"/>
          <w:snapToGrid w:val="0"/>
          <w:sz w:val="24"/>
          <w:szCs w:val="24"/>
        </w:rPr>
        <w:t xml:space="preserve"> За 1 (один) рабочий день перед доставкой Карт Поставщик обязан уведомить по электронной почте представителя Заказчика о дате и времени прибытия в НИУ ВШЭ представител</w:t>
      </w:r>
      <w:proofErr w:type="gramStart"/>
      <w:r>
        <w:rPr>
          <w:rFonts w:ascii="Times New Roman" w:hAnsi="Times New Roman"/>
          <w:snapToGrid w:val="0"/>
          <w:sz w:val="24"/>
          <w:szCs w:val="24"/>
        </w:rPr>
        <w:t>я(</w:t>
      </w:r>
      <w:proofErr w:type="gramEnd"/>
      <w:r w:rsidRPr="00F23FA2">
        <w:rPr>
          <w:rFonts w:ascii="Times New Roman" w:hAnsi="Times New Roman"/>
          <w:snapToGrid w:val="0"/>
          <w:sz w:val="24"/>
          <w:szCs w:val="24"/>
        </w:rPr>
        <w:t>ей</w:t>
      </w:r>
      <w:r>
        <w:rPr>
          <w:rFonts w:ascii="Times New Roman" w:hAnsi="Times New Roman"/>
          <w:snapToGrid w:val="0"/>
          <w:sz w:val="24"/>
          <w:szCs w:val="24"/>
        </w:rPr>
        <w:t>)</w:t>
      </w:r>
      <w:r w:rsidRPr="00F23FA2">
        <w:rPr>
          <w:rFonts w:ascii="Times New Roman" w:hAnsi="Times New Roman"/>
          <w:snapToGrid w:val="0"/>
          <w:sz w:val="24"/>
          <w:szCs w:val="24"/>
        </w:rPr>
        <w:t xml:space="preserve"> Поставщика. </w:t>
      </w:r>
    </w:p>
    <w:p w:rsidR="002E4ABC" w:rsidRPr="00A85011" w:rsidRDefault="002E4ABC" w:rsidP="002E4ABC">
      <w:pPr>
        <w:jc w:val="both"/>
        <w:rPr>
          <w:snapToGrid w:val="0"/>
        </w:rPr>
      </w:pPr>
      <w:r w:rsidRPr="00F23FA2">
        <w:rPr>
          <w:snapToGrid w:val="0"/>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2E4ABC" w:rsidRDefault="002E4ABC" w:rsidP="002E4ABC">
      <w:pPr>
        <w:jc w:val="both"/>
        <w:rPr>
          <w:snapToGrid w:val="0"/>
        </w:rPr>
      </w:pPr>
      <w:r w:rsidRPr="00A85011">
        <w:rPr>
          <w:snapToGrid w:val="0"/>
        </w:rPr>
        <w:t>7.</w:t>
      </w:r>
      <w:r>
        <w:rPr>
          <w:snapToGrid w:val="0"/>
        </w:rPr>
        <w:t>6</w:t>
      </w:r>
      <w:r w:rsidRPr="00A85011">
        <w:rPr>
          <w:snapToGrid w:val="0"/>
        </w:rPr>
        <w:t xml:space="preserve">. </w:t>
      </w:r>
      <w:r w:rsidRPr="00F01354">
        <w:rPr>
          <w:snapToGrid w:val="0"/>
        </w:rPr>
        <w:t>Изготовление (как первичное, так и повторное) и выдача Карт осуществля</w:t>
      </w:r>
      <w:r>
        <w:rPr>
          <w:snapToGrid w:val="0"/>
        </w:rPr>
        <w:t>ю</w:t>
      </w:r>
      <w:r w:rsidRPr="00F01354">
        <w:rPr>
          <w:snapToGrid w:val="0"/>
        </w:rPr>
        <w:t>тся</w:t>
      </w:r>
      <w:r w:rsidRPr="002F5166">
        <w:rPr>
          <w:snapToGrid w:val="0"/>
        </w:rPr>
        <w:t xml:space="preserve"> </w:t>
      </w:r>
      <w:r w:rsidRPr="005A6510">
        <w:rPr>
          <w:snapToGrid w:val="0"/>
        </w:rPr>
        <w:t>Поставщик</w:t>
      </w:r>
      <w:r>
        <w:rPr>
          <w:snapToGrid w:val="0"/>
        </w:rPr>
        <w:t>ом за свой счет</w:t>
      </w:r>
      <w:r w:rsidRPr="00A85011">
        <w:rPr>
          <w:snapToGrid w:val="0"/>
        </w:rPr>
        <w:t>.</w:t>
      </w:r>
    </w:p>
    <w:p w:rsidR="002E4ABC" w:rsidRPr="00A85011" w:rsidRDefault="002E4ABC" w:rsidP="002E4ABC">
      <w:pPr>
        <w:jc w:val="both"/>
        <w:rPr>
          <w:snapToGrid w:val="0"/>
        </w:rPr>
      </w:pPr>
      <w:r>
        <w:rPr>
          <w:snapToGrid w:val="0"/>
        </w:rPr>
        <w:lastRenderedPageBreak/>
        <w:t>7.7. Карты по окончании</w:t>
      </w:r>
      <w:r w:rsidRPr="00655176">
        <w:rPr>
          <w:snapToGrid w:val="0"/>
        </w:rPr>
        <w:t xml:space="preserve"> </w:t>
      </w:r>
      <w:r>
        <w:rPr>
          <w:snapToGrid w:val="0"/>
        </w:rPr>
        <w:t>срока действия Договора, по требованию Поставщика, возвращаются Поставщику.</w:t>
      </w:r>
    </w:p>
    <w:p w:rsidR="002E4ABC" w:rsidRPr="00A85011" w:rsidRDefault="002E4ABC" w:rsidP="002E4ABC">
      <w:pPr>
        <w:ind w:right="56"/>
        <w:jc w:val="both"/>
        <w:rPr>
          <w:snapToGrid w:val="0"/>
        </w:rPr>
      </w:pPr>
      <w:r w:rsidRPr="00A85011">
        <w:rPr>
          <w:snapToGrid w:val="0"/>
        </w:rPr>
        <w:t>7.</w:t>
      </w:r>
      <w:r>
        <w:rPr>
          <w:snapToGrid w:val="0"/>
        </w:rPr>
        <w:t>8</w:t>
      </w:r>
      <w:r w:rsidRPr="00A85011">
        <w:rPr>
          <w:snapToGrid w:val="0"/>
        </w:rPr>
        <w:t>. Замена поврежденных</w:t>
      </w:r>
      <w:r>
        <w:rPr>
          <w:snapToGrid w:val="0"/>
        </w:rPr>
        <w:t>/утерянных</w:t>
      </w:r>
      <w:r w:rsidRPr="00A85011">
        <w:rPr>
          <w:snapToGrid w:val="0"/>
        </w:rPr>
        <w:t xml:space="preserve"> Карт осуществляется по письменному заявлению Заказчика, направленному Поставщику по электронной почте или по факсу</w:t>
      </w:r>
      <w:r>
        <w:rPr>
          <w:snapToGrid w:val="0"/>
        </w:rPr>
        <w:t>, по установленной Поставщиком форме.</w:t>
      </w:r>
    </w:p>
    <w:p w:rsidR="002E4ABC" w:rsidRPr="00A85011" w:rsidRDefault="002E4ABC" w:rsidP="002E4ABC">
      <w:pPr>
        <w:jc w:val="both"/>
        <w:rPr>
          <w:snapToGrid w:val="0"/>
        </w:rPr>
      </w:pPr>
      <w:r w:rsidRPr="00A85011">
        <w:rPr>
          <w:snapToGrid w:val="0"/>
        </w:rPr>
        <w:t>7.</w:t>
      </w:r>
      <w:r>
        <w:rPr>
          <w:snapToGrid w:val="0"/>
        </w:rPr>
        <w:t>9</w:t>
      </w:r>
      <w:r w:rsidRPr="00A85011">
        <w:rPr>
          <w:snapToGrid w:val="0"/>
        </w:rPr>
        <w:t>. Поставщик оказывает Заказчику бесплатные информационно-технические услуги, касающи</w:t>
      </w:r>
      <w:r>
        <w:rPr>
          <w:snapToGrid w:val="0"/>
        </w:rPr>
        <w:t>е</w:t>
      </w:r>
      <w:r w:rsidRPr="00A85011">
        <w:rPr>
          <w:snapToGrid w:val="0"/>
        </w:rPr>
        <w:t>ся своей топливной компании:</w:t>
      </w:r>
    </w:p>
    <w:p w:rsidR="002E4ABC" w:rsidRPr="00A85011" w:rsidRDefault="002E4ABC" w:rsidP="00FB140E">
      <w:pPr>
        <w:numPr>
          <w:ilvl w:val="0"/>
          <w:numId w:val="53"/>
        </w:numPr>
        <w:jc w:val="both"/>
        <w:rPr>
          <w:snapToGrid w:val="0"/>
        </w:rPr>
      </w:pPr>
      <w:r w:rsidRPr="00A85011">
        <w:rPr>
          <w:snapToGrid w:val="0"/>
          <w:lang w:val="en-US"/>
        </w:rPr>
        <w:t>E</w:t>
      </w:r>
      <w:r w:rsidRPr="00A85011">
        <w:rPr>
          <w:snapToGrid w:val="0"/>
        </w:rPr>
        <w:t>-</w:t>
      </w:r>
      <w:r w:rsidRPr="00A85011">
        <w:rPr>
          <w:snapToGrid w:val="0"/>
          <w:lang w:val="en-US"/>
        </w:rPr>
        <w:t>mail</w:t>
      </w:r>
      <w:r w:rsidRPr="00A85011">
        <w:rPr>
          <w:snapToGrid w:val="0"/>
        </w:rPr>
        <w:t xml:space="preserve"> – рассылка; </w:t>
      </w:r>
    </w:p>
    <w:p w:rsidR="002E4ABC" w:rsidRPr="00A85011" w:rsidRDefault="002E4ABC" w:rsidP="00FB140E">
      <w:pPr>
        <w:pStyle w:val="26"/>
        <w:numPr>
          <w:ilvl w:val="0"/>
          <w:numId w:val="53"/>
        </w:numPr>
        <w:spacing w:after="0" w:line="240" w:lineRule="auto"/>
        <w:jc w:val="both"/>
        <w:rPr>
          <w:snapToGrid w:val="0"/>
        </w:rPr>
      </w:pPr>
      <w:r w:rsidRPr="00A85011">
        <w:rPr>
          <w:snapToGrid w:val="0"/>
        </w:rPr>
        <w:t>Личный кабинет на сайте Поставщика в сети Интернет.</w:t>
      </w:r>
    </w:p>
    <w:p w:rsidR="002E4ABC" w:rsidRPr="00A85011" w:rsidRDefault="002E4ABC" w:rsidP="002E4ABC">
      <w:pPr>
        <w:tabs>
          <w:tab w:val="num" w:pos="0"/>
        </w:tabs>
        <w:jc w:val="both"/>
      </w:pPr>
      <w:r w:rsidRPr="00A85011">
        <w:t>7.</w:t>
      </w:r>
      <w:r>
        <w:t>10</w:t>
      </w:r>
      <w:r w:rsidRPr="00A85011">
        <w:t>. На основании оригинала письма Заказчика</w:t>
      </w:r>
      <w:r>
        <w:t xml:space="preserve">, подписанного уполномоченным Заказчиком лицом, </w:t>
      </w:r>
      <w:r w:rsidRPr="00A85011">
        <w:t xml:space="preserve">Поставщик </w:t>
      </w:r>
      <w:r>
        <w:t>обязан</w:t>
      </w:r>
      <w:r w:rsidRPr="00A85011">
        <w:t xml:space="preserve"> произв</w:t>
      </w:r>
      <w:r>
        <w:t>ести</w:t>
      </w:r>
      <w:r w:rsidRPr="00A85011">
        <w:t xml:space="preserve"> восстановление утраченных отчетных документов Заказчика (чека АЗС).</w:t>
      </w:r>
    </w:p>
    <w:p w:rsidR="002E4ABC" w:rsidRDefault="002E4ABC" w:rsidP="002E4ABC">
      <w:pPr>
        <w:tabs>
          <w:tab w:val="num" w:pos="0"/>
        </w:tabs>
        <w:jc w:val="both"/>
      </w:pPr>
      <w:r w:rsidRPr="00A85011">
        <w:t>7.</w:t>
      </w:r>
      <w:r>
        <w:t>11</w:t>
      </w:r>
      <w:r w:rsidRPr="00A85011">
        <w:t xml:space="preserve">. </w:t>
      </w:r>
      <w:r>
        <w:t>Документом, подтверждающим количество и ассортимент поставленного Товара, является реестр операций</w:t>
      </w:r>
      <w:r w:rsidRPr="00A85011">
        <w:t>.</w:t>
      </w:r>
    </w:p>
    <w:p w:rsidR="002E4ABC" w:rsidRDefault="002E4ABC" w:rsidP="002E4ABC">
      <w:pPr>
        <w:tabs>
          <w:tab w:val="num" w:pos="0"/>
        </w:tabs>
        <w:jc w:val="both"/>
      </w:pPr>
      <w:r w:rsidRPr="004A373A">
        <w:t>7.12. Срок действия топливных карт</w:t>
      </w:r>
      <w:r>
        <w:t xml:space="preserve"> должен составлять</w:t>
      </w:r>
      <w:r w:rsidRPr="004A373A">
        <w:t xml:space="preserve"> </w:t>
      </w:r>
      <w:r w:rsidRPr="00FB06CF">
        <w:t xml:space="preserve">не менее </w:t>
      </w:r>
      <w:r w:rsidRPr="004A373A">
        <w:t>12 (двенадцат</w:t>
      </w:r>
      <w:r w:rsidRPr="00FB06CF">
        <w:t>и</w:t>
      </w:r>
      <w:r w:rsidRPr="004A373A">
        <w:t xml:space="preserve">) месяцев с момента подписания акта приема-передачи топливных </w:t>
      </w:r>
      <w:r>
        <w:t>К</w:t>
      </w:r>
      <w:r w:rsidRPr="004A373A">
        <w:t>арт.</w:t>
      </w:r>
      <w:r>
        <w:t xml:space="preserve"> При не использовании любой Карты Поставщик не имеет права блокировать Карту в течение срока действия Договора.</w:t>
      </w:r>
    </w:p>
    <w:p w:rsidR="002E4ABC" w:rsidRDefault="002E4ABC" w:rsidP="002E4ABC">
      <w:pPr>
        <w:tabs>
          <w:tab w:val="num" w:pos="0"/>
        </w:tabs>
        <w:jc w:val="both"/>
        <w:rPr>
          <w:b/>
        </w:rPr>
      </w:pPr>
    </w:p>
    <w:p w:rsidR="002E4ABC" w:rsidRDefault="002E4ABC" w:rsidP="002E4ABC">
      <w:pPr>
        <w:tabs>
          <w:tab w:val="num" w:pos="0"/>
        </w:tabs>
        <w:jc w:val="both"/>
        <w:rPr>
          <w:b/>
        </w:rPr>
      </w:pPr>
      <w:r w:rsidRPr="008922E2">
        <w:rPr>
          <w:b/>
        </w:rPr>
        <w:t>8.</w:t>
      </w:r>
      <w:r>
        <w:rPr>
          <w:b/>
        </w:rPr>
        <w:t xml:space="preserve"> Срок действия Договора: </w:t>
      </w:r>
    </w:p>
    <w:p w:rsidR="002E4ABC" w:rsidRDefault="002E4ABC" w:rsidP="002E4ABC">
      <w:pPr>
        <w:tabs>
          <w:tab w:val="num" w:pos="0"/>
        </w:tabs>
        <w:jc w:val="both"/>
      </w:pPr>
      <w:r>
        <w:t>Договор действует с 01.01.2018</w:t>
      </w:r>
      <w:r w:rsidRPr="00F23FA2">
        <w:t xml:space="preserve"> </w:t>
      </w:r>
      <w:r w:rsidRPr="003F426D">
        <w:t xml:space="preserve">до </w:t>
      </w:r>
      <w:r>
        <w:t>31.12.2018</w:t>
      </w:r>
      <w:r w:rsidRPr="00F23FA2">
        <w:t xml:space="preserve"> года или до момента выборки товара в объеме, указанном в таблице № 1 подпункта 6.1 Технического задания (в зависимости от того, какое из этих событий наступит раньше).</w:t>
      </w:r>
      <w:r>
        <w:t xml:space="preserve"> </w:t>
      </w:r>
      <w:r w:rsidRPr="009810EA">
        <w:t>В случае выборки одного из наименований Товара Договор прекращает свое действие только в отношении данного наименования Товара</w:t>
      </w:r>
      <w:r>
        <w:t>.</w:t>
      </w:r>
    </w:p>
    <w:p w:rsidR="002E4ABC" w:rsidRPr="008922E2" w:rsidRDefault="002E4ABC" w:rsidP="002E4ABC">
      <w:pPr>
        <w:tabs>
          <w:tab w:val="num" w:pos="0"/>
        </w:tabs>
        <w:jc w:val="both"/>
      </w:pPr>
    </w:p>
    <w:p w:rsidR="002E4ABC" w:rsidRPr="00FB06CF" w:rsidRDefault="002E4ABC" w:rsidP="002E4ABC">
      <w:pPr>
        <w:tabs>
          <w:tab w:val="num" w:pos="0"/>
        </w:tabs>
        <w:jc w:val="both"/>
        <w:rPr>
          <w:b/>
        </w:rPr>
      </w:pPr>
      <w:r w:rsidRPr="00FB06CF">
        <w:rPr>
          <w:b/>
        </w:rPr>
        <w:t>9. Требования к отчетным документам:</w:t>
      </w:r>
    </w:p>
    <w:p w:rsidR="002E4ABC" w:rsidRDefault="002E4ABC" w:rsidP="002E4ABC">
      <w:pPr>
        <w:tabs>
          <w:tab w:val="num" w:pos="0"/>
        </w:tabs>
        <w:jc w:val="both"/>
      </w:pPr>
      <w:r w:rsidRPr="00A85011">
        <w:t xml:space="preserve">По факту поставки Товара Поставщик предоставляет Заказчику </w:t>
      </w:r>
      <w:r w:rsidRPr="00A85011">
        <w:rPr>
          <w:snapToGrid w:val="0"/>
        </w:rPr>
        <w:t>реестр операций</w:t>
      </w:r>
      <w:r>
        <w:rPr>
          <w:snapToGrid w:val="0"/>
        </w:rPr>
        <w:t xml:space="preserve"> </w:t>
      </w:r>
      <w:r>
        <w:t xml:space="preserve">по форме Поставщика, но с обязательным указанием номеров Карт, дат заправки, адресов АЗС, количества каждого наименования поставленного </w:t>
      </w:r>
      <w:r w:rsidRPr="00A80C40">
        <w:t>в каждом календарном месяце</w:t>
      </w:r>
      <w:r>
        <w:t xml:space="preserve"> Товара</w:t>
      </w:r>
      <w:r w:rsidRPr="00A85011">
        <w:rPr>
          <w:snapToGrid w:val="0"/>
        </w:rPr>
        <w:t xml:space="preserve"> по </w:t>
      </w:r>
      <w:r>
        <w:rPr>
          <w:snapToGrid w:val="0"/>
        </w:rPr>
        <w:t>К</w:t>
      </w:r>
      <w:r w:rsidRPr="00A85011">
        <w:rPr>
          <w:snapToGrid w:val="0"/>
        </w:rPr>
        <w:t xml:space="preserve">артам </w:t>
      </w:r>
      <w:r w:rsidRPr="00A85011">
        <w:t>за отчетный месяц.</w:t>
      </w:r>
      <w:r w:rsidRPr="00A85011">
        <w:rPr>
          <w:snapToGrid w:val="0"/>
        </w:rPr>
        <w:t xml:space="preserve"> Отчетные документы подготавливаются Поставщиком по итогам обработки данных, </w:t>
      </w:r>
      <w:proofErr w:type="gramStart"/>
      <w:r w:rsidRPr="00A85011">
        <w:rPr>
          <w:snapToGrid w:val="0"/>
        </w:rPr>
        <w:t>полученных</w:t>
      </w:r>
      <w:proofErr w:type="gramEnd"/>
      <w:r w:rsidRPr="00A85011">
        <w:rPr>
          <w:snapToGrid w:val="0"/>
        </w:rPr>
        <w:t xml:space="preserve"> до первого рабочего дня месяца, следующего за отчетным.</w:t>
      </w:r>
    </w:p>
    <w:p w:rsidR="00CB3F94" w:rsidRDefault="002E4ABC" w:rsidP="002E4ABC">
      <w:pPr>
        <w:pStyle w:val="aff1"/>
        <w:tabs>
          <w:tab w:val="left" w:pos="0"/>
        </w:tabs>
        <w:ind w:firstLine="0"/>
        <w:rPr>
          <w:snapToGrid w:val="0"/>
          <w:sz w:val="24"/>
          <w:szCs w:val="24"/>
        </w:rPr>
      </w:pPr>
      <w:r w:rsidRPr="002E4ABC">
        <w:rPr>
          <w:snapToGrid w:val="0"/>
          <w:sz w:val="24"/>
          <w:szCs w:val="24"/>
        </w:rPr>
        <w:t xml:space="preserve">Комплекты документов для оплаты </w:t>
      </w:r>
      <w:r w:rsidRPr="002E4ABC">
        <w:rPr>
          <w:sz w:val="24"/>
          <w:szCs w:val="24"/>
        </w:rPr>
        <w:t>по Договору ежемесячно</w:t>
      </w:r>
      <w:r w:rsidRPr="002E4ABC">
        <w:rPr>
          <w:snapToGrid w:val="0"/>
          <w:sz w:val="24"/>
          <w:szCs w:val="24"/>
        </w:rPr>
        <w:t xml:space="preserve"> передается по адресу расположения </w:t>
      </w:r>
      <w:proofErr w:type="spellStart"/>
      <w:r w:rsidRPr="002E4ABC">
        <w:rPr>
          <w:snapToGrid w:val="0"/>
          <w:sz w:val="24"/>
          <w:szCs w:val="24"/>
        </w:rPr>
        <w:t>автогаража</w:t>
      </w:r>
      <w:proofErr w:type="spellEnd"/>
      <w:r w:rsidRPr="002E4ABC">
        <w:rPr>
          <w:snapToGrid w:val="0"/>
          <w:sz w:val="24"/>
          <w:szCs w:val="24"/>
        </w:rPr>
        <w:t xml:space="preserve"> Заказчика: г. Москва, Хитровский переулок, дом 2/8, строение 5, </w:t>
      </w:r>
      <w:proofErr w:type="spellStart"/>
      <w:r w:rsidRPr="002E4ABC">
        <w:rPr>
          <w:snapToGrid w:val="0"/>
          <w:sz w:val="24"/>
          <w:szCs w:val="24"/>
        </w:rPr>
        <w:t>каб</w:t>
      </w:r>
      <w:proofErr w:type="spellEnd"/>
      <w:r w:rsidRPr="002E4ABC">
        <w:rPr>
          <w:snapToGrid w:val="0"/>
          <w:sz w:val="24"/>
          <w:szCs w:val="24"/>
        </w:rPr>
        <w:t>. П-008. Доставка осуществляется Поставщиком за счет Поставщика.</w:t>
      </w:r>
    </w:p>
    <w:p w:rsidR="00CB3F94" w:rsidRDefault="00CB3F94">
      <w:pPr>
        <w:rPr>
          <w:snapToGrid w:val="0"/>
        </w:rPr>
      </w:pPr>
      <w:r>
        <w:rPr>
          <w:snapToGrid w:val="0"/>
        </w:rPr>
        <w:br w:type="page"/>
      </w:r>
    </w:p>
    <w:p w:rsidR="00CB3F94" w:rsidRPr="00CB3F94" w:rsidRDefault="00CB3F94" w:rsidP="00CB3F94">
      <w:pPr>
        <w:pageBreakBefore/>
        <w:suppressLineNumbers/>
        <w:suppressAutoHyphens/>
        <w:contextualSpacing/>
        <w:jc w:val="right"/>
        <w:rPr>
          <w:rFonts w:eastAsia="Calibri"/>
          <w:b/>
        </w:rPr>
      </w:pPr>
      <w:r w:rsidRPr="00CB3F94">
        <w:rPr>
          <w:rFonts w:eastAsia="Calibri"/>
          <w:b/>
        </w:rPr>
        <w:lastRenderedPageBreak/>
        <w:t>Приложение</w:t>
      </w:r>
      <w:proofErr w:type="gramStart"/>
      <w:r w:rsidRPr="00CB3F94">
        <w:rPr>
          <w:rFonts w:eastAsia="Calibri"/>
          <w:b/>
        </w:rPr>
        <w:t xml:space="preserve"> А</w:t>
      </w:r>
      <w:proofErr w:type="gramEnd"/>
      <w:r w:rsidRPr="00CB3F94">
        <w:rPr>
          <w:rFonts w:eastAsia="Calibri"/>
          <w:b/>
        </w:rPr>
        <w:t xml:space="preserve"> к Техническому заданию</w:t>
      </w:r>
    </w:p>
    <w:p w:rsidR="00CB3F94" w:rsidRPr="00CB3F94" w:rsidRDefault="00CB3F94" w:rsidP="00CB3F94">
      <w:pPr>
        <w:suppressLineNumbers/>
        <w:suppressAutoHyphens/>
        <w:contextualSpacing/>
        <w:jc w:val="right"/>
        <w:outlineLvl w:val="0"/>
        <w:rPr>
          <w:rFonts w:eastAsia="Calibri"/>
        </w:rPr>
      </w:pPr>
      <w:r w:rsidRPr="00CB3F94">
        <w:rPr>
          <w:rFonts w:eastAsia="Calibri"/>
          <w:b/>
          <w:bCs/>
        </w:rPr>
        <w:t xml:space="preserve">                                                                                                         </w:t>
      </w:r>
    </w:p>
    <w:p w:rsidR="00CB3F94" w:rsidRPr="00CB3F94" w:rsidRDefault="00CB3F94" w:rsidP="00CB3F94">
      <w:pPr>
        <w:jc w:val="center"/>
        <w:rPr>
          <w:rFonts w:eastAsia="Calibri"/>
          <w:b/>
          <w:sz w:val="22"/>
          <w:szCs w:val="22"/>
        </w:rPr>
      </w:pPr>
      <w:r w:rsidRPr="00CB3F94">
        <w:rPr>
          <w:rFonts w:eastAsia="Calibri"/>
          <w:b/>
          <w:sz w:val="22"/>
          <w:szCs w:val="22"/>
        </w:rPr>
        <w:t xml:space="preserve">ФОРМА ЗАЯВКИ </w:t>
      </w:r>
    </w:p>
    <w:p w:rsidR="00CB3F94" w:rsidRPr="00CB3F94" w:rsidRDefault="00CB3F94" w:rsidP="00CB3F94">
      <w:pPr>
        <w:jc w:val="center"/>
        <w:rPr>
          <w:rFonts w:eastAsia="Calibri"/>
          <w:b/>
          <w:sz w:val="22"/>
          <w:szCs w:val="22"/>
        </w:rPr>
      </w:pPr>
      <w:r w:rsidRPr="00CB3F94">
        <w:rPr>
          <w:rFonts w:eastAsia="Calibri"/>
          <w:b/>
          <w:sz w:val="22"/>
          <w:szCs w:val="22"/>
        </w:rPr>
        <w:t>НА ОПЕРАЦИИ ПО КАРТЕ</w:t>
      </w:r>
    </w:p>
    <w:p w:rsidR="00CB3F94" w:rsidRPr="00CB3F94" w:rsidRDefault="00CB3F94" w:rsidP="00CB3F94">
      <w:pPr>
        <w:jc w:val="center"/>
        <w:rPr>
          <w:rFonts w:eastAsia="Calibri"/>
          <w:sz w:val="22"/>
          <w:szCs w:val="22"/>
        </w:rPr>
      </w:pPr>
      <w:r w:rsidRPr="00CB3F94">
        <w:rPr>
          <w:rFonts w:eastAsia="Calibri"/>
          <w:sz w:val="22"/>
          <w:szCs w:val="22"/>
        </w:rPr>
        <w:t>Договор № ______________ от ____ ________ 20_____г.</w:t>
      </w:r>
    </w:p>
    <w:p w:rsidR="00CB3F94" w:rsidRPr="00CB3F94" w:rsidRDefault="00CB3F94" w:rsidP="00CB3F94">
      <w:pPr>
        <w:spacing w:after="200" w:line="276" w:lineRule="auto"/>
        <w:ind w:firstLine="709"/>
        <w:jc w:val="both"/>
        <w:rPr>
          <w:rFonts w:eastAsia="Calibri"/>
          <w:sz w:val="22"/>
          <w:szCs w:val="22"/>
          <w:lang w:eastAsia="en-US"/>
        </w:rPr>
      </w:pPr>
    </w:p>
    <w:p w:rsidR="00CB3F94" w:rsidRPr="00CB3F94" w:rsidRDefault="00CB3F94" w:rsidP="00CB3F94">
      <w:pPr>
        <w:spacing w:after="200" w:line="276" w:lineRule="auto"/>
        <w:ind w:firstLine="709"/>
        <w:jc w:val="both"/>
        <w:rPr>
          <w:rFonts w:eastAsia="Calibri"/>
          <w:sz w:val="22"/>
          <w:szCs w:val="22"/>
          <w:lang w:eastAsia="en-US"/>
        </w:rPr>
      </w:pPr>
      <w:r w:rsidRPr="00CB3F94">
        <w:rPr>
          <w:rFonts w:eastAsia="Calibri"/>
          <w:sz w:val="22"/>
          <w:szCs w:val="22"/>
          <w:lang w:eastAsia="en-US"/>
        </w:rPr>
        <w:t xml:space="preserve">1.Для приобретения топлива и сопутствующих услуг  __________________________________ просит </w:t>
      </w:r>
    </w:p>
    <w:p w:rsidR="00CB3F94" w:rsidRPr="00CB3F94" w:rsidRDefault="00CB3F94" w:rsidP="00CB3F94">
      <w:pPr>
        <w:spacing w:after="200" w:line="276" w:lineRule="auto"/>
        <w:ind w:firstLine="709"/>
        <w:jc w:val="both"/>
        <w:rPr>
          <w:rFonts w:eastAsia="Calibri"/>
          <w:sz w:val="16"/>
          <w:szCs w:val="16"/>
          <w:lang w:eastAsia="en-US"/>
        </w:rPr>
      </w:pP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16"/>
          <w:szCs w:val="16"/>
          <w:lang w:eastAsia="en-US"/>
        </w:rPr>
        <w:t>(наименование организации)</w:t>
      </w:r>
    </w:p>
    <w:p w:rsidR="00CB3F94" w:rsidRPr="00CB3F94" w:rsidRDefault="00CB3F94" w:rsidP="00CB3F94">
      <w:pPr>
        <w:spacing w:after="200" w:line="276" w:lineRule="auto"/>
        <w:ind w:firstLine="709"/>
        <w:jc w:val="both"/>
        <w:rPr>
          <w:rFonts w:eastAsia="Calibri"/>
          <w:sz w:val="22"/>
          <w:szCs w:val="22"/>
          <w:lang w:eastAsia="en-US"/>
        </w:rPr>
      </w:pPr>
      <w:r w:rsidRPr="00CB3F94">
        <w:rPr>
          <w:rFonts w:eastAsia="Calibri"/>
          <w:sz w:val="22"/>
          <w:szCs w:val="22"/>
          <w:lang w:eastAsia="en-US"/>
        </w:rPr>
        <w:t>Вас изготовить/перепрограммировать</w:t>
      </w:r>
      <w:proofErr w:type="gramStart"/>
      <w:r w:rsidRPr="00CB3F94">
        <w:rPr>
          <w:rFonts w:eastAsia="Calibri"/>
          <w:sz w:val="22"/>
          <w:szCs w:val="22"/>
          <w:lang w:eastAsia="en-US"/>
        </w:rPr>
        <w:t xml:space="preserve"> ____________</w:t>
      </w:r>
      <w:r w:rsidRPr="00CB3F94">
        <w:rPr>
          <w:rFonts w:eastAsia="Calibri"/>
          <w:sz w:val="22"/>
          <w:szCs w:val="22"/>
          <w:u w:val="single"/>
          <w:lang w:eastAsia="en-US"/>
        </w:rPr>
        <w:t>(________________________)</w:t>
      </w:r>
      <w:r w:rsidRPr="00CB3F94">
        <w:rPr>
          <w:rFonts w:eastAsia="Calibri"/>
          <w:sz w:val="22"/>
          <w:szCs w:val="22"/>
          <w:lang w:eastAsia="en-US"/>
        </w:rPr>
        <w:t xml:space="preserve">   </w:t>
      </w:r>
      <w:proofErr w:type="gramEnd"/>
      <w:r w:rsidRPr="00CB3F94">
        <w:rPr>
          <w:rFonts w:eastAsia="Calibri"/>
          <w:sz w:val="22"/>
          <w:szCs w:val="22"/>
          <w:lang w:eastAsia="en-US"/>
        </w:rPr>
        <w:t>Карты:</w:t>
      </w:r>
    </w:p>
    <w:p w:rsidR="00CB3F94" w:rsidRPr="00CB3F94" w:rsidRDefault="00CB3F94" w:rsidP="00CB3F94">
      <w:pPr>
        <w:rPr>
          <w:rFonts w:eastAsia="Calibri"/>
        </w:rPr>
      </w:pPr>
      <w:r w:rsidRPr="00CB3F94">
        <w:rPr>
          <w:rFonts w:eastAsia="Calibri"/>
          <w:sz w:val="22"/>
          <w:szCs w:val="22"/>
        </w:rPr>
        <w:t xml:space="preserve">        </w:t>
      </w:r>
      <w:r w:rsidRPr="00CB3F94">
        <w:rPr>
          <w:rFonts w:eastAsia="Calibri"/>
          <w:sz w:val="16"/>
          <w:szCs w:val="16"/>
        </w:rPr>
        <w:t>(</w:t>
      </w:r>
      <w:proofErr w:type="gramStart"/>
      <w:r w:rsidRPr="00CB3F94">
        <w:rPr>
          <w:rFonts w:eastAsia="Calibri"/>
          <w:sz w:val="16"/>
          <w:szCs w:val="16"/>
        </w:rPr>
        <w:t>нужное</w:t>
      </w:r>
      <w:proofErr w:type="gramEnd"/>
      <w:r w:rsidRPr="00CB3F94">
        <w:rPr>
          <w:rFonts w:eastAsia="Calibri"/>
          <w:sz w:val="16"/>
          <w:szCs w:val="16"/>
        </w:rPr>
        <w:t xml:space="preserve">  подчеркнуть)                                          (цифрами)</w:t>
      </w:r>
      <w:r w:rsidRPr="00CB3F94">
        <w:rPr>
          <w:rFonts w:eastAsia="Calibri"/>
          <w:sz w:val="22"/>
          <w:szCs w:val="22"/>
        </w:rPr>
        <w:t xml:space="preserve">                         </w:t>
      </w:r>
      <w:r w:rsidRPr="00CB3F94">
        <w:rPr>
          <w:rFonts w:eastAsia="Calibri"/>
          <w:sz w:val="16"/>
          <w:szCs w:val="16"/>
        </w:rPr>
        <w:t>(прописью)</w:t>
      </w:r>
      <w:r w:rsidRPr="00CB3F94">
        <w:rPr>
          <w:rFonts w:eastAsia="Calibri"/>
          <w:sz w:val="22"/>
          <w:szCs w:val="22"/>
        </w:rPr>
        <w:t xml:space="preserve">                           </w:t>
      </w:r>
      <w:r w:rsidRPr="00CB3F94">
        <w:rPr>
          <w:rFonts w:eastAsia="Calibri"/>
        </w:rPr>
        <w:t>________________________________________________________________________________</w:t>
      </w:r>
    </w:p>
    <w:p w:rsidR="00CB3F94" w:rsidRPr="00CB3F94" w:rsidRDefault="00CB3F94" w:rsidP="00CB3F94">
      <w:pPr>
        <w:rPr>
          <w:rFonts w:eastAsia="Calibri"/>
        </w:rPr>
      </w:pPr>
    </w:p>
    <w:tbl>
      <w:tblPr>
        <w:tblpPr w:leftFromText="180" w:rightFromText="180" w:vertAnchor="text" w:horzAnchor="margin" w:tblpXSpec="center" w:tblpY="-1193"/>
        <w:tblW w:w="10560" w:type="dxa"/>
        <w:tblLayout w:type="fixed"/>
        <w:tblCellMar>
          <w:left w:w="70" w:type="dxa"/>
          <w:right w:w="70" w:type="dxa"/>
        </w:tblCellMar>
        <w:tblLook w:val="0000" w:firstRow="0" w:lastRow="0" w:firstColumn="0" w:lastColumn="0" w:noHBand="0" w:noVBand="0"/>
      </w:tblPr>
      <w:tblGrid>
        <w:gridCol w:w="212"/>
        <w:gridCol w:w="284"/>
        <w:gridCol w:w="283"/>
        <w:gridCol w:w="284"/>
        <w:gridCol w:w="283"/>
        <w:gridCol w:w="284"/>
        <w:gridCol w:w="283"/>
        <w:gridCol w:w="284"/>
        <w:gridCol w:w="425"/>
        <w:gridCol w:w="425"/>
        <w:gridCol w:w="851"/>
        <w:gridCol w:w="992"/>
        <w:gridCol w:w="1984"/>
        <w:gridCol w:w="1701"/>
        <w:gridCol w:w="284"/>
        <w:gridCol w:w="1701"/>
      </w:tblGrid>
      <w:tr w:rsidR="00CB3F94" w:rsidRPr="00CB3F94" w:rsidTr="00C203C9">
        <w:trPr>
          <w:cantSplit/>
          <w:trHeight w:val="210"/>
        </w:trPr>
        <w:tc>
          <w:tcPr>
            <w:tcW w:w="3047" w:type="dxa"/>
            <w:gridSpan w:val="10"/>
            <w:vMerge w:val="restart"/>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C203C9">
            <w:pPr>
              <w:jc w:val="right"/>
              <w:rPr>
                <w:rFonts w:eastAsia="Calibri"/>
                <w:b/>
              </w:rPr>
            </w:pPr>
            <w:r w:rsidRPr="00CB3F94">
              <w:rPr>
                <w:rFonts w:eastAsia="Calibri"/>
                <w:sz w:val="14"/>
                <w:szCs w:val="14"/>
              </w:rPr>
              <w:t xml:space="preserve"> (заполняется для ранее неформатированных Карт)</w:t>
            </w:r>
          </w:p>
          <w:p w:rsidR="00CB3F94" w:rsidRPr="00CB3F94" w:rsidRDefault="00CB3F94" w:rsidP="00C203C9">
            <w:pPr>
              <w:jc w:val="right"/>
              <w:rPr>
                <w:rFonts w:eastAsia="Calibri"/>
                <w:b/>
              </w:rPr>
            </w:pPr>
          </w:p>
          <w:p w:rsidR="00CB3F94" w:rsidRPr="00CB3F94" w:rsidRDefault="00CB3F94" w:rsidP="00C203C9">
            <w:pPr>
              <w:ind w:firstLine="1276"/>
              <w:rPr>
                <w:rFonts w:eastAsia="Calibri"/>
                <w:b/>
              </w:rPr>
            </w:pPr>
            <w:r w:rsidRPr="00CB3F94">
              <w:rPr>
                <w:rFonts w:eastAsia="Calibri"/>
                <w:b/>
              </w:rPr>
              <w:t>Количество Карт</w:t>
            </w:r>
          </w:p>
          <w:p w:rsidR="00CB3F94" w:rsidRPr="00CB3F94" w:rsidRDefault="00CB3F94" w:rsidP="00C203C9">
            <w:pPr>
              <w:ind w:firstLine="1276"/>
              <w:rPr>
                <w:rFonts w:eastAsia="Calibri"/>
                <w:b/>
              </w:rPr>
            </w:pPr>
          </w:p>
          <w:p w:rsidR="00CB3F94" w:rsidRPr="00CB3F94" w:rsidRDefault="00CB3F94" w:rsidP="00C203C9">
            <w:pPr>
              <w:jc w:val="center"/>
              <w:rPr>
                <w:rFonts w:eastAsia="Calibri"/>
                <w:b/>
              </w:rPr>
            </w:pPr>
          </w:p>
          <w:p w:rsidR="00CB3F94" w:rsidRPr="00CB3F94" w:rsidRDefault="00CB3F94" w:rsidP="00C203C9">
            <w:pPr>
              <w:jc w:val="center"/>
              <w:rPr>
                <w:rFonts w:eastAsia="Calibri"/>
                <w:b/>
              </w:rPr>
            </w:pPr>
          </w:p>
          <w:p w:rsidR="00CB3F94" w:rsidRPr="00CB3F94" w:rsidRDefault="00CB3F94" w:rsidP="00C203C9">
            <w:pPr>
              <w:jc w:val="center"/>
              <w:rPr>
                <w:rFonts w:eastAsia="Calibri"/>
                <w:b/>
              </w:rPr>
            </w:pPr>
          </w:p>
          <w:p w:rsidR="00CB3F94" w:rsidRPr="00CB3F94" w:rsidRDefault="00CB3F94" w:rsidP="00C203C9">
            <w:pPr>
              <w:jc w:val="center"/>
              <w:rPr>
                <w:rFonts w:eastAsia="Calibri"/>
                <w:b/>
              </w:rPr>
            </w:pPr>
          </w:p>
          <w:p w:rsidR="00CB3F94" w:rsidRPr="00CB3F94" w:rsidRDefault="00CB3F94" w:rsidP="00C203C9">
            <w:pPr>
              <w:rPr>
                <w:rFonts w:eastAsia="Calibri"/>
                <w:b/>
              </w:rPr>
            </w:pPr>
            <w:r w:rsidRPr="00CB3F94">
              <w:rPr>
                <w:rFonts w:eastAsia="Calibri"/>
                <w:b/>
              </w:rPr>
              <w:t>Номер Карты</w:t>
            </w:r>
          </w:p>
          <w:p w:rsidR="00CB3F94" w:rsidRPr="00CB3F94" w:rsidRDefault="00CB3F94" w:rsidP="00C203C9">
            <w:pPr>
              <w:jc w:val="center"/>
              <w:rPr>
                <w:rFonts w:eastAsia="Calibri"/>
                <w:b/>
              </w:rPr>
            </w:pPr>
          </w:p>
          <w:p w:rsidR="00CB3F94" w:rsidRPr="00CB3F94" w:rsidRDefault="00CB3F94" w:rsidP="00C203C9">
            <w:pPr>
              <w:rPr>
                <w:rFonts w:eastAsia="Calibri"/>
                <w:sz w:val="14"/>
                <w:szCs w:val="14"/>
              </w:rPr>
            </w:pPr>
            <w:proofErr w:type="gramStart"/>
            <w:r w:rsidRPr="00CB3F94">
              <w:rPr>
                <w:rFonts w:eastAsia="Calibri"/>
                <w:sz w:val="14"/>
                <w:szCs w:val="14"/>
              </w:rPr>
              <w:t xml:space="preserve">(заполняется для ранее форматированных </w:t>
            </w:r>
            <w:proofErr w:type="gramEnd"/>
          </w:p>
          <w:p w:rsidR="00CB3F94" w:rsidRPr="00CB3F94" w:rsidRDefault="00CB3F94" w:rsidP="00C203C9">
            <w:pPr>
              <w:rPr>
                <w:rFonts w:eastAsia="Calibri"/>
                <w:b/>
                <w:sz w:val="14"/>
                <w:szCs w:val="14"/>
              </w:rPr>
            </w:pPr>
            <w:proofErr w:type="gramStart"/>
            <w:r w:rsidRPr="00CB3F94">
              <w:rPr>
                <w:rFonts w:eastAsia="Calibri"/>
                <w:sz w:val="14"/>
                <w:szCs w:val="14"/>
              </w:rPr>
              <w:t>Карт)</w:t>
            </w:r>
            <w:proofErr w:type="gramEnd"/>
          </w:p>
        </w:tc>
        <w:tc>
          <w:tcPr>
            <w:tcW w:w="851" w:type="dxa"/>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r w:rsidRPr="00CB3F94">
              <w:rPr>
                <w:rFonts w:eastAsia="Calibri"/>
                <w:b/>
                <w:lang w:val="en-US"/>
              </w:rPr>
              <w:t>PIN-</w:t>
            </w:r>
            <w:r w:rsidRPr="00CB3F94">
              <w:rPr>
                <w:rFonts w:eastAsia="Calibri"/>
                <w:b/>
              </w:rPr>
              <w:t>код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r w:rsidRPr="00CB3F94">
              <w:rPr>
                <w:rFonts w:eastAsia="Calibri"/>
                <w:b/>
              </w:rPr>
              <w:t>Вид лимита</w:t>
            </w:r>
          </w:p>
        </w:tc>
        <w:tc>
          <w:tcPr>
            <w:tcW w:w="3969" w:type="dxa"/>
            <w:gridSpan w:val="3"/>
            <w:tcBorders>
              <w:top w:val="single" w:sz="6"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r w:rsidRPr="00CB3F94">
              <w:rPr>
                <w:rFonts w:eastAsia="Calibri"/>
                <w:b/>
              </w:rPr>
              <w:t>Величина лимита (указать размер)</w:t>
            </w:r>
          </w:p>
          <w:p w:rsidR="00CB3F94" w:rsidRPr="00CB3F94" w:rsidRDefault="00CB3F94" w:rsidP="00C203C9">
            <w:pPr>
              <w:jc w:val="center"/>
              <w:rPr>
                <w:rFonts w:eastAsia="Calibri"/>
                <w:b/>
                <w:sz w:val="14"/>
                <w:szCs w:val="14"/>
              </w:rPr>
            </w:pPr>
            <w:r w:rsidRPr="00CB3F94">
              <w:rPr>
                <w:rFonts w:eastAsia="Calibri"/>
                <w:b/>
              </w:rPr>
              <w:t>/Ассортимент пополнения (отметить знаком «</w:t>
            </w:r>
            <w:r w:rsidRPr="00CB3F94">
              <w:rPr>
                <w:rFonts w:eastAsia="Calibri"/>
                <w:b/>
                <w:lang w:val="en-US"/>
              </w:rPr>
              <w:t>V</w:t>
            </w:r>
            <w:r w:rsidRPr="00CB3F94">
              <w:rPr>
                <w:rFonts w:eastAsia="Calibri"/>
                <w:b/>
              </w:rPr>
              <w:t>», в случае общего лимита на все марки топлива  и услуги)</w:t>
            </w:r>
          </w:p>
        </w:tc>
        <w:tc>
          <w:tcPr>
            <w:tcW w:w="1701" w:type="dxa"/>
            <w:tcBorders>
              <w:top w:val="single" w:sz="6" w:space="0" w:color="auto"/>
              <w:left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r w:rsidRPr="00CB3F94">
              <w:rPr>
                <w:rFonts w:eastAsia="Calibri"/>
                <w:b/>
              </w:rPr>
              <w:t>Величина лимита в случае общего лимита</w:t>
            </w:r>
          </w:p>
          <w:p w:rsidR="00CB3F94" w:rsidRPr="00CB3F94" w:rsidRDefault="00CB3F94" w:rsidP="00C203C9">
            <w:pPr>
              <w:jc w:val="center"/>
              <w:rPr>
                <w:rFonts w:eastAsia="Calibri"/>
                <w:b/>
                <w:sz w:val="14"/>
                <w:szCs w:val="14"/>
              </w:rPr>
            </w:pPr>
          </w:p>
          <w:p w:rsidR="00CB3F94" w:rsidRPr="00CB3F94" w:rsidRDefault="00CB3F94" w:rsidP="00C203C9">
            <w:pPr>
              <w:jc w:val="center"/>
              <w:rPr>
                <w:rFonts w:eastAsia="Calibri"/>
                <w:sz w:val="16"/>
                <w:szCs w:val="16"/>
              </w:rPr>
            </w:pPr>
          </w:p>
        </w:tc>
      </w:tr>
      <w:tr w:rsidR="00CB3F94" w:rsidRPr="00CB3F94" w:rsidTr="00C203C9">
        <w:trPr>
          <w:cantSplit/>
          <w:trHeight w:val="270"/>
        </w:trPr>
        <w:tc>
          <w:tcPr>
            <w:tcW w:w="3047" w:type="dxa"/>
            <w:gridSpan w:val="10"/>
            <w:vMerge/>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C203C9">
            <w:pPr>
              <w:jc w:val="center"/>
              <w:rPr>
                <w:rFonts w:eastAsia="Calibri"/>
                <w:b/>
              </w:rPr>
            </w:pPr>
          </w:p>
        </w:tc>
        <w:tc>
          <w:tcPr>
            <w:tcW w:w="851" w:type="dxa"/>
            <w:vMerge/>
            <w:tcBorders>
              <w:left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b/>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rPr>
            </w:pPr>
            <w:r w:rsidRPr="00CB3F94">
              <w:rPr>
                <w:rFonts w:eastAsia="Calibri"/>
              </w:rPr>
              <w:t>Рубли/Литры</w:t>
            </w:r>
          </w:p>
          <w:p w:rsidR="00CB3F94" w:rsidRPr="00CB3F94" w:rsidRDefault="00CB3F94" w:rsidP="00C203C9">
            <w:pPr>
              <w:jc w:val="center"/>
              <w:rPr>
                <w:rFonts w:eastAsia="Calibri"/>
                <w:b/>
                <w:sz w:val="10"/>
                <w:szCs w:val="10"/>
              </w:rPr>
            </w:pPr>
          </w:p>
        </w:tc>
      </w:tr>
      <w:tr w:rsidR="00CB3F94" w:rsidRPr="00CB3F94" w:rsidTr="00C203C9">
        <w:trPr>
          <w:cantSplit/>
          <w:trHeight w:val="285"/>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C203C9">
            <w:pPr>
              <w:rPr>
                <w:rFonts w:eastAsia="Calibri"/>
                <w:b/>
              </w:rPr>
            </w:pPr>
          </w:p>
        </w:tc>
        <w:tc>
          <w:tcPr>
            <w:tcW w:w="851" w:type="dxa"/>
            <w:vMerge/>
            <w:tcBorders>
              <w:left w:val="single" w:sz="4" w:space="0" w:color="auto"/>
              <w:right w:val="single" w:sz="4" w:space="0" w:color="auto"/>
            </w:tcBorders>
            <w:shd w:val="clear" w:color="auto" w:fill="E6E6E6"/>
            <w:vAlign w:val="center"/>
          </w:tcPr>
          <w:p w:rsidR="00CB3F94" w:rsidRPr="00CB3F94" w:rsidRDefault="00CB3F94" w:rsidP="00C203C9">
            <w:pPr>
              <w:rPr>
                <w:rFonts w:eastAsia="Calibri"/>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rPr>
                <w:rFonts w:eastAsia="Calibri"/>
                <w:b/>
              </w:rPr>
            </w:pPr>
          </w:p>
        </w:tc>
        <w:tc>
          <w:tcPr>
            <w:tcW w:w="1984" w:type="dxa"/>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C203C9">
            <w:pPr>
              <w:widowControl w:val="0"/>
              <w:ind w:firstLine="400"/>
              <w:jc w:val="center"/>
              <w:rPr>
                <w:b/>
                <w:sz w:val="14"/>
                <w:szCs w:val="14"/>
              </w:rPr>
            </w:pPr>
            <w:proofErr w:type="gramStart"/>
            <w:r w:rsidRPr="00CB3F94">
              <w:rPr>
                <w:b/>
                <w:sz w:val="14"/>
                <w:szCs w:val="14"/>
              </w:rPr>
              <w:t>ДТ (лето/</w:t>
            </w:r>
            <w:proofErr w:type="gramEnd"/>
          </w:p>
          <w:p w:rsidR="00CB3F94" w:rsidRPr="00CB3F94" w:rsidRDefault="00CB3F94" w:rsidP="00C203C9">
            <w:pPr>
              <w:widowControl w:val="0"/>
              <w:ind w:firstLine="400"/>
              <w:jc w:val="center"/>
              <w:rPr>
                <w:b/>
                <w:sz w:val="14"/>
                <w:szCs w:val="14"/>
              </w:rPr>
            </w:pPr>
            <w:r w:rsidRPr="00CB3F94">
              <w:rPr>
                <w:b/>
                <w:sz w:val="14"/>
                <w:szCs w:val="14"/>
              </w:rPr>
              <w:t>зима)</w:t>
            </w:r>
          </w:p>
        </w:tc>
        <w:tc>
          <w:tcPr>
            <w:tcW w:w="1701" w:type="dxa"/>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C203C9">
            <w:pPr>
              <w:widowControl w:val="0"/>
              <w:ind w:firstLine="400"/>
              <w:jc w:val="center"/>
              <w:rPr>
                <w:b/>
                <w:sz w:val="14"/>
                <w:szCs w:val="14"/>
              </w:rPr>
            </w:pPr>
            <w:r w:rsidRPr="00CB3F94">
              <w:rPr>
                <w:b/>
                <w:sz w:val="14"/>
                <w:szCs w:val="14"/>
              </w:rPr>
              <w:t>Аи-</w:t>
            </w:r>
          </w:p>
          <w:p w:rsidR="00CB3F94" w:rsidRPr="00CB3F94" w:rsidRDefault="00CB3F94" w:rsidP="00C203C9">
            <w:pPr>
              <w:widowControl w:val="0"/>
              <w:ind w:firstLine="400"/>
              <w:jc w:val="center"/>
              <w:rPr>
                <w:b/>
                <w:sz w:val="14"/>
                <w:szCs w:val="14"/>
              </w:rPr>
            </w:pPr>
            <w:r w:rsidRPr="00CB3F94">
              <w:rPr>
                <w:b/>
                <w:sz w:val="14"/>
                <w:szCs w:val="14"/>
              </w:rPr>
              <w:t>95</w:t>
            </w:r>
          </w:p>
        </w:tc>
        <w:tc>
          <w:tcPr>
            <w:tcW w:w="1985" w:type="dxa"/>
            <w:gridSpan w:val="2"/>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C203C9">
            <w:pPr>
              <w:widowControl w:val="0"/>
              <w:ind w:firstLine="400"/>
              <w:jc w:val="center"/>
              <w:rPr>
                <w:b/>
                <w:sz w:val="14"/>
                <w:szCs w:val="14"/>
              </w:rPr>
            </w:pPr>
            <w:r w:rsidRPr="00CB3F94">
              <w:rPr>
                <w:b/>
                <w:sz w:val="14"/>
                <w:szCs w:val="14"/>
              </w:rPr>
              <w:t>Аи-</w:t>
            </w:r>
          </w:p>
          <w:p w:rsidR="00CB3F94" w:rsidRPr="00CB3F94" w:rsidRDefault="00CB3F94" w:rsidP="00C203C9">
            <w:pPr>
              <w:jc w:val="center"/>
              <w:rPr>
                <w:rFonts w:eastAsia="Calibri"/>
                <w:b/>
              </w:rPr>
            </w:pPr>
            <w:r w:rsidRPr="00CB3F94">
              <w:rPr>
                <w:rFonts w:eastAsia="Calibri"/>
                <w:b/>
                <w:sz w:val="14"/>
                <w:szCs w:val="14"/>
              </w:rPr>
              <w:t>98</w:t>
            </w:r>
          </w:p>
        </w:tc>
      </w:tr>
      <w:tr w:rsidR="00CB3F94" w:rsidRPr="00CB3F94" w:rsidTr="00C203C9">
        <w:trPr>
          <w:cantSplit/>
          <w:trHeight w:val="1239"/>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auto"/>
            <w:vAlign w:val="center"/>
          </w:tcPr>
          <w:p w:rsidR="00CB3F94" w:rsidRPr="00CB3F94" w:rsidRDefault="00CB3F94" w:rsidP="00C203C9">
            <w:pPr>
              <w:rPr>
                <w:rFonts w:eastAsia="Calibri"/>
                <w:b/>
              </w:rPr>
            </w:pPr>
          </w:p>
        </w:tc>
        <w:tc>
          <w:tcPr>
            <w:tcW w:w="851" w:type="dxa"/>
            <w:vMerge/>
            <w:tcBorders>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C203C9">
            <w:pPr>
              <w:jc w:val="center"/>
              <w:rPr>
                <w:rFonts w:eastAsia="Calibri"/>
                <w:sz w:val="16"/>
                <w:szCs w:val="16"/>
              </w:rPr>
            </w:pPr>
            <w:proofErr w:type="spellStart"/>
            <w:r w:rsidRPr="00CB3F94">
              <w:rPr>
                <w:rFonts w:eastAsia="Calibri"/>
                <w:sz w:val="16"/>
                <w:szCs w:val="16"/>
              </w:rPr>
              <w:t>сут</w:t>
            </w:r>
            <w:proofErr w:type="spellEnd"/>
            <w:r w:rsidRPr="00CB3F94">
              <w:rPr>
                <w:rFonts w:eastAsia="Calibri"/>
                <w:sz w:val="16"/>
                <w:szCs w:val="16"/>
              </w:rPr>
              <w:t xml:space="preserve"> /неделя /</w:t>
            </w:r>
            <w:proofErr w:type="spellStart"/>
            <w:proofErr w:type="gramStart"/>
            <w:r w:rsidRPr="00CB3F94">
              <w:rPr>
                <w:rFonts w:eastAsia="Calibri"/>
                <w:sz w:val="16"/>
                <w:szCs w:val="16"/>
              </w:rPr>
              <w:t>мес</w:t>
            </w:r>
            <w:proofErr w:type="spellEnd"/>
            <w:proofErr w:type="gramEnd"/>
          </w:p>
        </w:tc>
        <w:tc>
          <w:tcPr>
            <w:tcW w:w="1984" w:type="dxa"/>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C203C9">
            <w:pPr>
              <w:rPr>
                <w:rFonts w:eastAsia="Calibri"/>
                <w:b/>
                <w:sz w:val="14"/>
                <w:szCs w:val="14"/>
              </w:rPr>
            </w:pPr>
          </w:p>
        </w:tc>
        <w:tc>
          <w:tcPr>
            <w:tcW w:w="1701" w:type="dxa"/>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C203C9">
            <w:pPr>
              <w:rPr>
                <w:rFonts w:eastAsia="Calibri"/>
                <w:b/>
                <w:sz w:val="14"/>
                <w:szCs w:val="14"/>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C203C9">
            <w:pPr>
              <w:rPr>
                <w:rFonts w:eastAsia="Calibri"/>
                <w:b/>
              </w:rPr>
            </w:pPr>
          </w:p>
        </w:tc>
      </w:tr>
      <w:tr w:rsidR="00CB3F94" w:rsidRPr="00CB3F94" w:rsidTr="00C203C9">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center"/>
              <w:rPr>
                <w:szCs w:val="20"/>
              </w:rPr>
            </w:pPr>
          </w:p>
        </w:tc>
      </w:tr>
      <w:tr w:rsidR="00CB3F94" w:rsidRPr="00CB3F94" w:rsidTr="00C203C9">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1701"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center"/>
              <w:rPr>
                <w:szCs w:val="20"/>
              </w:rPr>
            </w:pPr>
          </w:p>
        </w:tc>
      </w:tr>
      <w:tr w:rsidR="00CB3F94" w:rsidRPr="00CB3F94" w:rsidTr="00C203C9">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1701"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widowControl w:val="0"/>
              <w:ind w:firstLine="400"/>
              <w:jc w:val="both"/>
              <w:rPr>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C203C9">
            <w:pPr>
              <w:widowControl w:val="0"/>
              <w:ind w:firstLine="400"/>
              <w:jc w:val="center"/>
              <w:rPr>
                <w:szCs w:val="20"/>
              </w:rPr>
            </w:pPr>
          </w:p>
        </w:tc>
      </w:tr>
    </w:tbl>
    <w:p w:rsidR="00CB3F94" w:rsidRPr="00CB3F94" w:rsidRDefault="00CB3F94" w:rsidP="00CB3F94">
      <w:pPr>
        <w:rPr>
          <w:rFonts w:eastAsia="Calibri"/>
          <w:vanish/>
        </w:rPr>
      </w:pPr>
    </w:p>
    <w:tbl>
      <w:tblPr>
        <w:tblW w:w="12333" w:type="dxa"/>
        <w:tblInd w:w="108" w:type="dxa"/>
        <w:tblBorders>
          <w:insideV w:val="single" w:sz="6" w:space="0" w:color="auto"/>
        </w:tblBorders>
        <w:tblLook w:val="01E0" w:firstRow="1" w:lastRow="1" w:firstColumn="1" w:lastColumn="1" w:noHBand="0" w:noVBand="0"/>
      </w:tblPr>
      <w:tblGrid>
        <w:gridCol w:w="6237"/>
        <w:gridCol w:w="284"/>
        <w:gridCol w:w="5812"/>
      </w:tblGrid>
      <w:tr w:rsidR="00CB3F94" w:rsidRPr="00CB3F94" w:rsidTr="00C203C9">
        <w:trPr>
          <w:trHeight w:val="365"/>
        </w:trPr>
        <w:tc>
          <w:tcPr>
            <w:tcW w:w="6237" w:type="dxa"/>
            <w:vMerge w:val="restart"/>
            <w:shd w:val="clear" w:color="auto" w:fill="auto"/>
            <w:vAlign w:val="center"/>
          </w:tcPr>
          <w:p w:rsidR="00CB3F94" w:rsidRPr="00CB3F94" w:rsidRDefault="00CB3F94" w:rsidP="00C203C9">
            <w:pPr>
              <w:widowControl w:val="0"/>
              <w:ind w:firstLine="400"/>
              <w:jc w:val="both"/>
              <w:rPr>
                <w:sz w:val="18"/>
                <w:szCs w:val="18"/>
              </w:rPr>
            </w:pPr>
            <w:r w:rsidRPr="00CB3F94">
              <w:rPr>
                <w:sz w:val="18"/>
                <w:szCs w:val="18"/>
              </w:rPr>
              <w:t>Способ изменения лимита (для ранее форматированных Карт) и пополнения лимита:</w:t>
            </w:r>
          </w:p>
        </w:tc>
        <w:tc>
          <w:tcPr>
            <w:tcW w:w="284" w:type="dxa"/>
            <w:tcBorders>
              <w:top w:val="single" w:sz="6" w:space="0" w:color="auto"/>
              <w:bottom w:val="single" w:sz="6" w:space="0" w:color="auto"/>
            </w:tcBorders>
          </w:tcPr>
          <w:p w:rsidR="00CB3F94" w:rsidRPr="00CB3F94" w:rsidRDefault="00CB3F94" w:rsidP="00C203C9">
            <w:pPr>
              <w:widowControl w:val="0"/>
              <w:ind w:firstLine="400"/>
              <w:jc w:val="both"/>
              <w:rPr>
                <w:sz w:val="18"/>
                <w:szCs w:val="18"/>
              </w:rPr>
            </w:pPr>
          </w:p>
        </w:tc>
        <w:tc>
          <w:tcPr>
            <w:tcW w:w="5812" w:type="dxa"/>
            <w:tcBorders>
              <w:bottom w:val="nil"/>
            </w:tcBorders>
          </w:tcPr>
          <w:p w:rsidR="00CB3F94" w:rsidRPr="00CB3F94" w:rsidRDefault="00CB3F94" w:rsidP="00C203C9">
            <w:pPr>
              <w:widowControl w:val="0"/>
              <w:ind w:firstLine="400"/>
              <w:jc w:val="both"/>
              <w:rPr>
                <w:sz w:val="18"/>
                <w:szCs w:val="18"/>
              </w:rPr>
            </w:pPr>
            <w:r w:rsidRPr="00CB3F94">
              <w:rPr>
                <w:sz w:val="18"/>
                <w:szCs w:val="18"/>
              </w:rPr>
              <w:t xml:space="preserve">По фактическому месту нахождения </w:t>
            </w:r>
          </w:p>
          <w:p w:rsidR="00CB3F94" w:rsidRPr="00CB3F94" w:rsidRDefault="00CB3F94" w:rsidP="00C203C9">
            <w:pPr>
              <w:widowControl w:val="0"/>
              <w:ind w:firstLine="400"/>
              <w:jc w:val="both"/>
              <w:rPr>
                <w:sz w:val="18"/>
                <w:szCs w:val="18"/>
              </w:rPr>
            </w:pPr>
            <w:r w:rsidRPr="00CB3F94">
              <w:rPr>
                <w:sz w:val="18"/>
                <w:szCs w:val="18"/>
              </w:rPr>
              <w:t>Поставщика</w:t>
            </w:r>
          </w:p>
        </w:tc>
      </w:tr>
      <w:tr w:rsidR="00CB3F94" w:rsidRPr="00CB3F94" w:rsidTr="00C203C9">
        <w:trPr>
          <w:trHeight w:val="88"/>
        </w:trPr>
        <w:tc>
          <w:tcPr>
            <w:tcW w:w="6237" w:type="dxa"/>
            <w:vMerge/>
            <w:tcBorders>
              <w:right w:val="nil"/>
            </w:tcBorders>
            <w:shd w:val="clear" w:color="auto" w:fill="auto"/>
          </w:tcPr>
          <w:p w:rsidR="00CB3F94" w:rsidRPr="00CB3F94" w:rsidRDefault="00CB3F94" w:rsidP="00C203C9">
            <w:pPr>
              <w:widowControl w:val="0"/>
              <w:ind w:firstLine="400"/>
              <w:jc w:val="both"/>
              <w:rPr>
                <w:sz w:val="18"/>
                <w:szCs w:val="18"/>
              </w:rPr>
            </w:pPr>
          </w:p>
        </w:tc>
        <w:tc>
          <w:tcPr>
            <w:tcW w:w="284" w:type="dxa"/>
            <w:tcBorders>
              <w:top w:val="single" w:sz="6" w:space="0" w:color="auto"/>
              <w:left w:val="nil"/>
              <w:bottom w:val="single" w:sz="6" w:space="0" w:color="auto"/>
              <w:right w:val="nil"/>
            </w:tcBorders>
          </w:tcPr>
          <w:p w:rsidR="00CB3F94" w:rsidRPr="00CB3F94" w:rsidRDefault="00CB3F94" w:rsidP="00C203C9">
            <w:pPr>
              <w:widowControl w:val="0"/>
              <w:ind w:firstLine="400"/>
              <w:jc w:val="both"/>
              <w:rPr>
                <w:sz w:val="18"/>
                <w:szCs w:val="18"/>
              </w:rPr>
            </w:pPr>
          </w:p>
        </w:tc>
        <w:tc>
          <w:tcPr>
            <w:tcW w:w="5812" w:type="dxa"/>
            <w:tcBorders>
              <w:left w:val="nil"/>
            </w:tcBorders>
          </w:tcPr>
          <w:p w:rsidR="00CB3F94" w:rsidRPr="00CB3F94" w:rsidRDefault="00CB3F94" w:rsidP="00C203C9">
            <w:pPr>
              <w:widowControl w:val="0"/>
              <w:ind w:firstLine="400"/>
              <w:jc w:val="both"/>
              <w:rPr>
                <w:sz w:val="18"/>
                <w:szCs w:val="18"/>
              </w:rPr>
            </w:pPr>
          </w:p>
        </w:tc>
      </w:tr>
      <w:tr w:rsidR="00CB3F94" w:rsidRPr="00CB3F94" w:rsidTr="00C203C9">
        <w:trPr>
          <w:trHeight w:val="417"/>
        </w:trPr>
        <w:tc>
          <w:tcPr>
            <w:tcW w:w="6237" w:type="dxa"/>
            <w:vMerge/>
            <w:shd w:val="clear" w:color="auto" w:fill="auto"/>
          </w:tcPr>
          <w:p w:rsidR="00CB3F94" w:rsidRPr="00CB3F94" w:rsidRDefault="00CB3F94" w:rsidP="00C203C9">
            <w:pPr>
              <w:widowControl w:val="0"/>
              <w:ind w:firstLine="400"/>
              <w:jc w:val="both"/>
              <w:rPr>
                <w:sz w:val="18"/>
                <w:szCs w:val="18"/>
              </w:rPr>
            </w:pPr>
          </w:p>
        </w:tc>
        <w:tc>
          <w:tcPr>
            <w:tcW w:w="284" w:type="dxa"/>
            <w:tcBorders>
              <w:top w:val="single" w:sz="6" w:space="0" w:color="auto"/>
              <w:bottom w:val="single" w:sz="6" w:space="0" w:color="auto"/>
            </w:tcBorders>
          </w:tcPr>
          <w:p w:rsidR="00CB3F94" w:rsidRPr="00CB3F94" w:rsidRDefault="00CB3F94" w:rsidP="00C203C9">
            <w:pPr>
              <w:widowControl w:val="0"/>
              <w:ind w:firstLine="400"/>
              <w:jc w:val="both"/>
              <w:rPr>
                <w:sz w:val="18"/>
                <w:szCs w:val="18"/>
              </w:rPr>
            </w:pPr>
          </w:p>
        </w:tc>
        <w:tc>
          <w:tcPr>
            <w:tcW w:w="5812" w:type="dxa"/>
            <w:vAlign w:val="center"/>
          </w:tcPr>
          <w:p w:rsidR="00CB3F94" w:rsidRPr="00CB3F94" w:rsidRDefault="00CB3F94" w:rsidP="00C203C9">
            <w:pPr>
              <w:widowControl w:val="0"/>
              <w:ind w:firstLine="400"/>
              <w:jc w:val="both"/>
              <w:rPr>
                <w:sz w:val="18"/>
                <w:szCs w:val="18"/>
              </w:rPr>
            </w:pPr>
            <w:r w:rsidRPr="00CB3F94">
              <w:rPr>
                <w:sz w:val="18"/>
                <w:szCs w:val="18"/>
              </w:rPr>
              <w:t>На Точке обслуживания</w:t>
            </w:r>
          </w:p>
        </w:tc>
      </w:tr>
    </w:tbl>
    <w:p w:rsidR="00CB3F94" w:rsidRPr="00CB3F94" w:rsidRDefault="00CB3F94" w:rsidP="00CB3F94">
      <w:pPr>
        <w:ind w:firstLine="567"/>
        <w:rPr>
          <w:rFonts w:eastAsia="Calibri"/>
          <w:b/>
          <w:sz w:val="18"/>
          <w:szCs w:val="18"/>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23"/>
        <w:gridCol w:w="323"/>
        <w:gridCol w:w="323"/>
        <w:gridCol w:w="323"/>
        <w:gridCol w:w="324"/>
        <w:gridCol w:w="324"/>
        <w:gridCol w:w="324"/>
        <w:gridCol w:w="324"/>
        <w:gridCol w:w="324"/>
        <w:gridCol w:w="324"/>
        <w:gridCol w:w="1747"/>
        <w:gridCol w:w="324"/>
        <w:gridCol w:w="324"/>
        <w:gridCol w:w="324"/>
        <w:gridCol w:w="324"/>
        <w:gridCol w:w="324"/>
        <w:gridCol w:w="324"/>
        <w:gridCol w:w="324"/>
        <w:gridCol w:w="324"/>
        <w:gridCol w:w="324"/>
        <w:gridCol w:w="324"/>
      </w:tblGrid>
      <w:tr w:rsidR="00CB3F94" w:rsidRPr="00CB3F94" w:rsidTr="00C203C9">
        <w:trPr>
          <w:trHeight w:val="20"/>
        </w:trPr>
        <w:tc>
          <w:tcPr>
            <w:tcW w:w="1255" w:type="dxa"/>
            <w:vMerge w:val="restart"/>
            <w:tcBorders>
              <w:top w:val="nil"/>
              <w:left w:val="nil"/>
              <w:bottom w:val="nil"/>
              <w:right w:val="single" w:sz="4" w:space="0" w:color="auto"/>
            </w:tcBorders>
            <w:vAlign w:val="center"/>
          </w:tcPr>
          <w:p w:rsidR="00CB3F94" w:rsidRPr="00CB3F94" w:rsidRDefault="00CB3F94" w:rsidP="00C203C9">
            <w:pPr>
              <w:ind w:left="-108" w:firstLine="108"/>
              <w:rPr>
                <w:rFonts w:eastAsia="Calibri"/>
                <w:b/>
                <w:sz w:val="21"/>
                <w:szCs w:val="23"/>
              </w:rPr>
            </w:pPr>
            <w:r w:rsidRPr="00CB3F94">
              <w:rPr>
                <w:rFonts w:eastAsia="Calibri"/>
                <w:b/>
                <w:sz w:val="21"/>
                <w:szCs w:val="23"/>
              </w:rPr>
              <w:t>2. Просит заблокировать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ind w:left="-4731" w:right="-288"/>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1290" w:type="dxa"/>
            <w:vMerge w:val="restart"/>
            <w:tcBorders>
              <w:top w:val="nil"/>
              <w:left w:val="single" w:sz="4" w:space="0" w:color="auto"/>
              <w:bottom w:val="nil"/>
              <w:right w:val="single" w:sz="4" w:space="0" w:color="auto"/>
            </w:tcBorders>
            <w:vAlign w:val="center"/>
          </w:tcPr>
          <w:p w:rsidR="00CB3F94" w:rsidRPr="00CB3F94" w:rsidRDefault="00CB3F94" w:rsidP="00C203C9">
            <w:pPr>
              <w:jc w:val="right"/>
              <w:rPr>
                <w:rFonts w:eastAsia="Calibri"/>
                <w:b/>
                <w:sz w:val="21"/>
                <w:szCs w:val="23"/>
              </w:rPr>
            </w:pPr>
            <w:r w:rsidRPr="00CB3F94">
              <w:rPr>
                <w:rFonts w:eastAsia="Calibri"/>
                <w:b/>
                <w:sz w:val="21"/>
                <w:szCs w:val="23"/>
              </w:rPr>
              <w:t>3. Просит разблокировать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r>
      <w:tr w:rsidR="00CB3F94" w:rsidRPr="00CB3F94" w:rsidTr="00C203C9">
        <w:trPr>
          <w:trHeight w:val="20"/>
        </w:trPr>
        <w:tc>
          <w:tcPr>
            <w:tcW w:w="1255" w:type="dxa"/>
            <w:vMerge/>
            <w:tcBorders>
              <w:top w:val="nil"/>
              <w:left w:val="nil"/>
              <w:bottom w:val="nil"/>
              <w:right w:val="single" w:sz="4" w:space="0" w:color="auto"/>
            </w:tcBorders>
            <w:vAlign w:val="center"/>
          </w:tcPr>
          <w:p w:rsidR="00CB3F94" w:rsidRPr="00CB3F94" w:rsidRDefault="00CB3F94" w:rsidP="00C203C9">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1290" w:type="dxa"/>
            <w:vMerge/>
            <w:tcBorders>
              <w:top w:val="nil"/>
              <w:left w:val="single" w:sz="4" w:space="0" w:color="auto"/>
              <w:bottom w:val="nil"/>
              <w:right w:val="single" w:sz="4" w:space="0" w:color="auto"/>
            </w:tcBorders>
            <w:vAlign w:val="center"/>
          </w:tcPr>
          <w:p w:rsidR="00CB3F94" w:rsidRPr="00CB3F94" w:rsidRDefault="00CB3F94" w:rsidP="00C203C9">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r>
      <w:tr w:rsidR="00CB3F94" w:rsidRPr="00CB3F94" w:rsidTr="00C203C9">
        <w:trPr>
          <w:trHeight w:val="20"/>
        </w:trPr>
        <w:tc>
          <w:tcPr>
            <w:tcW w:w="1255" w:type="dxa"/>
            <w:vMerge/>
            <w:tcBorders>
              <w:top w:val="nil"/>
              <w:left w:val="nil"/>
              <w:bottom w:val="nil"/>
              <w:right w:val="single" w:sz="4" w:space="0" w:color="auto"/>
            </w:tcBorders>
            <w:vAlign w:val="center"/>
          </w:tcPr>
          <w:p w:rsidR="00CB3F94" w:rsidRPr="00CB3F94" w:rsidRDefault="00CB3F94" w:rsidP="00C203C9">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1290" w:type="dxa"/>
            <w:vMerge/>
            <w:tcBorders>
              <w:top w:val="nil"/>
              <w:left w:val="single" w:sz="4" w:space="0" w:color="auto"/>
              <w:bottom w:val="nil"/>
              <w:right w:val="single" w:sz="4" w:space="0" w:color="auto"/>
            </w:tcBorders>
            <w:vAlign w:val="center"/>
          </w:tcPr>
          <w:p w:rsidR="00CB3F94" w:rsidRPr="00CB3F94" w:rsidRDefault="00CB3F94" w:rsidP="00C203C9">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C203C9">
            <w:pPr>
              <w:rPr>
                <w:rFonts w:eastAsia="Calibri"/>
                <w:sz w:val="18"/>
                <w:szCs w:val="18"/>
              </w:rPr>
            </w:pPr>
          </w:p>
        </w:tc>
      </w:tr>
    </w:tbl>
    <w:p w:rsidR="00CB3F94" w:rsidRPr="00CB3F94" w:rsidRDefault="00CB3F94" w:rsidP="00CB3F94">
      <w:pPr>
        <w:rPr>
          <w:rFonts w:eastAsia="Calibri"/>
        </w:rPr>
      </w:pPr>
    </w:p>
    <w:p w:rsidR="00CB3F94" w:rsidRPr="00CB3F94" w:rsidRDefault="00CB3F94" w:rsidP="00CB3F94">
      <w:pPr>
        <w:rPr>
          <w:rFonts w:eastAsia="Calibri"/>
        </w:rPr>
      </w:pPr>
    </w:p>
    <w:p w:rsidR="00CB3F94" w:rsidRPr="00CB3F94" w:rsidRDefault="00CB3F94" w:rsidP="00CB3F94">
      <w:pPr>
        <w:rPr>
          <w:rFonts w:eastAsia="Calibri"/>
        </w:rPr>
      </w:pPr>
      <w:r w:rsidRPr="00CB3F94">
        <w:rPr>
          <w:rFonts w:eastAsia="Calibri"/>
        </w:rPr>
        <w:t>Заказчик ______________________ _______________________ _______________________</w:t>
      </w:r>
    </w:p>
    <w:p w:rsidR="00CB3F94" w:rsidRPr="00CB3F94" w:rsidRDefault="00CB3F94" w:rsidP="00CB3F94">
      <w:pPr>
        <w:ind w:firstLine="1985"/>
        <w:rPr>
          <w:rFonts w:eastAsia="Calibri"/>
        </w:rPr>
      </w:pPr>
      <w:r w:rsidRPr="00CB3F94">
        <w:rPr>
          <w:rFonts w:eastAsia="Calibri"/>
        </w:rPr>
        <w:t>(подпись)                 (расшифровка подписи)                 (должность)</w:t>
      </w:r>
    </w:p>
    <w:p w:rsidR="00C57370" w:rsidRPr="00CB3F94" w:rsidRDefault="00C57370" w:rsidP="002E4ABC">
      <w:pPr>
        <w:pStyle w:val="aff1"/>
        <w:tabs>
          <w:tab w:val="left" w:pos="0"/>
        </w:tabs>
        <w:ind w:firstLine="0"/>
        <w:rPr>
          <w:sz w:val="24"/>
          <w:szCs w:val="24"/>
        </w:rPr>
      </w:pPr>
    </w:p>
    <w:p w:rsidR="0014426A" w:rsidRDefault="0014426A">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5945D1" w:rsidRDefault="005945D1" w:rsidP="00857206">
      <w:pPr>
        <w:jc w:val="right"/>
        <w:rPr>
          <w:b/>
        </w:rPr>
      </w:pP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Default="00674A2C" w:rsidP="00857206">
      <w:pPr>
        <w:pStyle w:val="22"/>
        <w:spacing w:before="0" w:after="0"/>
        <w:jc w:val="center"/>
        <w:rPr>
          <w:rFonts w:ascii="Times New Roman" w:hAnsi="Times New Roman"/>
          <w:sz w:val="24"/>
          <w:szCs w:val="24"/>
        </w:rPr>
      </w:pPr>
    </w:p>
    <w:p w:rsidR="005945D1" w:rsidRPr="005945D1" w:rsidRDefault="005945D1" w:rsidP="005945D1"/>
    <w:p w:rsidR="00674A2C" w:rsidRPr="0014426A" w:rsidRDefault="00674A2C" w:rsidP="00857206">
      <w:pPr>
        <w:pStyle w:val="22"/>
        <w:spacing w:before="0" w:after="0"/>
        <w:jc w:val="center"/>
        <w:rPr>
          <w:rFonts w:ascii="Times New Roman" w:hAnsi="Times New Roman"/>
        </w:rPr>
      </w:pPr>
      <w:r w:rsidRPr="0014426A">
        <w:rPr>
          <w:rFonts w:ascii="Times New Roman" w:hAnsi="Times New Roman"/>
          <w:i w:val="0"/>
        </w:rPr>
        <w:t>ЗАЯВКА</w:t>
      </w:r>
    </w:p>
    <w:p w:rsidR="00FC560D" w:rsidRPr="00F5050E" w:rsidRDefault="008D7584" w:rsidP="00962C0E">
      <w:pPr>
        <w:suppressLineNumbers/>
        <w:tabs>
          <w:tab w:val="left" w:pos="284"/>
        </w:tabs>
        <w:suppressAutoHyphens/>
        <w:contextualSpacing/>
        <w:jc w:val="center"/>
        <w:rPr>
          <w:b/>
          <w:i/>
          <w:caps/>
        </w:rPr>
      </w:pPr>
      <w:r w:rsidRPr="00F5050E">
        <w:rPr>
          <w:b/>
          <w:i/>
          <w:kern w:val="24"/>
        </w:rPr>
        <w:t>на аукцион в электронной форме</w:t>
      </w:r>
      <w:r w:rsidR="00962C0E" w:rsidRPr="00F5050E">
        <w:rPr>
          <w:b/>
          <w:i/>
          <w:caps/>
        </w:rPr>
        <w:t xml:space="preserve"> </w:t>
      </w:r>
    </w:p>
    <w:p w:rsidR="0014426A" w:rsidRDefault="0014426A" w:rsidP="00962C0E">
      <w:pPr>
        <w:suppressLineNumbers/>
        <w:tabs>
          <w:tab w:val="left" w:pos="284"/>
        </w:tabs>
        <w:suppressAutoHyphens/>
        <w:contextualSpacing/>
        <w:jc w:val="center"/>
        <w:rPr>
          <w:b/>
          <w:sz w:val="28"/>
          <w:szCs w:val="28"/>
        </w:rPr>
      </w:pPr>
    </w:p>
    <w:p w:rsidR="008D7584" w:rsidRPr="0014426A" w:rsidRDefault="00962C0E" w:rsidP="00962C0E">
      <w:pPr>
        <w:suppressLineNumbers/>
        <w:tabs>
          <w:tab w:val="left" w:pos="284"/>
        </w:tabs>
        <w:suppressAutoHyphens/>
        <w:contextualSpacing/>
        <w:jc w:val="center"/>
        <w:rPr>
          <w:b/>
          <w:sz w:val="28"/>
          <w:szCs w:val="28"/>
        </w:rPr>
      </w:pPr>
      <w:r w:rsidRPr="0014426A">
        <w:rPr>
          <w:b/>
          <w:sz w:val="28"/>
          <w:szCs w:val="28"/>
        </w:rPr>
        <w:t>№</w:t>
      </w:r>
      <w:r w:rsidR="00394594" w:rsidRPr="0014426A">
        <w:rPr>
          <w:b/>
          <w:sz w:val="28"/>
          <w:szCs w:val="28"/>
        </w:rPr>
        <w:t xml:space="preserve"> </w:t>
      </w:r>
      <w:r w:rsidR="0014426A" w:rsidRPr="0014426A">
        <w:rPr>
          <w:b/>
          <w:sz w:val="28"/>
          <w:szCs w:val="28"/>
        </w:rPr>
        <w:t>ЭА64-11-17/Автомобильное топливо</w:t>
      </w:r>
    </w:p>
    <w:p w:rsidR="00962C0E" w:rsidRPr="00127CD0" w:rsidRDefault="00CB3F94" w:rsidP="0049080D">
      <w:pPr>
        <w:jc w:val="center"/>
        <w:rPr>
          <w:b/>
          <w:i/>
        </w:rPr>
      </w:pPr>
      <w:r w:rsidRPr="00CB3F94">
        <w:rPr>
          <w:b/>
          <w:i/>
        </w:rPr>
        <w:t>на поставку автомобильного топлива - бензина Аи-95, бензина Аи-98 и дизельного топлива ЕВРО с использованием пластиковых карт, посредством заправки на автозаправочных станциях</w:t>
      </w:r>
    </w:p>
    <w:p w:rsidR="00674A2C" w:rsidRDefault="00674A2C" w:rsidP="00857206">
      <w:pPr>
        <w:widowControl w:val="0"/>
        <w:ind w:firstLine="708"/>
        <w:jc w:val="both"/>
        <w:rPr>
          <w:b/>
          <w:i/>
          <w:sz w:val="20"/>
          <w:szCs w:val="20"/>
        </w:rPr>
      </w:pPr>
    </w:p>
    <w:p w:rsidR="005945D1" w:rsidRPr="00F5050E" w:rsidRDefault="005945D1"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w:t>
      </w:r>
      <w:r w:rsidRPr="00127CD0">
        <w:t xml:space="preserve">заключить договор </w:t>
      </w:r>
      <w:r w:rsidR="00CB3F94" w:rsidRPr="00CB3F94">
        <w:t>на поставку автомобильного топлива - бензина Аи-95, бензина Аи-98 и дизельного топлива ЕВРО с использованием пластиковых карт, посредством заправки на автозаправочных станциях</w:t>
      </w:r>
      <w:r w:rsidRPr="00127CD0">
        <w:t xml:space="preserve">, на условиях, определенных документацией об аукционе, проектом </w:t>
      </w:r>
      <w:r w:rsidR="005E2685" w:rsidRPr="00127CD0">
        <w:t>д</w:t>
      </w:r>
      <w:r w:rsidRPr="00127CD0">
        <w:t>оговора, прилагаемым к документации</w:t>
      </w:r>
      <w:r w:rsidRPr="00F5050E">
        <w:t xml:space="preserve">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оговора или по согласованной</w:t>
      </w:r>
      <w:proofErr w:type="gramEnd"/>
      <w:r w:rsidRPr="00F5050E">
        <w:rPr>
          <w:bCs/>
        </w:rPr>
        <w:t xml:space="preserve">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885AED" w:rsidRPr="00F5050E" w:rsidRDefault="00885AED" w:rsidP="00885AED">
      <w:pPr>
        <w:ind w:firstLine="567"/>
        <w:jc w:val="both"/>
      </w:pPr>
      <w:bookmarkStart w:id="2" w:name="_Toc129503726"/>
      <w:bookmarkStart w:id="3" w:name="_Toc129664608"/>
      <w:bookmarkStart w:id="4" w:name="_Toc129669090"/>
      <w:bookmarkStart w:id="5" w:name="_Toc130110954"/>
      <w:bookmarkStart w:id="6" w:name="_Toc129503730"/>
      <w:bookmarkStart w:id="7" w:name="_Toc129664612"/>
      <w:bookmarkStart w:id="8" w:name="_Toc129669094"/>
      <w:bookmarkStart w:id="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
      <w:bookmarkEnd w:id="3"/>
      <w:bookmarkEnd w:id="4"/>
      <w:bookmarkEnd w:id="5"/>
      <w:r w:rsidRPr="00F5050E">
        <w:t>___________________________________</w:t>
      </w:r>
    </w:p>
    <w:p w:rsidR="00885AED" w:rsidRPr="00F5050E" w:rsidRDefault="00885AED" w:rsidP="00885AED">
      <w:pPr>
        <w:ind w:left="6237"/>
        <w:jc w:val="both"/>
        <w:rPr>
          <w:i/>
          <w:sz w:val="20"/>
          <w:szCs w:val="20"/>
        </w:rPr>
      </w:pPr>
      <w:bookmarkStart w:id="10" w:name="_Toc129503727"/>
      <w:bookmarkStart w:id="11" w:name="_Toc129664609"/>
      <w:bookmarkStart w:id="12" w:name="_Toc129669091"/>
      <w:bookmarkStart w:id="13" w:name="_Toc130110955"/>
      <w:r w:rsidRPr="00F5050E">
        <w:rPr>
          <w:i/>
          <w:sz w:val="20"/>
          <w:szCs w:val="20"/>
        </w:rPr>
        <w:t>(наименование  участника закупки)</w:t>
      </w:r>
      <w:bookmarkEnd w:id="10"/>
      <w:bookmarkEnd w:id="11"/>
      <w:bookmarkEnd w:id="12"/>
      <w:bookmarkEnd w:id="13"/>
    </w:p>
    <w:p w:rsidR="00885AED" w:rsidRPr="00D57357" w:rsidRDefault="00885AED" w:rsidP="00885AED">
      <w:pPr>
        <w:jc w:val="both"/>
      </w:pPr>
      <w:bookmarkStart w:id="14" w:name="_Toc129503728"/>
      <w:bookmarkStart w:id="15" w:name="_Toc129664610"/>
      <w:bookmarkStart w:id="16" w:name="_Toc129669092"/>
      <w:bookmarkStart w:id="1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4"/>
      <w:bookmarkEnd w:id="15"/>
      <w:bookmarkEnd w:id="16"/>
      <w:bookmarkEnd w:id="17"/>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6"/>
      <w:bookmarkEnd w:id="7"/>
      <w:bookmarkEnd w:id="8"/>
      <w:bookmarkEnd w:id="9"/>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017"/>
        <w:gridCol w:w="2479"/>
      </w:tblGrid>
      <w:tr w:rsidR="006B152F" w:rsidRPr="00F5050E" w:rsidTr="001F3CF8">
        <w:tc>
          <w:tcPr>
            <w:tcW w:w="3696" w:type="pct"/>
            <w:gridSpan w:val="2"/>
          </w:tcPr>
          <w:p w:rsidR="006B152F" w:rsidRPr="005945D1" w:rsidRDefault="006B152F" w:rsidP="0062360F">
            <w:pPr>
              <w:pStyle w:val="ad"/>
              <w:numPr>
                <w:ilvl w:val="0"/>
                <w:numId w:val="4"/>
              </w:numPr>
              <w:tabs>
                <w:tab w:val="left" w:pos="270"/>
              </w:tabs>
              <w:ind w:left="0" w:firstLine="0"/>
              <w:jc w:val="both"/>
              <w:rPr>
                <w:i/>
                <w:sz w:val="22"/>
                <w:szCs w:val="22"/>
              </w:rPr>
            </w:pPr>
            <w:r w:rsidRPr="005945D1">
              <w:rPr>
                <w:b/>
                <w:sz w:val="22"/>
                <w:szCs w:val="22"/>
              </w:rPr>
              <w:t xml:space="preserve">Полное </w:t>
            </w:r>
            <w:r w:rsidRPr="005945D1">
              <w:rPr>
                <w:b/>
                <w:bCs/>
                <w:sz w:val="22"/>
                <w:szCs w:val="22"/>
              </w:rPr>
              <w:t xml:space="preserve">и сокращенное </w:t>
            </w:r>
            <w:r w:rsidRPr="005945D1">
              <w:rPr>
                <w:b/>
                <w:sz w:val="22"/>
                <w:szCs w:val="22"/>
              </w:rPr>
              <w:t xml:space="preserve">наименования организации и ее организационно-правовая форма: </w:t>
            </w:r>
            <w:r w:rsidRPr="005945D1">
              <w:rPr>
                <w:i/>
                <w:sz w:val="22"/>
                <w:szCs w:val="22"/>
              </w:rPr>
              <w:t>(</w:t>
            </w:r>
            <w:r w:rsidRPr="005945D1">
              <w:rPr>
                <w:bCs/>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5945D1" w:rsidRDefault="006B152F" w:rsidP="0062360F">
            <w:pPr>
              <w:pStyle w:val="ad"/>
              <w:numPr>
                <w:ilvl w:val="0"/>
                <w:numId w:val="4"/>
              </w:numPr>
              <w:tabs>
                <w:tab w:val="left" w:pos="270"/>
                <w:tab w:val="num" w:pos="700"/>
              </w:tabs>
              <w:ind w:left="0" w:firstLine="0"/>
              <w:jc w:val="both"/>
              <w:rPr>
                <w:b/>
                <w:sz w:val="22"/>
                <w:szCs w:val="22"/>
              </w:rPr>
            </w:pPr>
            <w:r w:rsidRPr="005945D1">
              <w:rPr>
                <w:b/>
                <w:sz w:val="22"/>
                <w:szCs w:val="22"/>
              </w:rPr>
              <w:t>Регистрационные данные:</w:t>
            </w:r>
          </w:p>
          <w:p w:rsidR="006B152F" w:rsidRPr="005945D1" w:rsidRDefault="006B152F" w:rsidP="006B152F">
            <w:pPr>
              <w:tabs>
                <w:tab w:val="left" w:pos="270"/>
              </w:tabs>
              <w:jc w:val="both"/>
              <w:rPr>
                <w:b/>
                <w:sz w:val="22"/>
                <w:szCs w:val="22"/>
              </w:rPr>
            </w:pPr>
            <w:r w:rsidRPr="005945D1">
              <w:rPr>
                <w:sz w:val="22"/>
                <w:szCs w:val="22"/>
              </w:rPr>
              <w:t>Дата, место и орган регистрации юридического лица</w:t>
            </w:r>
            <w:r w:rsidR="00962C0E" w:rsidRPr="005945D1">
              <w:rPr>
                <w:i/>
                <w:sz w:val="22"/>
                <w:szCs w:val="22"/>
              </w:rPr>
              <w:t xml:space="preserve"> </w:t>
            </w:r>
            <w:r w:rsidRPr="005945D1">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5945D1" w:rsidRDefault="006B152F" w:rsidP="003E3B19">
            <w:pPr>
              <w:suppressLineNumbers/>
              <w:suppressAutoHyphens/>
              <w:contextualSpacing/>
              <w:rPr>
                <w:sz w:val="22"/>
                <w:szCs w:val="22"/>
              </w:rPr>
            </w:pPr>
            <w:r w:rsidRPr="005945D1">
              <w:rPr>
                <w:i/>
                <w:sz w:val="22"/>
                <w:szCs w:val="22"/>
              </w:rPr>
              <w:t xml:space="preserve">ИНН, КПП, ОГРН, ОКПО, ОКТМО, ОКОПФ, Дата постановки на учет </w:t>
            </w:r>
            <w:r w:rsidRPr="005945D1">
              <w:rPr>
                <w:bCs/>
                <w:i/>
                <w:sz w:val="22"/>
                <w:szCs w:val="22"/>
              </w:rPr>
              <w:t>Участника закупки</w:t>
            </w:r>
            <w:r w:rsidR="00C72A68" w:rsidRPr="005945D1">
              <w:rPr>
                <w:bCs/>
                <w:i/>
                <w:sz w:val="22"/>
                <w:szCs w:val="22"/>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Место нахождения Участника закупки  </w:t>
            </w:r>
          </w:p>
        </w:tc>
        <w:tc>
          <w:tcPr>
            <w:tcW w:w="1839" w:type="pct"/>
            <w:gridSpan w:val="2"/>
          </w:tcPr>
          <w:p w:rsidR="006B152F" w:rsidRPr="005945D1" w:rsidRDefault="006B152F" w:rsidP="006B152F">
            <w:pPr>
              <w:rPr>
                <w:sz w:val="22"/>
                <w:szCs w:val="22"/>
              </w:rPr>
            </w:pPr>
            <w:r w:rsidRPr="005945D1">
              <w:rPr>
                <w:sz w:val="22"/>
                <w:szCs w:val="22"/>
              </w:rPr>
              <w:t>Страна:</w:t>
            </w:r>
          </w:p>
        </w:tc>
      </w:tr>
      <w:tr w:rsidR="006B152F" w:rsidRPr="00F5050E" w:rsidTr="00B711F9">
        <w:trPr>
          <w:trHeight w:val="258"/>
        </w:trPr>
        <w:tc>
          <w:tcPr>
            <w:tcW w:w="3161" w:type="pct"/>
            <w:vMerge/>
          </w:tcPr>
          <w:p w:rsidR="006B152F" w:rsidRPr="005945D1" w:rsidRDefault="006B152F" w:rsidP="006B152F">
            <w:pPr>
              <w:tabs>
                <w:tab w:val="left" w:pos="270"/>
              </w:tabs>
              <w:jc w:val="both"/>
              <w:rPr>
                <w:b/>
                <w:sz w:val="22"/>
                <w:szCs w:val="22"/>
              </w:rPr>
            </w:pPr>
          </w:p>
        </w:tc>
        <w:tc>
          <w:tcPr>
            <w:tcW w:w="1839" w:type="pct"/>
            <w:gridSpan w:val="2"/>
          </w:tcPr>
          <w:p w:rsidR="006B152F" w:rsidRPr="005945D1" w:rsidRDefault="006B152F" w:rsidP="006B152F">
            <w:pPr>
              <w:rPr>
                <w:sz w:val="22"/>
                <w:szCs w:val="22"/>
              </w:rPr>
            </w:pPr>
            <w:r w:rsidRPr="005945D1">
              <w:rPr>
                <w:sz w:val="22"/>
                <w:szCs w:val="22"/>
              </w:rPr>
              <w:t>Адрес:</w:t>
            </w:r>
          </w:p>
        </w:tc>
      </w:tr>
      <w:tr w:rsidR="006B152F" w:rsidRPr="00F5050E" w:rsidTr="00B711F9">
        <w:trPr>
          <w:trHeight w:val="69"/>
        </w:trPr>
        <w:tc>
          <w:tcPr>
            <w:tcW w:w="3161" w:type="pct"/>
            <w:vMerge w:val="restart"/>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Почтовый адрес Участника закупки  </w:t>
            </w:r>
          </w:p>
        </w:tc>
        <w:tc>
          <w:tcPr>
            <w:tcW w:w="1839" w:type="pct"/>
            <w:gridSpan w:val="2"/>
          </w:tcPr>
          <w:p w:rsidR="006B152F" w:rsidRPr="005945D1" w:rsidRDefault="006B152F" w:rsidP="006B152F">
            <w:pPr>
              <w:rPr>
                <w:sz w:val="22"/>
                <w:szCs w:val="22"/>
              </w:rPr>
            </w:pPr>
            <w:r w:rsidRPr="005945D1">
              <w:rPr>
                <w:sz w:val="22"/>
                <w:szCs w:val="22"/>
              </w:rPr>
              <w:t>Страна:</w:t>
            </w:r>
          </w:p>
        </w:tc>
      </w:tr>
      <w:tr w:rsidR="006B152F" w:rsidRPr="00F5050E" w:rsidTr="00B711F9">
        <w:trPr>
          <w:trHeight w:val="67"/>
        </w:trPr>
        <w:tc>
          <w:tcPr>
            <w:tcW w:w="3161" w:type="pct"/>
            <w:vMerge/>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Адрес:</w:t>
            </w:r>
          </w:p>
        </w:tc>
      </w:tr>
      <w:tr w:rsidR="006B152F" w:rsidRPr="00F5050E" w:rsidTr="00B711F9">
        <w:trPr>
          <w:trHeight w:val="67"/>
        </w:trPr>
        <w:tc>
          <w:tcPr>
            <w:tcW w:w="3161" w:type="pct"/>
            <w:vMerge/>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Телефон:</w:t>
            </w:r>
          </w:p>
        </w:tc>
      </w:tr>
      <w:tr w:rsidR="006B152F" w:rsidRPr="00F5050E" w:rsidTr="00B711F9">
        <w:trPr>
          <w:trHeight w:val="70"/>
        </w:trPr>
        <w:tc>
          <w:tcPr>
            <w:tcW w:w="3161" w:type="pct"/>
            <w:vMerge/>
            <w:tcBorders>
              <w:bottom w:val="nil"/>
            </w:tcBorders>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Факс:</w:t>
            </w:r>
          </w:p>
        </w:tc>
      </w:tr>
      <w:tr w:rsidR="00B711F9" w:rsidRPr="00F5050E" w:rsidTr="00B711F9">
        <w:trPr>
          <w:trHeight w:val="70"/>
        </w:trPr>
        <w:tc>
          <w:tcPr>
            <w:tcW w:w="3161" w:type="pct"/>
            <w:tcBorders>
              <w:top w:val="nil"/>
            </w:tcBorders>
          </w:tcPr>
          <w:p w:rsidR="00B711F9" w:rsidRPr="005945D1" w:rsidRDefault="00B711F9" w:rsidP="006B152F">
            <w:pPr>
              <w:tabs>
                <w:tab w:val="left" w:pos="270"/>
              </w:tabs>
              <w:jc w:val="both"/>
              <w:rPr>
                <w:b/>
                <w:bCs/>
                <w:sz w:val="22"/>
                <w:szCs w:val="22"/>
              </w:rPr>
            </w:pPr>
          </w:p>
        </w:tc>
        <w:tc>
          <w:tcPr>
            <w:tcW w:w="1839" w:type="pct"/>
            <w:gridSpan w:val="2"/>
          </w:tcPr>
          <w:p w:rsidR="00B711F9" w:rsidRPr="005945D1" w:rsidRDefault="00B711F9" w:rsidP="006B152F">
            <w:pPr>
              <w:rPr>
                <w:sz w:val="22"/>
                <w:szCs w:val="22"/>
              </w:rPr>
            </w:pPr>
            <w:r w:rsidRPr="005945D1">
              <w:rPr>
                <w:sz w:val="22"/>
                <w:szCs w:val="22"/>
              </w:rPr>
              <w:t>Адрес электронной почты:</w:t>
            </w:r>
          </w:p>
        </w:tc>
      </w:tr>
      <w:tr w:rsidR="006B152F" w:rsidRPr="00F5050E" w:rsidTr="00B711F9">
        <w:trPr>
          <w:trHeight w:val="254"/>
        </w:trPr>
        <w:tc>
          <w:tcPr>
            <w:tcW w:w="3161" w:type="pct"/>
          </w:tcPr>
          <w:p w:rsidR="006B152F" w:rsidRPr="005945D1" w:rsidRDefault="006B152F" w:rsidP="0062360F">
            <w:pPr>
              <w:pStyle w:val="ad"/>
              <w:numPr>
                <w:ilvl w:val="0"/>
                <w:numId w:val="4"/>
              </w:numPr>
              <w:tabs>
                <w:tab w:val="left" w:pos="270"/>
              </w:tabs>
              <w:ind w:left="0" w:firstLine="0"/>
              <w:jc w:val="both"/>
              <w:rPr>
                <w:b/>
                <w:bCs/>
                <w:sz w:val="22"/>
                <w:szCs w:val="22"/>
              </w:rPr>
            </w:pPr>
            <w:r w:rsidRPr="005945D1">
              <w:rPr>
                <w:b/>
                <w:sz w:val="22"/>
                <w:szCs w:val="22"/>
              </w:rPr>
              <w:t xml:space="preserve">Банковские реквизиты </w:t>
            </w:r>
            <w:r w:rsidRPr="005945D1">
              <w:rPr>
                <w:i/>
                <w:sz w:val="22"/>
                <w:szCs w:val="22"/>
              </w:rPr>
              <w:t>(может быть несколько)</w:t>
            </w:r>
            <w:r w:rsidRPr="005945D1">
              <w:rPr>
                <w:b/>
                <w:sz w:val="22"/>
                <w:szCs w:val="22"/>
              </w:rPr>
              <w:t>:</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Наименование обслуживающего банка:</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Расчетный счет:</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Корреспондентский счет:</w:t>
            </w:r>
          </w:p>
        </w:tc>
        <w:tc>
          <w:tcPr>
            <w:tcW w:w="1839" w:type="pct"/>
            <w:gridSpan w:val="2"/>
          </w:tcPr>
          <w:p w:rsidR="006B152F" w:rsidRPr="005945D1" w:rsidRDefault="006B152F" w:rsidP="006B152F">
            <w:pPr>
              <w:rPr>
                <w:sz w:val="22"/>
                <w:szCs w:val="22"/>
              </w:rPr>
            </w:pPr>
          </w:p>
        </w:tc>
      </w:tr>
      <w:tr w:rsidR="006B152F" w:rsidRPr="00F5050E" w:rsidTr="00B711F9">
        <w:trPr>
          <w:trHeight w:val="70"/>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Код БИК:</w:t>
            </w:r>
          </w:p>
        </w:tc>
        <w:tc>
          <w:tcPr>
            <w:tcW w:w="1839" w:type="pct"/>
            <w:gridSpan w:val="2"/>
          </w:tcPr>
          <w:p w:rsidR="006B152F" w:rsidRPr="005945D1" w:rsidRDefault="006B152F" w:rsidP="006B152F">
            <w:pPr>
              <w:rPr>
                <w:sz w:val="22"/>
                <w:szCs w:val="22"/>
              </w:rPr>
            </w:pPr>
          </w:p>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Сведения о выданных Участнику закупки лицензиях, необходимых </w:t>
            </w:r>
            <w:r w:rsidR="00921D22" w:rsidRPr="005945D1">
              <w:rPr>
                <w:b/>
                <w:sz w:val="22"/>
                <w:szCs w:val="22"/>
              </w:rPr>
              <w:t>для выполнения обязательств по Д</w:t>
            </w:r>
            <w:r w:rsidRPr="005945D1">
              <w:rPr>
                <w:b/>
                <w:sz w:val="22"/>
                <w:szCs w:val="22"/>
              </w:rPr>
              <w:t xml:space="preserve">оговору  </w:t>
            </w:r>
            <w:r w:rsidRPr="005945D1">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5945D1" w:rsidRDefault="006B152F" w:rsidP="006B152F">
            <w:pPr>
              <w:rPr>
                <w:sz w:val="22"/>
                <w:szCs w:val="22"/>
              </w:rPr>
            </w:pPr>
          </w:p>
        </w:tc>
      </w:tr>
      <w:tr w:rsidR="006B152F" w:rsidRPr="00F5050E" w:rsidTr="001F3CF8">
        <w:trPr>
          <w:trHeight w:val="527"/>
        </w:trPr>
        <w:tc>
          <w:tcPr>
            <w:tcW w:w="3696" w:type="pct"/>
            <w:gridSpan w:val="2"/>
          </w:tcPr>
          <w:p w:rsidR="006B152F" w:rsidRPr="005945D1" w:rsidRDefault="006B152F" w:rsidP="0062360F">
            <w:pPr>
              <w:pStyle w:val="ad"/>
              <w:numPr>
                <w:ilvl w:val="0"/>
                <w:numId w:val="4"/>
              </w:numPr>
              <w:tabs>
                <w:tab w:val="left" w:pos="270"/>
              </w:tabs>
              <w:ind w:left="0" w:firstLine="0"/>
              <w:jc w:val="both"/>
              <w:rPr>
                <w:b/>
                <w:bCs/>
                <w:sz w:val="22"/>
                <w:szCs w:val="22"/>
              </w:rPr>
            </w:pPr>
            <w:r w:rsidRPr="005945D1">
              <w:rPr>
                <w:b/>
                <w:bCs/>
                <w:sz w:val="22"/>
                <w:szCs w:val="22"/>
              </w:rPr>
              <w:t xml:space="preserve">Система налогообложения </w:t>
            </w:r>
            <w:r w:rsidRPr="005945D1">
              <w:rPr>
                <w:i/>
                <w:sz w:val="22"/>
                <w:szCs w:val="22"/>
              </w:rPr>
              <w:t>(указывается применяемая система налогообложения - основная или упрощенная)</w:t>
            </w:r>
          </w:p>
        </w:tc>
        <w:tc>
          <w:tcPr>
            <w:tcW w:w="1304" w:type="pct"/>
          </w:tcPr>
          <w:p w:rsidR="006B152F" w:rsidRPr="005945D1" w:rsidRDefault="006B152F" w:rsidP="006B152F">
            <w:pPr>
              <w:rPr>
                <w:sz w:val="22"/>
                <w:szCs w:val="22"/>
              </w:rPr>
            </w:pPr>
          </w:p>
        </w:tc>
      </w:tr>
    </w:tbl>
    <w:p w:rsidR="00BD78AB" w:rsidRPr="00E22600" w:rsidRDefault="00BD78AB" w:rsidP="001905B5">
      <w:pPr>
        <w:pStyle w:val="aff2"/>
        <w:jc w:val="center"/>
        <w:rPr>
          <w:rFonts w:ascii="Times New Roman" w:hAnsi="Times New Roman"/>
          <w:i/>
          <w:sz w:val="20"/>
          <w:szCs w:val="20"/>
          <w:lang w:eastAsia="ru-RU"/>
        </w:rPr>
      </w:pPr>
    </w:p>
    <w:p w:rsidR="005945D1" w:rsidRDefault="005945D1">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 xml:space="preserve">для физического лица, в </w:t>
      </w:r>
      <w:proofErr w:type="spellStart"/>
      <w:r w:rsidRPr="00F5050E">
        <w:rPr>
          <w:rStyle w:val="3f3"/>
        </w:rPr>
        <w:t>т.ч</w:t>
      </w:r>
      <w:proofErr w:type="spellEnd"/>
      <w:r w:rsidRPr="00F5050E">
        <w:rPr>
          <w:rStyle w:val="3f3"/>
        </w:rPr>
        <w:t>.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4A0D41">
        <w:rPr>
          <w:b/>
          <w:caps/>
          <w:sz w:val="28"/>
          <w:szCs w:val="28"/>
        </w:rPr>
        <w:t xml:space="preserve">СВЕДЕНИЯ О ФУНКЦИОНАЛЬНЫХ ХАРАКТЕРИСТИКАХ (ПОТРЕБИТЕЛЬСКИХ СВОЙСТВАХ) </w:t>
      </w:r>
      <w:r w:rsidR="00A10437">
        <w:rPr>
          <w:b/>
          <w:caps/>
          <w:sz w:val="28"/>
          <w:szCs w:val="28"/>
        </w:rPr>
        <w:t xml:space="preserve">и качественных характеристиках </w:t>
      </w:r>
      <w:r w:rsidRPr="004A0D41">
        <w:rPr>
          <w:b/>
          <w:caps/>
          <w:sz w:val="28"/>
          <w:szCs w:val="28"/>
        </w:rPr>
        <w:t>ТОВАРА</w:t>
      </w:r>
      <w:r w:rsidR="00344263">
        <w:rPr>
          <w:b/>
          <w:caps/>
          <w:sz w:val="28"/>
          <w:szCs w:val="28"/>
        </w:rPr>
        <w:t>, А ТАКЖЕ ИНЫЕ ПОКАЗАТЕЛИ, СВЯЗАННЫЕ С ОПРЕДЕЛЕНИЕМ СООТВЕТСТВИЯ ПОСТАВЛЯЕМОГО ТОВАРА ПОТРЕБНОСТЯМ ЗАКАЗЧИКА</w:t>
      </w:r>
    </w:p>
    <w:p w:rsidR="003E0DA4" w:rsidRPr="00F5050E" w:rsidRDefault="003E0DA4" w:rsidP="003E0DA4">
      <w:pPr>
        <w:suppressLineNumbers/>
        <w:suppressAutoHyphens/>
        <w:contextualSpacing/>
        <w:rPr>
          <w:szCs w:val="26"/>
        </w:rPr>
      </w:pPr>
    </w:p>
    <w:p w:rsidR="00D2491C" w:rsidRPr="005945D1" w:rsidRDefault="00D2491C" w:rsidP="00C72A68">
      <w:pPr>
        <w:jc w:val="both"/>
        <w:rPr>
          <w:b/>
          <w:color w:val="FF0000"/>
          <w:sz w:val="20"/>
          <w:szCs w:val="20"/>
        </w:rPr>
      </w:pPr>
      <w:r w:rsidRPr="005945D1">
        <w:rPr>
          <w:b/>
          <w:color w:val="FF0000"/>
          <w:sz w:val="20"/>
          <w:szCs w:val="20"/>
          <w:u w:val="single"/>
        </w:rPr>
        <w:t>Инструкция по заполнению:</w:t>
      </w:r>
      <w:r w:rsidRPr="005945D1">
        <w:rPr>
          <w:b/>
          <w:color w:val="FF0000"/>
          <w:sz w:val="20"/>
          <w:szCs w:val="20"/>
        </w:rPr>
        <w:t xml:space="preserve"> Участник закупки </w:t>
      </w:r>
      <w:proofErr w:type="gramStart"/>
      <w:r w:rsidRPr="005945D1">
        <w:rPr>
          <w:b/>
          <w:color w:val="FF0000"/>
          <w:sz w:val="20"/>
          <w:szCs w:val="20"/>
        </w:rPr>
        <w:t>подписывает и предоставляет</w:t>
      </w:r>
      <w:proofErr w:type="gramEnd"/>
      <w:r w:rsidRPr="005945D1">
        <w:rPr>
          <w:b/>
          <w:color w:val="FF0000"/>
          <w:sz w:val="20"/>
          <w:szCs w:val="20"/>
        </w:rPr>
        <w:t xml:space="preserve">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p>
    <w:p w:rsidR="00416AB7" w:rsidRPr="00266A92" w:rsidRDefault="00416AB7" w:rsidP="00416AB7">
      <w:pP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4318B" w:rsidRPr="005B06FE" w:rsidTr="00C203C9">
        <w:trPr>
          <w:trHeight w:val="20"/>
        </w:trPr>
        <w:tc>
          <w:tcPr>
            <w:tcW w:w="10031" w:type="dxa"/>
            <w:vAlign w:val="center"/>
          </w:tcPr>
          <w:p w:rsidR="00067C84" w:rsidRPr="001E20A8" w:rsidRDefault="00127CD0" w:rsidP="004553F6">
            <w:pPr>
              <w:pStyle w:val="aff1"/>
              <w:ind w:left="34" w:firstLine="0"/>
              <w:jc w:val="center"/>
              <w:rPr>
                <w:b/>
                <w:sz w:val="22"/>
                <w:szCs w:val="22"/>
              </w:rPr>
            </w:pPr>
            <w:r w:rsidRPr="00127CD0">
              <w:rPr>
                <w:b/>
                <w:sz w:val="24"/>
                <w:szCs w:val="24"/>
              </w:rPr>
              <w:t>Сведения о 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 Заказчика</w:t>
            </w:r>
          </w:p>
        </w:tc>
      </w:tr>
      <w:tr w:rsidR="0094318B" w:rsidRPr="005B06FE" w:rsidTr="00C203C9">
        <w:trPr>
          <w:trHeight w:val="20"/>
        </w:trPr>
        <w:tc>
          <w:tcPr>
            <w:tcW w:w="10031" w:type="dxa"/>
          </w:tcPr>
          <w:p w:rsidR="00C203C9" w:rsidRDefault="00C203C9" w:rsidP="004553F6">
            <w:pPr>
              <w:ind w:right="-143"/>
              <w:jc w:val="right"/>
              <w:rPr>
                <w:snapToGrid w:val="0"/>
              </w:rPr>
            </w:pPr>
          </w:p>
          <w:p w:rsidR="00C203C9" w:rsidRPr="00FB140E" w:rsidRDefault="00C203C9" w:rsidP="004553F6">
            <w:pPr>
              <w:shd w:val="clear" w:color="auto" w:fill="FFFFFF"/>
              <w:tabs>
                <w:tab w:val="left" w:pos="317"/>
              </w:tabs>
              <w:ind w:right="34"/>
              <w:jc w:val="both"/>
              <w:rPr>
                <w:sz w:val="22"/>
                <w:szCs w:val="22"/>
              </w:rPr>
            </w:pPr>
            <w:r w:rsidRPr="00FB140E">
              <w:rPr>
                <w:b/>
                <w:sz w:val="22"/>
                <w:szCs w:val="22"/>
              </w:rPr>
              <w:t xml:space="preserve">1. Предмет Договора: </w:t>
            </w:r>
            <w:r w:rsidRPr="00FB140E">
              <w:rPr>
                <w:sz w:val="22"/>
                <w:szCs w:val="22"/>
              </w:rPr>
              <w:t>поставка автомобильного топлива - бензина Аи-95, бензина Аи-98 и дизельного топлива ЕВРО с использованием пластиковых карт, посредством заправки на автозаправочных станциях.</w:t>
            </w:r>
          </w:p>
          <w:p w:rsidR="00C203C9" w:rsidRPr="00FB140E" w:rsidRDefault="00C203C9" w:rsidP="004553F6">
            <w:pPr>
              <w:widowControl w:val="0"/>
              <w:ind w:right="34"/>
              <w:rPr>
                <w:b/>
                <w:sz w:val="22"/>
                <w:szCs w:val="22"/>
                <w:lang w:eastAsia="x-none"/>
              </w:rPr>
            </w:pPr>
            <w:r w:rsidRPr="00FB140E">
              <w:rPr>
                <w:b/>
                <w:sz w:val="22"/>
                <w:szCs w:val="22"/>
              </w:rPr>
              <w:t> </w:t>
            </w:r>
          </w:p>
          <w:p w:rsidR="00C203C9" w:rsidRPr="00FB140E" w:rsidRDefault="00C203C9" w:rsidP="004553F6">
            <w:pPr>
              <w:pStyle w:val="ad"/>
              <w:tabs>
                <w:tab w:val="left" w:pos="426"/>
              </w:tabs>
              <w:ind w:left="0" w:right="34"/>
              <w:contextualSpacing w:val="0"/>
              <w:jc w:val="both"/>
              <w:rPr>
                <w:b/>
                <w:sz w:val="22"/>
                <w:szCs w:val="22"/>
              </w:rPr>
            </w:pPr>
            <w:r w:rsidRPr="00FB140E">
              <w:rPr>
                <w:b/>
                <w:sz w:val="22"/>
                <w:szCs w:val="22"/>
              </w:rPr>
              <w:t>2. Требования, установленные заказчиком к качеству, техническим характеристикам Товара, к их безопасности, к функциональным характеристикам Товара, отгрузке Товара:</w:t>
            </w:r>
          </w:p>
          <w:p w:rsidR="00C203C9" w:rsidRPr="00FB140E" w:rsidRDefault="00C203C9" w:rsidP="004553F6">
            <w:pPr>
              <w:ind w:right="34"/>
              <w:jc w:val="both"/>
              <w:rPr>
                <w:snapToGrid w:val="0"/>
                <w:sz w:val="22"/>
                <w:szCs w:val="22"/>
              </w:rPr>
            </w:pPr>
            <w:r w:rsidRPr="00FB140E">
              <w:rPr>
                <w:b/>
                <w:snapToGrid w:val="0"/>
                <w:sz w:val="22"/>
                <w:szCs w:val="22"/>
              </w:rPr>
              <w:t>2.1.</w:t>
            </w:r>
            <w:r w:rsidRPr="00FB140E">
              <w:rPr>
                <w:snapToGrid w:val="0"/>
                <w:sz w:val="22"/>
                <w:szCs w:val="22"/>
              </w:rPr>
              <w:t xml:space="preserve"> Поставщик обязуется поставить Заказчику Товар (бензин Аи-95, бензин Аи-98 и дизельное топливо </w:t>
            </w:r>
            <w:r w:rsidRPr="00FB140E">
              <w:rPr>
                <w:sz w:val="22"/>
                <w:szCs w:val="22"/>
              </w:rPr>
              <w:t>ЕВРО</w:t>
            </w:r>
            <w:r w:rsidRPr="00FB140E">
              <w:rPr>
                <w:snapToGrid w:val="0"/>
                <w:sz w:val="22"/>
                <w:szCs w:val="22"/>
              </w:rPr>
              <w:t>) посредством заправки на автозаправочных станциях в следующем количестве:</w:t>
            </w:r>
          </w:p>
          <w:p w:rsidR="00FC3C65" w:rsidRPr="00FB140E" w:rsidRDefault="00FC3C65" w:rsidP="004553F6">
            <w:pPr>
              <w:ind w:right="34"/>
              <w:jc w:val="right"/>
              <w:rPr>
                <w:snapToGrid w:val="0"/>
                <w:sz w:val="22"/>
                <w:szCs w:val="22"/>
              </w:rPr>
            </w:pPr>
            <w:r w:rsidRPr="00FB140E">
              <w:rPr>
                <w:snapToGrid w:val="0"/>
                <w:sz w:val="22"/>
                <w:szCs w:val="22"/>
              </w:rPr>
              <w:t>Таблица 1</w:t>
            </w:r>
          </w:p>
          <w:tbl>
            <w:tblPr>
              <w:tblpPr w:leftFromText="180" w:rightFromText="180" w:vertAnchor="text" w:horzAnchor="margin" w:tblpXSpec="center" w:tblpY="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0"/>
              <w:gridCol w:w="2614"/>
            </w:tblGrid>
            <w:tr w:rsidR="00C203C9" w:rsidRPr="00FB140E" w:rsidTr="004553F6">
              <w:trPr>
                <w:trHeight w:val="352"/>
              </w:trPr>
              <w:tc>
                <w:tcPr>
                  <w:tcW w:w="6940" w:type="dxa"/>
                  <w:shd w:val="clear" w:color="auto" w:fill="auto"/>
                  <w:vAlign w:val="center"/>
                </w:tcPr>
                <w:p w:rsidR="00C203C9" w:rsidRPr="00FB140E" w:rsidRDefault="00C203C9" w:rsidP="004553F6">
                  <w:pPr>
                    <w:ind w:right="34"/>
                    <w:jc w:val="center"/>
                    <w:rPr>
                      <w:b/>
                      <w:bCs/>
                      <w:sz w:val="22"/>
                      <w:szCs w:val="22"/>
                    </w:rPr>
                  </w:pPr>
                  <w:r w:rsidRPr="00FB140E">
                    <w:rPr>
                      <w:b/>
                      <w:bCs/>
                      <w:sz w:val="22"/>
                      <w:szCs w:val="22"/>
                    </w:rPr>
                    <w:t>Наименование Товара</w:t>
                  </w:r>
                </w:p>
              </w:tc>
              <w:tc>
                <w:tcPr>
                  <w:tcW w:w="2614" w:type="dxa"/>
                  <w:shd w:val="clear" w:color="auto" w:fill="auto"/>
                  <w:vAlign w:val="center"/>
                </w:tcPr>
                <w:p w:rsidR="00C203C9" w:rsidRPr="00FB140E" w:rsidRDefault="00C203C9" w:rsidP="004553F6">
                  <w:pPr>
                    <w:pStyle w:val="aff2"/>
                    <w:ind w:right="34"/>
                    <w:jc w:val="center"/>
                    <w:rPr>
                      <w:rFonts w:ascii="Times New Roman" w:hAnsi="Times New Roman"/>
                      <w:b/>
                    </w:rPr>
                  </w:pPr>
                  <w:r w:rsidRPr="00FB140E">
                    <w:rPr>
                      <w:rFonts w:ascii="Times New Roman" w:hAnsi="Times New Roman"/>
                      <w:b/>
                    </w:rPr>
                    <w:t>Количество литров</w:t>
                  </w:r>
                </w:p>
              </w:tc>
            </w:tr>
            <w:tr w:rsidR="00C203C9" w:rsidRPr="00FB140E" w:rsidTr="004553F6">
              <w:trPr>
                <w:trHeight w:val="616"/>
              </w:trPr>
              <w:tc>
                <w:tcPr>
                  <w:tcW w:w="6940" w:type="dxa"/>
                  <w:shd w:val="clear" w:color="auto" w:fill="auto"/>
                  <w:vAlign w:val="center"/>
                </w:tcPr>
                <w:p w:rsidR="00C203C9" w:rsidRPr="00FB140E" w:rsidRDefault="00C203C9" w:rsidP="004553F6">
                  <w:pPr>
                    <w:rPr>
                      <w:rFonts w:eastAsia="Calibri"/>
                      <w:b/>
                      <w:bCs/>
                      <w:sz w:val="22"/>
                      <w:szCs w:val="22"/>
                    </w:rPr>
                  </w:pPr>
                  <w:r w:rsidRPr="00FB140E">
                    <w:rPr>
                      <w:rFonts w:eastAsia="Calibri"/>
                      <w:b/>
                      <w:bCs/>
                      <w:sz w:val="22"/>
                      <w:szCs w:val="22"/>
                    </w:rPr>
                    <w:t>Бензин Аи-98</w:t>
                  </w:r>
                </w:p>
                <w:p w:rsidR="00C203C9" w:rsidRPr="00FB140E" w:rsidRDefault="00C203C9" w:rsidP="004553F6">
                  <w:pPr>
                    <w:rPr>
                      <w:rFonts w:eastAsia="Calibri"/>
                      <w:bCs/>
                      <w:sz w:val="22"/>
                      <w:szCs w:val="22"/>
                    </w:rPr>
                  </w:pPr>
                  <w:r w:rsidRPr="00FB140E">
                    <w:rPr>
                      <w:rFonts w:eastAsia="Calibri"/>
                      <w:bCs/>
                      <w:sz w:val="22"/>
                      <w:szCs w:val="22"/>
                    </w:rPr>
                    <w:t>Страна происхождения Товара: ___________</w:t>
                  </w:r>
                  <w:r w:rsidRPr="00FB140E">
                    <w:rPr>
                      <w:rStyle w:val="af1"/>
                      <w:rFonts w:eastAsia="Calibri"/>
                      <w:bCs/>
                      <w:sz w:val="22"/>
                      <w:szCs w:val="22"/>
                    </w:rPr>
                    <w:footnoteReference w:id="18"/>
                  </w:r>
                </w:p>
              </w:tc>
              <w:tc>
                <w:tcPr>
                  <w:tcW w:w="2614" w:type="dxa"/>
                  <w:shd w:val="clear" w:color="auto" w:fill="auto"/>
                  <w:vAlign w:val="center"/>
                </w:tcPr>
                <w:p w:rsidR="00C203C9" w:rsidRPr="00FB140E" w:rsidRDefault="00C203C9" w:rsidP="004553F6">
                  <w:pPr>
                    <w:ind w:right="34"/>
                    <w:jc w:val="center"/>
                    <w:rPr>
                      <w:b/>
                      <w:sz w:val="22"/>
                      <w:szCs w:val="22"/>
                    </w:rPr>
                  </w:pPr>
                  <w:r w:rsidRPr="00FB140E">
                    <w:rPr>
                      <w:b/>
                      <w:sz w:val="22"/>
                      <w:szCs w:val="22"/>
                    </w:rPr>
                    <w:t>10 920</w:t>
                  </w:r>
                </w:p>
              </w:tc>
            </w:tr>
            <w:tr w:rsidR="00C203C9" w:rsidRPr="00FB140E" w:rsidTr="004553F6">
              <w:trPr>
                <w:trHeight w:val="709"/>
              </w:trPr>
              <w:tc>
                <w:tcPr>
                  <w:tcW w:w="6940" w:type="dxa"/>
                  <w:shd w:val="clear" w:color="auto" w:fill="auto"/>
                  <w:vAlign w:val="center"/>
                </w:tcPr>
                <w:p w:rsidR="00C203C9" w:rsidRPr="00FB140E" w:rsidRDefault="00C203C9" w:rsidP="004553F6">
                  <w:pPr>
                    <w:rPr>
                      <w:rFonts w:eastAsia="Calibri"/>
                      <w:b/>
                      <w:bCs/>
                      <w:sz w:val="22"/>
                      <w:szCs w:val="22"/>
                    </w:rPr>
                  </w:pPr>
                  <w:r w:rsidRPr="00FB140E">
                    <w:rPr>
                      <w:rFonts w:eastAsia="Calibri"/>
                      <w:b/>
                      <w:bCs/>
                      <w:sz w:val="22"/>
                      <w:szCs w:val="22"/>
                    </w:rPr>
                    <w:t>Бензин Аи-95</w:t>
                  </w:r>
                </w:p>
                <w:p w:rsidR="00C203C9" w:rsidRPr="00FB140E" w:rsidRDefault="00C203C9" w:rsidP="004553F6">
                  <w:pPr>
                    <w:rPr>
                      <w:rFonts w:eastAsia="Calibri"/>
                      <w:bCs/>
                      <w:sz w:val="22"/>
                      <w:szCs w:val="22"/>
                    </w:rPr>
                  </w:pPr>
                  <w:r w:rsidRPr="00FB140E">
                    <w:rPr>
                      <w:rFonts w:eastAsia="Calibri"/>
                      <w:bCs/>
                      <w:sz w:val="22"/>
                      <w:szCs w:val="22"/>
                    </w:rPr>
                    <w:t>Страна происхождения Товара: ___________</w:t>
                  </w:r>
                  <w:r w:rsidRPr="00FB140E">
                    <w:rPr>
                      <w:rFonts w:eastAsia="Calibri"/>
                      <w:bCs/>
                      <w:sz w:val="22"/>
                      <w:szCs w:val="22"/>
                      <w:vertAlign w:val="superscript"/>
                    </w:rPr>
                    <w:footnoteReference w:id="19"/>
                  </w:r>
                </w:p>
              </w:tc>
              <w:tc>
                <w:tcPr>
                  <w:tcW w:w="2614" w:type="dxa"/>
                  <w:shd w:val="clear" w:color="auto" w:fill="auto"/>
                  <w:vAlign w:val="center"/>
                </w:tcPr>
                <w:p w:rsidR="00C203C9" w:rsidRPr="00FB140E" w:rsidRDefault="00C203C9" w:rsidP="004553F6">
                  <w:pPr>
                    <w:ind w:right="34"/>
                    <w:jc w:val="center"/>
                    <w:rPr>
                      <w:b/>
                      <w:sz w:val="22"/>
                      <w:szCs w:val="22"/>
                    </w:rPr>
                  </w:pPr>
                  <w:r w:rsidRPr="00FB140E">
                    <w:rPr>
                      <w:b/>
                      <w:sz w:val="22"/>
                      <w:szCs w:val="22"/>
                    </w:rPr>
                    <w:t>158 520</w:t>
                  </w:r>
                </w:p>
              </w:tc>
            </w:tr>
            <w:tr w:rsidR="00C203C9" w:rsidRPr="00FB140E" w:rsidTr="004553F6">
              <w:trPr>
                <w:trHeight w:val="691"/>
              </w:trPr>
              <w:tc>
                <w:tcPr>
                  <w:tcW w:w="6940" w:type="dxa"/>
                  <w:shd w:val="clear" w:color="auto" w:fill="auto"/>
                  <w:vAlign w:val="center"/>
                </w:tcPr>
                <w:p w:rsidR="00C203C9" w:rsidRPr="00FB140E" w:rsidRDefault="00C203C9" w:rsidP="004553F6">
                  <w:pPr>
                    <w:rPr>
                      <w:rFonts w:eastAsia="Calibri"/>
                      <w:b/>
                      <w:sz w:val="22"/>
                      <w:szCs w:val="22"/>
                    </w:rPr>
                  </w:pPr>
                  <w:r w:rsidRPr="00FB140E">
                    <w:rPr>
                      <w:rFonts w:eastAsia="Calibri"/>
                      <w:b/>
                      <w:bCs/>
                      <w:sz w:val="22"/>
                      <w:szCs w:val="22"/>
                    </w:rPr>
                    <w:t xml:space="preserve">Дизельное топливо </w:t>
                  </w:r>
                  <w:r w:rsidRPr="00FB140E">
                    <w:rPr>
                      <w:rFonts w:eastAsia="Calibri"/>
                      <w:b/>
                      <w:sz w:val="22"/>
                      <w:szCs w:val="22"/>
                    </w:rPr>
                    <w:t>ЕВРО</w:t>
                  </w:r>
                </w:p>
                <w:p w:rsidR="00C203C9" w:rsidRPr="00FB140E" w:rsidRDefault="00C203C9" w:rsidP="004553F6">
                  <w:pPr>
                    <w:rPr>
                      <w:rFonts w:eastAsia="Calibri"/>
                      <w:bCs/>
                      <w:sz w:val="22"/>
                      <w:szCs w:val="22"/>
                    </w:rPr>
                  </w:pPr>
                  <w:r w:rsidRPr="00FB140E">
                    <w:rPr>
                      <w:rFonts w:eastAsia="Calibri"/>
                      <w:bCs/>
                      <w:sz w:val="22"/>
                      <w:szCs w:val="22"/>
                    </w:rPr>
                    <w:t>Страна происхождения Товара: ___________</w:t>
                  </w:r>
                  <w:r w:rsidRPr="00FB140E">
                    <w:rPr>
                      <w:rFonts w:eastAsia="Calibri"/>
                      <w:bCs/>
                      <w:sz w:val="22"/>
                      <w:szCs w:val="22"/>
                      <w:vertAlign w:val="superscript"/>
                    </w:rPr>
                    <w:footnoteReference w:id="20"/>
                  </w:r>
                </w:p>
              </w:tc>
              <w:tc>
                <w:tcPr>
                  <w:tcW w:w="2614" w:type="dxa"/>
                  <w:shd w:val="clear" w:color="auto" w:fill="auto"/>
                  <w:vAlign w:val="center"/>
                </w:tcPr>
                <w:p w:rsidR="00C203C9" w:rsidRPr="00FB140E" w:rsidRDefault="00C203C9" w:rsidP="004553F6">
                  <w:pPr>
                    <w:ind w:right="34"/>
                    <w:jc w:val="center"/>
                    <w:rPr>
                      <w:b/>
                      <w:sz w:val="22"/>
                      <w:szCs w:val="22"/>
                    </w:rPr>
                  </w:pPr>
                  <w:r w:rsidRPr="00FB140E">
                    <w:rPr>
                      <w:b/>
                      <w:sz w:val="22"/>
                      <w:szCs w:val="22"/>
                    </w:rPr>
                    <w:t>43 200</w:t>
                  </w:r>
                </w:p>
              </w:tc>
            </w:tr>
          </w:tbl>
          <w:p w:rsidR="00FC3C65" w:rsidRPr="00FB140E" w:rsidRDefault="00FC3C65" w:rsidP="004553F6">
            <w:pPr>
              <w:ind w:right="34"/>
              <w:jc w:val="both"/>
              <w:rPr>
                <w:sz w:val="22"/>
                <w:szCs w:val="22"/>
              </w:rPr>
            </w:pPr>
          </w:p>
          <w:p w:rsidR="00FC3C65" w:rsidRPr="00FB140E" w:rsidRDefault="00FC3C65" w:rsidP="004553F6">
            <w:pPr>
              <w:ind w:right="34"/>
              <w:jc w:val="both"/>
              <w:rPr>
                <w:sz w:val="22"/>
                <w:szCs w:val="22"/>
              </w:rPr>
            </w:pPr>
            <w:r w:rsidRPr="00FB140E">
              <w:rPr>
                <w:sz w:val="22"/>
                <w:szCs w:val="22"/>
              </w:rPr>
              <w:t>Качество Товара должно соответствовать требованиям законодательства Российской Федерации, ГОСТ, иных нормативных документов, предъявляемым к автомобильному топливу:</w:t>
            </w:r>
          </w:p>
          <w:p w:rsidR="00FC3C65" w:rsidRPr="00FB140E" w:rsidRDefault="00FC3C65" w:rsidP="004553F6">
            <w:pPr>
              <w:ind w:right="34"/>
              <w:jc w:val="both"/>
              <w:rPr>
                <w:sz w:val="22"/>
                <w:szCs w:val="22"/>
              </w:rPr>
            </w:pPr>
            <w:r w:rsidRPr="00FB140E">
              <w:rPr>
                <w:sz w:val="22"/>
                <w:szCs w:val="22"/>
              </w:rPr>
              <w:t>- Дизельное топливо ЕВРО</w:t>
            </w:r>
            <w:r w:rsidRPr="00FB140E">
              <w:rPr>
                <w:rStyle w:val="af1"/>
                <w:sz w:val="22"/>
                <w:szCs w:val="22"/>
              </w:rPr>
              <w:footnoteReference w:id="21"/>
            </w:r>
            <w:r w:rsidRPr="00FB140E">
              <w:rPr>
                <w:sz w:val="22"/>
                <w:szCs w:val="22"/>
              </w:rPr>
              <w:t xml:space="preserve"> - «ГОСТ </w:t>
            </w:r>
            <w:proofErr w:type="gramStart"/>
            <w:r w:rsidRPr="00FB140E">
              <w:rPr>
                <w:sz w:val="22"/>
                <w:szCs w:val="22"/>
              </w:rPr>
              <w:t>Р</w:t>
            </w:r>
            <w:proofErr w:type="gramEnd"/>
            <w:r w:rsidRPr="00FB140E">
              <w:rPr>
                <w:sz w:val="22"/>
                <w:szCs w:val="22"/>
              </w:rPr>
              <w:t xml:space="preserve"> 52368-2005 (ЕН 590:2009). Национальный стандарт Российской Федерации. Топливо дизельное евро. Технические условия»; </w:t>
            </w:r>
          </w:p>
          <w:p w:rsidR="00FC3C65" w:rsidRPr="00FB140E" w:rsidRDefault="00FC3C65" w:rsidP="004553F6">
            <w:pPr>
              <w:ind w:right="34"/>
              <w:jc w:val="both"/>
              <w:rPr>
                <w:sz w:val="22"/>
                <w:szCs w:val="22"/>
              </w:rPr>
            </w:pPr>
            <w:r w:rsidRPr="00FB140E">
              <w:rPr>
                <w:sz w:val="22"/>
                <w:szCs w:val="22"/>
              </w:rPr>
              <w:t>- Бензин Аи-95, Аи-98 – «ГОСТ 32513-2013 Межгосударственный стандарт. Топлива моторные. Бензин неэтилированный. Технические условия», а также  «</w:t>
            </w:r>
            <w:proofErr w:type="gramStart"/>
            <w:r w:rsidRPr="00FB140E">
              <w:rPr>
                <w:sz w:val="22"/>
                <w:szCs w:val="22"/>
              </w:rPr>
              <w:t>ТР</w:t>
            </w:r>
            <w:proofErr w:type="gramEnd"/>
            <w:r w:rsidRPr="00FB140E">
              <w:rPr>
                <w:sz w:val="22"/>
                <w:szCs w:val="22"/>
              </w:rPr>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p w:rsidR="00FC3C65" w:rsidRPr="00FB140E" w:rsidRDefault="00FC3C65" w:rsidP="004553F6">
            <w:pPr>
              <w:jc w:val="both"/>
              <w:rPr>
                <w:sz w:val="22"/>
                <w:szCs w:val="22"/>
              </w:rPr>
            </w:pPr>
            <w:r w:rsidRPr="00FB140E">
              <w:rPr>
                <w:sz w:val="22"/>
                <w:szCs w:val="22"/>
              </w:rPr>
              <w:t xml:space="preserve">Качество Товара должно подтверждаться </w:t>
            </w:r>
            <w:r w:rsidRPr="00FB140E">
              <w:rPr>
                <w:rFonts w:eastAsia="Calibri"/>
                <w:sz w:val="22"/>
                <w:szCs w:val="22"/>
              </w:rPr>
              <w:t>сертификатом (декларацией) соответствия</w:t>
            </w:r>
            <w:r w:rsidRPr="00FB140E">
              <w:rPr>
                <w:sz w:val="22"/>
                <w:szCs w:val="22"/>
              </w:rPr>
              <w:t xml:space="preserve">, </w:t>
            </w:r>
            <w:r w:rsidRPr="00FB140E">
              <w:rPr>
                <w:rFonts w:eastAsia="Calibri"/>
                <w:sz w:val="22"/>
                <w:szCs w:val="22"/>
              </w:rPr>
              <w:t>требования о наличии которог</w:t>
            </w:r>
            <w:proofErr w:type="gramStart"/>
            <w:r w:rsidRPr="00FB140E">
              <w:rPr>
                <w:rFonts w:eastAsia="Calibri"/>
                <w:sz w:val="22"/>
                <w:szCs w:val="22"/>
              </w:rPr>
              <w:t>о(</w:t>
            </w:r>
            <w:proofErr w:type="gramEnd"/>
            <w:r w:rsidRPr="00FB140E">
              <w:rPr>
                <w:rFonts w:eastAsia="Calibri"/>
                <w:sz w:val="22"/>
                <w:szCs w:val="22"/>
              </w:rPr>
              <w:t>-ой) предусмотрено законодательством Российской Федерации</w:t>
            </w:r>
            <w:r w:rsidRPr="00FB140E">
              <w:rPr>
                <w:sz w:val="22"/>
                <w:szCs w:val="22"/>
              </w:rPr>
              <w:t xml:space="preserve">. </w:t>
            </w:r>
          </w:p>
          <w:p w:rsidR="00FC3C65" w:rsidRPr="00FB140E" w:rsidRDefault="00FC3C65" w:rsidP="004553F6">
            <w:pPr>
              <w:jc w:val="both"/>
              <w:rPr>
                <w:sz w:val="22"/>
                <w:szCs w:val="22"/>
              </w:rPr>
            </w:pPr>
            <w:r w:rsidRPr="00FB140E">
              <w:rPr>
                <w:sz w:val="22"/>
                <w:szCs w:val="22"/>
              </w:rPr>
              <w:t xml:space="preserve">Во избежание дефицита топлива на каждой топливной карте выданной Поставщиком по договору, весь </w:t>
            </w:r>
            <w:r w:rsidRPr="00FB140E">
              <w:rPr>
                <w:sz w:val="22"/>
                <w:szCs w:val="22"/>
              </w:rPr>
              <w:lastRenderedPageBreak/>
              <w:t xml:space="preserve">Товар (топливо) находится в едином «кошельке» Поставщика к которому привязаны все топливные карты Заказчика по видам топлива. </w:t>
            </w:r>
          </w:p>
          <w:p w:rsidR="00FC3C65" w:rsidRPr="00FB140E" w:rsidRDefault="00FC3C65" w:rsidP="004553F6">
            <w:pPr>
              <w:jc w:val="both"/>
              <w:rPr>
                <w:b/>
                <w:snapToGrid w:val="0"/>
                <w:sz w:val="22"/>
                <w:szCs w:val="22"/>
              </w:rPr>
            </w:pPr>
          </w:p>
          <w:p w:rsidR="00FC3C65" w:rsidRPr="00FB140E" w:rsidRDefault="00C203C9" w:rsidP="004553F6">
            <w:pPr>
              <w:jc w:val="both"/>
              <w:rPr>
                <w:b/>
                <w:snapToGrid w:val="0"/>
                <w:sz w:val="22"/>
                <w:szCs w:val="22"/>
              </w:rPr>
            </w:pPr>
            <w:r w:rsidRPr="00FB140E">
              <w:rPr>
                <w:b/>
                <w:snapToGrid w:val="0"/>
                <w:sz w:val="22"/>
                <w:szCs w:val="22"/>
              </w:rPr>
              <w:t>2</w:t>
            </w:r>
            <w:r w:rsidR="00FC3C65" w:rsidRPr="00FB140E">
              <w:rPr>
                <w:b/>
                <w:snapToGrid w:val="0"/>
                <w:sz w:val="22"/>
                <w:szCs w:val="22"/>
              </w:rPr>
              <w:t>.2. Общие требования, установленные Заказчиком.</w:t>
            </w:r>
          </w:p>
          <w:p w:rsidR="00FC3C65" w:rsidRPr="00FB140E" w:rsidRDefault="00C203C9" w:rsidP="004553F6">
            <w:pPr>
              <w:jc w:val="both"/>
              <w:rPr>
                <w:snapToGrid w:val="0"/>
                <w:sz w:val="22"/>
                <w:szCs w:val="22"/>
                <w:highlight w:val="yellow"/>
              </w:rPr>
            </w:pPr>
            <w:r w:rsidRPr="00FB140E">
              <w:rPr>
                <w:snapToGrid w:val="0"/>
                <w:sz w:val="22"/>
                <w:szCs w:val="22"/>
              </w:rPr>
              <w:t>2</w:t>
            </w:r>
            <w:r w:rsidR="00FC3C65" w:rsidRPr="00FB140E">
              <w:rPr>
                <w:snapToGrid w:val="0"/>
                <w:sz w:val="22"/>
                <w:szCs w:val="22"/>
              </w:rPr>
              <w:t xml:space="preserve">.2.1. Заправка транспортных средств Заказчика автомобильным топливом должна осуществляться на не менее чем 700 (семьсот) АЗС, расположенных как на территории всех административных округов г. Москвы (не менее 15 (пятнадцати) АЗС в каждом административном округе г. Москвы), так и на территории  Московской области.  При этом не менее 2 (двух) АЗС должны располагаться в непосредственной близости от </w:t>
            </w:r>
            <w:proofErr w:type="spellStart"/>
            <w:r w:rsidR="00FC3C65" w:rsidRPr="00FB140E">
              <w:rPr>
                <w:snapToGrid w:val="0"/>
                <w:sz w:val="22"/>
                <w:szCs w:val="22"/>
              </w:rPr>
              <w:t>автогаража</w:t>
            </w:r>
            <w:proofErr w:type="spellEnd"/>
            <w:r w:rsidR="00FC3C65" w:rsidRPr="00FB140E">
              <w:rPr>
                <w:snapToGrid w:val="0"/>
                <w:sz w:val="22"/>
                <w:szCs w:val="22"/>
              </w:rPr>
              <w:t xml:space="preserve"> Заказчика (г. Москва, Хитровский переулок, дом 2/8), так чтобы маршрут следования автомобиля от </w:t>
            </w:r>
            <w:proofErr w:type="spellStart"/>
            <w:r w:rsidR="00FC3C65" w:rsidRPr="00FB140E">
              <w:rPr>
                <w:snapToGrid w:val="0"/>
                <w:sz w:val="22"/>
                <w:szCs w:val="22"/>
              </w:rPr>
              <w:t>автогаража</w:t>
            </w:r>
            <w:proofErr w:type="spellEnd"/>
            <w:r w:rsidR="00FC3C65" w:rsidRPr="00FB140E">
              <w:rPr>
                <w:snapToGrid w:val="0"/>
                <w:sz w:val="22"/>
                <w:szCs w:val="22"/>
              </w:rPr>
              <w:t xml:space="preserve"> Заказчика до АЗС не превышал 5 (пяти) километров </w:t>
            </w:r>
            <w:r w:rsidR="00FC3C65" w:rsidRPr="00A671A3">
              <w:rPr>
                <w:snapToGrid w:val="0"/>
                <w:sz w:val="22"/>
                <w:szCs w:val="22"/>
              </w:rPr>
              <w:t>(</w:t>
            </w:r>
            <w:r w:rsidR="00A671A3" w:rsidRPr="00A671A3">
              <w:rPr>
                <w:rFonts w:eastAsia="Calibri"/>
                <w:snapToGrid w:val="0"/>
                <w:sz w:val="22"/>
                <w:szCs w:val="22"/>
              </w:rPr>
              <w:t>конкретные адреса расположения 2 (двух) АЗС</w:t>
            </w:r>
            <w:proofErr w:type="gramStart"/>
            <w:r w:rsidR="00A671A3" w:rsidRPr="00A671A3">
              <w:rPr>
                <w:rFonts w:eastAsia="Calibri"/>
                <w:snapToGrid w:val="0"/>
                <w:sz w:val="22"/>
                <w:szCs w:val="22"/>
              </w:rPr>
              <w:t xml:space="preserve">: </w:t>
            </w:r>
            <w:r w:rsidR="00A671A3" w:rsidRPr="00A671A3">
              <w:rPr>
                <w:rFonts w:eastAsia="Calibri"/>
                <w:bCs/>
                <w:iCs/>
                <w:sz w:val="22"/>
                <w:szCs w:val="22"/>
              </w:rPr>
              <w:t>_____________</w:t>
            </w:r>
            <w:r w:rsidR="00A671A3" w:rsidRPr="00A671A3">
              <w:rPr>
                <w:rFonts w:eastAsia="Calibri"/>
                <w:bCs/>
                <w:iCs/>
                <w:sz w:val="22"/>
                <w:szCs w:val="22"/>
                <w:vertAlign w:val="superscript"/>
              </w:rPr>
              <w:footnoteReference w:id="22"/>
            </w:r>
            <w:r w:rsidR="00FC3C65" w:rsidRPr="00A671A3">
              <w:rPr>
                <w:snapToGrid w:val="0"/>
                <w:sz w:val="22"/>
                <w:szCs w:val="22"/>
              </w:rPr>
              <w:t>).</w:t>
            </w:r>
            <w:proofErr w:type="gramEnd"/>
          </w:p>
          <w:p w:rsidR="00FC3C65" w:rsidRPr="00FB140E" w:rsidRDefault="00C203C9" w:rsidP="004553F6">
            <w:pPr>
              <w:jc w:val="both"/>
              <w:rPr>
                <w:snapToGrid w:val="0"/>
                <w:sz w:val="22"/>
                <w:szCs w:val="22"/>
              </w:rPr>
            </w:pPr>
            <w:r w:rsidRPr="00FB140E">
              <w:rPr>
                <w:snapToGrid w:val="0"/>
                <w:sz w:val="22"/>
                <w:szCs w:val="22"/>
              </w:rPr>
              <w:t>2</w:t>
            </w:r>
            <w:r w:rsidR="00FC3C65" w:rsidRPr="00FB140E">
              <w:rPr>
                <w:snapToGrid w:val="0"/>
                <w:sz w:val="22"/>
                <w:szCs w:val="22"/>
              </w:rPr>
              <w:t>.2.2.</w:t>
            </w:r>
            <w:r w:rsidR="00FC3C65" w:rsidRPr="00FB140E">
              <w:rPr>
                <w:sz w:val="22"/>
                <w:szCs w:val="22"/>
              </w:rPr>
              <w:t xml:space="preserve"> Для осуществления контроля исполнения Договора Поставщик обязан в течение 2 (двух) рабочих дней с момента заключения Договора назначить персонального менеджера и сообщить представителю Заказчика </w:t>
            </w:r>
            <w:r w:rsidR="00FC3C65" w:rsidRPr="00FB140E">
              <w:rPr>
                <w:snapToGrid w:val="0"/>
                <w:sz w:val="22"/>
                <w:szCs w:val="22"/>
              </w:rPr>
              <w:t>по электронной почте его Ф.И.О., контактную информацию, а также телефон круглосуточной горячей телефонной линии Поставщика.</w:t>
            </w:r>
          </w:p>
          <w:p w:rsidR="00FC3C65" w:rsidRPr="00FB140E" w:rsidRDefault="00C203C9" w:rsidP="004553F6">
            <w:pPr>
              <w:jc w:val="both"/>
              <w:rPr>
                <w:snapToGrid w:val="0"/>
                <w:sz w:val="22"/>
                <w:szCs w:val="22"/>
              </w:rPr>
            </w:pPr>
            <w:r w:rsidRPr="00FB140E">
              <w:rPr>
                <w:snapToGrid w:val="0"/>
                <w:sz w:val="22"/>
                <w:szCs w:val="22"/>
              </w:rPr>
              <w:t>2</w:t>
            </w:r>
            <w:r w:rsidR="00FC3C65" w:rsidRPr="00FB140E">
              <w:rPr>
                <w:snapToGrid w:val="0"/>
                <w:sz w:val="22"/>
                <w:szCs w:val="22"/>
              </w:rPr>
              <w:t xml:space="preserve">.2.3. Поставщик в течение 2 (двух) рабочих дней с момента заключения Договора предоставляет Заказчику на своем официальном сайте в сети «Интернет» доступ в «Личный кабинет» содержащий информацию об операциях по всем </w:t>
            </w:r>
            <w:r w:rsidR="00FC3C65" w:rsidRPr="00FB140E">
              <w:rPr>
                <w:sz w:val="22"/>
                <w:szCs w:val="22"/>
              </w:rPr>
              <w:t>топливным</w:t>
            </w:r>
            <w:r w:rsidR="00FC3C65" w:rsidRPr="00FB140E">
              <w:rPr>
                <w:snapToGrid w:val="0"/>
                <w:sz w:val="22"/>
                <w:szCs w:val="22"/>
              </w:rPr>
              <w:t xml:space="preserve"> картам Заказчика.</w:t>
            </w:r>
          </w:p>
          <w:p w:rsidR="00FC3C65" w:rsidRPr="00FB140E" w:rsidRDefault="00FC3C65" w:rsidP="004553F6">
            <w:pPr>
              <w:ind w:right="56"/>
              <w:jc w:val="both"/>
              <w:rPr>
                <w:snapToGrid w:val="0"/>
                <w:sz w:val="22"/>
                <w:szCs w:val="22"/>
              </w:rPr>
            </w:pPr>
            <w:r w:rsidRPr="00FB140E">
              <w:rPr>
                <w:snapToGrid w:val="0"/>
                <w:sz w:val="22"/>
                <w:szCs w:val="22"/>
              </w:rPr>
              <w:t>В «Личном кабинете» Заказчик должен иметь возможность осуществлять следующие действия:</w:t>
            </w:r>
          </w:p>
          <w:p w:rsidR="00FC3C65" w:rsidRPr="00FB140E" w:rsidRDefault="00FC3C65" w:rsidP="004553F6">
            <w:pPr>
              <w:numPr>
                <w:ilvl w:val="0"/>
                <w:numId w:val="70"/>
              </w:numPr>
              <w:ind w:right="56"/>
              <w:jc w:val="both"/>
              <w:rPr>
                <w:snapToGrid w:val="0"/>
                <w:sz w:val="22"/>
                <w:szCs w:val="22"/>
              </w:rPr>
            </w:pPr>
            <w:r w:rsidRPr="00FB140E">
              <w:rPr>
                <w:snapToGrid w:val="0"/>
                <w:sz w:val="22"/>
                <w:szCs w:val="22"/>
              </w:rPr>
              <w:t>Установка, изменения, блокировка топливных лимитов по картам;</w:t>
            </w:r>
          </w:p>
          <w:p w:rsidR="00FC3C65" w:rsidRPr="00FB140E" w:rsidRDefault="00FC3C65" w:rsidP="004553F6">
            <w:pPr>
              <w:numPr>
                <w:ilvl w:val="0"/>
                <w:numId w:val="70"/>
              </w:numPr>
              <w:ind w:right="56"/>
              <w:jc w:val="both"/>
              <w:rPr>
                <w:snapToGrid w:val="0"/>
                <w:sz w:val="22"/>
                <w:szCs w:val="22"/>
              </w:rPr>
            </w:pPr>
            <w:r w:rsidRPr="00FB140E">
              <w:rPr>
                <w:snapToGrid w:val="0"/>
                <w:sz w:val="22"/>
                <w:szCs w:val="22"/>
              </w:rPr>
              <w:t>Блокировка/разблокировка топливных карт;</w:t>
            </w:r>
          </w:p>
          <w:p w:rsidR="00FC3C65" w:rsidRPr="00FB140E" w:rsidRDefault="00FC3C65" w:rsidP="004553F6">
            <w:pPr>
              <w:numPr>
                <w:ilvl w:val="0"/>
                <w:numId w:val="70"/>
              </w:numPr>
              <w:ind w:right="56"/>
              <w:jc w:val="both"/>
              <w:rPr>
                <w:snapToGrid w:val="0"/>
                <w:sz w:val="22"/>
                <w:szCs w:val="22"/>
              </w:rPr>
            </w:pPr>
            <w:r w:rsidRPr="00FB140E">
              <w:rPr>
                <w:snapToGrid w:val="0"/>
                <w:sz w:val="22"/>
                <w:szCs w:val="22"/>
              </w:rPr>
              <w:t>Просмотр топливных карт и транзакций по ним.</w:t>
            </w:r>
          </w:p>
          <w:p w:rsidR="00FC3C65" w:rsidRPr="00FB140E" w:rsidRDefault="00C203C9" w:rsidP="004553F6">
            <w:pPr>
              <w:jc w:val="both"/>
              <w:rPr>
                <w:snapToGrid w:val="0"/>
                <w:sz w:val="22"/>
                <w:szCs w:val="22"/>
              </w:rPr>
            </w:pPr>
            <w:r w:rsidRPr="00FB140E">
              <w:rPr>
                <w:snapToGrid w:val="0"/>
                <w:sz w:val="22"/>
                <w:szCs w:val="22"/>
              </w:rPr>
              <w:t>2</w:t>
            </w:r>
            <w:r w:rsidR="00FC3C65" w:rsidRPr="00FB140E">
              <w:rPr>
                <w:snapToGrid w:val="0"/>
                <w:sz w:val="22"/>
                <w:szCs w:val="22"/>
              </w:rPr>
              <w:t xml:space="preserve">.2.4. </w:t>
            </w:r>
            <w:r w:rsidR="00FC3C65" w:rsidRPr="00FB140E">
              <w:rPr>
                <w:sz w:val="22"/>
                <w:szCs w:val="22"/>
              </w:rPr>
              <w:t>На стадии заключения Договора</w:t>
            </w:r>
            <w:r w:rsidR="00FC3C65" w:rsidRPr="00FB140E">
              <w:rPr>
                <w:snapToGrid w:val="0"/>
                <w:sz w:val="22"/>
                <w:szCs w:val="22"/>
              </w:rPr>
              <w:t xml:space="preserve"> Поставщик предоставляет представителю Заказчика (по</w:t>
            </w:r>
            <w:r w:rsidR="00FC3C65" w:rsidRPr="00FB140E">
              <w:rPr>
                <w:sz w:val="22"/>
                <w:szCs w:val="22"/>
              </w:rPr>
              <w:t xml:space="preserve"> </w:t>
            </w:r>
            <w:r w:rsidR="00FC3C65" w:rsidRPr="00FB140E">
              <w:rPr>
                <w:snapToGrid w:val="0"/>
                <w:sz w:val="22"/>
                <w:szCs w:val="22"/>
              </w:rPr>
              <w:t xml:space="preserve">электронной почте) список АЗС с указанием вида топлива и фактического адреса АЗС.   </w:t>
            </w:r>
          </w:p>
          <w:p w:rsidR="00FC3C65" w:rsidRPr="00FB140E" w:rsidRDefault="00FC3C65" w:rsidP="004553F6">
            <w:pPr>
              <w:jc w:val="both"/>
              <w:rPr>
                <w:b/>
                <w:snapToGrid w:val="0"/>
                <w:sz w:val="22"/>
                <w:szCs w:val="22"/>
              </w:rPr>
            </w:pPr>
          </w:p>
          <w:p w:rsidR="00FC3C65" w:rsidRPr="00FB140E" w:rsidRDefault="00C203C9" w:rsidP="004553F6">
            <w:pPr>
              <w:jc w:val="both"/>
              <w:rPr>
                <w:b/>
                <w:snapToGrid w:val="0"/>
                <w:sz w:val="22"/>
                <w:szCs w:val="22"/>
              </w:rPr>
            </w:pPr>
            <w:r w:rsidRPr="00FB140E">
              <w:rPr>
                <w:b/>
                <w:snapToGrid w:val="0"/>
                <w:sz w:val="22"/>
                <w:szCs w:val="22"/>
              </w:rPr>
              <w:t>2</w:t>
            </w:r>
            <w:r w:rsidR="00FC3C65" w:rsidRPr="00FB140E">
              <w:rPr>
                <w:b/>
                <w:snapToGrid w:val="0"/>
                <w:sz w:val="22"/>
                <w:szCs w:val="22"/>
              </w:rPr>
              <w:t>.3. Порядок поставки Товара посредством заправки на автозаправочных станциях (АЗС).</w:t>
            </w:r>
          </w:p>
          <w:p w:rsidR="00FC3C65" w:rsidRPr="00FB140E" w:rsidRDefault="00C203C9" w:rsidP="004553F6">
            <w:pPr>
              <w:jc w:val="both"/>
              <w:rPr>
                <w:sz w:val="22"/>
                <w:szCs w:val="22"/>
              </w:rPr>
            </w:pPr>
            <w:r w:rsidRPr="00FB140E">
              <w:rPr>
                <w:sz w:val="22"/>
                <w:szCs w:val="22"/>
              </w:rPr>
              <w:t>2</w:t>
            </w:r>
            <w:r w:rsidR="00FC3C65" w:rsidRPr="00FB140E">
              <w:rPr>
                <w:sz w:val="22"/>
                <w:szCs w:val="22"/>
              </w:rPr>
              <w:t xml:space="preserve">.3.1. Поставка Товара производится путем выборки Товара на АЗС по топливным картам (далее – Карты) через топливораздаточные колонки АЗС с использованием терминалов для приема Карт (далее – Терминал). </w:t>
            </w:r>
          </w:p>
          <w:p w:rsidR="00FC3C65" w:rsidRPr="00FB140E" w:rsidRDefault="00C203C9" w:rsidP="004553F6">
            <w:pPr>
              <w:jc w:val="both"/>
              <w:rPr>
                <w:sz w:val="22"/>
                <w:szCs w:val="22"/>
              </w:rPr>
            </w:pPr>
            <w:r w:rsidRPr="00FB140E">
              <w:rPr>
                <w:sz w:val="22"/>
                <w:szCs w:val="22"/>
              </w:rPr>
              <w:t>2</w:t>
            </w:r>
            <w:r w:rsidR="00FC3C65" w:rsidRPr="00FB140E">
              <w:rPr>
                <w:sz w:val="22"/>
                <w:szCs w:val="22"/>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FC3C65" w:rsidRPr="00FB140E" w:rsidRDefault="00C203C9" w:rsidP="004553F6">
            <w:pPr>
              <w:tabs>
                <w:tab w:val="num" w:pos="502"/>
              </w:tabs>
              <w:jc w:val="both"/>
              <w:rPr>
                <w:sz w:val="22"/>
                <w:szCs w:val="22"/>
              </w:rPr>
            </w:pPr>
            <w:r w:rsidRPr="00FB140E">
              <w:rPr>
                <w:snapToGrid w:val="0"/>
                <w:sz w:val="22"/>
                <w:szCs w:val="22"/>
              </w:rPr>
              <w:t>2</w:t>
            </w:r>
            <w:r w:rsidR="00FC3C65" w:rsidRPr="00FB140E">
              <w:rPr>
                <w:snapToGrid w:val="0"/>
                <w:sz w:val="22"/>
                <w:szCs w:val="22"/>
              </w:rPr>
              <w:t xml:space="preserve">.3.3. При каждом случае получения Товара по Карте грузоотправителем Товара является организация, эксплуатирующая АЗС, которая при предъявлении представителем Заказчика Карты осуществляет отпуск Товара и выдает чек Терминала.  </w:t>
            </w:r>
          </w:p>
          <w:p w:rsidR="00FC3C65" w:rsidRPr="00FB140E" w:rsidRDefault="00C203C9" w:rsidP="004553F6">
            <w:pPr>
              <w:ind w:right="56"/>
              <w:jc w:val="both"/>
              <w:rPr>
                <w:snapToGrid w:val="0"/>
                <w:sz w:val="22"/>
                <w:szCs w:val="22"/>
              </w:rPr>
            </w:pPr>
            <w:r w:rsidRPr="00FB140E">
              <w:rPr>
                <w:snapToGrid w:val="0"/>
                <w:sz w:val="22"/>
                <w:szCs w:val="22"/>
              </w:rPr>
              <w:t>2</w:t>
            </w:r>
            <w:r w:rsidR="00FC3C65" w:rsidRPr="00FB140E">
              <w:rPr>
                <w:snapToGrid w:val="0"/>
                <w:sz w:val="22"/>
                <w:szCs w:val="22"/>
              </w:rPr>
              <w:t xml:space="preserve">.3.4. Для получения Товара представитель Заказчика должен иметь возможность передать Карту сотруднику АЗС, сообщить количество и наименование Товара, который собирается приобрести, а также назвать </w:t>
            </w:r>
            <w:proofErr w:type="spellStart"/>
            <w:r w:rsidR="00FC3C65" w:rsidRPr="00FB140E">
              <w:rPr>
                <w:snapToGrid w:val="0"/>
                <w:sz w:val="22"/>
                <w:szCs w:val="22"/>
              </w:rPr>
              <w:t>пин</w:t>
            </w:r>
            <w:proofErr w:type="spellEnd"/>
            <w:r w:rsidR="00FC3C65" w:rsidRPr="00FB140E">
              <w:rPr>
                <w:snapToGrid w:val="0"/>
                <w:sz w:val="22"/>
                <w:szCs w:val="22"/>
              </w:rPr>
              <w:t xml:space="preserve">-код Карты сотруднику АЗС или самостоятельно ввести </w:t>
            </w:r>
            <w:proofErr w:type="spellStart"/>
            <w:r w:rsidR="00FC3C65" w:rsidRPr="00FB140E">
              <w:rPr>
                <w:snapToGrid w:val="0"/>
                <w:sz w:val="22"/>
                <w:szCs w:val="22"/>
              </w:rPr>
              <w:t>пин</w:t>
            </w:r>
            <w:proofErr w:type="spellEnd"/>
            <w:r w:rsidR="00FC3C65" w:rsidRPr="00FB140E">
              <w:rPr>
                <w:snapToGrid w:val="0"/>
                <w:sz w:val="22"/>
                <w:szCs w:val="22"/>
              </w:rPr>
              <w:t>-код на Терминале. Сотрудник АЗС должен провести операцию по списанию Товара с Карты, используя Терминал.</w:t>
            </w:r>
          </w:p>
          <w:p w:rsidR="00FC3C65" w:rsidRPr="00FB140E" w:rsidRDefault="00C203C9" w:rsidP="004553F6">
            <w:pPr>
              <w:ind w:right="56"/>
              <w:jc w:val="both"/>
              <w:rPr>
                <w:snapToGrid w:val="0"/>
                <w:sz w:val="22"/>
                <w:szCs w:val="22"/>
              </w:rPr>
            </w:pPr>
            <w:r w:rsidRPr="00FB140E">
              <w:rPr>
                <w:snapToGrid w:val="0"/>
                <w:sz w:val="22"/>
                <w:szCs w:val="22"/>
              </w:rPr>
              <w:t>2</w:t>
            </w:r>
            <w:r w:rsidR="00FC3C65" w:rsidRPr="00FB140E">
              <w:rPr>
                <w:snapToGrid w:val="0"/>
                <w:sz w:val="22"/>
                <w:szCs w:val="22"/>
              </w:rPr>
              <w:t>.3.5. Операция по списанию Товара может быть остановлена Терминалом по следующим причинам:</w:t>
            </w:r>
          </w:p>
          <w:p w:rsidR="00FC3C65" w:rsidRPr="00FB140E" w:rsidRDefault="00FC3C65" w:rsidP="004553F6">
            <w:pPr>
              <w:numPr>
                <w:ilvl w:val="0"/>
                <w:numId w:val="54"/>
              </w:numPr>
              <w:ind w:right="56"/>
              <w:jc w:val="both"/>
              <w:rPr>
                <w:snapToGrid w:val="0"/>
                <w:sz w:val="22"/>
                <w:szCs w:val="22"/>
              </w:rPr>
            </w:pPr>
            <w:r w:rsidRPr="00FB140E">
              <w:rPr>
                <w:snapToGrid w:val="0"/>
                <w:sz w:val="22"/>
                <w:szCs w:val="22"/>
              </w:rPr>
              <w:t>количество запрашиваемого Товара превышает доступное количество Товара или установленный лимит;</w:t>
            </w:r>
          </w:p>
          <w:p w:rsidR="00FC3C65" w:rsidRPr="00FB140E" w:rsidRDefault="00FC3C65" w:rsidP="004553F6">
            <w:pPr>
              <w:numPr>
                <w:ilvl w:val="0"/>
                <w:numId w:val="54"/>
              </w:numPr>
              <w:ind w:right="56"/>
              <w:jc w:val="both"/>
              <w:rPr>
                <w:snapToGrid w:val="0"/>
                <w:sz w:val="22"/>
                <w:szCs w:val="22"/>
              </w:rPr>
            </w:pPr>
            <w:r w:rsidRPr="00FB140E">
              <w:rPr>
                <w:snapToGrid w:val="0"/>
                <w:sz w:val="22"/>
                <w:szCs w:val="22"/>
              </w:rPr>
              <w:t>запрашивается ассортимент Товара, не разрешенный к отпуску;</w:t>
            </w:r>
          </w:p>
          <w:p w:rsidR="00FC3C65" w:rsidRPr="00FB140E" w:rsidRDefault="00FC3C65" w:rsidP="004553F6">
            <w:pPr>
              <w:numPr>
                <w:ilvl w:val="0"/>
                <w:numId w:val="54"/>
              </w:numPr>
              <w:ind w:right="56"/>
              <w:jc w:val="both"/>
              <w:rPr>
                <w:snapToGrid w:val="0"/>
                <w:sz w:val="22"/>
                <w:szCs w:val="22"/>
              </w:rPr>
            </w:pPr>
            <w:r w:rsidRPr="00FB140E">
              <w:rPr>
                <w:snapToGrid w:val="0"/>
                <w:sz w:val="22"/>
                <w:szCs w:val="22"/>
              </w:rPr>
              <w:t>Карта заблокирована;</w:t>
            </w:r>
          </w:p>
          <w:p w:rsidR="00FC3C65" w:rsidRPr="00FB140E" w:rsidRDefault="00FC3C65" w:rsidP="004553F6">
            <w:pPr>
              <w:numPr>
                <w:ilvl w:val="0"/>
                <w:numId w:val="54"/>
              </w:numPr>
              <w:ind w:right="56"/>
              <w:jc w:val="both"/>
              <w:rPr>
                <w:snapToGrid w:val="0"/>
                <w:sz w:val="22"/>
                <w:szCs w:val="22"/>
              </w:rPr>
            </w:pPr>
            <w:r w:rsidRPr="00FB140E">
              <w:rPr>
                <w:snapToGrid w:val="0"/>
                <w:sz w:val="22"/>
                <w:szCs w:val="22"/>
              </w:rPr>
              <w:t xml:space="preserve">введен неправильный </w:t>
            </w:r>
            <w:proofErr w:type="spellStart"/>
            <w:r w:rsidRPr="00FB140E">
              <w:rPr>
                <w:snapToGrid w:val="0"/>
                <w:sz w:val="22"/>
                <w:szCs w:val="22"/>
              </w:rPr>
              <w:t>пин</w:t>
            </w:r>
            <w:proofErr w:type="spellEnd"/>
            <w:r w:rsidRPr="00FB140E">
              <w:rPr>
                <w:snapToGrid w:val="0"/>
                <w:sz w:val="22"/>
                <w:szCs w:val="22"/>
              </w:rPr>
              <w:t>-код.</w:t>
            </w:r>
          </w:p>
          <w:p w:rsidR="00FC3C65" w:rsidRPr="00FB140E" w:rsidRDefault="00C203C9" w:rsidP="004553F6">
            <w:pPr>
              <w:ind w:right="56"/>
              <w:jc w:val="both"/>
              <w:rPr>
                <w:snapToGrid w:val="0"/>
                <w:sz w:val="22"/>
                <w:szCs w:val="22"/>
              </w:rPr>
            </w:pPr>
            <w:r w:rsidRPr="00FB140E">
              <w:rPr>
                <w:snapToGrid w:val="0"/>
                <w:sz w:val="22"/>
                <w:szCs w:val="22"/>
              </w:rPr>
              <w:t>2</w:t>
            </w:r>
            <w:r w:rsidR="00FC3C65" w:rsidRPr="00FB140E">
              <w:rPr>
                <w:snapToGrid w:val="0"/>
                <w:sz w:val="22"/>
                <w:szCs w:val="22"/>
              </w:rPr>
              <w:t>.3.6. В случае если операция по списанию Товара проведена, а представитель Заказчика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должна быть представлена представителем Заказчика сотруднику АЗС.</w:t>
            </w:r>
          </w:p>
          <w:p w:rsidR="00FC3C65" w:rsidRPr="00FB140E" w:rsidRDefault="00C203C9" w:rsidP="004553F6">
            <w:pPr>
              <w:ind w:right="56"/>
              <w:jc w:val="both"/>
              <w:rPr>
                <w:snapToGrid w:val="0"/>
                <w:sz w:val="22"/>
                <w:szCs w:val="22"/>
              </w:rPr>
            </w:pPr>
            <w:r w:rsidRPr="00FB140E">
              <w:rPr>
                <w:snapToGrid w:val="0"/>
                <w:sz w:val="22"/>
                <w:szCs w:val="22"/>
              </w:rPr>
              <w:t>2</w:t>
            </w:r>
            <w:r w:rsidR="00FC3C65" w:rsidRPr="00FB140E">
              <w:rPr>
                <w:snapToGrid w:val="0"/>
                <w:sz w:val="22"/>
                <w:szCs w:val="22"/>
              </w:rPr>
              <w:t xml:space="preserve">.3.7. После каждой операции с Картой представителю Заказчика на АЗС в обязательном порядке должен выдаваться чек Терминала. В случае если операция по списанию Товара проведена успешно, </w:t>
            </w:r>
            <w:r w:rsidR="00FC3C65" w:rsidRPr="00FB140E">
              <w:rPr>
                <w:snapToGrid w:val="0"/>
                <w:sz w:val="22"/>
                <w:szCs w:val="22"/>
              </w:rPr>
              <w:lastRenderedPageBreak/>
              <w:t>выдается чек Терминала о совершенной операции. В случае если операция по списанию Товара не проведена, выдается</w:t>
            </w:r>
            <w:r w:rsidR="00FC3C65" w:rsidRPr="00FB140E" w:rsidDel="00FC1DED">
              <w:rPr>
                <w:snapToGrid w:val="0"/>
                <w:sz w:val="22"/>
                <w:szCs w:val="22"/>
              </w:rPr>
              <w:t xml:space="preserve"> </w:t>
            </w:r>
            <w:r w:rsidR="00FC3C65" w:rsidRPr="00FB140E">
              <w:rPr>
                <w:snapToGrid w:val="0"/>
                <w:sz w:val="22"/>
                <w:szCs w:val="22"/>
              </w:rPr>
              <w:t>чек отказа с указанием причины отказа в совершении операции по списанию Товара.</w:t>
            </w:r>
          </w:p>
          <w:p w:rsidR="00FC3C65" w:rsidRPr="00FB140E" w:rsidRDefault="00C203C9" w:rsidP="004553F6">
            <w:pPr>
              <w:jc w:val="both"/>
              <w:rPr>
                <w:snapToGrid w:val="0"/>
                <w:sz w:val="22"/>
                <w:szCs w:val="22"/>
              </w:rPr>
            </w:pPr>
            <w:r w:rsidRPr="00FB140E">
              <w:rPr>
                <w:snapToGrid w:val="0"/>
                <w:sz w:val="22"/>
                <w:szCs w:val="22"/>
              </w:rPr>
              <w:t>2</w:t>
            </w:r>
            <w:r w:rsidR="00FC3C65" w:rsidRPr="00FB140E">
              <w:rPr>
                <w:snapToGrid w:val="0"/>
                <w:sz w:val="22"/>
                <w:szCs w:val="22"/>
              </w:rPr>
              <w:t>.3.8.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справочная информация о цене и стоимости приобретаемого Товара, а также иная информация. Представитель Заказчика обязан проверять только правильность указания в чеке Терминала наименования и количества приобретаемого Товара.</w:t>
            </w:r>
          </w:p>
          <w:p w:rsidR="00FC3C65" w:rsidRPr="00FB140E" w:rsidRDefault="00FC3C65" w:rsidP="004553F6">
            <w:pPr>
              <w:jc w:val="both"/>
              <w:rPr>
                <w:color w:val="000000"/>
                <w:sz w:val="22"/>
                <w:szCs w:val="22"/>
              </w:rPr>
            </w:pPr>
          </w:p>
          <w:p w:rsidR="00FC3C65" w:rsidRPr="00FB140E" w:rsidRDefault="00C203C9" w:rsidP="004553F6">
            <w:pPr>
              <w:pStyle w:val="26"/>
              <w:spacing w:after="0" w:line="240" w:lineRule="auto"/>
              <w:jc w:val="both"/>
              <w:rPr>
                <w:b/>
                <w:sz w:val="22"/>
                <w:szCs w:val="22"/>
              </w:rPr>
            </w:pPr>
            <w:r w:rsidRPr="00FB140E">
              <w:rPr>
                <w:b/>
                <w:sz w:val="22"/>
                <w:szCs w:val="22"/>
              </w:rPr>
              <w:t>3</w:t>
            </w:r>
            <w:r w:rsidR="00FC3C65" w:rsidRPr="00FB140E">
              <w:rPr>
                <w:b/>
                <w:sz w:val="22"/>
                <w:szCs w:val="22"/>
              </w:rPr>
              <w:t>. Изготовление и выдача Карт.</w:t>
            </w:r>
          </w:p>
          <w:p w:rsidR="00FC3C65" w:rsidRPr="00FB140E" w:rsidRDefault="00C203C9" w:rsidP="004553F6">
            <w:pPr>
              <w:jc w:val="both"/>
              <w:rPr>
                <w:snapToGrid w:val="0"/>
                <w:sz w:val="22"/>
                <w:szCs w:val="22"/>
              </w:rPr>
            </w:pPr>
            <w:r w:rsidRPr="00FB140E">
              <w:rPr>
                <w:snapToGrid w:val="0"/>
                <w:sz w:val="22"/>
                <w:szCs w:val="22"/>
              </w:rPr>
              <w:t>3</w:t>
            </w:r>
            <w:r w:rsidR="00FC3C65" w:rsidRPr="00FB140E">
              <w:rPr>
                <w:snapToGrid w:val="0"/>
                <w:sz w:val="22"/>
                <w:szCs w:val="22"/>
              </w:rPr>
              <w:t>.1. Заказчик передает Заявку на операции по Карте (</w:t>
            </w:r>
            <w:r w:rsidR="000E56F8" w:rsidRPr="00FB140E">
              <w:rPr>
                <w:snapToGrid w:val="0"/>
                <w:sz w:val="22"/>
                <w:szCs w:val="22"/>
              </w:rPr>
              <w:t>заявка на операции по карте</w:t>
            </w:r>
            <w:r w:rsidR="00FC3C65" w:rsidRPr="00FB140E">
              <w:rPr>
                <w:snapToGrid w:val="0"/>
                <w:sz w:val="22"/>
                <w:szCs w:val="22"/>
              </w:rPr>
              <w:t>) с указанием количества необходимых Карт и лимитов необходимого Товара в течение 3 (трех) рабочих дней с момента заключения Договора.</w:t>
            </w:r>
          </w:p>
          <w:p w:rsidR="00FC3C65" w:rsidRPr="00FB140E" w:rsidRDefault="00C203C9" w:rsidP="004553F6">
            <w:pPr>
              <w:pStyle w:val="26"/>
              <w:spacing w:after="0" w:line="240" w:lineRule="auto"/>
              <w:jc w:val="both"/>
              <w:rPr>
                <w:snapToGrid w:val="0"/>
                <w:sz w:val="22"/>
                <w:szCs w:val="22"/>
              </w:rPr>
            </w:pPr>
            <w:r w:rsidRPr="00FB140E">
              <w:rPr>
                <w:snapToGrid w:val="0"/>
                <w:sz w:val="22"/>
                <w:szCs w:val="22"/>
              </w:rPr>
              <w:t>3</w:t>
            </w:r>
            <w:r w:rsidR="00FC3C65" w:rsidRPr="00FB140E">
              <w:rPr>
                <w:snapToGrid w:val="0"/>
                <w:sz w:val="22"/>
                <w:szCs w:val="22"/>
              </w:rPr>
              <w:t>.2. Поставщик осуществляет форматирование Карт (устанавливаются суточные или месячные лимиты на получение Товара).</w:t>
            </w:r>
          </w:p>
          <w:p w:rsidR="00FC3C65" w:rsidRPr="00FB140E" w:rsidRDefault="00C203C9" w:rsidP="004553F6">
            <w:pPr>
              <w:jc w:val="both"/>
              <w:rPr>
                <w:snapToGrid w:val="0"/>
                <w:sz w:val="22"/>
                <w:szCs w:val="22"/>
              </w:rPr>
            </w:pPr>
            <w:r w:rsidRPr="00FB140E">
              <w:rPr>
                <w:snapToGrid w:val="0"/>
                <w:sz w:val="22"/>
                <w:szCs w:val="22"/>
              </w:rPr>
              <w:t>3</w:t>
            </w:r>
            <w:r w:rsidR="00FC3C65" w:rsidRPr="00FB140E">
              <w:rPr>
                <w:snapToGrid w:val="0"/>
                <w:sz w:val="22"/>
                <w:szCs w:val="22"/>
              </w:rPr>
              <w:t>.3. Поставщик передает Карты Заказчику после их форматирования по акту приема-передачи Карт в течение 3 (трех) рабочих дней с момента передачи Заказчиком Заявки на операции по Карте.</w:t>
            </w:r>
          </w:p>
          <w:p w:rsidR="00FC3C65" w:rsidRPr="00FB140E" w:rsidRDefault="000E56F8" w:rsidP="004553F6">
            <w:pPr>
              <w:jc w:val="both"/>
              <w:rPr>
                <w:snapToGrid w:val="0"/>
                <w:sz w:val="22"/>
                <w:szCs w:val="22"/>
              </w:rPr>
            </w:pPr>
            <w:r w:rsidRPr="00FB140E">
              <w:rPr>
                <w:snapToGrid w:val="0"/>
                <w:sz w:val="22"/>
                <w:szCs w:val="22"/>
              </w:rPr>
              <w:t>3</w:t>
            </w:r>
            <w:r w:rsidR="00FC3C65" w:rsidRPr="00FB140E">
              <w:rPr>
                <w:snapToGrid w:val="0"/>
                <w:sz w:val="22"/>
                <w:szCs w:val="22"/>
              </w:rPr>
              <w:t xml:space="preserve">.4. Вместе с Картами Поставщик передает Заказчику также </w:t>
            </w:r>
            <w:proofErr w:type="spellStart"/>
            <w:r w:rsidR="00FC3C65" w:rsidRPr="00FB140E">
              <w:rPr>
                <w:snapToGrid w:val="0"/>
                <w:sz w:val="22"/>
                <w:szCs w:val="22"/>
              </w:rPr>
              <w:t>пин</w:t>
            </w:r>
            <w:proofErr w:type="spellEnd"/>
            <w:r w:rsidR="00FC3C65" w:rsidRPr="00FB140E">
              <w:rPr>
                <w:snapToGrid w:val="0"/>
                <w:sz w:val="22"/>
                <w:szCs w:val="22"/>
              </w:rPr>
              <w:t xml:space="preserve">-коды к Картам. Подписанием акта приема-передачи Карт Заказчик подтверждает получение Карт и </w:t>
            </w:r>
            <w:proofErr w:type="spellStart"/>
            <w:r w:rsidR="00FC3C65" w:rsidRPr="00FB140E">
              <w:rPr>
                <w:snapToGrid w:val="0"/>
                <w:sz w:val="22"/>
                <w:szCs w:val="22"/>
              </w:rPr>
              <w:t>пин</w:t>
            </w:r>
            <w:proofErr w:type="spellEnd"/>
            <w:r w:rsidR="00FC3C65" w:rsidRPr="00FB140E">
              <w:rPr>
                <w:snapToGrid w:val="0"/>
                <w:sz w:val="22"/>
                <w:szCs w:val="22"/>
              </w:rPr>
              <w:t>-кодов к ним, а также инструкцию по хранению и использованию Карт.</w:t>
            </w:r>
          </w:p>
          <w:p w:rsidR="00FC3C65" w:rsidRPr="00FB140E" w:rsidRDefault="000E56F8" w:rsidP="004553F6">
            <w:pPr>
              <w:pStyle w:val="18"/>
              <w:tabs>
                <w:tab w:val="left" w:pos="426"/>
                <w:tab w:val="left" w:pos="709"/>
              </w:tabs>
              <w:spacing w:after="0" w:line="240" w:lineRule="auto"/>
              <w:ind w:left="0"/>
              <w:jc w:val="both"/>
              <w:rPr>
                <w:rFonts w:ascii="Times New Roman" w:hAnsi="Times New Roman"/>
                <w:snapToGrid w:val="0"/>
                <w:sz w:val="22"/>
                <w:szCs w:val="22"/>
              </w:rPr>
            </w:pPr>
            <w:r w:rsidRPr="00FB140E">
              <w:rPr>
                <w:rFonts w:ascii="Times New Roman" w:hAnsi="Times New Roman"/>
                <w:snapToGrid w:val="0"/>
                <w:sz w:val="22"/>
                <w:szCs w:val="22"/>
              </w:rPr>
              <w:t>3</w:t>
            </w:r>
            <w:r w:rsidR="00FC3C65" w:rsidRPr="00FB140E">
              <w:rPr>
                <w:rFonts w:ascii="Times New Roman" w:hAnsi="Times New Roman"/>
                <w:snapToGrid w:val="0"/>
                <w:sz w:val="22"/>
                <w:szCs w:val="22"/>
              </w:rPr>
              <w:t xml:space="preserve">.5. Передача Карт осуществляется по адресу расположения </w:t>
            </w:r>
            <w:proofErr w:type="spellStart"/>
            <w:r w:rsidR="00FC3C65" w:rsidRPr="00FB140E">
              <w:rPr>
                <w:rFonts w:ascii="Times New Roman" w:hAnsi="Times New Roman"/>
                <w:snapToGrid w:val="0"/>
                <w:sz w:val="22"/>
                <w:szCs w:val="22"/>
              </w:rPr>
              <w:t>автогаража</w:t>
            </w:r>
            <w:proofErr w:type="spellEnd"/>
            <w:r w:rsidR="00FC3C65" w:rsidRPr="00FB140E">
              <w:rPr>
                <w:rFonts w:ascii="Times New Roman" w:hAnsi="Times New Roman"/>
                <w:snapToGrid w:val="0"/>
                <w:sz w:val="22"/>
                <w:szCs w:val="22"/>
              </w:rPr>
              <w:t xml:space="preserve"> Заказчика: г. Москва, Хитровский переулок, дом 2/8. Доставка Карт осуществляется Поставщиком за его счет.</w:t>
            </w:r>
            <w:r w:rsidR="00FC3C65" w:rsidRPr="00FB140E" w:rsidDel="000E23F8">
              <w:rPr>
                <w:rFonts w:ascii="Times New Roman" w:hAnsi="Times New Roman"/>
                <w:snapToGrid w:val="0"/>
                <w:sz w:val="22"/>
                <w:szCs w:val="22"/>
              </w:rPr>
              <w:t xml:space="preserve"> </w:t>
            </w:r>
            <w:r w:rsidR="00FC3C65" w:rsidRPr="00FB140E">
              <w:rPr>
                <w:rFonts w:ascii="Times New Roman" w:hAnsi="Times New Roman"/>
                <w:snapToGrid w:val="0"/>
                <w:sz w:val="22"/>
                <w:szCs w:val="22"/>
              </w:rPr>
              <w:t xml:space="preserve"> За 1 (один) рабочий день перед доставкой Карт Поставщик обязан уведомить по электронной почте представителя Заказчика о дате и времени прибытия в НИУ ВШЭ представител</w:t>
            </w:r>
            <w:proofErr w:type="gramStart"/>
            <w:r w:rsidR="00FC3C65" w:rsidRPr="00FB140E">
              <w:rPr>
                <w:rFonts w:ascii="Times New Roman" w:hAnsi="Times New Roman"/>
                <w:snapToGrid w:val="0"/>
                <w:sz w:val="22"/>
                <w:szCs w:val="22"/>
              </w:rPr>
              <w:t>я(</w:t>
            </w:r>
            <w:proofErr w:type="gramEnd"/>
            <w:r w:rsidR="00FC3C65" w:rsidRPr="00FB140E">
              <w:rPr>
                <w:rFonts w:ascii="Times New Roman" w:hAnsi="Times New Roman"/>
                <w:snapToGrid w:val="0"/>
                <w:sz w:val="22"/>
                <w:szCs w:val="22"/>
              </w:rPr>
              <w:t xml:space="preserve">ей) Поставщика. </w:t>
            </w:r>
          </w:p>
          <w:p w:rsidR="00FC3C65" w:rsidRPr="00FB140E" w:rsidRDefault="00FC3C65" w:rsidP="004553F6">
            <w:pPr>
              <w:jc w:val="both"/>
              <w:rPr>
                <w:snapToGrid w:val="0"/>
                <w:sz w:val="22"/>
                <w:szCs w:val="22"/>
              </w:rPr>
            </w:pPr>
            <w:r w:rsidRPr="00FB140E">
              <w:rPr>
                <w:snapToGrid w:val="0"/>
                <w:sz w:val="22"/>
                <w:szCs w:val="22"/>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C3C65" w:rsidRPr="00FB140E" w:rsidRDefault="000E56F8" w:rsidP="004553F6">
            <w:pPr>
              <w:jc w:val="both"/>
              <w:rPr>
                <w:snapToGrid w:val="0"/>
                <w:sz w:val="22"/>
                <w:szCs w:val="22"/>
              </w:rPr>
            </w:pPr>
            <w:r w:rsidRPr="00FB140E">
              <w:rPr>
                <w:snapToGrid w:val="0"/>
                <w:sz w:val="22"/>
                <w:szCs w:val="22"/>
              </w:rPr>
              <w:t>3</w:t>
            </w:r>
            <w:r w:rsidR="00FC3C65" w:rsidRPr="00FB140E">
              <w:rPr>
                <w:snapToGrid w:val="0"/>
                <w:sz w:val="22"/>
                <w:szCs w:val="22"/>
              </w:rPr>
              <w:t>.6. Изготовление (как первичное, так и повторное) и выдача Карт осуществляются Поставщиком за свой счет.</w:t>
            </w:r>
          </w:p>
          <w:p w:rsidR="00FC3C65" w:rsidRPr="00FB140E" w:rsidRDefault="000E56F8" w:rsidP="004553F6">
            <w:pPr>
              <w:jc w:val="both"/>
              <w:rPr>
                <w:snapToGrid w:val="0"/>
                <w:sz w:val="22"/>
                <w:szCs w:val="22"/>
              </w:rPr>
            </w:pPr>
            <w:r w:rsidRPr="00FB140E">
              <w:rPr>
                <w:snapToGrid w:val="0"/>
                <w:sz w:val="22"/>
                <w:szCs w:val="22"/>
              </w:rPr>
              <w:t>3</w:t>
            </w:r>
            <w:r w:rsidR="00FC3C65" w:rsidRPr="00FB140E">
              <w:rPr>
                <w:snapToGrid w:val="0"/>
                <w:sz w:val="22"/>
                <w:szCs w:val="22"/>
              </w:rPr>
              <w:t>.7. Карты по окончании срока действия Договора, по требованию Поставщика, возвращаются Поставщику.</w:t>
            </w:r>
          </w:p>
          <w:p w:rsidR="00FC3C65" w:rsidRPr="00FB140E" w:rsidRDefault="000E56F8" w:rsidP="004553F6">
            <w:pPr>
              <w:ind w:right="56"/>
              <w:jc w:val="both"/>
              <w:rPr>
                <w:snapToGrid w:val="0"/>
                <w:sz w:val="22"/>
                <w:szCs w:val="22"/>
              </w:rPr>
            </w:pPr>
            <w:r w:rsidRPr="00FB140E">
              <w:rPr>
                <w:snapToGrid w:val="0"/>
                <w:sz w:val="22"/>
                <w:szCs w:val="22"/>
              </w:rPr>
              <w:t>3</w:t>
            </w:r>
            <w:r w:rsidR="00FC3C65" w:rsidRPr="00FB140E">
              <w:rPr>
                <w:snapToGrid w:val="0"/>
                <w:sz w:val="22"/>
                <w:szCs w:val="22"/>
              </w:rPr>
              <w:t>.8. Замена поврежденных/утерянных Карт осуществляется по письменному заявлению Заказчика, направленному Поставщику по электронной почте или по факсу, по установленной Поставщиком форме.</w:t>
            </w:r>
          </w:p>
          <w:p w:rsidR="00FC3C65" w:rsidRPr="00FB140E" w:rsidRDefault="000E56F8" w:rsidP="004553F6">
            <w:pPr>
              <w:jc w:val="both"/>
              <w:rPr>
                <w:snapToGrid w:val="0"/>
                <w:sz w:val="22"/>
                <w:szCs w:val="22"/>
              </w:rPr>
            </w:pPr>
            <w:r w:rsidRPr="00FB140E">
              <w:rPr>
                <w:snapToGrid w:val="0"/>
                <w:sz w:val="22"/>
                <w:szCs w:val="22"/>
              </w:rPr>
              <w:t>3</w:t>
            </w:r>
            <w:r w:rsidR="00FC3C65" w:rsidRPr="00FB140E">
              <w:rPr>
                <w:snapToGrid w:val="0"/>
                <w:sz w:val="22"/>
                <w:szCs w:val="22"/>
              </w:rPr>
              <w:t>.9. Поставщик оказывает Заказчику бесплатные информационно-технические услуги, касающиеся своей топливной компании:</w:t>
            </w:r>
          </w:p>
          <w:p w:rsidR="00FC3C65" w:rsidRPr="00FB140E" w:rsidRDefault="00FC3C65" w:rsidP="004553F6">
            <w:pPr>
              <w:numPr>
                <w:ilvl w:val="0"/>
                <w:numId w:val="53"/>
              </w:numPr>
              <w:jc w:val="both"/>
              <w:rPr>
                <w:snapToGrid w:val="0"/>
                <w:sz w:val="22"/>
                <w:szCs w:val="22"/>
              </w:rPr>
            </w:pPr>
            <w:r w:rsidRPr="00FB140E">
              <w:rPr>
                <w:snapToGrid w:val="0"/>
                <w:sz w:val="22"/>
                <w:szCs w:val="22"/>
                <w:lang w:val="en-US"/>
              </w:rPr>
              <w:t>E</w:t>
            </w:r>
            <w:r w:rsidRPr="00FB140E">
              <w:rPr>
                <w:snapToGrid w:val="0"/>
                <w:sz w:val="22"/>
                <w:szCs w:val="22"/>
              </w:rPr>
              <w:t>-</w:t>
            </w:r>
            <w:r w:rsidRPr="00FB140E">
              <w:rPr>
                <w:snapToGrid w:val="0"/>
                <w:sz w:val="22"/>
                <w:szCs w:val="22"/>
                <w:lang w:val="en-US"/>
              </w:rPr>
              <w:t>mail</w:t>
            </w:r>
            <w:r w:rsidRPr="00FB140E">
              <w:rPr>
                <w:snapToGrid w:val="0"/>
                <w:sz w:val="22"/>
                <w:szCs w:val="22"/>
              </w:rPr>
              <w:t xml:space="preserve"> – рассылка; </w:t>
            </w:r>
          </w:p>
          <w:p w:rsidR="00FC3C65" w:rsidRPr="00FB140E" w:rsidRDefault="00FC3C65" w:rsidP="004553F6">
            <w:pPr>
              <w:pStyle w:val="26"/>
              <w:numPr>
                <w:ilvl w:val="0"/>
                <w:numId w:val="53"/>
              </w:numPr>
              <w:spacing w:after="0" w:line="240" w:lineRule="auto"/>
              <w:jc w:val="both"/>
              <w:rPr>
                <w:snapToGrid w:val="0"/>
                <w:sz w:val="22"/>
                <w:szCs w:val="22"/>
              </w:rPr>
            </w:pPr>
            <w:r w:rsidRPr="00FB140E">
              <w:rPr>
                <w:snapToGrid w:val="0"/>
                <w:sz w:val="22"/>
                <w:szCs w:val="22"/>
              </w:rPr>
              <w:t>Личный кабинет на сайте Поставщика в сети Интернет.</w:t>
            </w:r>
          </w:p>
          <w:p w:rsidR="00FC3C65" w:rsidRPr="00FB140E" w:rsidRDefault="000E56F8" w:rsidP="004553F6">
            <w:pPr>
              <w:tabs>
                <w:tab w:val="num" w:pos="0"/>
              </w:tabs>
              <w:jc w:val="both"/>
              <w:rPr>
                <w:sz w:val="22"/>
                <w:szCs w:val="22"/>
              </w:rPr>
            </w:pPr>
            <w:r w:rsidRPr="00FB140E">
              <w:rPr>
                <w:sz w:val="22"/>
                <w:szCs w:val="22"/>
              </w:rPr>
              <w:t>3</w:t>
            </w:r>
            <w:r w:rsidR="00FC3C65" w:rsidRPr="00FB140E">
              <w:rPr>
                <w:sz w:val="22"/>
                <w:szCs w:val="22"/>
              </w:rPr>
              <w:t>.10. На основании оригинала письма Заказчика, подписанного уполномоченным Заказчиком лицом, Поставщик обязан произвести восстановление утраченных отчетных документов Заказчика (чека АЗС).</w:t>
            </w:r>
          </w:p>
          <w:p w:rsidR="00FC3C65" w:rsidRPr="00FB140E" w:rsidRDefault="000E56F8" w:rsidP="004553F6">
            <w:pPr>
              <w:tabs>
                <w:tab w:val="num" w:pos="0"/>
              </w:tabs>
              <w:jc w:val="both"/>
              <w:rPr>
                <w:sz w:val="22"/>
                <w:szCs w:val="22"/>
              </w:rPr>
            </w:pPr>
            <w:r w:rsidRPr="00FB140E">
              <w:rPr>
                <w:sz w:val="22"/>
                <w:szCs w:val="22"/>
              </w:rPr>
              <w:t>3</w:t>
            </w:r>
            <w:r w:rsidR="00FC3C65" w:rsidRPr="00FB140E">
              <w:rPr>
                <w:sz w:val="22"/>
                <w:szCs w:val="22"/>
              </w:rPr>
              <w:t>.11. Документом, подтверждающим количество и ассортимент поставленного Товара, является реестр операций.</w:t>
            </w:r>
          </w:p>
          <w:p w:rsidR="00FC3C65" w:rsidRPr="00FB140E" w:rsidRDefault="000E56F8" w:rsidP="004553F6">
            <w:pPr>
              <w:tabs>
                <w:tab w:val="num" w:pos="0"/>
              </w:tabs>
              <w:jc w:val="both"/>
              <w:rPr>
                <w:sz w:val="22"/>
                <w:szCs w:val="22"/>
              </w:rPr>
            </w:pPr>
            <w:r w:rsidRPr="00FB140E">
              <w:rPr>
                <w:sz w:val="22"/>
                <w:szCs w:val="22"/>
              </w:rPr>
              <w:t>3</w:t>
            </w:r>
            <w:r w:rsidR="00FC3C65" w:rsidRPr="00FB140E">
              <w:rPr>
                <w:sz w:val="22"/>
                <w:szCs w:val="22"/>
              </w:rPr>
              <w:t>.12. Срок действия топливных карт составля</w:t>
            </w:r>
            <w:r w:rsidRPr="00FB140E">
              <w:rPr>
                <w:sz w:val="22"/>
                <w:szCs w:val="22"/>
              </w:rPr>
              <w:t>е</w:t>
            </w:r>
            <w:r w:rsidR="00FC3C65" w:rsidRPr="00FB140E">
              <w:rPr>
                <w:sz w:val="22"/>
                <w:szCs w:val="22"/>
              </w:rPr>
              <w:t xml:space="preserve">т </w:t>
            </w:r>
            <w:r w:rsidRPr="00FB140E">
              <w:rPr>
                <w:sz w:val="22"/>
                <w:szCs w:val="22"/>
              </w:rPr>
              <w:t>____________</w:t>
            </w:r>
            <w:r w:rsidRPr="00FB140E">
              <w:rPr>
                <w:rStyle w:val="af1"/>
                <w:sz w:val="22"/>
                <w:szCs w:val="22"/>
              </w:rPr>
              <w:footnoteReference w:id="23"/>
            </w:r>
            <w:r w:rsidR="00FC3C65" w:rsidRPr="00FB140E">
              <w:rPr>
                <w:sz w:val="22"/>
                <w:szCs w:val="22"/>
              </w:rPr>
              <w:t xml:space="preserve"> с момента подписания акта приема-передачи топливных Карт. При не использовании любой Карты Поставщик не имеет права блокировать Карту в течение срока действия Договора.</w:t>
            </w:r>
          </w:p>
          <w:p w:rsidR="00FC3C65" w:rsidRPr="00FB140E" w:rsidRDefault="00FC3C65" w:rsidP="004553F6">
            <w:pPr>
              <w:tabs>
                <w:tab w:val="num" w:pos="0"/>
              </w:tabs>
              <w:jc w:val="both"/>
              <w:rPr>
                <w:b/>
                <w:sz w:val="22"/>
                <w:szCs w:val="22"/>
              </w:rPr>
            </w:pPr>
          </w:p>
          <w:p w:rsidR="00FC3C65" w:rsidRPr="00FB140E" w:rsidRDefault="000E56F8" w:rsidP="004553F6">
            <w:pPr>
              <w:tabs>
                <w:tab w:val="num" w:pos="0"/>
              </w:tabs>
              <w:jc w:val="both"/>
              <w:rPr>
                <w:b/>
                <w:sz w:val="22"/>
                <w:szCs w:val="22"/>
              </w:rPr>
            </w:pPr>
            <w:r w:rsidRPr="00FB140E">
              <w:rPr>
                <w:b/>
                <w:sz w:val="22"/>
                <w:szCs w:val="22"/>
              </w:rPr>
              <w:t>4</w:t>
            </w:r>
            <w:r w:rsidR="00FC3C65" w:rsidRPr="00FB140E">
              <w:rPr>
                <w:b/>
                <w:sz w:val="22"/>
                <w:szCs w:val="22"/>
              </w:rPr>
              <w:t xml:space="preserve">. Срок действия Договора: </w:t>
            </w:r>
          </w:p>
          <w:p w:rsidR="00FC3C65" w:rsidRPr="00FB140E" w:rsidRDefault="00FC3C65" w:rsidP="004553F6">
            <w:pPr>
              <w:tabs>
                <w:tab w:val="num" w:pos="0"/>
              </w:tabs>
              <w:jc w:val="both"/>
              <w:rPr>
                <w:sz w:val="22"/>
                <w:szCs w:val="22"/>
              </w:rPr>
            </w:pPr>
            <w:r w:rsidRPr="00FB140E">
              <w:rPr>
                <w:sz w:val="22"/>
                <w:szCs w:val="22"/>
              </w:rPr>
              <w:t xml:space="preserve">Договор действует с 01.01.2018 до 31.12.2018 года или до момента выборки товара в объеме, указанном в таблице 1 подпункта </w:t>
            </w:r>
            <w:r w:rsidR="000E56F8" w:rsidRPr="00FB140E">
              <w:rPr>
                <w:sz w:val="22"/>
                <w:szCs w:val="22"/>
              </w:rPr>
              <w:t>2</w:t>
            </w:r>
            <w:r w:rsidRPr="00FB140E">
              <w:rPr>
                <w:sz w:val="22"/>
                <w:szCs w:val="22"/>
              </w:rPr>
              <w:t>.1 (в зависимости от того, какое из этих событий наступит раньше). В случае выборки одного из наименований Товара Договор прекращает свое действие только в отношении данного наименования Товара.</w:t>
            </w:r>
          </w:p>
          <w:p w:rsidR="00FC3C65" w:rsidRPr="00FB140E" w:rsidRDefault="00FC3C65" w:rsidP="004553F6">
            <w:pPr>
              <w:tabs>
                <w:tab w:val="num" w:pos="0"/>
              </w:tabs>
              <w:jc w:val="both"/>
              <w:rPr>
                <w:sz w:val="22"/>
                <w:szCs w:val="22"/>
              </w:rPr>
            </w:pPr>
          </w:p>
          <w:p w:rsidR="00FC3C65" w:rsidRPr="00FB140E" w:rsidRDefault="000E56F8" w:rsidP="004553F6">
            <w:pPr>
              <w:tabs>
                <w:tab w:val="num" w:pos="0"/>
              </w:tabs>
              <w:jc w:val="both"/>
              <w:rPr>
                <w:b/>
                <w:sz w:val="22"/>
                <w:szCs w:val="22"/>
              </w:rPr>
            </w:pPr>
            <w:r w:rsidRPr="00FB140E">
              <w:rPr>
                <w:b/>
                <w:sz w:val="22"/>
                <w:szCs w:val="22"/>
              </w:rPr>
              <w:t>5</w:t>
            </w:r>
            <w:r w:rsidR="00FC3C65" w:rsidRPr="00FB140E">
              <w:rPr>
                <w:b/>
                <w:sz w:val="22"/>
                <w:szCs w:val="22"/>
              </w:rPr>
              <w:t>. Требования к отчетным документам:</w:t>
            </w:r>
          </w:p>
          <w:p w:rsidR="00FC3C65" w:rsidRPr="00FB140E" w:rsidRDefault="00FC3C65" w:rsidP="004553F6">
            <w:pPr>
              <w:tabs>
                <w:tab w:val="num" w:pos="0"/>
              </w:tabs>
              <w:jc w:val="both"/>
              <w:rPr>
                <w:sz w:val="22"/>
                <w:szCs w:val="22"/>
              </w:rPr>
            </w:pPr>
            <w:r w:rsidRPr="00FB140E">
              <w:rPr>
                <w:sz w:val="22"/>
                <w:szCs w:val="22"/>
              </w:rPr>
              <w:t xml:space="preserve">По факту поставки Товара Поставщик предоставляет Заказчику </w:t>
            </w:r>
            <w:r w:rsidRPr="00FB140E">
              <w:rPr>
                <w:snapToGrid w:val="0"/>
                <w:sz w:val="22"/>
                <w:szCs w:val="22"/>
              </w:rPr>
              <w:t xml:space="preserve">реестр операций </w:t>
            </w:r>
            <w:r w:rsidRPr="00FB140E">
              <w:rPr>
                <w:sz w:val="22"/>
                <w:szCs w:val="22"/>
              </w:rPr>
              <w:t xml:space="preserve">по форме Поставщика, </w:t>
            </w:r>
            <w:r w:rsidRPr="00FB140E">
              <w:rPr>
                <w:sz w:val="22"/>
                <w:szCs w:val="22"/>
              </w:rPr>
              <w:lastRenderedPageBreak/>
              <w:t>но с обязательным указанием номеров Карт, дат заправки, адресов АЗС, количества каждого наименования поставленного в каждом календарном месяце Товара</w:t>
            </w:r>
            <w:r w:rsidRPr="00FB140E">
              <w:rPr>
                <w:snapToGrid w:val="0"/>
                <w:sz w:val="22"/>
                <w:szCs w:val="22"/>
              </w:rPr>
              <w:t xml:space="preserve"> по Картам </w:t>
            </w:r>
            <w:r w:rsidRPr="00FB140E">
              <w:rPr>
                <w:sz w:val="22"/>
                <w:szCs w:val="22"/>
              </w:rPr>
              <w:t>за отчетный месяц.</w:t>
            </w:r>
            <w:r w:rsidRPr="00FB140E">
              <w:rPr>
                <w:snapToGrid w:val="0"/>
                <w:sz w:val="22"/>
                <w:szCs w:val="22"/>
              </w:rPr>
              <w:t xml:space="preserve"> Отчетные документы подготавливаются Поставщиком по итогам обработки данных, </w:t>
            </w:r>
            <w:proofErr w:type="gramStart"/>
            <w:r w:rsidRPr="00FB140E">
              <w:rPr>
                <w:snapToGrid w:val="0"/>
                <w:sz w:val="22"/>
                <w:szCs w:val="22"/>
              </w:rPr>
              <w:t>полученных</w:t>
            </w:r>
            <w:proofErr w:type="gramEnd"/>
            <w:r w:rsidRPr="00FB140E">
              <w:rPr>
                <w:snapToGrid w:val="0"/>
                <w:sz w:val="22"/>
                <w:szCs w:val="22"/>
              </w:rPr>
              <w:t xml:space="preserve"> до первого рабочего дня месяца, следующего за отчетным.</w:t>
            </w:r>
          </w:p>
          <w:p w:rsidR="002A2579" w:rsidRDefault="00FC3C65" w:rsidP="004553F6">
            <w:pPr>
              <w:tabs>
                <w:tab w:val="left" w:pos="567"/>
              </w:tabs>
              <w:jc w:val="both"/>
              <w:rPr>
                <w:bCs/>
              </w:rPr>
            </w:pPr>
            <w:r w:rsidRPr="00FB140E">
              <w:rPr>
                <w:snapToGrid w:val="0"/>
                <w:sz w:val="22"/>
                <w:szCs w:val="22"/>
              </w:rPr>
              <w:t xml:space="preserve">Комплекты документов для оплаты </w:t>
            </w:r>
            <w:r w:rsidRPr="00FB140E">
              <w:rPr>
                <w:sz w:val="22"/>
                <w:szCs w:val="22"/>
              </w:rPr>
              <w:t>по Договору ежемесячно</w:t>
            </w:r>
            <w:r w:rsidRPr="00FB140E">
              <w:rPr>
                <w:snapToGrid w:val="0"/>
                <w:sz w:val="22"/>
                <w:szCs w:val="22"/>
              </w:rPr>
              <w:t xml:space="preserve"> передается по адресу расположения </w:t>
            </w:r>
            <w:proofErr w:type="spellStart"/>
            <w:r w:rsidRPr="00FB140E">
              <w:rPr>
                <w:snapToGrid w:val="0"/>
                <w:sz w:val="22"/>
                <w:szCs w:val="22"/>
              </w:rPr>
              <w:t>автогаража</w:t>
            </w:r>
            <w:proofErr w:type="spellEnd"/>
            <w:r w:rsidRPr="00FB140E">
              <w:rPr>
                <w:snapToGrid w:val="0"/>
                <w:sz w:val="22"/>
                <w:szCs w:val="22"/>
              </w:rPr>
              <w:t xml:space="preserve"> Заказчика: г. Москва, Хитровский переулок, дом 2/8, строение 5, </w:t>
            </w:r>
            <w:proofErr w:type="spellStart"/>
            <w:r w:rsidRPr="00FB140E">
              <w:rPr>
                <w:snapToGrid w:val="0"/>
                <w:sz w:val="22"/>
                <w:szCs w:val="22"/>
              </w:rPr>
              <w:t>каб</w:t>
            </w:r>
            <w:proofErr w:type="spellEnd"/>
            <w:r w:rsidRPr="00FB140E">
              <w:rPr>
                <w:snapToGrid w:val="0"/>
                <w:sz w:val="22"/>
                <w:szCs w:val="22"/>
              </w:rPr>
              <w:t>. П-008. Доставка осуществляется Поставщиком за счет Поставщика.</w:t>
            </w:r>
          </w:p>
          <w:p w:rsidR="002A2579" w:rsidRDefault="002A2579" w:rsidP="004553F6">
            <w:pPr>
              <w:tabs>
                <w:tab w:val="left" w:pos="567"/>
              </w:tabs>
              <w:rPr>
                <w:bCs/>
              </w:rPr>
            </w:pPr>
          </w:p>
          <w:p w:rsidR="00CB3F94" w:rsidRPr="00A04E8B" w:rsidRDefault="00CB3F94" w:rsidP="004553F6">
            <w:pPr>
              <w:suppressLineNumbers/>
              <w:suppressAutoHyphens/>
              <w:contextualSpacing/>
              <w:jc w:val="right"/>
              <w:outlineLvl w:val="0"/>
              <w:rPr>
                <w:rFonts w:eastAsia="Calibri"/>
              </w:rPr>
            </w:pPr>
            <w:r w:rsidRPr="00A04E8B">
              <w:rPr>
                <w:rFonts w:eastAsia="Calibri"/>
                <w:b/>
                <w:bCs/>
              </w:rPr>
              <w:t xml:space="preserve">                                                                                                       </w:t>
            </w:r>
          </w:p>
          <w:p w:rsidR="00CB3F94" w:rsidRPr="00C80E2C" w:rsidRDefault="000E56F8" w:rsidP="004553F6">
            <w:pPr>
              <w:rPr>
                <w:rFonts w:eastAsia="Calibri"/>
                <w:b/>
                <w:sz w:val="22"/>
                <w:szCs w:val="22"/>
              </w:rPr>
            </w:pPr>
            <w:r>
              <w:rPr>
                <w:rFonts w:eastAsia="Calibri"/>
                <w:b/>
                <w:sz w:val="22"/>
                <w:szCs w:val="22"/>
              </w:rPr>
              <w:t>6</w:t>
            </w:r>
            <w:r w:rsidR="00C80E2C">
              <w:rPr>
                <w:rFonts w:eastAsia="Calibri"/>
                <w:b/>
                <w:sz w:val="22"/>
                <w:szCs w:val="22"/>
              </w:rPr>
              <w:t xml:space="preserve">. </w:t>
            </w:r>
            <w:r w:rsidR="00CB3F94" w:rsidRPr="00C80E2C">
              <w:rPr>
                <w:rFonts w:eastAsia="Calibri"/>
                <w:b/>
                <w:sz w:val="22"/>
                <w:szCs w:val="22"/>
              </w:rPr>
              <w:t>ЗАЯВКА НА ОПЕРАЦИИ ПО КАРТЕ:</w:t>
            </w:r>
          </w:p>
          <w:p w:rsidR="00CB3F94" w:rsidRPr="00CB3F94" w:rsidRDefault="00CB3F94" w:rsidP="004553F6">
            <w:pPr>
              <w:jc w:val="center"/>
              <w:rPr>
                <w:rFonts w:eastAsia="Calibri"/>
                <w:sz w:val="22"/>
                <w:szCs w:val="22"/>
              </w:rPr>
            </w:pPr>
            <w:r w:rsidRPr="00CB3F94">
              <w:rPr>
                <w:rFonts w:eastAsia="Calibri"/>
                <w:sz w:val="22"/>
                <w:szCs w:val="22"/>
              </w:rPr>
              <w:t>Договор № ______________ от ____ ________ 20_____г.</w:t>
            </w:r>
          </w:p>
          <w:p w:rsidR="00CB3F94" w:rsidRPr="00CB3F94" w:rsidRDefault="00CB3F94" w:rsidP="004553F6">
            <w:pPr>
              <w:spacing w:after="200"/>
              <w:ind w:firstLine="709"/>
              <w:jc w:val="both"/>
              <w:rPr>
                <w:rFonts w:eastAsia="Calibri"/>
                <w:sz w:val="22"/>
                <w:szCs w:val="22"/>
                <w:lang w:eastAsia="en-US"/>
              </w:rPr>
            </w:pPr>
          </w:p>
          <w:p w:rsidR="00CB3F94" w:rsidRPr="00CB3F94" w:rsidRDefault="00CB3F94" w:rsidP="004553F6">
            <w:pPr>
              <w:spacing w:after="200"/>
              <w:ind w:firstLine="709"/>
              <w:jc w:val="both"/>
              <w:rPr>
                <w:rFonts w:eastAsia="Calibri"/>
                <w:sz w:val="22"/>
                <w:szCs w:val="22"/>
                <w:lang w:eastAsia="en-US"/>
              </w:rPr>
            </w:pPr>
            <w:r w:rsidRPr="00CB3F94">
              <w:rPr>
                <w:rFonts w:eastAsia="Calibri"/>
                <w:sz w:val="22"/>
                <w:szCs w:val="22"/>
                <w:lang w:eastAsia="en-US"/>
              </w:rPr>
              <w:t xml:space="preserve">1.Для приобретения топлива и сопутствующих услуг  __________________________________ просит </w:t>
            </w:r>
          </w:p>
          <w:p w:rsidR="00CB3F94" w:rsidRPr="00CB3F94" w:rsidRDefault="00CB3F94" w:rsidP="004553F6">
            <w:pPr>
              <w:spacing w:after="200"/>
              <w:ind w:firstLine="709"/>
              <w:jc w:val="both"/>
              <w:rPr>
                <w:rFonts w:eastAsia="Calibri"/>
                <w:sz w:val="16"/>
                <w:szCs w:val="16"/>
                <w:lang w:eastAsia="en-US"/>
              </w:rPr>
            </w:pP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22"/>
                <w:szCs w:val="22"/>
                <w:lang w:eastAsia="en-US"/>
              </w:rPr>
              <w:tab/>
            </w:r>
            <w:r w:rsidRPr="00CB3F94">
              <w:rPr>
                <w:rFonts w:eastAsia="Calibri"/>
                <w:sz w:val="16"/>
                <w:szCs w:val="16"/>
                <w:lang w:eastAsia="en-US"/>
              </w:rPr>
              <w:t>(наименование организации)</w:t>
            </w:r>
          </w:p>
          <w:p w:rsidR="00CB3F94" w:rsidRPr="00CB3F94" w:rsidRDefault="00CB3F94" w:rsidP="004553F6">
            <w:pPr>
              <w:spacing w:after="200"/>
              <w:ind w:firstLine="709"/>
              <w:jc w:val="both"/>
              <w:rPr>
                <w:rFonts w:eastAsia="Calibri"/>
                <w:sz w:val="22"/>
                <w:szCs w:val="22"/>
                <w:lang w:eastAsia="en-US"/>
              </w:rPr>
            </w:pPr>
            <w:r w:rsidRPr="00CB3F94">
              <w:rPr>
                <w:rFonts w:eastAsia="Calibri"/>
                <w:sz w:val="22"/>
                <w:szCs w:val="22"/>
                <w:lang w:eastAsia="en-US"/>
              </w:rPr>
              <w:t>Вас изготовить/перепрограммировать</w:t>
            </w:r>
            <w:proofErr w:type="gramStart"/>
            <w:r w:rsidRPr="00CB3F94">
              <w:rPr>
                <w:rFonts w:eastAsia="Calibri"/>
                <w:sz w:val="22"/>
                <w:szCs w:val="22"/>
                <w:lang w:eastAsia="en-US"/>
              </w:rPr>
              <w:t xml:space="preserve"> ____________</w:t>
            </w:r>
            <w:r w:rsidRPr="00CB3F94">
              <w:rPr>
                <w:rFonts w:eastAsia="Calibri"/>
                <w:sz w:val="22"/>
                <w:szCs w:val="22"/>
                <w:u w:val="single"/>
                <w:lang w:eastAsia="en-US"/>
              </w:rPr>
              <w:t>(________________________)</w:t>
            </w:r>
            <w:r w:rsidRPr="00CB3F94">
              <w:rPr>
                <w:rFonts w:eastAsia="Calibri"/>
                <w:sz w:val="22"/>
                <w:szCs w:val="22"/>
                <w:lang w:eastAsia="en-US"/>
              </w:rPr>
              <w:t xml:space="preserve">   </w:t>
            </w:r>
            <w:proofErr w:type="gramEnd"/>
            <w:r w:rsidRPr="00CB3F94">
              <w:rPr>
                <w:rFonts w:eastAsia="Calibri"/>
                <w:sz w:val="22"/>
                <w:szCs w:val="22"/>
                <w:lang w:eastAsia="en-US"/>
              </w:rPr>
              <w:t>Карты:</w:t>
            </w:r>
          </w:p>
          <w:p w:rsidR="00CB3F94" w:rsidRPr="00CB3F94" w:rsidRDefault="00CB3F94" w:rsidP="004553F6">
            <w:pPr>
              <w:rPr>
                <w:rFonts w:eastAsia="Calibri"/>
              </w:rPr>
            </w:pPr>
            <w:r w:rsidRPr="00CB3F94">
              <w:rPr>
                <w:rFonts w:eastAsia="Calibri"/>
                <w:sz w:val="22"/>
                <w:szCs w:val="22"/>
              </w:rPr>
              <w:t xml:space="preserve">        </w:t>
            </w:r>
            <w:r w:rsidRPr="00CB3F94">
              <w:rPr>
                <w:rFonts w:eastAsia="Calibri"/>
                <w:sz w:val="16"/>
                <w:szCs w:val="16"/>
              </w:rPr>
              <w:t>(</w:t>
            </w:r>
            <w:proofErr w:type="gramStart"/>
            <w:r w:rsidRPr="00CB3F94">
              <w:rPr>
                <w:rFonts w:eastAsia="Calibri"/>
                <w:sz w:val="16"/>
                <w:szCs w:val="16"/>
              </w:rPr>
              <w:t>нужное</w:t>
            </w:r>
            <w:proofErr w:type="gramEnd"/>
            <w:r w:rsidRPr="00CB3F94">
              <w:rPr>
                <w:rFonts w:eastAsia="Calibri"/>
                <w:sz w:val="16"/>
                <w:szCs w:val="16"/>
              </w:rPr>
              <w:t xml:space="preserve">  подчеркнуть)                                          (цифрами)</w:t>
            </w:r>
            <w:r w:rsidRPr="00CB3F94">
              <w:rPr>
                <w:rFonts w:eastAsia="Calibri"/>
                <w:sz w:val="22"/>
                <w:szCs w:val="22"/>
              </w:rPr>
              <w:t xml:space="preserve">                         </w:t>
            </w:r>
            <w:r w:rsidRPr="00CB3F94">
              <w:rPr>
                <w:rFonts w:eastAsia="Calibri"/>
                <w:sz w:val="16"/>
                <w:szCs w:val="16"/>
              </w:rPr>
              <w:t>(прописью)</w:t>
            </w:r>
            <w:r w:rsidRPr="00CB3F94">
              <w:rPr>
                <w:rFonts w:eastAsia="Calibri"/>
                <w:sz w:val="22"/>
                <w:szCs w:val="22"/>
              </w:rPr>
              <w:t xml:space="preserve">                           </w:t>
            </w:r>
            <w:r w:rsidRPr="00CB3F94">
              <w:rPr>
                <w:rFonts w:eastAsia="Calibri"/>
              </w:rPr>
              <w:t>________________________________________________________________________________</w:t>
            </w:r>
          </w:p>
          <w:p w:rsidR="00CB3F94" w:rsidRPr="00CB3F94" w:rsidRDefault="00CB3F94" w:rsidP="004553F6">
            <w:pPr>
              <w:rPr>
                <w:rFonts w:eastAsia="Calibri"/>
              </w:rPr>
            </w:pPr>
          </w:p>
          <w:tbl>
            <w:tblPr>
              <w:tblpPr w:leftFromText="180" w:rightFromText="180" w:vertAnchor="text" w:horzAnchor="margin" w:tblpXSpec="center" w:tblpY="-1193"/>
              <w:tblW w:w="9560" w:type="dxa"/>
              <w:tblLayout w:type="fixed"/>
              <w:tblCellMar>
                <w:left w:w="70" w:type="dxa"/>
                <w:right w:w="70" w:type="dxa"/>
              </w:tblCellMar>
              <w:tblLook w:val="0000" w:firstRow="0" w:lastRow="0" w:firstColumn="0" w:lastColumn="0" w:noHBand="0" w:noVBand="0"/>
            </w:tblPr>
            <w:tblGrid>
              <w:gridCol w:w="212"/>
              <w:gridCol w:w="284"/>
              <w:gridCol w:w="283"/>
              <w:gridCol w:w="284"/>
              <w:gridCol w:w="283"/>
              <w:gridCol w:w="284"/>
              <w:gridCol w:w="283"/>
              <w:gridCol w:w="284"/>
              <w:gridCol w:w="425"/>
              <w:gridCol w:w="425"/>
              <w:gridCol w:w="851"/>
              <w:gridCol w:w="992"/>
              <w:gridCol w:w="1984"/>
              <w:gridCol w:w="1343"/>
              <w:gridCol w:w="284"/>
              <w:gridCol w:w="1059"/>
            </w:tblGrid>
            <w:tr w:rsidR="00CB3F94" w:rsidRPr="00CB3F94" w:rsidTr="00C80E2C">
              <w:trPr>
                <w:cantSplit/>
                <w:trHeight w:val="210"/>
              </w:trPr>
              <w:tc>
                <w:tcPr>
                  <w:tcW w:w="3047" w:type="dxa"/>
                  <w:gridSpan w:val="10"/>
                  <w:vMerge w:val="restart"/>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4553F6">
                  <w:pPr>
                    <w:jc w:val="right"/>
                    <w:rPr>
                      <w:rFonts w:eastAsia="Calibri"/>
                      <w:b/>
                    </w:rPr>
                  </w:pPr>
                  <w:r w:rsidRPr="00CB3F94">
                    <w:rPr>
                      <w:rFonts w:eastAsia="Calibri"/>
                      <w:sz w:val="14"/>
                      <w:szCs w:val="14"/>
                    </w:rPr>
                    <w:t xml:space="preserve"> (заполняется для ранее неформатированных Карт)</w:t>
                  </w:r>
                </w:p>
                <w:p w:rsidR="00CB3F94" w:rsidRPr="00CB3F94" w:rsidRDefault="00CB3F94" w:rsidP="004553F6">
                  <w:pPr>
                    <w:jc w:val="right"/>
                    <w:rPr>
                      <w:rFonts w:eastAsia="Calibri"/>
                      <w:b/>
                    </w:rPr>
                  </w:pPr>
                </w:p>
                <w:p w:rsidR="00CB3F94" w:rsidRPr="00C80E2C" w:rsidRDefault="00CB3F94" w:rsidP="004553F6">
                  <w:pPr>
                    <w:ind w:firstLine="1276"/>
                    <w:rPr>
                      <w:rFonts w:eastAsia="Calibri"/>
                      <w:b/>
                      <w:sz w:val="20"/>
                      <w:szCs w:val="20"/>
                    </w:rPr>
                  </w:pPr>
                  <w:r w:rsidRPr="00C80E2C">
                    <w:rPr>
                      <w:rFonts w:eastAsia="Calibri"/>
                      <w:b/>
                      <w:sz w:val="20"/>
                      <w:szCs w:val="20"/>
                    </w:rPr>
                    <w:t>Количество Карт</w:t>
                  </w:r>
                </w:p>
                <w:p w:rsidR="00CB3F94" w:rsidRPr="00C80E2C" w:rsidRDefault="00CB3F94" w:rsidP="004553F6">
                  <w:pPr>
                    <w:ind w:firstLine="1276"/>
                    <w:rPr>
                      <w:rFonts w:eastAsia="Calibri"/>
                      <w:b/>
                      <w:sz w:val="20"/>
                      <w:szCs w:val="20"/>
                    </w:rPr>
                  </w:pPr>
                </w:p>
                <w:p w:rsidR="00CB3F94" w:rsidRPr="00C80E2C" w:rsidRDefault="00CB3F94" w:rsidP="004553F6">
                  <w:pPr>
                    <w:jc w:val="center"/>
                    <w:rPr>
                      <w:rFonts w:eastAsia="Calibri"/>
                      <w:b/>
                      <w:sz w:val="20"/>
                      <w:szCs w:val="20"/>
                    </w:rPr>
                  </w:pPr>
                </w:p>
                <w:p w:rsidR="00CB3F94" w:rsidRPr="00C80E2C" w:rsidRDefault="00CB3F94" w:rsidP="004553F6">
                  <w:pPr>
                    <w:jc w:val="center"/>
                    <w:rPr>
                      <w:rFonts w:eastAsia="Calibri"/>
                      <w:b/>
                      <w:sz w:val="20"/>
                      <w:szCs w:val="20"/>
                    </w:rPr>
                  </w:pPr>
                </w:p>
                <w:p w:rsidR="00CB3F94" w:rsidRPr="00C80E2C" w:rsidRDefault="00CB3F94" w:rsidP="004553F6">
                  <w:pPr>
                    <w:jc w:val="center"/>
                    <w:rPr>
                      <w:rFonts w:eastAsia="Calibri"/>
                      <w:b/>
                      <w:sz w:val="20"/>
                      <w:szCs w:val="20"/>
                    </w:rPr>
                  </w:pPr>
                </w:p>
                <w:p w:rsidR="00CB3F94" w:rsidRPr="00C80E2C" w:rsidRDefault="00CB3F94" w:rsidP="004553F6">
                  <w:pPr>
                    <w:jc w:val="center"/>
                    <w:rPr>
                      <w:rFonts w:eastAsia="Calibri"/>
                      <w:b/>
                      <w:sz w:val="20"/>
                      <w:szCs w:val="20"/>
                    </w:rPr>
                  </w:pPr>
                </w:p>
                <w:p w:rsidR="00CB3F94" w:rsidRPr="00C80E2C" w:rsidRDefault="00CB3F94" w:rsidP="004553F6">
                  <w:pPr>
                    <w:rPr>
                      <w:rFonts w:eastAsia="Calibri"/>
                      <w:b/>
                      <w:sz w:val="20"/>
                      <w:szCs w:val="20"/>
                    </w:rPr>
                  </w:pPr>
                  <w:r w:rsidRPr="00C80E2C">
                    <w:rPr>
                      <w:rFonts w:eastAsia="Calibri"/>
                      <w:b/>
                      <w:sz w:val="20"/>
                      <w:szCs w:val="20"/>
                    </w:rPr>
                    <w:t>Номер Карты</w:t>
                  </w:r>
                </w:p>
                <w:p w:rsidR="00CB3F94" w:rsidRPr="00CB3F94" w:rsidRDefault="00CB3F94" w:rsidP="004553F6">
                  <w:pPr>
                    <w:jc w:val="center"/>
                    <w:rPr>
                      <w:rFonts w:eastAsia="Calibri"/>
                      <w:b/>
                    </w:rPr>
                  </w:pPr>
                </w:p>
                <w:p w:rsidR="00CB3F94" w:rsidRPr="00CB3F94" w:rsidRDefault="00CB3F94" w:rsidP="004553F6">
                  <w:pPr>
                    <w:rPr>
                      <w:rFonts w:eastAsia="Calibri"/>
                      <w:sz w:val="14"/>
                      <w:szCs w:val="14"/>
                    </w:rPr>
                  </w:pPr>
                  <w:proofErr w:type="gramStart"/>
                  <w:r w:rsidRPr="00CB3F94">
                    <w:rPr>
                      <w:rFonts w:eastAsia="Calibri"/>
                      <w:sz w:val="14"/>
                      <w:szCs w:val="14"/>
                    </w:rPr>
                    <w:t xml:space="preserve">(заполняется для ранее форматированных </w:t>
                  </w:r>
                  <w:proofErr w:type="gramEnd"/>
                </w:p>
                <w:p w:rsidR="00CB3F94" w:rsidRPr="00CB3F94" w:rsidRDefault="00CB3F94" w:rsidP="004553F6">
                  <w:pPr>
                    <w:rPr>
                      <w:rFonts w:eastAsia="Calibri"/>
                      <w:b/>
                      <w:sz w:val="14"/>
                      <w:szCs w:val="14"/>
                    </w:rPr>
                  </w:pPr>
                  <w:proofErr w:type="gramStart"/>
                  <w:r w:rsidRPr="00CB3F94">
                    <w:rPr>
                      <w:rFonts w:eastAsia="Calibri"/>
                      <w:sz w:val="14"/>
                      <w:szCs w:val="14"/>
                    </w:rPr>
                    <w:t>Карт)</w:t>
                  </w:r>
                  <w:proofErr w:type="gramEnd"/>
                </w:p>
              </w:tc>
              <w:tc>
                <w:tcPr>
                  <w:tcW w:w="851" w:type="dxa"/>
                  <w:vMerge w:val="restart"/>
                  <w:tcBorders>
                    <w:top w:val="single" w:sz="4" w:space="0" w:color="auto"/>
                    <w:left w:val="single" w:sz="4" w:space="0" w:color="auto"/>
                    <w:right w:val="single" w:sz="4" w:space="0" w:color="auto"/>
                  </w:tcBorders>
                  <w:shd w:val="clear" w:color="auto" w:fill="E6E6E6"/>
                  <w:vAlign w:val="center"/>
                </w:tcPr>
                <w:p w:rsidR="00CB3F94" w:rsidRPr="00C80E2C" w:rsidRDefault="00CB3F94" w:rsidP="004553F6">
                  <w:pPr>
                    <w:jc w:val="center"/>
                    <w:rPr>
                      <w:rFonts w:eastAsia="Calibri"/>
                      <w:b/>
                      <w:sz w:val="20"/>
                      <w:szCs w:val="20"/>
                    </w:rPr>
                  </w:pPr>
                  <w:r w:rsidRPr="00C80E2C">
                    <w:rPr>
                      <w:rFonts w:eastAsia="Calibri"/>
                      <w:b/>
                      <w:sz w:val="20"/>
                      <w:szCs w:val="20"/>
                      <w:lang w:val="en-US"/>
                    </w:rPr>
                    <w:t>PIN-</w:t>
                  </w:r>
                  <w:r w:rsidRPr="00C80E2C">
                    <w:rPr>
                      <w:rFonts w:eastAsia="Calibri"/>
                      <w:b/>
                      <w:sz w:val="20"/>
                      <w:szCs w:val="20"/>
                    </w:rPr>
                    <w:t>код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80E2C" w:rsidRDefault="00CB3F94" w:rsidP="004553F6">
                  <w:pPr>
                    <w:jc w:val="center"/>
                    <w:rPr>
                      <w:rFonts w:eastAsia="Calibri"/>
                      <w:b/>
                      <w:sz w:val="20"/>
                      <w:szCs w:val="20"/>
                    </w:rPr>
                  </w:pPr>
                  <w:r w:rsidRPr="00C80E2C">
                    <w:rPr>
                      <w:rFonts w:eastAsia="Calibri"/>
                      <w:b/>
                      <w:sz w:val="20"/>
                      <w:szCs w:val="20"/>
                    </w:rPr>
                    <w:t>Вид лимита</w:t>
                  </w:r>
                </w:p>
              </w:tc>
              <w:tc>
                <w:tcPr>
                  <w:tcW w:w="3611" w:type="dxa"/>
                  <w:gridSpan w:val="3"/>
                  <w:tcBorders>
                    <w:top w:val="single" w:sz="6" w:space="0" w:color="auto"/>
                    <w:left w:val="single" w:sz="4" w:space="0" w:color="auto"/>
                    <w:bottom w:val="single" w:sz="4" w:space="0" w:color="auto"/>
                    <w:right w:val="single" w:sz="4" w:space="0" w:color="auto"/>
                  </w:tcBorders>
                  <w:shd w:val="clear" w:color="auto" w:fill="E6E6E6"/>
                  <w:vAlign w:val="center"/>
                </w:tcPr>
                <w:p w:rsidR="00CB3F94" w:rsidRPr="00C80E2C" w:rsidRDefault="00CB3F94" w:rsidP="004553F6">
                  <w:pPr>
                    <w:jc w:val="center"/>
                    <w:rPr>
                      <w:rFonts w:eastAsia="Calibri"/>
                      <w:b/>
                      <w:sz w:val="20"/>
                      <w:szCs w:val="20"/>
                    </w:rPr>
                  </w:pPr>
                  <w:r w:rsidRPr="00C80E2C">
                    <w:rPr>
                      <w:rFonts w:eastAsia="Calibri"/>
                      <w:b/>
                      <w:sz w:val="20"/>
                      <w:szCs w:val="20"/>
                    </w:rPr>
                    <w:t>Величина лимита (указать размер)</w:t>
                  </w:r>
                </w:p>
                <w:p w:rsidR="00CB3F94" w:rsidRPr="00C80E2C" w:rsidRDefault="00CB3F94" w:rsidP="004553F6">
                  <w:pPr>
                    <w:jc w:val="center"/>
                    <w:rPr>
                      <w:rFonts w:eastAsia="Calibri"/>
                      <w:b/>
                      <w:sz w:val="20"/>
                      <w:szCs w:val="20"/>
                    </w:rPr>
                  </w:pPr>
                  <w:r w:rsidRPr="00C80E2C">
                    <w:rPr>
                      <w:rFonts w:eastAsia="Calibri"/>
                      <w:b/>
                      <w:sz w:val="20"/>
                      <w:szCs w:val="20"/>
                    </w:rPr>
                    <w:t>/Ассортимент пополнения (отметить знаком «</w:t>
                  </w:r>
                  <w:r w:rsidRPr="00C80E2C">
                    <w:rPr>
                      <w:rFonts w:eastAsia="Calibri"/>
                      <w:b/>
                      <w:sz w:val="20"/>
                      <w:szCs w:val="20"/>
                      <w:lang w:val="en-US"/>
                    </w:rPr>
                    <w:t>V</w:t>
                  </w:r>
                  <w:r w:rsidRPr="00C80E2C">
                    <w:rPr>
                      <w:rFonts w:eastAsia="Calibri"/>
                      <w:b/>
                      <w:sz w:val="20"/>
                      <w:szCs w:val="20"/>
                    </w:rPr>
                    <w:t>», в случае общего лимита на все марки топлива  и услуги)</w:t>
                  </w:r>
                </w:p>
              </w:tc>
              <w:tc>
                <w:tcPr>
                  <w:tcW w:w="1059" w:type="dxa"/>
                  <w:tcBorders>
                    <w:top w:val="single" w:sz="6" w:space="0" w:color="auto"/>
                    <w:left w:val="single" w:sz="4" w:space="0" w:color="auto"/>
                    <w:right w:val="single" w:sz="4" w:space="0" w:color="auto"/>
                  </w:tcBorders>
                  <w:shd w:val="clear" w:color="auto" w:fill="E6E6E6"/>
                  <w:vAlign w:val="center"/>
                </w:tcPr>
                <w:p w:rsidR="00CB3F94" w:rsidRPr="00C80E2C" w:rsidRDefault="00CB3F94" w:rsidP="004553F6">
                  <w:pPr>
                    <w:jc w:val="center"/>
                    <w:rPr>
                      <w:rFonts w:eastAsia="Calibri"/>
                      <w:b/>
                      <w:sz w:val="20"/>
                      <w:szCs w:val="20"/>
                    </w:rPr>
                  </w:pPr>
                  <w:r w:rsidRPr="00C80E2C">
                    <w:rPr>
                      <w:rFonts w:eastAsia="Calibri"/>
                      <w:b/>
                      <w:sz w:val="20"/>
                      <w:szCs w:val="20"/>
                    </w:rPr>
                    <w:t>Величина лимита в случае общего лимита</w:t>
                  </w:r>
                </w:p>
                <w:p w:rsidR="00CB3F94" w:rsidRPr="00C80E2C" w:rsidRDefault="00CB3F94" w:rsidP="004553F6">
                  <w:pPr>
                    <w:jc w:val="center"/>
                    <w:rPr>
                      <w:rFonts w:eastAsia="Calibri"/>
                      <w:b/>
                      <w:sz w:val="20"/>
                      <w:szCs w:val="20"/>
                    </w:rPr>
                  </w:pPr>
                </w:p>
                <w:p w:rsidR="00CB3F94" w:rsidRPr="00C80E2C" w:rsidRDefault="00CB3F94" w:rsidP="004553F6">
                  <w:pPr>
                    <w:jc w:val="center"/>
                    <w:rPr>
                      <w:rFonts w:eastAsia="Calibri"/>
                      <w:sz w:val="20"/>
                      <w:szCs w:val="20"/>
                    </w:rPr>
                  </w:pPr>
                </w:p>
              </w:tc>
            </w:tr>
            <w:tr w:rsidR="00CB3F94" w:rsidRPr="00CB3F94" w:rsidTr="00C80E2C">
              <w:trPr>
                <w:cantSplit/>
                <w:trHeight w:val="270"/>
              </w:trPr>
              <w:tc>
                <w:tcPr>
                  <w:tcW w:w="3047" w:type="dxa"/>
                  <w:gridSpan w:val="10"/>
                  <w:vMerge/>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4553F6">
                  <w:pPr>
                    <w:jc w:val="center"/>
                    <w:rPr>
                      <w:rFonts w:eastAsia="Calibri"/>
                      <w:b/>
                    </w:rPr>
                  </w:pPr>
                </w:p>
              </w:tc>
              <w:tc>
                <w:tcPr>
                  <w:tcW w:w="851" w:type="dxa"/>
                  <w:vMerge/>
                  <w:tcBorders>
                    <w:left w:val="single" w:sz="4" w:space="0" w:color="auto"/>
                    <w:right w:val="single" w:sz="4" w:space="0" w:color="auto"/>
                  </w:tcBorders>
                  <w:shd w:val="clear" w:color="auto" w:fill="E6E6E6"/>
                  <w:vAlign w:val="center"/>
                </w:tcPr>
                <w:p w:rsidR="00CB3F94" w:rsidRPr="00CB3F94" w:rsidRDefault="00CB3F94" w:rsidP="004553F6">
                  <w:pPr>
                    <w:jc w:val="center"/>
                    <w:rPr>
                      <w:rFonts w:eastAsia="Calibri"/>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4553F6">
                  <w:pPr>
                    <w:jc w:val="center"/>
                    <w:rPr>
                      <w:rFonts w:eastAsia="Calibri"/>
                      <w:b/>
                    </w:rPr>
                  </w:pPr>
                </w:p>
              </w:tc>
              <w:tc>
                <w:tcPr>
                  <w:tcW w:w="467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4553F6">
                  <w:pPr>
                    <w:jc w:val="center"/>
                    <w:rPr>
                      <w:rFonts w:eastAsia="Calibri"/>
                    </w:rPr>
                  </w:pPr>
                  <w:r w:rsidRPr="00CB3F94">
                    <w:rPr>
                      <w:rFonts w:eastAsia="Calibri"/>
                    </w:rPr>
                    <w:t>Рубли/Литры</w:t>
                  </w:r>
                </w:p>
                <w:p w:rsidR="00CB3F94" w:rsidRPr="00CB3F94" w:rsidRDefault="00CB3F94" w:rsidP="004553F6">
                  <w:pPr>
                    <w:jc w:val="center"/>
                    <w:rPr>
                      <w:rFonts w:eastAsia="Calibri"/>
                      <w:b/>
                      <w:sz w:val="10"/>
                      <w:szCs w:val="10"/>
                    </w:rPr>
                  </w:pPr>
                </w:p>
              </w:tc>
            </w:tr>
            <w:tr w:rsidR="00CB3F94" w:rsidRPr="00CB3F94" w:rsidTr="00C80E2C">
              <w:trPr>
                <w:cantSplit/>
                <w:trHeight w:val="285"/>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E6E6E6"/>
                  <w:vAlign w:val="center"/>
                </w:tcPr>
                <w:p w:rsidR="00CB3F94" w:rsidRPr="00CB3F94" w:rsidRDefault="00CB3F94" w:rsidP="004553F6">
                  <w:pPr>
                    <w:rPr>
                      <w:rFonts w:eastAsia="Calibri"/>
                      <w:b/>
                    </w:rPr>
                  </w:pPr>
                </w:p>
              </w:tc>
              <w:tc>
                <w:tcPr>
                  <w:tcW w:w="851" w:type="dxa"/>
                  <w:vMerge/>
                  <w:tcBorders>
                    <w:left w:val="single" w:sz="4" w:space="0" w:color="auto"/>
                    <w:right w:val="single" w:sz="4" w:space="0" w:color="auto"/>
                  </w:tcBorders>
                  <w:shd w:val="clear" w:color="auto" w:fill="E6E6E6"/>
                  <w:vAlign w:val="center"/>
                </w:tcPr>
                <w:p w:rsidR="00CB3F94" w:rsidRPr="00CB3F94" w:rsidRDefault="00CB3F94" w:rsidP="004553F6">
                  <w:pPr>
                    <w:rPr>
                      <w:rFonts w:eastAsia="Calibri"/>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4553F6">
                  <w:pPr>
                    <w:rPr>
                      <w:rFonts w:eastAsia="Calibri"/>
                      <w:b/>
                    </w:rPr>
                  </w:pPr>
                </w:p>
              </w:tc>
              <w:tc>
                <w:tcPr>
                  <w:tcW w:w="1984" w:type="dxa"/>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4553F6">
                  <w:pPr>
                    <w:widowControl w:val="0"/>
                    <w:ind w:firstLine="400"/>
                    <w:jc w:val="center"/>
                    <w:rPr>
                      <w:b/>
                      <w:sz w:val="14"/>
                      <w:szCs w:val="14"/>
                    </w:rPr>
                  </w:pPr>
                  <w:proofErr w:type="gramStart"/>
                  <w:r w:rsidRPr="00CB3F94">
                    <w:rPr>
                      <w:b/>
                      <w:sz w:val="14"/>
                      <w:szCs w:val="14"/>
                    </w:rPr>
                    <w:t>ДТ (лето/</w:t>
                  </w:r>
                  <w:proofErr w:type="gramEnd"/>
                </w:p>
                <w:p w:rsidR="00CB3F94" w:rsidRPr="00CB3F94" w:rsidRDefault="00CB3F94" w:rsidP="004553F6">
                  <w:pPr>
                    <w:widowControl w:val="0"/>
                    <w:ind w:firstLine="400"/>
                    <w:jc w:val="center"/>
                    <w:rPr>
                      <w:b/>
                      <w:sz w:val="14"/>
                      <w:szCs w:val="14"/>
                    </w:rPr>
                  </w:pPr>
                  <w:r w:rsidRPr="00CB3F94">
                    <w:rPr>
                      <w:b/>
                      <w:sz w:val="14"/>
                      <w:szCs w:val="14"/>
                    </w:rPr>
                    <w:t>зима)</w:t>
                  </w:r>
                </w:p>
              </w:tc>
              <w:tc>
                <w:tcPr>
                  <w:tcW w:w="1343" w:type="dxa"/>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4553F6">
                  <w:pPr>
                    <w:widowControl w:val="0"/>
                    <w:ind w:firstLine="400"/>
                    <w:jc w:val="center"/>
                    <w:rPr>
                      <w:b/>
                      <w:sz w:val="14"/>
                      <w:szCs w:val="14"/>
                    </w:rPr>
                  </w:pPr>
                  <w:r w:rsidRPr="00CB3F94">
                    <w:rPr>
                      <w:b/>
                      <w:sz w:val="14"/>
                      <w:szCs w:val="14"/>
                    </w:rPr>
                    <w:t>Аи-</w:t>
                  </w:r>
                </w:p>
                <w:p w:rsidR="00CB3F94" w:rsidRPr="00CB3F94" w:rsidRDefault="00CB3F94" w:rsidP="004553F6">
                  <w:pPr>
                    <w:widowControl w:val="0"/>
                    <w:ind w:firstLine="400"/>
                    <w:jc w:val="center"/>
                    <w:rPr>
                      <w:b/>
                      <w:sz w:val="14"/>
                      <w:szCs w:val="14"/>
                    </w:rPr>
                  </w:pPr>
                  <w:r w:rsidRPr="00CB3F94">
                    <w:rPr>
                      <w:b/>
                      <w:sz w:val="14"/>
                      <w:szCs w:val="14"/>
                    </w:rPr>
                    <w:t>95</w:t>
                  </w:r>
                </w:p>
              </w:tc>
              <w:tc>
                <w:tcPr>
                  <w:tcW w:w="1343" w:type="dxa"/>
                  <w:gridSpan w:val="2"/>
                  <w:vMerge w:val="restart"/>
                  <w:tcBorders>
                    <w:top w:val="single" w:sz="4" w:space="0" w:color="auto"/>
                    <w:left w:val="single" w:sz="4" w:space="0" w:color="auto"/>
                    <w:right w:val="single" w:sz="4" w:space="0" w:color="auto"/>
                  </w:tcBorders>
                  <w:shd w:val="clear" w:color="auto" w:fill="E6E6E6"/>
                  <w:vAlign w:val="center"/>
                </w:tcPr>
                <w:p w:rsidR="00CB3F94" w:rsidRPr="00CB3F94" w:rsidRDefault="00CB3F94" w:rsidP="004553F6">
                  <w:pPr>
                    <w:widowControl w:val="0"/>
                    <w:ind w:firstLine="400"/>
                    <w:jc w:val="center"/>
                    <w:rPr>
                      <w:b/>
                      <w:sz w:val="14"/>
                      <w:szCs w:val="14"/>
                    </w:rPr>
                  </w:pPr>
                  <w:r w:rsidRPr="00CB3F94">
                    <w:rPr>
                      <w:b/>
                      <w:sz w:val="14"/>
                      <w:szCs w:val="14"/>
                    </w:rPr>
                    <w:t>Аи-</w:t>
                  </w:r>
                </w:p>
                <w:p w:rsidR="00CB3F94" w:rsidRPr="00CB3F94" w:rsidRDefault="00CB3F94" w:rsidP="004553F6">
                  <w:pPr>
                    <w:jc w:val="center"/>
                    <w:rPr>
                      <w:rFonts w:eastAsia="Calibri"/>
                      <w:b/>
                    </w:rPr>
                  </w:pPr>
                  <w:r w:rsidRPr="00CB3F94">
                    <w:rPr>
                      <w:rFonts w:eastAsia="Calibri"/>
                      <w:b/>
                      <w:sz w:val="14"/>
                      <w:szCs w:val="14"/>
                    </w:rPr>
                    <w:t>98</w:t>
                  </w:r>
                </w:p>
              </w:tc>
            </w:tr>
            <w:tr w:rsidR="00CB3F94" w:rsidRPr="00CB3F94" w:rsidTr="00C80E2C">
              <w:trPr>
                <w:cantSplit/>
                <w:trHeight w:val="1239"/>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auto"/>
                  <w:vAlign w:val="center"/>
                </w:tcPr>
                <w:p w:rsidR="00CB3F94" w:rsidRPr="00CB3F94" w:rsidRDefault="00CB3F94" w:rsidP="004553F6">
                  <w:pPr>
                    <w:rPr>
                      <w:rFonts w:eastAsia="Calibri"/>
                      <w:b/>
                    </w:rPr>
                  </w:pPr>
                </w:p>
              </w:tc>
              <w:tc>
                <w:tcPr>
                  <w:tcW w:w="851" w:type="dxa"/>
                  <w:vMerge/>
                  <w:tcBorders>
                    <w:left w:val="single" w:sz="4" w:space="0" w:color="auto"/>
                    <w:bottom w:val="single" w:sz="4" w:space="0" w:color="auto"/>
                    <w:right w:val="single" w:sz="4" w:space="0" w:color="auto"/>
                  </w:tcBorders>
                  <w:shd w:val="clear" w:color="auto" w:fill="E6E6E6"/>
                  <w:vAlign w:val="center"/>
                </w:tcPr>
                <w:p w:rsidR="00CB3F94" w:rsidRPr="00CB3F94" w:rsidRDefault="00CB3F94" w:rsidP="004553F6">
                  <w:pPr>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CB3F94" w:rsidRPr="00CB3F94" w:rsidRDefault="00CB3F94" w:rsidP="004553F6">
                  <w:pPr>
                    <w:jc w:val="center"/>
                    <w:rPr>
                      <w:rFonts w:eastAsia="Calibri"/>
                      <w:sz w:val="16"/>
                      <w:szCs w:val="16"/>
                    </w:rPr>
                  </w:pPr>
                  <w:proofErr w:type="spellStart"/>
                  <w:r w:rsidRPr="00CB3F94">
                    <w:rPr>
                      <w:rFonts w:eastAsia="Calibri"/>
                      <w:sz w:val="16"/>
                      <w:szCs w:val="16"/>
                    </w:rPr>
                    <w:t>сут</w:t>
                  </w:r>
                  <w:proofErr w:type="spellEnd"/>
                  <w:r w:rsidRPr="00CB3F94">
                    <w:rPr>
                      <w:rFonts w:eastAsia="Calibri"/>
                      <w:sz w:val="16"/>
                      <w:szCs w:val="16"/>
                    </w:rPr>
                    <w:t xml:space="preserve"> /неделя /</w:t>
                  </w:r>
                  <w:proofErr w:type="spellStart"/>
                  <w:proofErr w:type="gramStart"/>
                  <w:r w:rsidRPr="00CB3F94">
                    <w:rPr>
                      <w:rFonts w:eastAsia="Calibri"/>
                      <w:sz w:val="16"/>
                      <w:szCs w:val="16"/>
                    </w:rPr>
                    <w:t>мес</w:t>
                  </w:r>
                  <w:proofErr w:type="spellEnd"/>
                  <w:proofErr w:type="gramEnd"/>
                </w:p>
              </w:tc>
              <w:tc>
                <w:tcPr>
                  <w:tcW w:w="1984" w:type="dxa"/>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4553F6">
                  <w:pPr>
                    <w:rPr>
                      <w:rFonts w:eastAsia="Calibri"/>
                      <w:b/>
                      <w:sz w:val="14"/>
                      <w:szCs w:val="14"/>
                    </w:rPr>
                  </w:pPr>
                </w:p>
              </w:tc>
              <w:tc>
                <w:tcPr>
                  <w:tcW w:w="1343" w:type="dxa"/>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4553F6">
                  <w:pPr>
                    <w:rPr>
                      <w:rFonts w:eastAsia="Calibri"/>
                      <w:b/>
                      <w:sz w:val="14"/>
                      <w:szCs w:val="14"/>
                    </w:rPr>
                  </w:pPr>
                </w:p>
              </w:tc>
              <w:tc>
                <w:tcPr>
                  <w:tcW w:w="1343" w:type="dxa"/>
                  <w:gridSpan w:val="2"/>
                  <w:vMerge/>
                  <w:tcBorders>
                    <w:left w:val="single" w:sz="4" w:space="0" w:color="auto"/>
                    <w:bottom w:val="single" w:sz="4" w:space="0" w:color="auto"/>
                    <w:right w:val="single" w:sz="4" w:space="0" w:color="auto"/>
                  </w:tcBorders>
                  <w:shd w:val="clear" w:color="auto" w:fill="auto"/>
                  <w:vAlign w:val="center"/>
                </w:tcPr>
                <w:p w:rsidR="00CB3F94" w:rsidRPr="00CB3F94" w:rsidRDefault="00CB3F94" w:rsidP="004553F6">
                  <w:pPr>
                    <w:rPr>
                      <w:rFonts w:eastAsia="Calibri"/>
                      <w:b/>
                    </w:rPr>
                  </w:pPr>
                </w:p>
              </w:tc>
            </w:tr>
            <w:tr w:rsidR="00CB3F94" w:rsidRPr="00CB3F94" w:rsidTr="00C80E2C">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center"/>
                    <w:rPr>
                      <w:szCs w:val="20"/>
                    </w:rPr>
                  </w:pPr>
                </w:p>
              </w:tc>
            </w:tr>
            <w:tr w:rsidR="00CB3F94" w:rsidRPr="00CB3F94" w:rsidTr="00C80E2C">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134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center"/>
                    <w:rPr>
                      <w:szCs w:val="20"/>
                    </w:rPr>
                  </w:pPr>
                </w:p>
              </w:tc>
            </w:tr>
            <w:tr w:rsidR="00CB3F94" w:rsidRPr="00CB3F94" w:rsidTr="00C80E2C">
              <w:trPr>
                <w:cantSplit/>
                <w:trHeight w:val="20"/>
              </w:trPr>
              <w:tc>
                <w:tcPr>
                  <w:tcW w:w="212"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2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425"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both"/>
                    <w:rPr>
                      <w:szCs w:val="20"/>
                    </w:rPr>
                  </w:pPr>
                </w:p>
              </w:tc>
              <w:tc>
                <w:tcPr>
                  <w:tcW w:w="1984"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1343"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widowControl w:val="0"/>
                    <w:ind w:firstLine="400"/>
                    <w:jc w:val="both"/>
                    <w:rPr>
                      <w:szCs w:val="20"/>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tcPr>
                <w:p w:rsidR="00CB3F94" w:rsidRPr="00CB3F94" w:rsidRDefault="00CB3F94" w:rsidP="004553F6">
                  <w:pPr>
                    <w:widowControl w:val="0"/>
                    <w:ind w:firstLine="400"/>
                    <w:jc w:val="center"/>
                    <w:rPr>
                      <w:szCs w:val="20"/>
                    </w:rPr>
                  </w:pPr>
                </w:p>
              </w:tc>
            </w:tr>
          </w:tbl>
          <w:p w:rsidR="00CB3F94" w:rsidRPr="00CB3F94" w:rsidRDefault="00CB3F94" w:rsidP="004553F6">
            <w:pPr>
              <w:rPr>
                <w:rFonts w:eastAsia="Calibri"/>
                <w:vanish/>
              </w:rPr>
            </w:pPr>
          </w:p>
          <w:tbl>
            <w:tblPr>
              <w:tblW w:w="12333" w:type="dxa"/>
              <w:tblInd w:w="108" w:type="dxa"/>
              <w:tblBorders>
                <w:insideV w:val="single" w:sz="6" w:space="0" w:color="auto"/>
              </w:tblBorders>
              <w:tblLayout w:type="fixed"/>
              <w:tblLook w:val="01E0" w:firstRow="1" w:lastRow="1" w:firstColumn="1" w:lastColumn="1" w:noHBand="0" w:noVBand="0"/>
            </w:tblPr>
            <w:tblGrid>
              <w:gridCol w:w="6237"/>
              <w:gridCol w:w="284"/>
              <w:gridCol w:w="5812"/>
            </w:tblGrid>
            <w:tr w:rsidR="00CB3F94" w:rsidRPr="00CB3F94" w:rsidTr="00C203C9">
              <w:trPr>
                <w:trHeight w:val="365"/>
              </w:trPr>
              <w:tc>
                <w:tcPr>
                  <w:tcW w:w="6237" w:type="dxa"/>
                  <w:vMerge w:val="restart"/>
                  <w:shd w:val="clear" w:color="auto" w:fill="auto"/>
                  <w:vAlign w:val="center"/>
                </w:tcPr>
                <w:p w:rsidR="00CB3F94" w:rsidRPr="00CB3F94" w:rsidRDefault="00CB3F94" w:rsidP="004553F6">
                  <w:pPr>
                    <w:widowControl w:val="0"/>
                    <w:ind w:firstLine="400"/>
                    <w:jc w:val="both"/>
                    <w:rPr>
                      <w:sz w:val="18"/>
                      <w:szCs w:val="18"/>
                    </w:rPr>
                  </w:pPr>
                  <w:r w:rsidRPr="00CB3F94">
                    <w:rPr>
                      <w:sz w:val="18"/>
                      <w:szCs w:val="18"/>
                    </w:rPr>
                    <w:t>Способ изменения лимита (для ранее форматированных Карт) и пополнения лимита:</w:t>
                  </w:r>
                </w:p>
              </w:tc>
              <w:tc>
                <w:tcPr>
                  <w:tcW w:w="284" w:type="dxa"/>
                  <w:tcBorders>
                    <w:top w:val="single" w:sz="6" w:space="0" w:color="auto"/>
                    <w:bottom w:val="single" w:sz="6" w:space="0" w:color="auto"/>
                  </w:tcBorders>
                </w:tcPr>
                <w:p w:rsidR="00CB3F94" w:rsidRPr="00CB3F94" w:rsidRDefault="00CB3F94" w:rsidP="004553F6">
                  <w:pPr>
                    <w:widowControl w:val="0"/>
                    <w:ind w:firstLine="400"/>
                    <w:jc w:val="both"/>
                    <w:rPr>
                      <w:sz w:val="18"/>
                      <w:szCs w:val="18"/>
                    </w:rPr>
                  </w:pPr>
                </w:p>
              </w:tc>
              <w:tc>
                <w:tcPr>
                  <w:tcW w:w="5812" w:type="dxa"/>
                  <w:tcBorders>
                    <w:bottom w:val="nil"/>
                  </w:tcBorders>
                </w:tcPr>
                <w:p w:rsidR="00CB3F94" w:rsidRPr="00CB3F94" w:rsidRDefault="00CB3F94" w:rsidP="004553F6">
                  <w:pPr>
                    <w:widowControl w:val="0"/>
                    <w:ind w:firstLine="400"/>
                    <w:jc w:val="both"/>
                    <w:rPr>
                      <w:sz w:val="18"/>
                      <w:szCs w:val="18"/>
                    </w:rPr>
                  </w:pPr>
                  <w:r w:rsidRPr="00CB3F94">
                    <w:rPr>
                      <w:sz w:val="18"/>
                      <w:szCs w:val="18"/>
                    </w:rPr>
                    <w:t xml:space="preserve">По фактическому месту нахождения </w:t>
                  </w:r>
                </w:p>
                <w:p w:rsidR="00CB3F94" w:rsidRPr="00CB3F94" w:rsidRDefault="00CB3F94" w:rsidP="004553F6">
                  <w:pPr>
                    <w:widowControl w:val="0"/>
                    <w:ind w:firstLine="400"/>
                    <w:jc w:val="both"/>
                    <w:rPr>
                      <w:sz w:val="18"/>
                      <w:szCs w:val="18"/>
                    </w:rPr>
                  </w:pPr>
                  <w:r w:rsidRPr="00CB3F94">
                    <w:rPr>
                      <w:sz w:val="18"/>
                      <w:szCs w:val="18"/>
                    </w:rPr>
                    <w:t>Поставщика</w:t>
                  </w:r>
                </w:p>
              </w:tc>
            </w:tr>
            <w:tr w:rsidR="00CB3F94" w:rsidRPr="00CB3F94" w:rsidTr="00C203C9">
              <w:trPr>
                <w:trHeight w:val="88"/>
              </w:trPr>
              <w:tc>
                <w:tcPr>
                  <w:tcW w:w="6237" w:type="dxa"/>
                  <w:vMerge/>
                  <w:tcBorders>
                    <w:right w:val="nil"/>
                  </w:tcBorders>
                  <w:shd w:val="clear" w:color="auto" w:fill="auto"/>
                </w:tcPr>
                <w:p w:rsidR="00CB3F94" w:rsidRPr="00CB3F94" w:rsidRDefault="00CB3F94" w:rsidP="004553F6">
                  <w:pPr>
                    <w:widowControl w:val="0"/>
                    <w:ind w:firstLine="400"/>
                    <w:jc w:val="both"/>
                    <w:rPr>
                      <w:sz w:val="18"/>
                      <w:szCs w:val="18"/>
                    </w:rPr>
                  </w:pPr>
                </w:p>
              </w:tc>
              <w:tc>
                <w:tcPr>
                  <w:tcW w:w="284" w:type="dxa"/>
                  <w:tcBorders>
                    <w:top w:val="single" w:sz="6" w:space="0" w:color="auto"/>
                    <w:left w:val="nil"/>
                    <w:bottom w:val="single" w:sz="6" w:space="0" w:color="auto"/>
                    <w:right w:val="nil"/>
                  </w:tcBorders>
                </w:tcPr>
                <w:p w:rsidR="00CB3F94" w:rsidRPr="00CB3F94" w:rsidRDefault="00CB3F94" w:rsidP="004553F6">
                  <w:pPr>
                    <w:widowControl w:val="0"/>
                    <w:ind w:firstLine="400"/>
                    <w:jc w:val="both"/>
                    <w:rPr>
                      <w:sz w:val="18"/>
                      <w:szCs w:val="18"/>
                    </w:rPr>
                  </w:pPr>
                </w:p>
              </w:tc>
              <w:tc>
                <w:tcPr>
                  <w:tcW w:w="5812" w:type="dxa"/>
                  <w:tcBorders>
                    <w:left w:val="nil"/>
                  </w:tcBorders>
                </w:tcPr>
                <w:p w:rsidR="00CB3F94" w:rsidRPr="00CB3F94" w:rsidRDefault="00CB3F94" w:rsidP="004553F6">
                  <w:pPr>
                    <w:widowControl w:val="0"/>
                    <w:ind w:firstLine="400"/>
                    <w:jc w:val="both"/>
                    <w:rPr>
                      <w:sz w:val="18"/>
                      <w:szCs w:val="18"/>
                    </w:rPr>
                  </w:pPr>
                </w:p>
              </w:tc>
            </w:tr>
            <w:tr w:rsidR="00CB3F94" w:rsidRPr="00CB3F94" w:rsidTr="00C203C9">
              <w:trPr>
                <w:trHeight w:val="417"/>
              </w:trPr>
              <w:tc>
                <w:tcPr>
                  <w:tcW w:w="6237" w:type="dxa"/>
                  <w:vMerge/>
                  <w:shd w:val="clear" w:color="auto" w:fill="auto"/>
                </w:tcPr>
                <w:p w:rsidR="00CB3F94" w:rsidRPr="00CB3F94" w:rsidRDefault="00CB3F94" w:rsidP="004553F6">
                  <w:pPr>
                    <w:widowControl w:val="0"/>
                    <w:ind w:firstLine="400"/>
                    <w:jc w:val="both"/>
                    <w:rPr>
                      <w:sz w:val="18"/>
                      <w:szCs w:val="18"/>
                    </w:rPr>
                  </w:pPr>
                </w:p>
              </w:tc>
              <w:tc>
                <w:tcPr>
                  <w:tcW w:w="284" w:type="dxa"/>
                  <w:tcBorders>
                    <w:top w:val="single" w:sz="6" w:space="0" w:color="auto"/>
                    <w:bottom w:val="single" w:sz="6" w:space="0" w:color="auto"/>
                  </w:tcBorders>
                </w:tcPr>
                <w:p w:rsidR="00CB3F94" w:rsidRPr="00CB3F94" w:rsidRDefault="00CB3F94" w:rsidP="004553F6">
                  <w:pPr>
                    <w:widowControl w:val="0"/>
                    <w:ind w:firstLine="400"/>
                    <w:jc w:val="both"/>
                    <w:rPr>
                      <w:sz w:val="18"/>
                      <w:szCs w:val="18"/>
                    </w:rPr>
                  </w:pPr>
                </w:p>
              </w:tc>
              <w:tc>
                <w:tcPr>
                  <w:tcW w:w="5812" w:type="dxa"/>
                  <w:vAlign w:val="center"/>
                </w:tcPr>
                <w:p w:rsidR="00CB3F94" w:rsidRPr="00CB3F94" w:rsidRDefault="00CB3F94" w:rsidP="004553F6">
                  <w:pPr>
                    <w:widowControl w:val="0"/>
                    <w:ind w:firstLine="400"/>
                    <w:jc w:val="both"/>
                    <w:rPr>
                      <w:sz w:val="18"/>
                      <w:szCs w:val="18"/>
                    </w:rPr>
                  </w:pPr>
                  <w:r w:rsidRPr="00CB3F94">
                    <w:rPr>
                      <w:sz w:val="18"/>
                      <w:szCs w:val="18"/>
                    </w:rPr>
                    <w:t>На Точке обслуживания</w:t>
                  </w:r>
                </w:p>
              </w:tc>
            </w:tr>
          </w:tbl>
          <w:p w:rsidR="00CB3F94" w:rsidRPr="00CB3F94" w:rsidRDefault="00CB3F94" w:rsidP="004553F6">
            <w:pPr>
              <w:ind w:firstLine="567"/>
              <w:rPr>
                <w:rFonts w:eastAsia="Calibri"/>
                <w:b/>
                <w:sz w:val="18"/>
                <w:szCs w:val="18"/>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360"/>
              <w:gridCol w:w="360"/>
              <w:gridCol w:w="360"/>
              <w:gridCol w:w="360"/>
              <w:gridCol w:w="360"/>
              <w:gridCol w:w="360"/>
              <w:gridCol w:w="360"/>
              <w:gridCol w:w="360"/>
              <w:gridCol w:w="360"/>
              <w:gridCol w:w="360"/>
              <w:gridCol w:w="1290"/>
              <w:gridCol w:w="360"/>
              <w:gridCol w:w="360"/>
              <w:gridCol w:w="360"/>
              <w:gridCol w:w="360"/>
              <w:gridCol w:w="360"/>
              <w:gridCol w:w="360"/>
              <w:gridCol w:w="360"/>
              <w:gridCol w:w="360"/>
              <w:gridCol w:w="360"/>
              <w:gridCol w:w="360"/>
            </w:tblGrid>
            <w:tr w:rsidR="00CB3F94" w:rsidRPr="00CB3F94" w:rsidTr="00C203C9">
              <w:trPr>
                <w:trHeight w:val="20"/>
              </w:trPr>
              <w:tc>
                <w:tcPr>
                  <w:tcW w:w="1255" w:type="dxa"/>
                  <w:vMerge w:val="restart"/>
                  <w:tcBorders>
                    <w:top w:val="nil"/>
                    <w:left w:val="nil"/>
                    <w:bottom w:val="nil"/>
                    <w:right w:val="single" w:sz="4" w:space="0" w:color="auto"/>
                  </w:tcBorders>
                  <w:vAlign w:val="center"/>
                </w:tcPr>
                <w:p w:rsidR="00CB3F94" w:rsidRPr="00CB3F94" w:rsidRDefault="00CB3F94" w:rsidP="004553F6">
                  <w:pPr>
                    <w:ind w:left="-108" w:firstLine="108"/>
                    <w:rPr>
                      <w:rFonts w:eastAsia="Calibri"/>
                      <w:b/>
                      <w:sz w:val="21"/>
                      <w:szCs w:val="23"/>
                    </w:rPr>
                  </w:pPr>
                  <w:r w:rsidRPr="00CB3F94">
                    <w:rPr>
                      <w:rFonts w:eastAsia="Calibri"/>
                      <w:b/>
                      <w:sz w:val="21"/>
                      <w:szCs w:val="23"/>
                    </w:rPr>
                    <w:t>2. Просит заблокировать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ind w:left="-4731" w:right="-288"/>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1290" w:type="dxa"/>
                  <w:vMerge w:val="restart"/>
                  <w:tcBorders>
                    <w:top w:val="nil"/>
                    <w:left w:val="single" w:sz="4" w:space="0" w:color="auto"/>
                    <w:bottom w:val="nil"/>
                    <w:right w:val="single" w:sz="4" w:space="0" w:color="auto"/>
                  </w:tcBorders>
                  <w:vAlign w:val="center"/>
                </w:tcPr>
                <w:p w:rsidR="00CB3F94" w:rsidRPr="00CB3F94" w:rsidRDefault="00CB3F94" w:rsidP="004553F6">
                  <w:pPr>
                    <w:jc w:val="right"/>
                    <w:rPr>
                      <w:rFonts w:eastAsia="Calibri"/>
                      <w:b/>
                      <w:sz w:val="21"/>
                      <w:szCs w:val="23"/>
                    </w:rPr>
                  </w:pPr>
                  <w:r w:rsidRPr="00CB3F94">
                    <w:rPr>
                      <w:rFonts w:eastAsia="Calibri"/>
                      <w:b/>
                      <w:sz w:val="21"/>
                      <w:szCs w:val="23"/>
                    </w:rPr>
                    <w:t>3. Просит разблокировать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r>
            <w:tr w:rsidR="00CB3F94" w:rsidRPr="00CB3F94" w:rsidTr="00C203C9">
              <w:trPr>
                <w:trHeight w:val="20"/>
              </w:trPr>
              <w:tc>
                <w:tcPr>
                  <w:tcW w:w="1255" w:type="dxa"/>
                  <w:vMerge/>
                  <w:tcBorders>
                    <w:top w:val="nil"/>
                    <w:left w:val="nil"/>
                    <w:bottom w:val="nil"/>
                    <w:right w:val="single" w:sz="4" w:space="0" w:color="auto"/>
                  </w:tcBorders>
                  <w:vAlign w:val="center"/>
                </w:tcPr>
                <w:p w:rsidR="00CB3F94" w:rsidRPr="00CB3F94" w:rsidRDefault="00CB3F94" w:rsidP="004553F6">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1290" w:type="dxa"/>
                  <w:vMerge/>
                  <w:tcBorders>
                    <w:top w:val="nil"/>
                    <w:left w:val="single" w:sz="4" w:space="0" w:color="auto"/>
                    <w:bottom w:val="nil"/>
                    <w:right w:val="single" w:sz="4" w:space="0" w:color="auto"/>
                  </w:tcBorders>
                  <w:vAlign w:val="center"/>
                </w:tcPr>
                <w:p w:rsidR="00CB3F94" w:rsidRPr="00CB3F94" w:rsidRDefault="00CB3F94" w:rsidP="004553F6">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r>
            <w:tr w:rsidR="00CB3F94" w:rsidRPr="00CB3F94" w:rsidTr="00C203C9">
              <w:trPr>
                <w:trHeight w:val="20"/>
              </w:trPr>
              <w:tc>
                <w:tcPr>
                  <w:tcW w:w="1255" w:type="dxa"/>
                  <w:vMerge/>
                  <w:tcBorders>
                    <w:top w:val="nil"/>
                    <w:left w:val="nil"/>
                    <w:bottom w:val="nil"/>
                    <w:right w:val="single" w:sz="4" w:space="0" w:color="auto"/>
                  </w:tcBorders>
                  <w:vAlign w:val="center"/>
                </w:tcPr>
                <w:p w:rsidR="00CB3F94" w:rsidRPr="00CB3F94" w:rsidRDefault="00CB3F94" w:rsidP="004553F6">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1290" w:type="dxa"/>
                  <w:vMerge/>
                  <w:tcBorders>
                    <w:top w:val="nil"/>
                    <w:left w:val="single" w:sz="4" w:space="0" w:color="auto"/>
                    <w:bottom w:val="nil"/>
                    <w:right w:val="single" w:sz="4" w:space="0" w:color="auto"/>
                  </w:tcBorders>
                  <w:vAlign w:val="center"/>
                </w:tcPr>
                <w:p w:rsidR="00CB3F94" w:rsidRPr="00CB3F94" w:rsidRDefault="00CB3F94" w:rsidP="004553F6">
                  <w:pPr>
                    <w:rPr>
                      <w:rFonts w:eastAsia="Calibri"/>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c>
                <w:tcPr>
                  <w:tcW w:w="360" w:type="dxa"/>
                  <w:tcBorders>
                    <w:top w:val="single" w:sz="4" w:space="0" w:color="auto"/>
                    <w:left w:val="single" w:sz="4" w:space="0" w:color="auto"/>
                    <w:bottom w:val="single" w:sz="4" w:space="0" w:color="auto"/>
                    <w:right w:val="single" w:sz="4" w:space="0" w:color="auto"/>
                  </w:tcBorders>
                </w:tcPr>
                <w:p w:rsidR="00CB3F94" w:rsidRPr="00CB3F94" w:rsidRDefault="00CB3F94" w:rsidP="004553F6">
                  <w:pPr>
                    <w:rPr>
                      <w:rFonts w:eastAsia="Calibri"/>
                      <w:sz w:val="18"/>
                      <w:szCs w:val="18"/>
                    </w:rPr>
                  </w:pPr>
                </w:p>
              </w:tc>
            </w:tr>
          </w:tbl>
          <w:p w:rsidR="00CB3F94" w:rsidRPr="00CB3F94" w:rsidRDefault="00CB3F94" w:rsidP="004553F6">
            <w:pPr>
              <w:rPr>
                <w:rFonts w:eastAsia="Calibri"/>
              </w:rPr>
            </w:pPr>
          </w:p>
          <w:p w:rsidR="00CB3F94" w:rsidRPr="00CB3F94" w:rsidRDefault="00CB3F94" w:rsidP="004553F6">
            <w:pPr>
              <w:rPr>
                <w:rFonts w:eastAsia="Calibri"/>
              </w:rPr>
            </w:pPr>
          </w:p>
          <w:p w:rsidR="00CB3F94" w:rsidRPr="00C80E2C" w:rsidRDefault="00CB3F94" w:rsidP="004553F6">
            <w:pPr>
              <w:rPr>
                <w:rFonts w:eastAsia="Calibri"/>
                <w:sz w:val="20"/>
                <w:szCs w:val="20"/>
              </w:rPr>
            </w:pPr>
            <w:r w:rsidRPr="00C80E2C">
              <w:rPr>
                <w:rFonts w:eastAsia="Calibri"/>
                <w:sz w:val="20"/>
                <w:szCs w:val="20"/>
              </w:rPr>
              <w:t>Заказчик ______________________ _______________________ _______________________</w:t>
            </w:r>
          </w:p>
          <w:p w:rsidR="00CB3F94" w:rsidRPr="00C80E2C" w:rsidRDefault="00CB3F94" w:rsidP="004553F6">
            <w:pPr>
              <w:ind w:firstLine="1985"/>
              <w:rPr>
                <w:rFonts w:eastAsia="Calibri"/>
                <w:sz w:val="20"/>
                <w:szCs w:val="20"/>
              </w:rPr>
            </w:pPr>
            <w:r w:rsidRPr="00C80E2C">
              <w:rPr>
                <w:rFonts w:eastAsia="Calibri"/>
                <w:sz w:val="20"/>
                <w:szCs w:val="20"/>
              </w:rPr>
              <w:t>(подпись)                 (расшифровка подписи)                 (должность)</w:t>
            </w:r>
          </w:p>
          <w:p w:rsidR="00CB3F94" w:rsidRPr="00E719ED" w:rsidRDefault="00CB3F94" w:rsidP="004553F6">
            <w:pPr>
              <w:tabs>
                <w:tab w:val="left" w:pos="567"/>
              </w:tabs>
              <w:rPr>
                <w:bCs/>
              </w:rPr>
            </w:pPr>
          </w:p>
        </w:tc>
      </w:tr>
    </w:tbl>
    <w:p w:rsidR="00C40B9A" w:rsidRPr="00F5050E" w:rsidRDefault="00C40B9A" w:rsidP="00C40B9A"/>
    <w:p w:rsidR="001A63F9" w:rsidRDefault="001A63F9" w:rsidP="006A301D">
      <w:pPr>
        <w:ind w:firstLine="709"/>
        <w:jc w:val="right"/>
        <w:rPr>
          <w:b/>
        </w:rPr>
      </w:pPr>
    </w:p>
    <w:p w:rsidR="0006572E" w:rsidRPr="00F5050E" w:rsidRDefault="0006572E" w:rsidP="002A2579">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418"/>
        <w:gridCol w:w="1417"/>
        <w:gridCol w:w="40"/>
        <w:gridCol w:w="1803"/>
      </w:tblGrid>
      <w:tr w:rsidR="001E20A8" w:rsidRPr="00853111" w:rsidTr="00FB140E">
        <w:tc>
          <w:tcPr>
            <w:tcW w:w="567" w:type="dxa"/>
          </w:tcPr>
          <w:p w:rsidR="001E20A8" w:rsidRPr="00853111" w:rsidRDefault="001E20A8" w:rsidP="00E8320B">
            <w:pPr>
              <w:widowControl w:val="0"/>
              <w:adjustRightInd w:val="0"/>
              <w:jc w:val="center"/>
              <w:rPr>
                <w:sz w:val="20"/>
                <w:szCs w:val="20"/>
              </w:rPr>
            </w:pPr>
            <w:bookmarkStart w:id="18" w:name="sub_10107"/>
            <w:r w:rsidRPr="00853111">
              <w:rPr>
                <w:sz w:val="20"/>
                <w:szCs w:val="20"/>
              </w:rPr>
              <w:t>№</w:t>
            </w:r>
            <w:bookmarkEnd w:id="18"/>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678"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418"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417" w:type="dxa"/>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43" w:type="dxa"/>
            <w:gridSpan w:val="2"/>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678" w:type="dxa"/>
          </w:tcPr>
          <w:p w:rsidR="001E20A8" w:rsidRPr="00853111" w:rsidRDefault="001E20A8" w:rsidP="00E8320B">
            <w:pPr>
              <w:widowControl w:val="0"/>
              <w:adjustRightInd w:val="0"/>
              <w:jc w:val="center"/>
              <w:rPr>
                <w:sz w:val="20"/>
                <w:szCs w:val="20"/>
              </w:rPr>
            </w:pPr>
            <w:r w:rsidRPr="00853111">
              <w:rPr>
                <w:sz w:val="20"/>
                <w:szCs w:val="20"/>
              </w:rPr>
              <w:t>2</w:t>
            </w:r>
          </w:p>
        </w:tc>
        <w:tc>
          <w:tcPr>
            <w:tcW w:w="1418" w:type="dxa"/>
          </w:tcPr>
          <w:p w:rsidR="001E20A8" w:rsidRPr="00853111" w:rsidRDefault="001E20A8" w:rsidP="00E8320B">
            <w:pPr>
              <w:widowControl w:val="0"/>
              <w:adjustRightInd w:val="0"/>
              <w:jc w:val="center"/>
              <w:rPr>
                <w:sz w:val="20"/>
                <w:szCs w:val="20"/>
              </w:rPr>
            </w:pPr>
            <w:r w:rsidRPr="00853111">
              <w:rPr>
                <w:sz w:val="20"/>
                <w:szCs w:val="20"/>
              </w:rPr>
              <w:t>3</w:t>
            </w:r>
          </w:p>
        </w:tc>
        <w:tc>
          <w:tcPr>
            <w:tcW w:w="1417" w:type="dxa"/>
          </w:tcPr>
          <w:p w:rsidR="001E20A8" w:rsidRPr="00853111" w:rsidRDefault="001E20A8" w:rsidP="00E8320B">
            <w:pPr>
              <w:widowControl w:val="0"/>
              <w:adjustRightInd w:val="0"/>
              <w:jc w:val="center"/>
              <w:rPr>
                <w:sz w:val="20"/>
                <w:szCs w:val="20"/>
              </w:rPr>
            </w:pPr>
            <w:r w:rsidRPr="00853111">
              <w:rPr>
                <w:sz w:val="20"/>
                <w:szCs w:val="20"/>
              </w:rPr>
              <w:t>4</w:t>
            </w:r>
          </w:p>
        </w:tc>
        <w:tc>
          <w:tcPr>
            <w:tcW w:w="1843" w:type="dxa"/>
            <w:gridSpan w:val="2"/>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FB140E">
        <w:tc>
          <w:tcPr>
            <w:tcW w:w="567" w:type="dxa"/>
          </w:tcPr>
          <w:p w:rsidR="001E20A8" w:rsidRPr="00853111" w:rsidRDefault="001E20A8" w:rsidP="00E8320B">
            <w:pPr>
              <w:widowControl w:val="0"/>
              <w:adjustRightInd w:val="0"/>
              <w:jc w:val="center"/>
              <w:rPr>
                <w:sz w:val="20"/>
                <w:szCs w:val="20"/>
              </w:rPr>
            </w:pPr>
            <w:bookmarkStart w:id="19" w:name="sub_10108"/>
            <w:r w:rsidRPr="00853111">
              <w:rPr>
                <w:sz w:val="20"/>
                <w:szCs w:val="20"/>
              </w:rPr>
              <w:t>1.</w:t>
            </w:r>
            <w:bookmarkEnd w:id="19"/>
          </w:p>
        </w:tc>
        <w:tc>
          <w:tcPr>
            <w:tcW w:w="4678"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w:t>
            </w:r>
            <w:r w:rsidR="00904B25">
              <w:rPr>
                <w:sz w:val="20"/>
                <w:szCs w:val="20"/>
              </w:rPr>
              <w:t xml:space="preserve"> </w:t>
            </w:r>
            <w:r w:rsidRPr="00853111">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43" w:type="dxa"/>
            <w:gridSpan w:val="2"/>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FB140E">
        <w:tc>
          <w:tcPr>
            <w:tcW w:w="567" w:type="dxa"/>
          </w:tcPr>
          <w:p w:rsidR="001E20A8" w:rsidRPr="00853111" w:rsidRDefault="001E20A8" w:rsidP="00E8320B">
            <w:pPr>
              <w:widowControl w:val="0"/>
              <w:adjustRightInd w:val="0"/>
              <w:jc w:val="center"/>
              <w:rPr>
                <w:sz w:val="20"/>
                <w:szCs w:val="20"/>
              </w:rPr>
            </w:pPr>
            <w:bookmarkStart w:id="20" w:name="sub_10109"/>
            <w:r w:rsidRPr="00853111">
              <w:rPr>
                <w:sz w:val="20"/>
                <w:szCs w:val="20"/>
              </w:rPr>
              <w:t>2.</w:t>
            </w:r>
            <w:bookmarkEnd w:id="20"/>
          </w:p>
        </w:tc>
        <w:tc>
          <w:tcPr>
            <w:tcW w:w="4678"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2835" w:type="dxa"/>
            <w:gridSpan w:val="2"/>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43" w:type="dxa"/>
            <w:gridSpan w:val="2"/>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FB140E">
        <w:tc>
          <w:tcPr>
            <w:tcW w:w="567" w:type="dxa"/>
          </w:tcPr>
          <w:p w:rsidR="001E20A8" w:rsidRPr="00853111" w:rsidRDefault="001E20A8" w:rsidP="00E8320B">
            <w:pPr>
              <w:widowControl w:val="0"/>
              <w:adjustRightInd w:val="0"/>
              <w:jc w:val="center"/>
              <w:rPr>
                <w:sz w:val="20"/>
                <w:szCs w:val="20"/>
              </w:rPr>
            </w:pPr>
            <w:bookmarkStart w:id="21" w:name="sub_10110"/>
            <w:r w:rsidRPr="00853111">
              <w:rPr>
                <w:sz w:val="20"/>
                <w:szCs w:val="20"/>
              </w:rPr>
              <w:t>3.</w:t>
            </w:r>
            <w:bookmarkEnd w:id="21"/>
          </w:p>
        </w:tc>
        <w:tc>
          <w:tcPr>
            <w:tcW w:w="4678"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8" w:type="dxa"/>
          </w:tcPr>
          <w:p w:rsidR="001E20A8" w:rsidRPr="00853111" w:rsidRDefault="001E20A8" w:rsidP="00E8320B">
            <w:pPr>
              <w:widowControl w:val="0"/>
              <w:adjustRightInd w:val="0"/>
              <w:jc w:val="center"/>
              <w:rPr>
                <w:sz w:val="20"/>
                <w:szCs w:val="20"/>
              </w:rPr>
            </w:pPr>
          </w:p>
        </w:tc>
        <w:tc>
          <w:tcPr>
            <w:tcW w:w="141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43" w:type="dxa"/>
            <w:gridSpan w:val="2"/>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678"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rsidRPr="00853111">
              <w:rPr>
                <w:sz w:val="20"/>
                <w:szCs w:val="20"/>
              </w:rPr>
              <w:lastRenderedPageBreak/>
              <w:t>(ноу-хау),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8" w:type="dxa"/>
          </w:tcPr>
          <w:p w:rsidR="001E20A8" w:rsidRPr="00853111" w:rsidRDefault="001E20A8" w:rsidP="00E8320B">
            <w:pPr>
              <w:widowControl w:val="0"/>
              <w:adjustRightInd w:val="0"/>
              <w:jc w:val="center"/>
              <w:rPr>
                <w:sz w:val="20"/>
                <w:szCs w:val="20"/>
              </w:rPr>
            </w:pPr>
          </w:p>
        </w:tc>
        <w:tc>
          <w:tcPr>
            <w:tcW w:w="141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43" w:type="dxa"/>
            <w:gridSpan w:val="2"/>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678"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418" w:type="dxa"/>
          </w:tcPr>
          <w:p w:rsidR="001E20A8" w:rsidRPr="00853111" w:rsidRDefault="001E20A8" w:rsidP="00E8320B">
            <w:pPr>
              <w:widowControl w:val="0"/>
              <w:adjustRightInd w:val="0"/>
              <w:jc w:val="center"/>
              <w:rPr>
                <w:sz w:val="20"/>
                <w:szCs w:val="20"/>
              </w:rPr>
            </w:pPr>
          </w:p>
        </w:tc>
        <w:tc>
          <w:tcPr>
            <w:tcW w:w="141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43" w:type="dxa"/>
            <w:gridSpan w:val="2"/>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678"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8" w:type="dxa"/>
          </w:tcPr>
          <w:p w:rsidR="001E20A8" w:rsidRPr="00853111" w:rsidRDefault="001E20A8" w:rsidP="00E8320B">
            <w:pPr>
              <w:widowControl w:val="0"/>
              <w:adjustRightInd w:val="0"/>
              <w:jc w:val="center"/>
              <w:rPr>
                <w:sz w:val="20"/>
                <w:szCs w:val="20"/>
              </w:rPr>
            </w:pPr>
          </w:p>
        </w:tc>
        <w:tc>
          <w:tcPr>
            <w:tcW w:w="141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43" w:type="dxa"/>
            <w:gridSpan w:val="2"/>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678"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418" w:type="dxa"/>
          </w:tcPr>
          <w:p w:rsidR="001E20A8" w:rsidRPr="00853111" w:rsidRDefault="001E20A8" w:rsidP="00FB140E">
            <w:pPr>
              <w:widowControl w:val="0"/>
              <w:adjustRightInd w:val="0"/>
              <w:ind w:left="-108" w:right="-108"/>
              <w:jc w:val="center"/>
              <w:rPr>
                <w:sz w:val="20"/>
                <w:szCs w:val="20"/>
              </w:rPr>
            </w:pPr>
            <w:r w:rsidRPr="00853111">
              <w:rPr>
                <w:sz w:val="20"/>
                <w:szCs w:val="20"/>
              </w:rPr>
              <w:t>до 100 включительно</w:t>
            </w:r>
          </w:p>
          <w:p w:rsidR="001E20A8" w:rsidRPr="00853111" w:rsidRDefault="001E20A8" w:rsidP="00FB140E">
            <w:pPr>
              <w:widowControl w:val="0"/>
              <w:adjustRightInd w:val="0"/>
              <w:ind w:left="-108" w:right="-108"/>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17" w:type="dxa"/>
          </w:tcPr>
          <w:p w:rsidR="001E20A8" w:rsidRPr="00853111" w:rsidRDefault="001E20A8" w:rsidP="00FB140E">
            <w:pPr>
              <w:widowControl w:val="0"/>
              <w:adjustRightInd w:val="0"/>
              <w:ind w:left="-108" w:right="-108"/>
              <w:jc w:val="center"/>
              <w:rPr>
                <w:sz w:val="20"/>
                <w:szCs w:val="20"/>
              </w:rPr>
            </w:pPr>
            <w:r w:rsidRPr="00853111">
              <w:rPr>
                <w:sz w:val="20"/>
                <w:szCs w:val="20"/>
              </w:rPr>
              <w:t>от 101 до 250</w:t>
            </w:r>
          </w:p>
          <w:p w:rsidR="001E20A8" w:rsidRPr="00853111" w:rsidRDefault="001E20A8" w:rsidP="00FB140E">
            <w:pPr>
              <w:widowControl w:val="0"/>
              <w:adjustRightInd w:val="0"/>
              <w:ind w:left="-108" w:right="-108"/>
              <w:jc w:val="center"/>
              <w:rPr>
                <w:sz w:val="20"/>
                <w:szCs w:val="20"/>
              </w:rPr>
            </w:pPr>
            <w:r w:rsidRPr="00853111">
              <w:rPr>
                <w:sz w:val="20"/>
                <w:szCs w:val="20"/>
              </w:rPr>
              <w:t>включительно</w:t>
            </w:r>
          </w:p>
        </w:tc>
        <w:tc>
          <w:tcPr>
            <w:tcW w:w="1843" w:type="dxa"/>
            <w:gridSpan w:val="2"/>
          </w:tcPr>
          <w:p w:rsidR="001E20A8" w:rsidRPr="00853111" w:rsidRDefault="001E20A8" w:rsidP="00FB140E">
            <w:pPr>
              <w:widowControl w:val="0"/>
              <w:adjustRightInd w:val="0"/>
              <w:ind w:left="-108" w:right="-108"/>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678"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tcPr>
          <w:p w:rsidR="001E20A8" w:rsidRPr="00853111" w:rsidRDefault="001E20A8" w:rsidP="00FB140E">
            <w:pPr>
              <w:widowControl w:val="0"/>
              <w:adjustRightInd w:val="0"/>
              <w:ind w:left="-108" w:right="-108"/>
              <w:jc w:val="center"/>
              <w:rPr>
                <w:sz w:val="20"/>
                <w:szCs w:val="20"/>
              </w:rPr>
            </w:pPr>
            <w:r w:rsidRPr="00853111">
              <w:rPr>
                <w:sz w:val="20"/>
                <w:szCs w:val="20"/>
              </w:rPr>
              <w:t>800</w:t>
            </w:r>
          </w:p>
          <w:p w:rsidR="001E20A8" w:rsidRPr="00853111" w:rsidRDefault="001E20A8" w:rsidP="00FB140E">
            <w:pPr>
              <w:widowControl w:val="0"/>
              <w:adjustRightInd w:val="0"/>
              <w:ind w:left="-108" w:right="-108"/>
              <w:jc w:val="center"/>
              <w:rPr>
                <w:sz w:val="20"/>
                <w:szCs w:val="20"/>
              </w:rPr>
            </w:pPr>
            <w:r w:rsidRPr="00853111">
              <w:rPr>
                <w:sz w:val="20"/>
                <w:szCs w:val="20"/>
              </w:rPr>
              <w:t>120 в год - микро-</w:t>
            </w:r>
          </w:p>
          <w:p w:rsidR="001E20A8" w:rsidRPr="00853111" w:rsidRDefault="001E20A8" w:rsidP="00FB140E">
            <w:pPr>
              <w:widowControl w:val="0"/>
              <w:adjustRightInd w:val="0"/>
              <w:ind w:left="-108" w:right="-108"/>
              <w:jc w:val="center"/>
              <w:rPr>
                <w:sz w:val="20"/>
                <w:szCs w:val="20"/>
              </w:rPr>
            </w:pPr>
            <w:r w:rsidRPr="00853111">
              <w:rPr>
                <w:sz w:val="20"/>
                <w:szCs w:val="20"/>
              </w:rPr>
              <w:t>предприятие</w:t>
            </w:r>
          </w:p>
        </w:tc>
        <w:tc>
          <w:tcPr>
            <w:tcW w:w="1417" w:type="dxa"/>
          </w:tcPr>
          <w:p w:rsidR="001E20A8" w:rsidRPr="00853111" w:rsidRDefault="001E20A8" w:rsidP="00FB140E">
            <w:pPr>
              <w:widowControl w:val="0"/>
              <w:adjustRightInd w:val="0"/>
              <w:ind w:left="-108" w:right="-108"/>
              <w:jc w:val="center"/>
              <w:rPr>
                <w:sz w:val="20"/>
                <w:szCs w:val="20"/>
              </w:rPr>
            </w:pPr>
            <w:r w:rsidRPr="00853111">
              <w:rPr>
                <w:sz w:val="20"/>
                <w:szCs w:val="20"/>
              </w:rPr>
              <w:t>2000</w:t>
            </w:r>
          </w:p>
        </w:tc>
        <w:tc>
          <w:tcPr>
            <w:tcW w:w="1843" w:type="dxa"/>
            <w:gridSpan w:val="2"/>
          </w:tcPr>
          <w:p w:rsidR="001E20A8" w:rsidRPr="00853111" w:rsidRDefault="001E20A8" w:rsidP="00FB140E">
            <w:pPr>
              <w:widowControl w:val="0"/>
              <w:adjustRightInd w:val="0"/>
              <w:ind w:left="-108" w:right="-108"/>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678"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678"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678"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678"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678"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678"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8" w:type="dxa"/>
          </w:tcPr>
          <w:p w:rsidR="001E20A8" w:rsidRPr="00853111" w:rsidRDefault="001E20A8" w:rsidP="00E8320B">
            <w:pPr>
              <w:widowControl w:val="0"/>
              <w:adjustRightInd w:val="0"/>
              <w:jc w:val="center"/>
              <w:rPr>
                <w:sz w:val="20"/>
                <w:szCs w:val="20"/>
              </w:rPr>
            </w:pPr>
          </w:p>
        </w:tc>
        <w:tc>
          <w:tcPr>
            <w:tcW w:w="1457"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678"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678" w:type="dxa"/>
          </w:tcPr>
          <w:p w:rsidR="001E20A8" w:rsidRPr="00853111" w:rsidRDefault="001E20A8" w:rsidP="00E8320B">
            <w:pPr>
              <w:widowControl w:val="0"/>
              <w:adjustRightInd w:val="0"/>
              <w:rPr>
                <w:sz w:val="20"/>
                <w:szCs w:val="20"/>
              </w:rPr>
            </w:pPr>
            <w:proofErr w:type="gramStart"/>
            <w:r w:rsidRPr="00853111">
              <w:rPr>
                <w:sz w:val="20"/>
                <w:szCs w:val="20"/>
              </w:rPr>
              <w:t xml:space="preserve">Сведения о наличии у юридического лица, индивидуального предпринимателя в </w:t>
            </w:r>
            <w:r w:rsidRPr="00853111">
              <w:rPr>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w:t>
            </w:r>
            <w:r w:rsidRPr="00853111">
              <w:rPr>
                <w:sz w:val="20"/>
                <w:szCs w:val="20"/>
              </w:rPr>
              <w:lastRenderedPageBreak/>
              <w:t xml:space="preserve">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678"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418" w:type="dxa"/>
          </w:tcPr>
          <w:p w:rsidR="001E20A8" w:rsidRPr="00853111" w:rsidRDefault="001E20A8" w:rsidP="00E8320B">
            <w:pPr>
              <w:widowControl w:val="0"/>
              <w:adjustRightInd w:val="0"/>
              <w:jc w:val="center"/>
              <w:rPr>
                <w:sz w:val="20"/>
                <w:szCs w:val="20"/>
              </w:rPr>
            </w:pPr>
          </w:p>
        </w:tc>
        <w:tc>
          <w:tcPr>
            <w:tcW w:w="1457"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p>
        </w:tc>
        <w:tc>
          <w:tcPr>
            <w:tcW w:w="4678" w:type="dxa"/>
            <w:vMerge/>
          </w:tcPr>
          <w:p w:rsidR="001E20A8" w:rsidRPr="00853111" w:rsidRDefault="001E20A8" w:rsidP="00E8320B">
            <w:pPr>
              <w:widowControl w:val="0"/>
              <w:adjustRightInd w:val="0"/>
              <w:jc w:val="center"/>
              <w:rPr>
                <w:sz w:val="20"/>
                <w:szCs w:val="20"/>
              </w:rPr>
            </w:pPr>
          </w:p>
        </w:tc>
        <w:tc>
          <w:tcPr>
            <w:tcW w:w="1418" w:type="dxa"/>
          </w:tcPr>
          <w:p w:rsidR="001E20A8" w:rsidRPr="00853111" w:rsidRDefault="001E20A8" w:rsidP="00E8320B">
            <w:pPr>
              <w:widowControl w:val="0"/>
              <w:adjustRightInd w:val="0"/>
              <w:jc w:val="center"/>
              <w:rPr>
                <w:sz w:val="20"/>
                <w:szCs w:val="20"/>
              </w:rPr>
            </w:pPr>
          </w:p>
        </w:tc>
        <w:tc>
          <w:tcPr>
            <w:tcW w:w="1457"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FB140E">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678"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8" w:type="dxa"/>
          </w:tcPr>
          <w:p w:rsidR="001E20A8" w:rsidRPr="00853111" w:rsidRDefault="001E20A8" w:rsidP="00E8320B">
            <w:pPr>
              <w:widowControl w:val="0"/>
              <w:adjustRightInd w:val="0"/>
              <w:jc w:val="center"/>
              <w:rPr>
                <w:sz w:val="20"/>
                <w:szCs w:val="20"/>
              </w:rPr>
            </w:pPr>
          </w:p>
        </w:tc>
        <w:tc>
          <w:tcPr>
            <w:tcW w:w="1457"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Pr="00904B25" w:rsidRDefault="00853111" w:rsidP="00853111">
      <w:pPr>
        <w:pBdr>
          <w:top w:val="single" w:sz="4" w:space="1" w:color="auto"/>
        </w:pBdr>
        <w:ind w:right="5952"/>
        <w:jc w:val="center"/>
        <w:rPr>
          <w:sz w:val="20"/>
          <w:szCs w:val="20"/>
        </w:rPr>
      </w:pPr>
      <w:r w:rsidRPr="00904B25">
        <w:rPr>
          <w:sz w:val="20"/>
          <w:szCs w:val="20"/>
        </w:rPr>
        <w:t>(подпись)</w:t>
      </w:r>
    </w:p>
    <w:p w:rsidR="00853111" w:rsidRDefault="00853111" w:rsidP="00853111">
      <w:pPr>
        <w:spacing w:after="240"/>
        <w:ind w:left="851"/>
      </w:pPr>
      <w:r>
        <w:t>М.П.</w:t>
      </w:r>
    </w:p>
    <w:p w:rsidR="00853111" w:rsidRPr="00904B25" w:rsidRDefault="00853111" w:rsidP="00853111">
      <w:pPr>
        <w:pBdr>
          <w:top w:val="single" w:sz="4" w:space="1" w:color="auto"/>
        </w:pBdr>
        <w:jc w:val="center"/>
        <w:rPr>
          <w:sz w:val="20"/>
          <w:szCs w:val="20"/>
        </w:rPr>
      </w:pPr>
      <w:r w:rsidRPr="00904B25">
        <w:rPr>
          <w:sz w:val="20"/>
          <w:szCs w:val="20"/>
        </w:rPr>
        <w:t xml:space="preserve">(фамилия, имя, отчество (при наличии) </w:t>
      </w:r>
      <w:proofErr w:type="gramStart"/>
      <w:r w:rsidRPr="00904B25">
        <w:rPr>
          <w:sz w:val="20"/>
          <w:szCs w:val="20"/>
        </w:rPr>
        <w:t>подписавшего</w:t>
      </w:r>
      <w:proofErr w:type="gramEnd"/>
      <w:r w:rsidRPr="00904B25">
        <w:rPr>
          <w:sz w:val="20"/>
          <w:szCs w:val="20"/>
        </w:rP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904B25">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62630" w:rsidRPr="001C032E" w:rsidRDefault="00E62630" w:rsidP="00E8320B">
      <w:pPr>
        <w:widowControl w:val="0"/>
        <w:jc w:val="center"/>
        <w:rPr>
          <w:rFonts w:eastAsia="Calibri"/>
          <w:b/>
          <w:sz w:val="28"/>
          <w:szCs w:val="28"/>
        </w:rPr>
      </w:pPr>
      <w:r w:rsidRPr="001C032E">
        <w:rPr>
          <w:rFonts w:eastAsia="Calibri"/>
          <w:b/>
          <w:sz w:val="28"/>
          <w:szCs w:val="28"/>
        </w:rPr>
        <w:lastRenderedPageBreak/>
        <w:t>6.</w:t>
      </w:r>
      <w:r w:rsidR="00EE6F75" w:rsidRPr="001C032E">
        <w:rPr>
          <w:rFonts w:eastAsia="Calibri"/>
          <w:b/>
          <w:sz w:val="28"/>
          <w:szCs w:val="28"/>
          <w:lang w:val="en-US"/>
        </w:rPr>
        <w:t xml:space="preserve"> </w:t>
      </w:r>
      <w:r w:rsidRPr="001C032E">
        <w:rPr>
          <w:rFonts w:eastAsia="Calibri"/>
          <w:b/>
          <w:sz w:val="28"/>
          <w:szCs w:val="28"/>
        </w:rPr>
        <w:t>ПРОЕКТ ДОГОВОРА</w:t>
      </w:r>
    </w:p>
    <w:p w:rsidR="000E56F8" w:rsidRPr="0055262A" w:rsidRDefault="000E56F8" w:rsidP="000E56F8">
      <w:pPr>
        <w:suppressLineNumbers/>
        <w:suppressAutoHyphens/>
        <w:autoSpaceDE w:val="0"/>
        <w:autoSpaceDN w:val="0"/>
        <w:adjustRightInd w:val="0"/>
        <w:contextualSpacing/>
        <w:jc w:val="both"/>
        <w:rPr>
          <w:b/>
          <w:sz w:val="28"/>
          <w:szCs w:val="28"/>
        </w:rPr>
      </w:pPr>
    </w:p>
    <w:p w:rsidR="000E56F8" w:rsidRPr="0055262A" w:rsidRDefault="000E56F8" w:rsidP="000E56F8">
      <w:pPr>
        <w:suppressLineNumbers/>
        <w:suppressAutoHyphens/>
        <w:autoSpaceDE w:val="0"/>
        <w:autoSpaceDN w:val="0"/>
        <w:adjustRightInd w:val="0"/>
        <w:contextualSpacing/>
        <w:jc w:val="center"/>
      </w:pPr>
      <w:r w:rsidRPr="0055262A">
        <w:t xml:space="preserve">г. Москва                       </w:t>
      </w:r>
      <w:r>
        <w:t xml:space="preserve">                               </w:t>
      </w:r>
      <w:r w:rsidRPr="0055262A">
        <w:t xml:space="preserve">                                «___» ____________ 201</w:t>
      </w:r>
      <w:r>
        <w:t>7</w:t>
      </w:r>
      <w:r w:rsidRPr="0055262A">
        <w:t xml:space="preserve"> г.</w:t>
      </w:r>
    </w:p>
    <w:p w:rsidR="000E56F8" w:rsidRPr="0055262A" w:rsidRDefault="000E56F8" w:rsidP="000E56F8">
      <w:pPr>
        <w:suppressLineNumbers/>
        <w:suppressAutoHyphens/>
        <w:contextualSpacing/>
        <w:jc w:val="both"/>
      </w:pPr>
    </w:p>
    <w:p w:rsidR="000E56F8" w:rsidRPr="0055262A" w:rsidRDefault="000E56F8" w:rsidP="000E56F8">
      <w:pPr>
        <w:suppressLineNumbers/>
        <w:tabs>
          <w:tab w:val="left" w:pos="567"/>
        </w:tabs>
        <w:suppressAutoHyphens/>
        <w:contextualSpacing/>
        <w:jc w:val="both"/>
      </w:pPr>
      <w:proofErr w:type="gramStart"/>
      <w:r w:rsidRPr="0055262A">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w:t>
      </w:r>
      <w:r>
        <w:rPr>
          <w:color w:val="000000"/>
        </w:rPr>
        <w:t>___________</w:t>
      </w:r>
      <w:r w:rsidRPr="00207F16">
        <w:rPr>
          <w:color w:val="000000"/>
        </w:rPr>
        <w:t xml:space="preserve">, действующего на основании доверенности </w:t>
      </w:r>
      <w:r>
        <w:rPr>
          <w:color w:val="000000"/>
        </w:rPr>
        <w:t>_____________</w:t>
      </w:r>
      <w:r w:rsidRPr="0055262A">
        <w:t xml:space="preserve">, с одной стороны, и </w:t>
      </w:r>
      <w:r>
        <w:t>__________</w:t>
      </w:r>
      <w:r w:rsidRPr="00207F16">
        <w:t xml:space="preserve">, именуемым в дальнейшем «Поставщик», в лице </w:t>
      </w:r>
      <w:r>
        <w:t>_____________</w:t>
      </w:r>
      <w:r w:rsidRPr="00207F16">
        <w:t>, действующего на</w:t>
      </w:r>
      <w:proofErr w:type="gramEnd"/>
      <w:r w:rsidRPr="00207F16">
        <w:t xml:space="preserve"> основании </w:t>
      </w:r>
      <w:r>
        <w:t>__________</w:t>
      </w:r>
      <w:r w:rsidRPr="0055262A">
        <w:t xml:space="preserve">, с другой  стороны, совместно именуемыми «Стороны», на основании </w:t>
      </w:r>
      <w:r w:rsidRPr="007819DF">
        <w:t>Протокола</w:t>
      </w:r>
      <w:r w:rsidRPr="000C0FE5">
        <w:t xml:space="preserve"> </w:t>
      </w:r>
      <w:r w:rsidRPr="007819DF">
        <w:t xml:space="preserve"> </w:t>
      </w:r>
      <w:r>
        <w:t>___________</w:t>
      </w:r>
      <w:r w:rsidRPr="007819DF">
        <w:t xml:space="preserve"> № </w:t>
      </w:r>
      <w:r>
        <w:t>___</w:t>
      </w:r>
      <w:r w:rsidRPr="007819DF">
        <w:t xml:space="preserve"> (</w:t>
      </w:r>
      <w:r w:rsidRPr="00C61FE3">
        <w:t>ЭА</w:t>
      </w:r>
      <w:r>
        <w:t>64</w:t>
      </w:r>
      <w:r w:rsidRPr="00C61FE3">
        <w:t>-11-1</w:t>
      </w:r>
      <w:r>
        <w:t>7/</w:t>
      </w:r>
      <w:r w:rsidRPr="00C61FE3">
        <w:t>Автомобильное топливо</w:t>
      </w:r>
      <w:r w:rsidRPr="007819DF">
        <w:t xml:space="preserve">) </w:t>
      </w:r>
      <w:proofErr w:type="gramStart"/>
      <w:r w:rsidRPr="007819DF">
        <w:t>от</w:t>
      </w:r>
      <w:proofErr w:type="gramEnd"/>
      <w:r w:rsidRPr="007819DF">
        <w:t xml:space="preserve"> </w:t>
      </w:r>
      <w:r>
        <w:t>_________,</w:t>
      </w:r>
      <w:r w:rsidRPr="007819DF">
        <w:t xml:space="preserve"> о нижеследующем:</w:t>
      </w:r>
    </w:p>
    <w:p w:rsidR="000E56F8" w:rsidRPr="0055262A" w:rsidRDefault="000E56F8" w:rsidP="000E56F8">
      <w:pPr>
        <w:suppressLineNumbers/>
        <w:tabs>
          <w:tab w:val="left" w:pos="567"/>
        </w:tabs>
        <w:suppressAutoHyphens/>
        <w:contextualSpacing/>
        <w:jc w:val="both"/>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ПРЕДМЕТ ДОГОВОРА</w:t>
      </w:r>
    </w:p>
    <w:p w:rsidR="000E56F8" w:rsidRPr="0055262A" w:rsidRDefault="000E56F8" w:rsidP="00FB140E">
      <w:pPr>
        <w:pStyle w:val="ListParagraph1"/>
        <w:numPr>
          <w:ilvl w:val="1"/>
          <w:numId w:val="56"/>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proofErr w:type="gramStart"/>
      <w:r w:rsidRPr="0055262A">
        <w:rPr>
          <w:rFonts w:ascii="Times New Roman" w:hAnsi="Times New Roman"/>
          <w:sz w:val="24"/>
          <w:szCs w:val="24"/>
          <w:lang w:eastAsia="ru-RU"/>
        </w:rPr>
        <w:t xml:space="preserve">Поставщик обязуется поставить </w:t>
      </w:r>
      <w:r w:rsidRPr="00635847">
        <w:rPr>
          <w:rFonts w:ascii="Times New Roman" w:hAnsi="Times New Roman"/>
          <w:sz w:val="24"/>
          <w:szCs w:val="24"/>
          <w:lang w:eastAsia="ru-RU"/>
        </w:rPr>
        <w:t>автомобильно</w:t>
      </w:r>
      <w:r>
        <w:rPr>
          <w:rFonts w:ascii="Times New Roman" w:hAnsi="Times New Roman"/>
          <w:sz w:val="24"/>
          <w:szCs w:val="24"/>
          <w:lang w:eastAsia="ru-RU"/>
        </w:rPr>
        <w:t>е</w:t>
      </w:r>
      <w:r w:rsidRPr="00635847">
        <w:rPr>
          <w:rFonts w:ascii="Times New Roman" w:hAnsi="Times New Roman"/>
          <w:sz w:val="24"/>
          <w:szCs w:val="24"/>
          <w:lang w:eastAsia="ru-RU"/>
        </w:rPr>
        <w:t xml:space="preserve"> топлив</w:t>
      </w:r>
      <w:r>
        <w:rPr>
          <w:rFonts w:ascii="Times New Roman" w:hAnsi="Times New Roman"/>
          <w:sz w:val="24"/>
          <w:szCs w:val="24"/>
          <w:lang w:eastAsia="ru-RU"/>
        </w:rPr>
        <w:t>о</w:t>
      </w:r>
      <w:r w:rsidRPr="00635847">
        <w:rPr>
          <w:rFonts w:ascii="Times New Roman" w:hAnsi="Times New Roman"/>
          <w:sz w:val="24"/>
          <w:szCs w:val="24"/>
          <w:lang w:eastAsia="ru-RU"/>
        </w:rPr>
        <w:t xml:space="preserve"> - бензин Аи-</w:t>
      </w:r>
      <w:r>
        <w:rPr>
          <w:rFonts w:ascii="Times New Roman" w:hAnsi="Times New Roman"/>
          <w:sz w:val="24"/>
          <w:szCs w:val="24"/>
          <w:lang w:eastAsia="ru-RU"/>
        </w:rPr>
        <w:t>95,</w:t>
      </w:r>
      <w:r w:rsidRPr="00DE0755">
        <w:rPr>
          <w:rFonts w:ascii="Times New Roman" w:hAnsi="Times New Roman"/>
          <w:sz w:val="24"/>
          <w:szCs w:val="24"/>
          <w:lang w:eastAsia="ru-RU"/>
        </w:rPr>
        <w:t xml:space="preserve"> </w:t>
      </w:r>
      <w:r w:rsidRPr="00635847">
        <w:rPr>
          <w:rFonts w:ascii="Times New Roman" w:hAnsi="Times New Roman"/>
          <w:sz w:val="24"/>
          <w:szCs w:val="24"/>
          <w:lang w:eastAsia="ru-RU"/>
        </w:rPr>
        <w:t>бензин</w:t>
      </w:r>
      <w:r w:rsidRPr="00DE0755">
        <w:rPr>
          <w:rFonts w:ascii="Times New Roman" w:hAnsi="Times New Roman"/>
          <w:sz w:val="24"/>
          <w:szCs w:val="24"/>
          <w:lang w:eastAsia="ru-RU"/>
        </w:rPr>
        <w:t xml:space="preserve"> А</w:t>
      </w:r>
      <w:r>
        <w:rPr>
          <w:rFonts w:ascii="Times New Roman" w:hAnsi="Times New Roman"/>
          <w:sz w:val="24"/>
          <w:szCs w:val="24"/>
          <w:lang w:eastAsia="ru-RU"/>
        </w:rPr>
        <w:t>и</w:t>
      </w:r>
      <w:r w:rsidRPr="00DE0755">
        <w:rPr>
          <w:rFonts w:ascii="Times New Roman" w:hAnsi="Times New Roman"/>
          <w:sz w:val="24"/>
          <w:szCs w:val="24"/>
          <w:lang w:eastAsia="ru-RU"/>
        </w:rPr>
        <w:t>-98 и дизельно</w:t>
      </w:r>
      <w:r>
        <w:rPr>
          <w:rFonts w:ascii="Times New Roman" w:hAnsi="Times New Roman"/>
          <w:sz w:val="24"/>
          <w:szCs w:val="24"/>
          <w:lang w:eastAsia="ru-RU"/>
        </w:rPr>
        <w:t>е</w:t>
      </w:r>
      <w:r w:rsidRPr="00DE0755">
        <w:rPr>
          <w:rFonts w:ascii="Times New Roman" w:hAnsi="Times New Roman"/>
          <w:sz w:val="24"/>
          <w:szCs w:val="24"/>
          <w:lang w:eastAsia="ru-RU"/>
        </w:rPr>
        <w:t xml:space="preserve"> топлив</w:t>
      </w:r>
      <w:r>
        <w:rPr>
          <w:rFonts w:ascii="Times New Roman" w:hAnsi="Times New Roman"/>
          <w:sz w:val="24"/>
          <w:szCs w:val="24"/>
          <w:lang w:eastAsia="ru-RU"/>
        </w:rPr>
        <w:t>о</w:t>
      </w:r>
      <w:r w:rsidRPr="0055262A">
        <w:rPr>
          <w:rFonts w:ascii="Times New Roman" w:hAnsi="Times New Roman"/>
          <w:sz w:val="24"/>
          <w:szCs w:val="24"/>
          <w:lang w:eastAsia="ru-RU"/>
        </w:rPr>
        <w:t xml:space="preserve"> </w:t>
      </w:r>
      <w:r w:rsidRPr="007C14FB">
        <w:rPr>
          <w:rFonts w:ascii="Times New Roman" w:hAnsi="Times New Roman"/>
          <w:sz w:val="24"/>
          <w:szCs w:val="24"/>
          <w:lang w:eastAsia="ru-RU"/>
        </w:rPr>
        <w:t>ЕВРО</w:t>
      </w:r>
      <w:r>
        <w:rPr>
          <w:rFonts w:ascii="Times New Roman" w:hAnsi="Times New Roman"/>
          <w:sz w:val="24"/>
          <w:szCs w:val="24"/>
          <w:lang w:eastAsia="ru-RU"/>
        </w:rPr>
        <w:t xml:space="preserve"> </w:t>
      </w:r>
      <w:r w:rsidRPr="0055262A">
        <w:rPr>
          <w:rFonts w:ascii="Times New Roman" w:hAnsi="Times New Roman"/>
          <w:sz w:val="24"/>
          <w:szCs w:val="24"/>
          <w:lang w:eastAsia="ru-RU"/>
        </w:rPr>
        <w:t xml:space="preserve">(далее </w:t>
      </w:r>
      <w:r>
        <w:rPr>
          <w:rFonts w:ascii="Times New Roman" w:hAnsi="Times New Roman"/>
          <w:sz w:val="24"/>
          <w:szCs w:val="24"/>
          <w:lang w:eastAsia="ru-RU"/>
        </w:rPr>
        <w:t xml:space="preserve">также </w:t>
      </w:r>
      <w:r w:rsidRPr="0055262A">
        <w:rPr>
          <w:rFonts w:ascii="Times New Roman" w:hAnsi="Times New Roman"/>
          <w:sz w:val="24"/>
          <w:szCs w:val="24"/>
          <w:lang w:eastAsia="ru-RU"/>
        </w:rPr>
        <w:t>Товар)</w:t>
      </w:r>
      <w:r>
        <w:rPr>
          <w:rFonts w:ascii="Times New Roman" w:hAnsi="Times New Roman"/>
          <w:sz w:val="24"/>
          <w:szCs w:val="24"/>
          <w:lang w:eastAsia="ru-RU"/>
        </w:rPr>
        <w:t>,</w:t>
      </w:r>
      <w:r w:rsidRPr="0055262A">
        <w:rPr>
          <w:rFonts w:ascii="Times New Roman" w:hAnsi="Times New Roman"/>
          <w:sz w:val="24"/>
          <w:szCs w:val="24"/>
          <w:lang w:eastAsia="ru-RU"/>
        </w:rPr>
        <w:t xml:space="preserve"> </w:t>
      </w:r>
      <w:r w:rsidRPr="00635847">
        <w:rPr>
          <w:rFonts w:ascii="Times New Roman" w:hAnsi="Times New Roman"/>
          <w:sz w:val="24"/>
          <w:szCs w:val="24"/>
          <w:lang w:eastAsia="ru-RU"/>
        </w:rPr>
        <w:t>с использованием</w:t>
      </w:r>
      <w:r>
        <w:rPr>
          <w:rFonts w:ascii="Times New Roman" w:hAnsi="Times New Roman"/>
          <w:sz w:val="24"/>
          <w:szCs w:val="24"/>
          <w:lang w:eastAsia="ru-RU"/>
        </w:rPr>
        <w:t xml:space="preserve"> пластиковых карт</w:t>
      </w:r>
      <w:r w:rsidRPr="0055262A">
        <w:rPr>
          <w:rFonts w:ascii="Times New Roman" w:hAnsi="Times New Roman"/>
          <w:sz w:val="24"/>
          <w:szCs w:val="24"/>
          <w:lang w:eastAsia="ru-RU"/>
        </w:rPr>
        <w:t xml:space="preserve"> (далее – </w:t>
      </w:r>
      <w:r>
        <w:rPr>
          <w:rFonts w:ascii="Times New Roman" w:hAnsi="Times New Roman"/>
          <w:sz w:val="24"/>
          <w:szCs w:val="24"/>
          <w:lang w:eastAsia="ru-RU"/>
        </w:rPr>
        <w:t>Карты</w:t>
      </w:r>
      <w:r w:rsidRPr="0055262A">
        <w:rPr>
          <w:rFonts w:ascii="Times New Roman" w:hAnsi="Times New Roman"/>
          <w:sz w:val="24"/>
          <w:szCs w:val="24"/>
          <w:lang w:eastAsia="ru-RU"/>
        </w:rPr>
        <w:t>)</w:t>
      </w:r>
      <w:r>
        <w:rPr>
          <w:rFonts w:ascii="Times New Roman" w:hAnsi="Times New Roman"/>
          <w:sz w:val="24"/>
          <w:szCs w:val="24"/>
          <w:lang w:eastAsia="ru-RU"/>
        </w:rPr>
        <w:t>,</w:t>
      </w:r>
      <w:r w:rsidRPr="0055262A">
        <w:rPr>
          <w:rFonts w:ascii="Times New Roman" w:hAnsi="Times New Roman"/>
          <w:sz w:val="24"/>
          <w:szCs w:val="24"/>
          <w:lang w:eastAsia="ru-RU"/>
        </w:rPr>
        <w:t xml:space="preserve"> </w:t>
      </w:r>
      <w:r w:rsidRPr="009F757E">
        <w:rPr>
          <w:rFonts w:ascii="Times New Roman" w:hAnsi="Times New Roman"/>
          <w:sz w:val="24"/>
          <w:szCs w:val="24"/>
        </w:rPr>
        <w:t xml:space="preserve">посредством заправки </w:t>
      </w:r>
      <w:r w:rsidRPr="0055262A">
        <w:rPr>
          <w:rFonts w:ascii="Times New Roman" w:hAnsi="Times New Roman"/>
          <w:sz w:val="24"/>
          <w:szCs w:val="24"/>
        </w:rPr>
        <w:t xml:space="preserve">на автозаправочных станциях (далее </w:t>
      </w:r>
      <w:r>
        <w:rPr>
          <w:rFonts w:ascii="Times New Roman" w:hAnsi="Times New Roman"/>
          <w:sz w:val="24"/>
          <w:szCs w:val="24"/>
        </w:rPr>
        <w:t xml:space="preserve">- </w:t>
      </w:r>
      <w:r w:rsidRPr="0055262A">
        <w:rPr>
          <w:rFonts w:ascii="Times New Roman" w:hAnsi="Times New Roman"/>
          <w:sz w:val="24"/>
          <w:szCs w:val="24"/>
        </w:rPr>
        <w:t>АЗС), указанных в Списке АЗС (Приложение В), являющ</w:t>
      </w:r>
      <w:r>
        <w:rPr>
          <w:rFonts w:ascii="Times New Roman" w:hAnsi="Times New Roman"/>
          <w:sz w:val="24"/>
          <w:szCs w:val="24"/>
        </w:rPr>
        <w:t>е</w:t>
      </w:r>
      <w:r w:rsidRPr="0055262A">
        <w:rPr>
          <w:rFonts w:ascii="Times New Roman" w:hAnsi="Times New Roman"/>
          <w:sz w:val="24"/>
          <w:szCs w:val="24"/>
        </w:rPr>
        <w:t xml:space="preserve">мся неотъемлемой частью настоящего Договора, </w:t>
      </w:r>
      <w:r w:rsidRPr="0055262A">
        <w:rPr>
          <w:rFonts w:ascii="Times New Roman" w:hAnsi="Times New Roman"/>
          <w:sz w:val="24"/>
          <w:szCs w:val="24"/>
          <w:lang w:eastAsia="ru-RU"/>
        </w:rPr>
        <w:t xml:space="preserve">в порядке и в сроки, </w:t>
      </w:r>
      <w:r>
        <w:rPr>
          <w:rFonts w:ascii="Times New Roman" w:hAnsi="Times New Roman"/>
          <w:sz w:val="24"/>
          <w:szCs w:val="24"/>
          <w:lang w:eastAsia="ru-RU"/>
        </w:rPr>
        <w:t>которые определены</w:t>
      </w:r>
      <w:r w:rsidRPr="0055262A">
        <w:rPr>
          <w:rFonts w:ascii="Times New Roman" w:hAnsi="Times New Roman"/>
          <w:sz w:val="24"/>
          <w:szCs w:val="24"/>
          <w:lang w:eastAsia="ru-RU"/>
        </w:rPr>
        <w:t xml:space="preserve"> Сторонами в настоящем Договоре, а Заказчик обязуется принять и оплатить Товар на условиях</w:t>
      </w:r>
      <w:proofErr w:type="gramEnd"/>
      <w:r w:rsidRPr="0055262A">
        <w:rPr>
          <w:rFonts w:ascii="Times New Roman" w:hAnsi="Times New Roman"/>
          <w:sz w:val="24"/>
          <w:szCs w:val="24"/>
          <w:lang w:eastAsia="ru-RU"/>
        </w:rPr>
        <w:t xml:space="preserve"> настоящего Договора.</w:t>
      </w:r>
    </w:p>
    <w:p w:rsidR="000E56F8" w:rsidRPr="0055262A" w:rsidRDefault="000E56F8" w:rsidP="00FB140E">
      <w:pPr>
        <w:pStyle w:val="ListParagraph1"/>
        <w:numPr>
          <w:ilvl w:val="1"/>
          <w:numId w:val="56"/>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Карт</w:t>
      </w:r>
      <w:r w:rsidRPr="0055262A">
        <w:rPr>
          <w:rFonts w:ascii="Times New Roman" w:hAnsi="Times New Roman"/>
          <w:sz w:val="24"/>
          <w:szCs w:val="24"/>
          <w:lang w:eastAsia="ru-RU"/>
        </w:rPr>
        <w:t xml:space="preserve"> указаны в Техническом задании (Приложение А), являющ</w:t>
      </w:r>
      <w:r>
        <w:rPr>
          <w:rFonts w:ascii="Times New Roman" w:hAnsi="Times New Roman"/>
          <w:sz w:val="24"/>
          <w:szCs w:val="24"/>
          <w:lang w:eastAsia="ru-RU"/>
        </w:rPr>
        <w:t>е</w:t>
      </w:r>
      <w:r w:rsidRPr="0055262A">
        <w:rPr>
          <w:rFonts w:ascii="Times New Roman" w:hAnsi="Times New Roman"/>
          <w:sz w:val="24"/>
          <w:szCs w:val="24"/>
          <w:lang w:eastAsia="ru-RU"/>
        </w:rPr>
        <w:t>мся неотъемлемой частью настоящего Договора.</w:t>
      </w:r>
    </w:p>
    <w:p w:rsidR="000E56F8" w:rsidRPr="0098607C" w:rsidRDefault="000E56F8" w:rsidP="00FB140E">
      <w:pPr>
        <w:pStyle w:val="ListParagraph1"/>
        <w:numPr>
          <w:ilvl w:val="1"/>
          <w:numId w:val="56"/>
        </w:numPr>
        <w:suppressLineNumbers/>
        <w:tabs>
          <w:tab w:val="left" w:pos="-567"/>
          <w:tab w:val="left" w:pos="567"/>
          <w:tab w:val="left" w:pos="993"/>
        </w:tabs>
        <w:spacing w:after="0" w:line="240" w:lineRule="auto"/>
        <w:ind w:left="0" w:firstLine="0"/>
        <w:contextualSpacing/>
        <w:jc w:val="both"/>
        <w:rPr>
          <w:rFonts w:ascii="Times New Roman" w:hAnsi="Times New Roman"/>
          <w:b/>
          <w:sz w:val="24"/>
          <w:szCs w:val="24"/>
          <w:lang w:eastAsia="ru-RU"/>
        </w:rPr>
      </w:pPr>
      <w:r w:rsidRPr="0055262A">
        <w:rPr>
          <w:rFonts w:ascii="Times New Roman" w:hAnsi="Times New Roman"/>
          <w:sz w:val="24"/>
          <w:szCs w:val="24"/>
        </w:rPr>
        <w:t xml:space="preserve">Место, условия и срок доставки </w:t>
      </w:r>
      <w:r>
        <w:rPr>
          <w:rFonts w:ascii="Times New Roman" w:hAnsi="Times New Roman"/>
          <w:sz w:val="24"/>
          <w:szCs w:val="24"/>
        </w:rPr>
        <w:t>Карт</w:t>
      </w:r>
      <w:r w:rsidRPr="0055262A">
        <w:rPr>
          <w:rFonts w:ascii="Times New Roman" w:hAnsi="Times New Roman"/>
          <w:sz w:val="24"/>
          <w:szCs w:val="24"/>
        </w:rPr>
        <w:t xml:space="preserve"> указаны в п. </w:t>
      </w:r>
      <w:r>
        <w:rPr>
          <w:rFonts w:ascii="Times New Roman" w:hAnsi="Times New Roman"/>
          <w:sz w:val="24"/>
          <w:szCs w:val="24"/>
        </w:rPr>
        <w:t>2</w:t>
      </w:r>
      <w:r w:rsidRPr="0055262A">
        <w:rPr>
          <w:rFonts w:ascii="Times New Roman" w:hAnsi="Times New Roman"/>
          <w:sz w:val="24"/>
          <w:szCs w:val="24"/>
        </w:rPr>
        <w:t xml:space="preserve"> Технического задания (Приложение А).</w:t>
      </w:r>
    </w:p>
    <w:p w:rsidR="000E56F8" w:rsidRPr="0098607C" w:rsidRDefault="000E56F8" w:rsidP="00FB140E">
      <w:pPr>
        <w:pStyle w:val="ListParagraph1"/>
        <w:numPr>
          <w:ilvl w:val="1"/>
          <w:numId w:val="56"/>
        </w:numPr>
        <w:suppressLineNumbers/>
        <w:tabs>
          <w:tab w:val="left" w:pos="-567"/>
          <w:tab w:val="left" w:pos="567"/>
          <w:tab w:val="left" w:pos="993"/>
        </w:tabs>
        <w:spacing w:after="0" w:line="240" w:lineRule="auto"/>
        <w:ind w:left="0" w:firstLine="0"/>
        <w:contextualSpacing/>
        <w:jc w:val="both"/>
        <w:rPr>
          <w:rFonts w:ascii="Times New Roman" w:hAnsi="Times New Roman"/>
          <w:sz w:val="24"/>
          <w:szCs w:val="24"/>
          <w:lang w:eastAsia="ru-RU"/>
        </w:rPr>
      </w:pPr>
      <w:r w:rsidRPr="0098607C">
        <w:rPr>
          <w:rFonts w:ascii="Times New Roman" w:hAnsi="Times New Roman"/>
          <w:sz w:val="24"/>
          <w:szCs w:val="24"/>
          <w:lang w:eastAsia="ru-RU"/>
        </w:rPr>
        <w:t>Комплект</w:t>
      </w:r>
      <w:r>
        <w:rPr>
          <w:rFonts w:ascii="Times New Roman" w:hAnsi="Times New Roman"/>
          <w:sz w:val="24"/>
          <w:szCs w:val="24"/>
          <w:lang w:eastAsia="ru-RU"/>
        </w:rPr>
        <w:t>ы</w:t>
      </w:r>
      <w:r w:rsidRPr="0098607C">
        <w:rPr>
          <w:rFonts w:ascii="Times New Roman" w:hAnsi="Times New Roman"/>
          <w:sz w:val="24"/>
          <w:szCs w:val="24"/>
          <w:lang w:eastAsia="ru-RU"/>
        </w:rPr>
        <w:t xml:space="preserve"> документов для оплаты </w:t>
      </w:r>
      <w:r>
        <w:rPr>
          <w:rFonts w:ascii="Times New Roman" w:hAnsi="Times New Roman"/>
          <w:sz w:val="24"/>
          <w:szCs w:val="24"/>
          <w:lang w:eastAsia="ru-RU"/>
        </w:rPr>
        <w:t xml:space="preserve">по Договору ежемесячно, в срок, указанный в п. 5.1.4 Договора, </w:t>
      </w:r>
      <w:r w:rsidRPr="0098607C">
        <w:rPr>
          <w:rFonts w:ascii="Times New Roman" w:hAnsi="Times New Roman"/>
          <w:sz w:val="24"/>
          <w:szCs w:val="24"/>
          <w:lang w:eastAsia="ru-RU"/>
        </w:rPr>
        <w:t>переда</w:t>
      </w:r>
      <w:r>
        <w:rPr>
          <w:rFonts w:ascii="Times New Roman" w:hAnsi="Times New Roman"/>
          <w:sz w:val="24"/>
          <w:szCs w:val="24"/>
          <w:lang w:eastAsia="ru-RU"/>
        </w:rPr>
        <w:t>ю</w:t>
      </w:r>
      <w:r w:rsidRPr="0098607C">
        <w:rPr>
          <w:rFonts w:ascii="Times New Roman" w:hAnsi="Times New Roman"/>
          <w:sz w:val="24"/>
          <w:szCs w:val="24"/>
          <w:lang w:eastAsia="ru-RU"/>
        </w:rPr>
        <w:t xml:space="preserve">тся по адресу расположения </w:t>
      </w:r>
      <w:proofErr w:type="spellStart"/>
      <w:r w:rsidRPr="0098607C">
        <w:rPr>
          <w:rFonts w:ascii="Times New Roman" w:hAnsi="Times New Roman"/>
          <w:sz w:val="24"/>
          <w:szCs w:val="24"/>
          <w:lang w:eastAsia="ru-RU"/>
        </w:rPr>
        <w:t>автогаража</w:t>
      </w:r>
      <w:proofErr w:type="spellEnd"/>
      <w:r w:rsidRPr="0098607C">
        <w:rPr>
          <w:rFonts w:ascii="Times New Roman" w:hAnsi="Times New Roman"/>
          <w:sz w:val="24"/>
          <w:szCs w:val="24"/>
          <w:lang w:eastAsia="ru-RU"/>
        </w:rPr>
        <w:t xml:space="preserve"> Заказчика: г. Москва, </w:t>
      </w:r>
      <w:r>
        <w:rPr>
          <w:rFonts w:ascii="Times New Roman" w:hAnsi="Times New Roman"/>
          <w:sz w:val="24"/>
          <w:szCs w:val="24"/>
          <w:lang w:eastAsia="ru-RU"/>
        </w:rPr>
        <w:t>Хитровский переулок, дом 2/8</w:t>
      </w:r>
      <w:r w:rsidRPr="0098607C">
        <w:rPr>
          <w:rFonts w:ascii="Times New Roman" w:hAnsi="Times New Roman"/>
          <w:sz w:val="24"/>
          <w:szCs w:val="24"/>
          <w:lang w:eastAsia="ru-RU"/>
        </w:rPr>
        <w:t xml:space="preserve">. Доставка </w:t>
      </w:r>
      <w:r>
        <w:rPr>
          <w:rFonts w:ascii="Times New Roman" w:hAnsi="Times New Roman"/>
          <w:sz w:val="24"/>
          <w:szCs w:val="24"/>
          <w:lang w:eastAsia="ru-RU"/>
        </w:rPr>
        <w:t xml:space="preserve">документов </w:t>
      </w:r>
      <w:r w:rsidRPr="0098607C">
        <w:rPr>
          <w:rFonts w:ascii="Times New Roman" w:hAnsi="Times New Roman"/>
          <w:sz w:val="24"/>
          <w:szCs w:val="24"/>
          <w:lang w:eastAsia="ru-RU"/>
        </w:rPr>
        <w:t xml:space="preserve">осуществляется </w:t>
      </w:r>
      <w:r>
        <w:rPr>
          <w:rFonts w:ascii="Times New Roman" w:hAnsi="Times New Roman"/>
          <w:sz w:val="24"/>
          <w:szCs w:val="24"/>
          <w:lang w:eastAsia="ru-RU"/>
        </w:rPr>
        <w:t xml:space="preserve">за </w:t>
      </w:r>
      <w:r w:rsidRPr="0098607C">
        <w:rPr>
          <w:rFonts w:ascii="Times New Roman" w:hAnsi="Times New Roman"/>
          <w:sz w:val="24"/>
          <w:szCs w:val="24"/>
          <w:lang w:eastAsia="ru-RU"/>
        </w:rPr>
        <w:t>счет Поставщик</w:t>
      </w:r>
      <w:r>
        <w:rPr>
          <w:rFonts w:ascii="Times New Roman" w:hAnsi="Times New Roman"/>
          <w:sz w:val="24"/>
          <w:szCs w:val="24"/>
          <w:lang w:eastAsia="ru-RU"/>
        </w:rPr>
        <w:t>а</w:t>
      </w:r>
      <w:r w:rsidRPr="0098607C">
        <w:rPr>
          <w:rFonts w:ascii="Times New Roman" w:hAnsi="Times New Roman"/>
          <w:sz w:val="24"/>
          <w:szCs w:val="24"/>
          <w:lang w:eastAsia="ru-RU"/>
        </w:rPr>
        <w:t>.</w:t>
      </w:r>
    </w:p>
    <w:p w:rsidR="000E56F8" w:rsidRPr="0055262A" w:rsidRDefault="000E56F8" w:rsidP="000E56F8">
      <w:pPr>
        <w:pStyle w:val="ListParagraph1"/>
        <w:suppressLineNumbers/>
        <w:tabs>
          <w:tab w:val="left" w:pos="-567"/>
          <w:tab w:val="left" w:pos="567"/>
        </w:tabs>
        <w:spacing w:after="0" w:line="240" w:lineRule="auto"/>
        <w:ind w:left="0"/>
        <w:jc w:val="both"/>
        <w:rPr>
          <w:rFonts w:ascii="Times New Roman" w:hAnsi="Times New Roman"/>
          <w:b/>
          <w:sz w:val="24"/>
          <w:szCs w:val="24"/>
          <w:lang w:eastAsia="ru-RU"/>
        </w:rPr>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ЦЕНА ПО ДОГОВОРУ И ПОРЯДОК РАСЧЕТОВ</w:t>
      </w:r>
    </w:p>
    <w:p w:rsidR="000E56F8" w:rsidRPr="0055262A" w:rsidRDefault="000E56F8" w:rsidP="00FB140E">
      <w:pPr>
        <w:pStyle w:val="ListParagraph1"/>
        <w:numPr>
          <w:ilvl w:val="0"/>
          <w:numId w:val="65"/>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Общая цена Договора, указанная в Таблице цен (Приложение Б), являющейся неотъемлемой частью настоящего Договора, составляет </w:t>
      </w:r>
      <w:r>
        <w:rPr>
          <w:rFonts w:ascii="Times New Roman" w:hAnsi="Times New Roman"/>
          <w:sz w:val="24"/>
          <w:szCs w:val="24"/>
          <w:lang w:eastAsia="ru-RU"/>
        </w:rPr>
        <w:t>___________</w:t>
      </w:r>
      <w:r w:rsidRPr="00D334F4">
        <w:rPr>
          <w:rFonts w:ascii="Times New Roman" w:hAnsi="Times New Roman"/>
          <w:sz w:val="24"/>
          <w:szCs w:val="24"/>
          <w:lang w:eastAsia="ru-RU"/>
        </w:rPr>
        <w:t xml:space="preserve"> рублей</w:t>
      </w:r>
      <w:proofErr w:type="gramStart"/>
      <w:r w:rsidRPr="00D334F4">
        <w:rPr>
          <w:rFonts w:ascii="Times New Roman" w:hAnsi="Times New Roman"/>
          <w:sz w:val="24"/>
          <w:szCs w:val="24"/>
          <w:lang w:eastAsia="ru-RU"/>
        </w:rPr>
        <w:t xml:space="preserve"> (</w:t>
      </w:r>
      <w:r>
        <w:rPr>
          <w:rFonts w:ascii="Times New Roman" w:hAnsi="Times New Roman"/>
          <w:sz w:val="24"/>
          <w:szCs w:val="24"/>
          <w:lang w:eastAsia="ru-RU"/>
        </w:rPr>
        <w:t>___________</w:t>
      </w:r>
      <w:r w:rsidRPr="00D334F4">
        <w:rPr>
          <w:rFonts w:ascii="Times New Roman" w:hAnsi="Times New Roman"/>
          <w:sz w:val="24"/>
          <w:szCs w:val="24"/>
          <w:lang w:eastAsia="ru-RU"/>
        </w:rPr>
        <w:t>)</w:t>
      </w:r>
      <w:r w:rsidRPr="0055262A">
        <w:rPr>
          <w:rFonts w:ascii="Times New Roman" w:hAnsi="Times New Roman"/>
          <w:sz w:val="24"/>
          <w:szCs w:val="24"/>
          <w:lang w:eastAsia="ru-RU"/>
        </w:rPr>
        <w:t xml:space="preserve">, </w:t>
      </w:r>
      <w:proofErr w:type="gramEnd"/>
      <w:r w:rsidRPr="0055262A">
        <w:rPr>
          <w:rFonts w:ascii="Times New Roman" w:hAnsi="Times New Roman"/>
          <w:sz w:val="24"/>
          <w:szCs w:val="24"/>
          <w:lang w:eastAsia="ru-RU"/>
        </w:rPr>
        <w:t xml:space="preserve">в том числе НДС </w:t>
      </w:r>
      <w:r>
        <w:rPr>
          <w:rFonts w:ascii="Times New Roman" w:hAnsi="Times New Roman"/>
          <w:sz w:val="24"/>
          <w:szCs w:val="24"/>
          <w:lang w:eastAsia="ru-RU"/>
        </w:rPr>
        <w:t>__</w:t>
      </w:r>
      <w:r w:rsidRPr="0055262A">
        <w:rPr>
          <w:rFonts w:ascii="Times New Roman" w:hAnsi="Times New Roman"/>
          <w:sz w:val="24"/>
          <w:szCs w:val="24"/>
          <w:lang w:eastAsia="ru-RU"/>
        </w:rPr>
        <w:t xml:space="preserve">% в размере </w:t>
      </w:r>
      <w:r>
        <w:rPr>
          <w:rFonts w:ascii="Times New Roman" w:hAnsi="Times New Roman"/>
          <w:sz w:val="24"/>
          <w:szCs w:val="24"/>
          <w:lang w:eastAsia="ru-RU"/>
        </w:rPr>
        <w:t>___________</w:t>
      </w:r>
      <w:r w:rsidRPr="0055262A">
        <w:rPr>
          <w:rFonts w:ascii="Times New Roman" w:hAnsi="Times New Roman"/>
          <w:sz w:val="24"/>
          <w:szCs w:val="24"/>
          <w:lang w:eastAsia="ru-RU"/>
        </w:rPr>
        <w:t xml:space="preserve"> рубл</w:t>
      </w:r>
      <w:r>
        <w:rPr>
          <w:rFonts w:ascii="Times New Roman" w:hAnsi="Times New Roman"/>
          <w:sz w:val="24"/>
          <w:szCs w:val="24"/>
          <w:lang w:eastAsia="ru-RU"/>
        </w:rPr>
        <w:t>ей</w:t>
      </w:r>
      <w:r w:rsidRPr="0055262A">
        <w:rPr>
          <w:rFonts w:ascii="Times New Roman" w:hAnsi="Times New Roman"/>
          <w:sz w:val="24"/>
          <w:szCs w:val="24"/>
          <w:lang w:eastAsia="ru-RU"/>
        </w:rPr>
        <w:t xml:space="preserve"> (</w:t>
      </w:r>
      <w:r>
        <w:rPr>
          <w:rFonts w:ascii="Times New Roman" w:hAnsi="Times New Roman"/>
          <w:sz w:val="24"/>
          <w:szCs w:val="24"/>
          <w:lang w:eastAsia="ru-RU"/>
        </w:rPr>
        <w:t>___________</w:t>
      </w:r>
      <w:r w:rsidRPr="0055262A">
        <w:rPr>
          <w:rFonts w:ascii="Times New Roman" w:hAnsi="Times New Roman"/>
          <w:sz w:val="24"/>
          <w:szCs w:val="24"/>
          <w:lang w:eastAsia="ru-RU"/>
        </w:rPr>
        <w:t>).</w:t>
      </w:r>
    </w:p>
    <w:p w:rsidR="000E56F8" w:rsidRDefault="000E56F8" w:rsidP="000E56F8">
      <w:pPr>
        <w:pStyle w:val="ListParagraph1"/>
        <w:suppressLineNumbers/>
        <w:tabs>
          <w:tab w:val="left" w:pos="-567"/>
          <w:tab w:val="left" w:pos="567"/>
        </w:tabs>
        <w:spacing w:after="0" w:line="240" w:lineRule="auto"/>
        <w:ind w:left="0"/>
        <w:jc w:val="both"/>
        <w:rPr>
          <w:rFonts w:ascii="Times New Roman" w:hAnsi="Times New Roman"/>
          <w:sz w:val="24"/>
          <w:szCs w:val="24"/>
        </w:rPr>
      </w:pPr>
      <w:r w:rsidRPr="0055262A">
        <w:rPr>
          <w:rFonts w:ascii="Times New Roman" w:hAnsi="Times New Roman"/>
          <w:sz w:val="24"/>
          <w:szCs w:val="24"/>
          <w:lang w:eastAsia="ru-RU"/>
        </w:rPr>
        <w:t xml:space="preserve">Источник финансирования: </w:t>
      </w:r>
      <w:r w:rsidRPr="0055262A">
        <w:rPr>
          <w:rFonts w:ascii="Times New Roman" w:hAnsi="Times New Roman"/>
          <w:sz w:val="24"/>
          <w:szCs w:val="24"/>
        </w:rPr>
        <w:t>средства от приносящей доход деятельности.</w:t>
      </w:r>
    </w:p>
    <w:p w:rsidR="000E56F8" w:rsidRPr="0055262A" w:rsidRDefault="000E56F8" w:rsidP="00FB140E">
      <w:pPr>
        <w:pStyle w:val="18"/>
        <w:numPr>
          <w:ilvl w:val="0"/>
          <w:numId w:val="65"/>
        </w:numPr>
        <w:suppressLineNumbers/>
        <w:tabs>
          <w:tab w:val="left" w:pos="567"/>
          <w:tab w:val="left" w:pos="993"/>
        </w:tabs>
        <w:suppressAutoHyphens/>
        <w:spacing w:after="0" w:line="240" w:lineRule="auto"/>
        <w:ind w:left="0" w:firstLine="0"/>
        <w:contextualSpacing/>
        <w:jc w:val="both"/>
        <w:rPr>
          <w:rFonts w:ascii="Times New Roman" w:hAnsi="Times New Roman"/>
          <w:sz w:val="24"/>
          <w:szCs w:val="24"/>
        </w:rPr>
      </w:pPr>
      <w:r w:rsidRPr="0055262A">
        <w:rPr>
          <w:rFonts w:ascii="Times New Roman" w:hAnsi="Times New Roman"/>
          <w:sz w:val="24"/>
          <w:szCs w:val="24"/>
        </w:rPr>
        <w:t xml:space="preserve">Общая </w:t>
      </w:r>
      <w:r w:rsidRPr="008555F0">
        <w:rPr>
          <w:rFonts w:ascii="Times New Roman" w:hAnsi="Times New Roman"/>
          <w:sz w:val="24"/>
          <w:szCs w:val="24"/>
        </w:rPr>
        <w:t>цена Договора, указанная в п. 2.1 настоящего Договора, включает все расходы Поставщика</w:t>
      </w:r>
      <w:r w:rsidRPr="0055262A">
        <w:rPr>
          <w:rFonts w:ascii="Times New Roman" w:hAnsi="Times New Roman"/>
          <w:bCs/>
          <w:sz w:val="24"/>
          <w:szCs w:val="24"/>
        </w:rPr>
        <w:t>, связанные с исполнением обязательств по Договору, в том числе</w:t>
      </w:r>
      <w:r>
        <w:rPr>
          <w:rFonts w:ascii="Times New Roman" w:hAnsi="Times New Roman"/>
          <w:bCs/>
          <w:sz w:val="24"/>
          <w:szCs w:val="24"/>
        </w:rPr>
        <w:t xml:space="preserve"> расходы на передачу и обслуживание Карт,</w:t>
      </w:r>
      <w:r w:rsidRPr="0055262A">
        <w:rPr>
          <w:rFonts w:ascii="Times New Roman" w:hAnsi="Times New Roman"/>
          <w:bCs/>
          <w:sz w:val="24"/>
          <w:szCs w:val="24"/>
        </w:rPr>
        <w:t xml:space="preserve"> оплату НДС и другие </w:t>
      </w:r>
      <w:r>
        <w:rPr>
          <w:rFonts w:ascii="Times New Roman" w:hAnsi="Times New Roman"/>
          <w:bCs/>
          <w:sz w:val="24"/>
          <w:szCs w:val="24"/>
        </w:rPr>
        <w:t xml:space="preserve">обязательные </w:t>
      </w:r>
      <w:r w:rsidRPr="0055262A">
        <w:rPr>
          <w:rFonts w:ascii="Times New Roman" w:hAnsi="Times New Roman"/>
          <w:bCs/>
          <w:sz w:val="24"/>
          <w:szCs w:val="24"/>
        </w:rPr>
        <w:t>платежи</w:t>
      </w:r>
      <w:r>
        <w:rPr>
          <w:rFonts w:ascii="Times New Roman" w:hAnsi="Times New Roman"/>
          <w:bCs/>
          <w:sz w:val="24"/>
          <w:szCs w:val="24"/>
        </w:rPr>
        <w:t>, предусмотренные</w:t>
      </w:r>
      <w:r w:rsidRPr="0055262A">
        <w:rPr>
          <w:rFonts w:ascii="Times New Roman" w:hAnsi="Times New Roman"/>
          <w:bCs/>
          <w:sz w:val="24"/>
          <w:szCs w:val="24"/>
        </w:rPr>
        <w:t xml:space="preserve"> законодательством Российской Федерации.</w:t>
      </w:r>
    </w:p>
    <w:p w:rsidR="000E56F8" w:rsidRPr="0055262A" w:rsidRDefault="000E56F8" w:rsidP="00FB140E">
      <w:pPr>
        <w:pStyle w:val="18"/>
        <w:numPr>
          <w:ilvl w:val="0"/>
          <w:numId w:val="65"/>
        </w:numPr>
        <w:suppressLineNumbers/>
        <w:tabs>
          <w:tab w:val="left" w:pos="567"/>
          <w:tab w:val="left" w:pos="993"/>
        </w:tabs>
        <w:suppressAutoHyphens/>
        <w:spacing w:after="0" w:line="240" w:lineRule="auto"/>
        <w:ind w:left="0" w:firstLine="0"/>
        <w:contextualSpacing/>
        <w:jc w:val="both"/>
        <w:rPr>
          <w:rFonts w:ascii="Times New Roman" w:hAnsi="Times New Roman"/>
          <w:sz w:val="24"/>
          <w:szCs w:val="24"/>
        </w:rPr>
      </w:pPr>
      <w:r w:rsidRPr="0055262A">
        <w:rPr>
          <w:rFonts w:ascii="Times New Roman" w:hAnsi="Times New Roman"/>
          <w:sz w:val="24"/>
          <w:szCs w:val="24"/>
        </w:rPr>
        <w:t xml:space="preserve">Поставщик не вправе в одностороннем порядке увеличивать общую цену Договора в течение срока действия настоящего Договора. </w:t>
      </w:r>
      <w:r>
        <w:rPr>
          <w:rFonts w:ascii="Times New Roman" w:hAnsi="Times New Roman"/>
          <w:sz w:val="24"/>
          <w:szCs w:val="24"/>
        </w:rPr>
        <w:t>Общая ц</w:t>
      </w:r>
      <w:r w:rsidRPr="0055262A">
        <w:rPr>
          <w:rFonts w:ascii="Times New Roman" w:hAnsi="Times New Roman"/>
          <w:sz w:val="24"/>
          <w:szCs w:val="24"/>
        </w:rPr>
        <w:t>ена Договора может быть снижена по соглашению Сторон без изменения предусмотренных Договором количества Товара</w:t>
      </w:r>
      <w:r>
        <w:rPr>
          <w:rFonts w:ascii="Times New Roman" w:hAnsi="Times New Roman"/>
          <w:sz w:val="24"/>
          <w:szCs w:val="24"/>
        </w:rPr>
        <w:t>, Карт</w:t>
      </w:r>
      <w:r w:rsidRPr="0055262A">
        <w:rPr>
          <w:rFonts w:ascii="Times New Roman" w:hAnsi="Times New Roman"/>
          <w:sz w:val="24"/>
          <w:szCs w:val="24"/>
        </w:rPr>
        <w:t xml:space="preserve"> и иных условий исполнения настоящего Договора.</w:t>
      </w:r>
      <w:r>
        <w:rPr>
          <w:rFonts w:ascii="Times New Roman" w:hAnsi="Times New Roman"/>
          <w:sz w:val="24"/>
          <w:szCs w:val="24"/>
        </w:rPr>
        <w:t xml:space="preserve"> Заказчик по согласованию с Поставщиком вправе изменить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E56F8" w:rsidRPr="0055262A" w:rsidRDefault="000E56F8" w:rsidP="00FB140E">
      <w:pPr>
        <w:pStyle w:val="ListParagraph1"/>
        <w:numPr>
          <w:ilvl w:val="0"/>
          <w:numId w:val="65"/>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Оплата </w:t>
      </w:r>
      <w:r>
        <w:rPr>
          <w:rFonts w:ascii="Times New Roman" w:hAnsi="Times New Roman"/>
          <w:sz w:val="24"/>
          <w:szCs w:val="24"/>
          <w:lang w:eastAsia="ru-RU"/>
        </w:rPr>
        <w:t>по Договору</w:t>
      </w:r>
      <w:r w:rsidRPr="0055262A">
        <w:rPr>
          <w:rFonts w:ascii="Times New Roman" w:hAnsi="Times New Roman"/>
          <w:sz w:val="24"/>
          <w:szCs w:val="24"/>
          <w:lang w:eastAsia="ru-RU"/>
        </w:rPr>
        <w:t xml:space="preserve"> производится </w:t>
      </w:r>
      <w:r w:rsidRPr="00A80C40">
        <w:rPr>
          <w:rFonts w:ascii="Times New Roman" w:hAnsi="Times New Roman"/>
          <w:sz w:val="24"/>
          <w:szCs w:val="24"/>
          <w:lang w:eastAsia="ru-RU"/>
        </w:rPr>
        <w:t>безналичным расчетом в рублях</w:t>
      </w:r>
      <w:r>
        <w:rPr>
          <w:rFonts w:ascii="Times New Roman" w:hAnsi="Times New Roman"/>
          <w:sz w:val="24"/>
          <w:szCs w:val="24"/>
          <w:lang w:eastAsia="ru-RU"/>
        </w:rPr>
        <w:t>,</w:t>
      </w:r>
      <w:r w:rsidRPr="00A80C40">
        <w:rPr>
          <w:rFonts w:ascii="Times New Roman" w:hAnsi="Times New Roman"/>
          <w:sz w:val="24"/>
          <w:szCs w:val="24"/>
          <w:lang w:eastAsia="ru-RU"/>
        </w:rPr>
        <w:t xml:space="preserve"> ежемесячно по факту получения Товара в каждом календарном месяце</w:t>
      </w:r>
      <w:r>
        <w:rPr>
          <w:rFonts w:ascii="Times New Roman" w:hAnsi="Times New Roman"/>
          <w:sz w:val="24"/>
          <w:szCs w:val="24"/>
          <w:lang w:eastAsia="ru-RU"/>
        </w:rPr>
        <w:t>,</w:t>
      </w:r>
      <w:r w:rsidRPr="00A80C40">
        <w:rPr>
          <w:rFonts w:ascii="Times New Roman" w:hAnsi="Times New Roman"/>
          <w:sz w:val="24"/>
          <w:szCs w:val="24"/>
          <w:lang w:eastAsia="ru-RU"/>
        </w:rPr>
        <w:t xml:space="preserve"> не позднее 15 (пятнадцатого) числа месяца, следующего </w:t>
      </w:r>
      <w:proofErr w:type="gramStart"/>
      <w:r w:rsidRPr="00A80C40">
        <w:rPr>
          <w:rFonts w:ascii="Times New Roman" w:hAnsi="Times New Roman"/>
          <w:sz w:val="24"/>
          <w:szCs w:val="24"/>
          <w:lang w:eastAsia="ru-RU"/>
        </w:rPr>
        <w:t>за</w:t>
      </w:r>
      <w:proofErr w:type="gramEnd"/>
      <w:r w:rsidRPr="00A80C40">
        <w:rPr>
          <w:rFonts w:ascii="Times New Roman" w:hAnsi="Times New Roman"/>
          <w:sz w:val="24"/>
          <w:szCs w:val="24"/>
          <w:lang w:eastAsia="ru-RU"/>
        </w:rPr>
        <w:t xml:space="preserve"> отчетным. Оплата производится после подписания обеими Сторонами товарной накладной</w:t>
      </w:r>
      <w:r>
        <w:rPr>
          <w:rFonts w:ascii="Times New Roman" w:hAnsi="Times New Roman"/>
          <w:sz w:val="24"/>
          <w:szCs w:val="24"/>
          <w:lang w:eastAsia="ru-RU"/>
        </w:rPr>
        <w:t xml:space="preserve"> по форме №</w:t>
      </w:r>
      <w:r w:rsidRPr="00A80C40">
        <w:rPr>
          <w:rFonts w:ascii="Times New Roman" w:hAnsi="Times New Roman"/>
          <w:sz w:val="24"/>
          <w:szCs w:val="24"/>
          <w:lang w:eastAsia="ru-RU"/>
        </w:rPr>
        <w:t xml:space="preserve"> ТОРГ-12</w:t>
      </w:r>
      <w:r>
        <w:rPr>
          <w:rFonts w:ascii="Times New Roman" w:hAnsi="Times New Roman"/>
          <w:sz w:val="24"/>
          <w:szCs w:val="24"/>
          <w:lang w:eastAsia="ru-RU"/>
        </w:rPr>
        <w:t>,</w:t>
      </w:r>
      <w:r w:rsidRPr="00A80C40">
        <w:rPr>
          <w:rFonts w:ascii="Times New Roman" w:hAnsi="Times New Roman"/>
          <w:sz w:val="24"/>
          <w:szCs w:val="24"/>
          <w:lang w:eastAsia="ru-RU"/>
        </w:rPr>
        <w:t xml:space="preserve"> на основании счета, представленного </w:t>
      </w:r>
      <w:r w:rsidRPr="00A80C40">
        <w:rPr>
          <w:rFonts w:ascii="Times New Roman" w:hAnsi="Times New Roman"/>
          <w:sz w:val="24"/>
          <w:szCs w:val="24"/>
          <w:lang w:eastAsia="ru-RU"/>
        </w:rPr>
        <w:lastRenderedPageBreak/>
        <w:t>Поставщиком. По факту поставки Товара Поставщик представляет Заказчику счет-фактуру и реестр операций</w:t>
      </w:r>
      <w:r>
        <w:rPr>
          <w:rFonts w:ascii="Times New Roman" w:hAnsi="Times New Roman"/>
          <w:sz w:val="24"/>
          <w:szCs w:val="24"/>
          <w:lang w:eastAsia="ru-RU"/>
        </w:rPr>
        <w:t xml:space="preserve"> (по форме Поставщика, но с обязательным указанием номеров Карт, дат заправки, адресов АЗС, количества каждого наименования поставленного </w:t>
      </w:r>
      <w:r w:rsidRPr="00A80C40">
        <w:rPr>
          <w:rFonts w:ascii="Times New Roman" w:hAnsi="Times New Roman"/>
          <w:sz w:val="24"/>
          <w:szCs w:val="24"/>
          <w:lang w:eastAsia="ru-RU"/>
        </w:rPr>
        <w:t>в каждом календарном месяце</w:t>
      </w:r>
      <w:r>
        <w:rPr>
          <w:rFonts w:ascii="Times New Roman" w:hAnsi="Times New Roman"/>
          <w:sz w:val="24"/>
          <w:szCs w:val="24"/>
          <w:lang w:eastAsia="ru-RU"/>
        </w:rPr>
        <w:t xml:space="preserve"> Товара)</w:t>
      </w:r>
      <w:r w:rsidRPr="00A80C40">
        <w:rPr>
          <w:rFonts w:ascii="Times New Roman" w:hAnsi="Times New Roman"/>
          <w:sz w:val="24"/>
          <w:szCs w:val="24"/>
          <w:lang w:eastAsia="ru-RU"/>
        </w:rPr>
        <w:t xml:space="preserve"> по </w:t>
      </w:r>
      <w:r>
        <w:rPr>
          <w:rFonts w:ascii="Times New Roman" w:hAnsi="Times New Roman"/>
          <w:sz w:val="24"/>
          <w:szCs w:val="24"/>
          <w:lang w:eastAsia="ru-RU"/>
        </w:rPr>
        <w:t>К</w:t>
      </w:r>
      <w:r w:rsidRPr="00A80C40">
        <w:rPr>
          <w:rFonts w:ascii="Times New Roman" w:hAnsi="Times New Roman"/>
          <w:sz w:val="24"/>
          <w:szCs w:val="24"/>
          <w:lang w:eastAsia="ru-RU"/>
        </w:rPr>
        <w:t xml:space="preserve">артам за отчетный месяц. </w:t>
      </w:r>
    </w:p>
    <w:p w:rsidR="000E56F8" w:rsidRPr="0055262A" w:rsidRDefault="000E56F8" w:rsidP="00FB140E">
      <w:pPr>
        <w:pStyle w:val="ListParagraph1"/>
        <w:numPr>
          <w:ilvl w:val="0"/>
          <w:numId w:val="65"/>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Обязательство Заказчика по оплате считается исполненным после списания денежных средств со счета Заказчика.</w:t>
      </w:r>
    </w:p>
    <w:p w:rsidR="000E56F8" w:rsidRPr="0055262A" w:rsidRDefault="000E56F8" w:rsidP="00FB140E">
      <w:pPr>
        <w:pStyle w:val="ListParagraph1"/>
        <w:numPr>
          <w:ilvl w:val="0"/>
          <w:numId w:val="65"/>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Поставщик вправе потребовать </w:t>
      </w:r>
      <w:proofErr w:type="gramStart"/>
      <w:r w:rsidRPr="0055262A">
        <w:rPr>
          <w:rFonts w:ascii="Times New Roman" w:hAnsi="Times New Roman"/>
          <w:sz w:val="24"/>
          <w:szCs w:val="24"/>
          <w:lang w:eastAsia="ru-RU"/>
        </w:rPr>
        <w:t xml:space="preserve">у Заказчика в подтверждение оплаты </w:t>
      </w:r>
      <w:r>
        <w:rPr>
          <w:rFonts w:ascii="Times New Roman" w:hAnsi="Times New Roman"/>
          <w:sz w:val="24"/>
          <w:szCs w:val="24"/>
          <w:lang w:eastAsia="ru-RU"/>
        </w:rPr>
        <w:t>по Договору</w:t>
      </w:r>
      <w:r w:rsidRPr="0055262A">
        <w:rPr>
          <w:rFonts w:ascii="Times New Roman" w:hAnsi="Times New Roman"/>
          <w:sz w:val="24"/>
          <w:szCs w:val="24"/>
          <w:lang w:eastAsia="ru-RU"/>
        </w:rPr>
        <w:t xml:space="preserve"> копию платежного поручения с отметкой банка об исполнении</w:t>
      </w:r>
      <w:proofErr w:type="gramEnd"/>
      <w:r w:rsidRPr="0055262A">
        <w:rPr>
          <w:rFonts w:ascii="Times New Roman" w:hAnsi="Times New Roman"/>
          <w:sz w:val="24"/>
          <w:szCs w:val="24"/>
          <w:lang w:eastAsia="ru-RU"/>
        </w:rPr>
        <w:t>.</w:t>
      </w:r>
    </w:p>
    <w:p w:rsidR="000E56F8" w:rsidRPr="0055262A" w:rsidRDefault="000E56F8" w:rsidP="00FB140E">
      <w:pPr>
        <w:pStyle w:val="ListParagraph1"/>
        <w:numPr>
          <w:ilvl w:val="0"/>
          <w:numId w:val="65"/>
        </w:numPr>
        <w:suppressLineNumbers/>
        <w:tabs>
          <w:tab w:val="left" w:pos="567"/>
          <w:tab w:val="left" w:pos="993"/>
        </w:tabs>
        <w:spacing w:after="0" w:line="240" w:lineRule="auto"/>
        <w:ind w:left="0" w:firstLine="0"/>
        <w:contextualSpacing/>
        <w:jc w:val="both"/>
        <w:rPr>
          <w:rFonts w:ascii="Times New Roman" w:hAnsi="Times New Roman"/>
          <w:sz w:val="28"/>
          <w:szCs w:val="24"/>
          <w:lang w:eastAsia="ru-RU"/>
        </w:rPr>
      </w:pPr>
      <w:r w:rsidRPr="0055262A">
        <w:rPr>
          <w:rFonts w:ascii="Times New Roman" w:hAnsi="Times New Roman"/>
          <w:sz w:val="24"/>
        </w:rPr>
        <w:t xml:space="preserve">Заказчик по согласованию с Поставщиком в ходе исполнения Договора вправе изменить не более чем на </w:t>
      </w:r>
      <w:r>
        <w:rPr>
          <w:rFonts w:ascii="Times New Roman" w:hAnsi="Times New Roman"/>
          <w:sz w:val="24"/>
        </w:rPr>
        <w:t>2</w:t>
      </w:r>
      <w:r w:rsidRPr="0055262A">
        <w:rPr>
          <w:rFonts w:ascii="Times New Roman" w:hAnsi="Times New Roman"/>
          <w:sz w:val="24"/>
        </w:rPr>
        <w:t xml:space="preserve">0 </w:t>
      </w:r>
      <w:r>
        <w:rPr>
          <w:rFonts w:ascii="Times New Roman" w:hAnsi="Times New Roman"/>
          <w:sz w:val="24"/>
        </w:rPr>
        <w:t xml:space="preserve">% </w:t>
      </w:r>
      <w:r w:rsidRPr="0055262A">
        <w:rPr>
          <w:rFonts w:ascii="Times New Roman" w:hAnsi="Times New Roman"/>
          <w:sz w:val="24"/>
        </w:rPr>
        <w:t>(д</w:t>
      </w:r>
      <w:r>
        <w:rPr>
          <w:rFonts w:ascii="Times New Roman" w:hAnsi="Times New Roman"/>
          <w:sz w:val="24"/>
        </w:rPr>
        <w:t>вадца</w:t>
      </w:r>
      <w:r w:rsidRPr="0055262A">
        <w:rPr>
          <w:rFonts w:ascii="Times New Roman" w:hAnsi="Times New Roman"/>
          <w:sz w:val="24"/>
        </w:rPr>
        <w:t>ть процентов</w:t>
      </w:r>
      <w:r>
        <w:rPr>
          <w:rFonts w:ascii="Times New Roman" w:hAnsi="Times New Roman"/>
          <w:sz w:val="24"/>
        </w:rPr>
        <w:t>)</w:t>
      </w:r>
      <w:r w:rsidRPr="0055262A">
        <w:rPr>
          <w:rFonts w:ascii="Times New Roman" w:hAnsi="Times New Roman"/>
          <w:sz w:val="24"/>
        </w:rPr>
        <w:t xml:space="preserve"> количество предусмотренн</w:t>
      </w:r>
      <w:r>
        <w:rPr>
          <w:rFonts w:ascii="Times New Roman" w:hAnsi="Times New Roman"/>
          <w:sz w:val="24"/>
        </w:rPr>
        <w:t>ого</w:t>
      </w:r>
      <w:r w:rsidRPr="0055262A">
        <w:rPr>
          <w:rFonts w:ascii="Times New Roman" w:hAnsi="Times New Roman"/>
          <w:sz w:val="24"/>
        </w:rPr>
        <w:t xml:space="preserve"> Договором Товара в случае:</w:t>
      </w:r>
    </w:p>
    <w:p w:rsidR="000E56F8" w:rsidRPr="0055262A" w:rsidRDefault="000E56F8" w:rsidP="00FB140E">
      <w:pPr>
        <w:numPr>
          <w:ilvl w:val="0"/>
          <w:numId w:val="57"/>
        </w:numPr>
        <w:suppressLineNumbers/>
        <w:tabs>
          <w:tab w:val="left" w:pos="567"/>
          <w:tab w:val="left" w:pos="851"/>
        </w:tabs>
        <w:suppressAutoHyphens/>
        <w:ind w:left="0" w:firstLine="0"/>
        <w:contextualSpacing/>
        <w:jc w:val="both"/>
      </w:pPr>
      <w:r w:rsidRPr="0055262A">
        <w:t xml:space="preserve">выявления потребности в дополнительном </w:t>
      </w:r>
      <w:r>
        <w:t>количестве Товара</w:t>
      </w:r>
      <w:r w:rsidRPr="0055262A">
        <w:t xml:space="preserve">, </w:t>
      </w:r>
      <w:r>
        <w:t>приобретаемом по</w:t>
      </w:r>
      <w:r w:rsidRPr="0055262A">
        <w:t xml:space="preserve"> Договор</w:t>
      </w:r>
      <w:r>
        <w:t>у</w:t>
      </w:r>
      <w:r w:rsidRPr="0055262A">
        <w:t>;</w:t>
      </w:r>
    </w:p>
    <w:p w:rsidR="000E56F8" w:rsidRPr="0055262A" w:rsidRDefault="000E56F8" w:rsidP="00FB140E">
      <w:pPr>
        <w:numPr>
          <w:ilvl w:val="0"/>
          <w:numId w:val="57"/>
        </w:numPr>
        <w:suppressLineNumbers/>
        <w:tabs>
          <w:tab w:val="left" w:pos="567"/>
          <w:tab w:val="left" w:pos="851"/>
        </w:tabs>
        <w:suppressAutoHyphens/>
        <w:ind w:left="0" w:firstLine="0"/>
        <w:contextualSpacing/>
        <w:jc w:val="both"/>
      </w:pPr>
      <w:r w:rsidRPr="0055262A">
        <w:t>прекращения потребности в</w:t>
      </w:r>
      <w:r>
        <w:t xml:space="preserve"> Товаре, приобретаемом по</w:t>
      </w:r>
      <w:r w:rsidRPr="0055262A">
        <w:t xml:space="preserve"> Договор</w:t>
      </w:r>
      <w:r>
        <w:t>у</w:t>
      </w:r>
      <w:r w:rsidRPr="0055262A">
        <w:t>.</w:t>
      </w:r>
    </w:p>
    <w:p w:rsidR="000E56F8" w:rsidRDefault="000E56F8" w:rsidP="000E56F8">
      <w:pPr>
        <w:suppressLineNumbers/>
        <w:tabs>
          <w:tab w:val="left" w:pos="567"/>
          <w:tab w:val="left" w:pos="1134"/>
        </w:tabs>
        <w:suppressAutoHyphens/>
        <w:contextualSpacing/>
        <w:jc w:val="both"/>
      </w:pPr>
      <w:r>
        <w:t xml:space="preserve">2.7.1. </w:t>
      </w:r>
      <w:r w:rsidRPr="0055262A">
        <w:t xml:space="preserve">При поставке дополнительного количества Товара, на </w:t>
      </w:r>
      <w:r>
        <w:t>приобретение</w:t>
      </w:r>
      <w:r w:rsidRPr="0055262A">
        <w:t xml:space="preserve"> котор</w:t>
      </w:r>
      <w:r>
        <w:t>ого</w:t>
      </w:r>
      <w:r w:rsidRPr="0055262A">
        <w:t xml:space="preserve"> заключен Договор, Заказчик по согласованию с Поставщиком вправе изменить цену Договора пропорционально количеству такого Товара, но не более чем на </w:t>
      </w:r>
      <w:r>
        <w:t>2</w:t>
      </w:r>
      <w:r w:rsidRPr="0055262A">
        <w:t>0</w:t>
      </w:r>
      <w:r>
        <w:t xml:space="preserve"> %</w:t>
      </w:r>
      <w:r w:rsidRPr="0055262A">
        <w:t xml:space="preserve"> (д</w:t>
      </w:r>
      <w:r>
        <w:t>вадца</w:t>
      </w:r>
      <w:r w:rsidRPr="0055262A">
        <w:t>ть процентов</w:t>
      </w:r>
      <w:r>
        <w:t xml:space="preserve">) </w:t>
      </w:r>
      <w:r w:rsidRPr="0055262A">
        <w:t xml:space="preserve">такой цены Договора. </w:t>
      </w:r>
    </w:p>
    <w:p w:rsidR="000E56F8" w:rsidRDefault="000E56F8" w:rsidP="000E56F8">
      <w:pPr>
        <w:suppressLineNumbers/>
        <w:tabs>
          <w:tab w:val="left" w:pos="567"/>
          <w:tab w:val="left" w:pos="1134"/>
        </w:tabs>
        <w:suppressAutoHyphens/>
        <w:contextualSpacing/>
        <w:jc w:val="both"/>
      </w:pPr>
      <w:r>
        <w:t xml:space="preserve">2.7.2. </w:t>
      </w:r>
      <w:proofErr w:type="gramStart"/>
      <w:r w:rsidRPr="0055262A">
        <w:t>При внесении соответствующих изменений в Договор в связи с сокращением потребности в Товаре</w:t>
      </w:r>
      <w:proofErr w:type="gramEnd"/>
      <w:r w:rsidRPr="0055262A">
        <w:t>, предусмотренн</w:t>
      </w:r>
      <w:r>
        <w:t>ом</w:t>
      </w:r>
      <w:r w:rsidRPr="0055262A">
        <w:t xml:space="preserve"> Договором, Заказчик обязан изменить цену Договора в порядке, указанном в п. 2.</w:t>
      </w:r>
      <w:r>
        <w:t>7</w:t>
      </w:r>
      <w:r w:rsidRPr="0055262A">
        <w:t xml:space="preserve">.1 Договора. </w:t>
      </w:r>
    </w:p>
    <w:p w:rsidR="000E56F8" w:rsidRPr="0055262A" w:rsidRDefault="000E56F8" w:rsidP="00FB140E">
      <w:pPr>
        <w:pStyle w:val="ad"/>
        <w:numPr>
          <w:ilvl w:val="0"/>
          <w:numId w:val="65"/>
        </w:numPr>
        <w:suppressLineNumbers/>
        <w:tabs>
          <w:tab w:val="left" w:pos="567"/>
          <w:tab w:val="left" w:pos="993"/>
        </w:tabs>
        <w:suppressAutoHyphens/>
        <w:ind w:left="0" w:firstLine="0"/>
        <w:jc w:val="both"/>
      </w:pPr>
      <w:r w:rsidRPr="0055262A">
        <w:t xml:space="preserve">В случае необходимости </w:t>
      </w:r>
      <w:r>
        <w:t>изменения</w:t>
      </w:r>
      <w:r w:rsidRPr="0055262A">
        <w:t xml:space="preserve"> более чем на </w:t>
      </w:r>
      <w:r>
        <w:t>2</w:t>
      </w:r>
      <w:r w:rsidRPr="0055262A">
        <w:t xml:space="preserve">0 </w:t>
      </w:r>
      <w:r>
        <w:t xml:space="preserve">% </w:t>
      </w:r>
      <w:r w:rsidRPr="0055262A">
        <w:t>(д</w:t>
      </w:r>
      <w:r>
        <w:t>вадца</w:t>
      </w:r>
      <w:r w:rsidRPr="0055262A">
        <w:t>ть процентов</w:t>
      </w:r>
      <w:r>
        <w:t>)</w:t>
      </w:r>
      <w:r w:rsidRPr="0055262A">
        <w:t xml:space="preserve"> количества Товара и </w:t>
      </w:r>
      <w:r>
        <w:t xml:space="preserve">общей </w:t>
      </w:r>
      <w:r w:rsidRPr="0055262A">
        <w:t>цены Договора, такие изменения допускаются исключительно в порядке, предусмотренном локальными актами Заказчика.</w:t>
      </w:r>
    </w:p>
    <w:p w:rsidR="000E56F8" w:rsidRPr="00931BC4" w:rsidRDefault="000E56F8" w:rsidP="000E56F8">
      <w:pPr>
        <w:suppressLineNumbers/>
        <w:tabs>
          <w:tab w:val="left" w:pos="426"/>
          <w:tab w:val="left" w:pos="567"/>
        </w:tabs>
        <w:suppressAutoHyphens/>
        <w:contextualSpacing/>
        <w:jc w:val="both"/>
      </w:pPr>
      <w:r>
        <w:t>2.9</w:t>
      </w:r>
      <w:r w:rsidRPr="00931BC4">
        <w:t xml:space="preserve">. Положения Договора про НДС и счета-фактуры не применимы в случае, если </w:t>
      </w:r>
      <w:r>
        <w:t>Поставщик</w:t>
      </w:r>
      <w:r w:rsidRPr="00931BC4">
        <w:t xml:space="preserve"> применяет упрощенную систему налогообложения согласно гл. 26.2 Налогового кодекса Российской Федерации.</w:t>
      </w:r>
    </w:p>
    <w:p w:rsidR="000E56F8" w:rsidRPr="0055262A" w:rsidRDefault="000E56F8" w:rsidP="000E56F8">
      <w:pPr>
        <w:suppressLineNumbers/>
        <w:tabs>
          <w:tab w:val="left" w:pos="426"/>
          <w:tab w:val="left" w:pos="567"/>
        </w:tabs>
        <w:suppressAutoHyphens/>
        <w:contextualSpacing/>
        <w:jc w:val="both"/>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КАЧЕСТВО ТОВАРА</w:t>
      </w:r>
    </w:p>
    <w:p w:rsidR="000E56F8" w:rsidRPr="00A80C40" w:rsidRDefault="000E56F8" w:rsidP="00FB140E">
      <w:pPr>
        <w:pStyle w:val="ListParagraph1"/>
        <w:numPr>
          <w:ilvl w:val="0"/>
          <w:numId w:val="66"/>
        </w:numPr>
        <w:suppressLineNumbers/>
        <w:tabs>
          <w:tab w:val="left" w:pos="567"/>
          <w:tab w:val="left" w:pos="993"/>
        </w:tabs>
        <w:spacing w:after="0" w:line="240" w:lineRule="auto"/>
        <w:ind w:left="0" w:firstLine="0"/>
        <w:contextualSpacing/>
        <w:jc w:val="both"/>
        <w:rPr>
          <w:rFonts w:ascii="Times New Roman" w:hAnsi="Times New Roman"/>
          <w:sz w:val="24"/>
          <w:szCs w:val="24"/>
        </w:rPr>
      </w:pPr>
      <w:r w:rsidRPr="00A80C40">
        <w:rPr>
          <w:rFonts w:ascii="Times New Roman" w:hAnsi="Times New Roman"/>
          <w:sz w:val="24"/>
          <w:szCs w:val="24"/>
        </w:rPr>
        <w:t>Качество Товара должно соответствовать требованиям законодательства Российской Федерации,</w:t>
      </w:r>
      <w:r>
        <w:rPr>
          <w:rFonts w:ascii="Times New Roman" w:hAnsi="Times New Roman"/>
          <w:sz w:val="24"/>
          <w:szCs w:val="24"/>
        </w:rPr>
        <w:t xml:space="preserve"> ГОСТ, иных нормативных документов,</w:t>
      </w:r>
      <w:r w:rsidRPr="00A80C40">
        <w:rPr>
          <w:rFonts w:ascii="Times New Roman" w:hAnsi="Times New Roman"/>
          <w:sz w:val="24"/>
          <w:szCs w:val="24"/>
        </w:rPr>
        <w:t xml:space="preserve"> предъявляемым </w:t>
      </w:r>
      <w:r>
        <w:rPr>
          <w:rFonts w:ascii="Times New Roman" w:hAnsi="Times New Roman"/>
          <w:sz w:val="24"/>
          <w:szCs w:val="24"/>
        </w:rPr>
        <w:t>к автомобильному топливу</w:t>
      </w:r>
      <w:r w:rsidRPr="00A80C40">
        <w:rPr>
          <w:rFonts w:ascii="Times New Roman" w:hAnsi="Times New Roman"/>
          <w:sz w:val="24"/>
          <w:szCs w:val="24"/>
        </w:rPr>
        <w:t xml:space="preserve">. Качество Товара должно подтверждаться </w:t>
      </w:r>
      <w:r>
        <w:rPr>
          <w:rFonts w:ascii="Times New Roman" w:hAnsi="Times New Roman"/>
          <w:sz w:val="24"/>
          <w:szCs w:val="24"/>
        </w:rPr>
        <w:t>сертификатом (декларацией) соответствия</w:t>
      </w:r>
      <w:r w:rsidRPr="00A80C40">
        <w:rPr>
          <w:rFonts w:ascii="Times New Roman" w:hAnsi="Times New Roman"/>
          <w:sz w:val="24"/>
          <w:szCs w:val="24"/>
        </w:rPr>
        <w:t xml:space="preserve">, </w:t>
      </w:r>
      <w:r w:rsidRPr="0046617C">
        <w:rPr>
          <w:rFonts w:ascii="Times New Roman" w:hAnsi="Times New Roman"/>
          <w:sz w:val="24"/>
          <w:szCs w:val="24"/>
        </w:rPr>
        <w:t>требования о наличии которог</w:t>
      </w:r>
      <w:proofErr w:type="gramStart"/>
      <w:r w:rsidRPr="0046617C">
        <w:rPr>
          <w:rFonts w:ascii="Times New Roman" w:hAnsi="Times New Roman"/>
          <w:sz w:val="24"/>
          <w:szCs w:val="24"/>
        </w:rPr>
        <w:t>о(</w:t>
      </w:r>
      <w:proofErr w:type="gramEnd"/>
      <w:r w:rsidRPr="0046617C">
        <w:rPr>
          <w:rFonts w:ascii="Times New Roman" w:hAnsi="Times New Roman"/>
          <w:sz w:val="24"/>
          <w:szCs w:val="24"/>
        </w:rPr>
        <w:t>-ой) предусмотрено законодательством Российской Федерации</w:t>
      </w:r>
      <w:r w:rsidRPr="00A80C40">
        <w:rPr>
          <w:rFonts w:ascii="Times New Roman" w:hAnsi="Times New Roman"/>
          <w:sz w:val="24"/>
          <w:szCs w:val="24"/>
        </w:rPr>
        <w:t>.</w:t>
      </w:r>
      <w:r>
        <w:rPr>
          <w:rFonts w:ascii="Times New Roman" w:hAnsi="Times New Roman"/>
          <w:sz w:val="24"/>
          <w:szCs w:val="24"/>
        </w:rPr>
        <w:t xml:space="preserve"> Сертификат</w:t>
      </w:r>
      <w:r w:rsidRPr="0046617C">
        <w:rPr>
          <w:rFonts w:ascii="Times New Roman" w:hAnsi="Times New Roman"/>
          <w:sz w:val="24"/>
          <w:szCs w:val="24"/>
        </w:rPr>
        <w:t xml:space="preserve"> (</w:t>
      </w:r>
      <w:r>
        <w:rPr>
          <w:rFonts w:ascii="Times New Roman" w:hAnsi="Times New Roman"/>
          <w:sz w:val="24"/>
          <w:szCs w:val="24"/>
        </w:rPr>
        <w:t>декларация</w:t>
      </w:r>
      <w:r w:rsidRPr="0046617C">
        <w:rPr>
          <w:rFonts w:ascii="Times New Roman" w:hAnsi="Times New Roman"/>
          <w:sz w:val="24"/>
          <w:szCs w:val="24"/>
        </w:rPr>
        <w:t>) соответствия</w:t>
      </w:r>
      <w:r>
        <w:rPr>
          <w:rFonts w:ascii="Times New Roman" w:hAnsi="Times New Roman"/>
          <w:sz w:val="24"/>
          <w:szCs w:val="24"/>
        </w:rPr>
        <w:t xml:space="preserve"> представляется Поставщиком по требованию Заказчика неограниченное число раз в течение срока действия Договора.</w:t>
      </w:r>
    </w:p>
    <w:p w:rsidR="000E56F8" w:rsidRPr="0055262A" w:rsidRDefault="000E56F8" w:rsidP="00FB140E">
      <w:pPr>
        <w:pStyle w:val="ad"/>
        <w:numPr>
          <w:ilvl w:val="0"/>
          <w:numId w:val="66"/>
        </w:numPr>
        <w:suppressLineNumbers/>
        <w:tabs>
          <w:tab w:val="left" w:pos="567"/>
          <w:tab w:val="left" w:pos="851"/>
          <w:tab w:val="left" w:pos="993"/>
        </w:tabs>
        <w:suppressAutoHyphens/>
        <w:ind w:left="0" w:firstLine="0"/>
        <w:jc w:val="both"/>
        <w:rPr>
          <w:szCs w:val="24"/>
        </w:rPr>
      </w:pPr>
      <w:r w:rsidRPr="0055262A">
        <w:rPr>
          <w:szCs w:val="24"/>
        </w:rPr>
        <w:t xml:space="preserve">В случае существенного нарушения требований к качеству </w:t>
      </w:r>
      <w:r>
        <w:rPr>
          <w:szCs w:val="24"/>
        </w:rPr>
        <w:t>Товара</w:t>
      </w:r>
      <w:r w:rsidRPr="0055262A">
        <w:rPr>
          <w:szCs w:val="24"/>
        </w:rPr>
        <w:t>, а также условий настоящего Договора Поставщиком Заказчик вправе потребовать уплату штрафа, установленного п. 6.</w:t>
      </w:r>
      <w:r>
        <w:rPr>
          <w:szCs w:val="24"/>
        </w:rPr>
        <w:t>3</w:t>
      </w:r>
      <w:r w:rsidRPr="0055262A">
        <w:rPr>
          <w:szCs w:val="24"/>
        </w:rPr>
        <w:t xml:space="preserve"> настоящего Договора, а также вправе по своему выбору:</w:t>
      </w:r>
    </w:p>
    <w:p w:rsidR="000E56F8" w:rsidRPr="0055262A" w:rsidRDefault="000E56F8" w:rsidP="00FB140E">
      <w:pPr>
        <w:pStyle w:val="ad"/>
        <w:numPr>
          <w:ilvl w:val="0"/>
          <w:numId w:val="58"/>
        </w:numPr>
        <w:suppressLineNumbers/>
        <w:tabs>
          <w:tab w:val="left" w:pos="567"/>
          <w:tab w:val="left" w:pos="851"/>
        </w:tabs>
        <w:suppressAutoHyphens/>
        <w:ind w:left="0" w:firstLine="0"/>
        <w:jc w:val="both"/>
        <w:rPr>
          <w:szCs w:val="24"/>
        </w:rPr>
      </w:pPr>
      <w:r w:rsidRPr="0055262A">
        <w:rPr>
          <w:szCs w:val="24"/>
        </w:rPr>
        <w:t>инициировать расторжение настоящего Договора;</w:t>
      </w:r>
    </w:p>
    <w:p w:rsidR="000E56F8" w:rsidRPr="0055262A" w:rsidRDefault="000E56F8" w:rsidP="00FB140E">
      <w:pPr>
        <w:pStyle w:val="ad"/>
        <w:numPr>
          <w:ilvl w:val="0"/>
          <w:numId w:val="58"/>
        </w:numPr>
        <w:suppressLineNumbers/>
        <w:tabs>
          <w:tab w:val="left" w:pos="567"/>
          <w:tab w:val="left" w:pos="851"/>
        </w:tabs>
        <w:suppressAutoHyphens/>
        <w:ind w:left="0" w:firstLine="0"/>
        <w:jc w:val="both"/>
        <w:rPr>
          <w:szCs w:val="24"/>
        </w:rPr>
      </w:pPr>
      <w:r w:rsidRPr="0055262A">
        <w:rPr>
          <w:szCs w:val="24"/>
        </w:rPr>
        <w:t>потребовать возврата уплаченной суммы, в случае ее оплаты.</w:t>
      </w:r>
    </w:p>
    <w:p w:rsidR="000E56F8" w:rsidRPr="0055262A" w:rsidRDefault="000E56F8" w:rsidP="00FB140E">
      <w:pPr>
        <w:pStyle w:val="ListParagraph1"/>
        <w:numPr>
          <w:ilvl w:val="0"/>
          <w:numId w:val="66"/>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Поставщик отвечает за недостатки Товара</w:t>
      </w:r>
      <w:r>
        <w:rPr>
          <w:rFonts w:ascii="Times New Roman" w:hAnsi="Times New Roman"/>
          <w:sz w:val="24"/>
          <w:szCs w:val="24"/>
          <w:lang w:eastAsia="ru-RU"/>
        </w:rPr>
        <w:t xml:space="preserve"> и</w:t>
      </w:r>
      <w:r w:rsidRPr="0055262A">
        <w:rPr>
          <w:rFonts w:ascii="Times New Roman" w:hAnsi="Times New Roman"/>
          <w:sz w:val="24"/>
          <w:szCs w:val="24"/>
          <w:lang w:eastAsia="ru-RU"/>
        </w:rPr>
        <w:t xml:space="preserve"> </w:t>
      </w:r>
      <w:r>
        <w:rPr>
          <w:rFonts w:ascii="Times New Roman" w:hAnsi="Times New Roman"/>
          <w:sz w:val="24"/>
          <w:szCs w:val="24"/>
          <w:lang w:eastAsia="ru-RU"/>
        </w:rPr>
        <w:t xml:space="preserve">Карт, </w:t>
      </w:r>
      <w:r w:rsidRPr="0055262A">
        <w:rPr>
          <w:rFonts w:ascii="Times New Roman" w:hAnsi="Times New Roman"/>
          <w:sz w:val="24"/>
          <w:szCs w:val="24"/>
          <w:lang w:eastAsia="ru-RU"/>
        </w:rPr>
        <w:t>если не докажет, что недостатки Товара</w:t>
      </w:r>
      <w:r>
        <w:rPr>
          <w:rFonts w:ascii="Times New Roman" w:hAnsi="Times New Roman"/>
          <w:sz w:val="24"/>
          <w:szCs w:val="24"/>
          <w:lang w:eastAsia="ru-RU"/>
        </w:rPr>
        <w:t xml:space="preserve"> и Карт</w:t>
      </w:r>
      <w:r w:rsidRPr="0055262A">
        <w:rPr>
          <w:rFonts w:ascii="Times New Roman" w:hAnsi="Times New Roman"/>
          <w:sz w:val="24"/>
          <w:szCs w:val="24"/>
          <w:lang w:eastAsia="ru-RU"/>
        </w:rPr>
        <w:t xml:space="preserve"> возникли после </w:t>
      </w:r>
      <w:r>
        <w:rPr>
          <w:rFonts w:ascii="Times New Roman" w:hAnsi="Times New Roman"/>
          <w:sz w:val="24"/>
          <w:szCs w:val="24"/>
          <w:lang w:eastAsia="ru-RU"/>
        </w:rPr>
        <w:t>их</w:t>
      </w:r>
      <w:r w:rsidRPr="0055262A">
        <w:rPr>
          <w:rFonts w:ascii="Times New Roman" w:hAnsi="Times New Roman"/>
          <w:sz w:val="24"/>
          <w:szCs w:val="24"/>
          <w:lang w:eastAsia="ru-RU"/>
        </w:rPr>
        <w:t xml:space="preserve"> передачи Заказчику вследствие нарушения Заказчиком инструкции по эксплуатации и хранению Товара, </w:t>
      </w:r>
      <w:r>
        <w:rPr>
          <w:rFonts w:ascii="Times New Roman" w:hAnsi="Times New Roman"/>
          <w:sz w:val="24"/>
          <w:szCs w:val="24"/>
          <w:lang w:eastAsia="ru-RU"/>
        </w:rPr>
        <w:t xml:space="preserve">Карт, </w:t>
      </w:r>
      <w:r w:rsidRPr="0055262A">
        <w:rPr>
          <w:rFonts w:ascii="Times New Roman" w:hAnsi="Times New Roman"/>
          <w:sz w:val="24"/>
          <w:szCs w:val="24"/>
          <w:lang w:eastAsia="ru-RU"/>
        </w:rPr>
        <w:t>либо третьих лиц, либо</w:t>
      </w:r>
      <w:r>
        <w:rPr>
          <w:rFonts w:ascii="Times New Roman" w:hAnsi="Times New Roman"/>
          <w:sz w:val="24"/>
          <w:szCs w:val="24"/>
          <w:lang w:eastAsia="ru-RU"/>
        </w:rPr>
        <w:t xml:space="preserve"> в результате действия</w:t>
      </w:r>
      <w:r w:rsidRPr="0055262A">
        <w:rPr>
          <w:rFonts w:ascii="Times New Roman" w:hAnsi="Times New Roman"/>
          <w:sz w:val="24"/>
          <w:szCs w:val="24"/>
          <w:lang w:eastAsia="ru-RU"/>
        </w:rPr>
        <w:t xml:space="preserve"> непреодолимой силы.</w:t>
      </w:r>
    </w:p>
    <w:p w:rsidR="000E56F8" w:rsidRPr="0055262A" w:rsidRDefault="000E56F8" w:rsidP="000E56F8">
      <w:pPr>
        <w:pStyle w:val="ListParagraph1"/>
        <w:suppressLineNumbers/>
        <w:tabs>
          <w:tab w:val="left" w:pos="426"/>
          <w:tab w:val="left" w:pos="567"/>
        </w:tabs>
        <w:spacing w:after="0" w:line="240" w:lineRule="auto"/>
        <w:ind w:left="0"/>
        <w:jc w:val="both"/>
        <w:rPr>
          <w:rFonts w:ascii="Times New Roman" w:hAnsi="Times New Roman"/>
          <w:sz w:val="24"/>
          <w:szCs w:val="24"/>
          <w:lang w:eastAsia="ru-RU"/>
        </w:rPr>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УСЛОВИЯ ПОСТАВКИ ТОВАРА</w:t>
      </w:r>
      <w:r>
        <w:rPr>
          <w:rFonts w:ascii="Times New Roman" w:hAnsi="Times New Roman"/>
          <w:b/>
          <w:sz w:val="24"/>
          <w:szCs w:val="24"/>
          <w:lang w:eastAsia="ru-RU"/>
        </w:rPr>
        <w:t xml:space="preserve"> И ПЕРЕДАЧИ КАРТ</w:t>
      </w:r>
    </w:p>
    <w:p w:rsidR="000E56F8" w:rsidRDefault="000E56F8" w:rsidP="00FB140E">
      <w:pPr>
        <w:pStyle w:val="ListParagraph1"/>
        <w:numPr>
          <w:ilvl w:val="0"/>
          <w:numId w:val="59"/>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rPr>
        <w:t xml:space="preserve">Отгрузка Товара производится путем заправки автотранспорта Заказчика автомобильным топливом через АЗС </w:t>
      </w:r>
      <w:r w:rsidRPr="00635847">
        <w:rPr>
          <w:rFonts w:ascii="Times New Roman" w:hAnsi="Times New Roman"/>
          <w:sz w:val="24"/>
          <w:szCs w:val="24"/>
          <w:lang w:eastAsia="ru-RU"/>
        </w:rPr>
        <w:t>с использованием</w:t>
      </w:r>
      <w:r>
        <w:rPr>
          <w:rFonts w:ascii="Times New Roman" w:hAnsi="Times New Roman"/>
          <w:sz w:val="24"/>
          <w:szCs w:val="24"/>
          <w:lang w:eastAsia="ru-RU"/>
        </w:rPr>
        <w:t xml:space="preserve"> Карт в соответствии с условиями, указанными в п.1 Технического задания (Приложение А)</w:t>
      </w:r>
      <w:r w:rsidRPr="0055262A">
        <w:rPr>
          <w:rFonts w:ascii="Times New Roman" w:hAnsi="Times New Roman"/>
          <w:sz w:val="24"/>
          <w:szCs w:val="24"/>
        </w:rPr>
        <w:t xml:space="preserve">. </w:t>
      </w:r>
    </w:p>
    <w:p w:rsidR="000E56F8" w:rsidRPr="0055262A" w:rsidRDefault="000E56F8" w:rsidP="00FB140E">
      <w:pPr>
        <w:pStyle w:val="ListParagraph1"/>
        <w:numPr>
          <w:ilvl w:val="0"/>
          <w:numId w:val="59"/>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3B1CFF">
        <w:rPr>
          <w:rFonts w:ascii="Times New Roman" w:hAnsi="Times New Roman"/>
          <w:sz w:val="24"/>
          <w:szCs w:val="24"/>
          <w:lang w:eastAsia="ru-RU"/>
        </w:rPr>
        <w:lastRenderedPageBreak/>
        <w:t xml:space="preserve">Изготовление и выдача Поставщиком Карт Заказчику осуществляется </w:t>
      </w:r>
      <w:r>
        <w:rPr>
          <w:rFonts w:ascii="Times New Roman" w:hAnsi="Times New Roman"/>
          <w:sz w:val="24"/>
          <w:szCs w:val="24"/>
          <w:lang w:eastAsia="ru-RU"/>
        </w:rPr>
        <w:t>в соответствии с условиями, указанными в п. 2 Технического задания (Приложение А).</w:t>
      </w:r>
    </w:p>
    <w:p w:rsidR="000E56F8" w:rsidRDefault="000E56F8" w:rsidP="00FB140E">
      <w:pPr>
        <w:pStyle w:val="ListParagraph1"/>
        <w:numPr>
          <w:ilvl w:val="0"/>
          <w:numId w:val="59"/>
        </w:numPr>
        <w:suppressLineNumbers/>
        <w:tabs>
          <w:tab w:val="left" w:pos="567"/>
          <w:tab w:val="left" w:pos="993"/>
        </w:tabs>
        <w:spacing w:after="0" w:line="240" w:lineRule="auto"/>
        <w:ind w:left="0" w:firstLine="0"/>
        <w:contextualSpacing/>
        <w:jc w:val="both"/>
        <w:rPr>
          <w:rFonts w:ascii="Times New Roman" w:hAnsi="Times New Roman"/>
          <w:sz w:val="24"/>
          <w:szCs w:val="24"/>
        </w:rPr>
      </w:pPr>
      <w:r w:rsidRPr="00ED2767">
        <w:rPr>
          <w:rFonts w:ascii="Times New Roman" w:hAnsi="Times New Roman"/>
          <w:sz w:val="24"/>
          <w:szCs w:val="24"/>
        </w:rPr>
        <w:t xml:space="preserve">Передача Карт осуществляется по адресу расположения </w:t>
      </w:r>
      <w:proofErr w:type="spellStart"/>
      <w:r w:rsidRPr="00ED2767">
        <w:rPr>
          <w:rFonts w:ascii="Times New Roman" w:hAnsi="Times New Roman"/>
          <w:sz w:val="24"/>
          <w:szCs w:val="24"/>
        </w:rPr>
        <w:t>автогара</w:t>
      </w:r>
      <w:r>
        <w:rPr>
          <w:rFonts w:ascii="Times New Roman" w:hAnsi="Times New Roman"/>
          <w:sz w:val="24"/>
          <w:szCs w:val="24"/>
        </w:rPr>
        <w:t>жа</w:t>
      </w:r>
      <w:proofErr w:type="spellEnd"/>
      <w:r>
        <w:rPr>
          <w:rFonts w:ascii="Times New Roman" w:hAnsi="Times New Roman"/>
          <w:sz w:val="24"/>
          <w:szCs w:val="24"/>
        </w:rPr>
        <w:t xml:space="preserve"> Заказчика: </w:t>
      </w:r>
      <w:r w:rsidRPr="00ED2767">
        <w:rPr>
          <w:rFonts w:ascii="Times New Roman" w:hAnsi="Times New Roman"/>
          <w:sz w:val="24"/>
          <w:szCs w:val="24"/>
        </w:rPr>
        <w:t xml:space="preserve">г. Москва, </w:t>
      </w:r>
      <w:r w:rsidRPr="001626A8">
        <w:rPr>
          <w:rFonts w:ascii="Times New Roman" w:hAnsi="Times New Roman"/>
          <w:sz w:val="24"/>
          <w:szCs w:val="24"/>
          <w:lang w:eastAsia="ru-RU"/>
        </w:rPr>
        <w:t>Хитровский переулок, дом 2/8</w:t>
      </w:r>
      <w:r w:rsidRPr="00ED2767">
        <w:rPr>
          <w:rFonts w:ascii="Times New Roman" w:hAnsi="Times New Roman"/>
          <w:sz w:val="24"/>
          <w:szCs w:val="24"/>
        </w:rPr>
        <w:t>. Доставка Карт осуществляется за счет</w:t>
      </w:r>
      <w:r>
        <w:rPr>
          <w:rFonts w:ascii="Times New Roman" w:hAnsi="Times New Roman"/>
          <w:sz w:val="24"/>
          <w:szCs w:val="24"/>
        </w:rPr>
        <w:t xml:space="preserve"> Поставщика</w:t>
      </w:r>
      <w:r w:rsidRPr="00ED2767">
        <w:rPr>
          <w:rFonts w:ascii="Times New Roman" w:hAnsi="Times New Roman"/>
          <w:sz w:val="24"/>
          <w:szCs w:val="24"/>
        </w:rPr>
        <w:t xml:space="preserve">. </w:t>
      </w:r>
    </w:p>
    <w:p w:rsidR="000E56F8" w:rsidRPr="00ED2767" w:rsidRDefault="000E56F8" w:rsidP="00FB140E">
      <w:pPr>
        <w:pStyle w:val="ListParagraph1"/>
        <w:numPr>
          <w:ilvl w:val="0"/>
          <w:numId w:val="59"/>
        </w:numPr>
        <w:suppressLineNumbers/>
        <w:tabs>
          <w:tab w:val="left" w:pos="567"/>
          <w:tab w:val="left" w:pos="993"/>
        </w:tabs>
        <w:spacing w:after="0" w:line="240" w:lineRule="auto"/>
        <w:ind w:left="0" w:firstLine="0"/>
        <w:contextualSpacing/>
        <w:jc w:val="both"/>
        <w:rPr>
          <w:rFonts w:ascii="Times New Roman" w:hAnsi="Times New Roman"/>
          <w:sz w:val="24"/>
          <w:szCs w:val="24"/>
        </w:rPr>
      </w:pPr>
      <w:r w:rsidRPr="00ED2767">
        <w:rPr>
          <w:rFonts w:ascii="Times New Roman" w:hAnsi="Times New Roman"/>
          <w:sz w:val="24"/>
          <w:szCs w:val="24"/>
        </w:rPr>
        <w:t xml:space="preserve">За 1 (один) рабочий день перед доставкой Карт Поставщик обязан уведомить по электронной почте </w:t>
      </w:r>
      <w:r w:rsidRPr="00FB140E">
        <w:rPr>
          <w:rFonts w:ascii="Times New Roman" w:hAnsi="Times New Roman" w:cs="Times New Roman"/>
          <w:sz w:val="24"/>
          <w:szCs w:val="24"/>
        </w:rPr>
        <w:t>___________</w:t>
      </w:r>
      <w:r w:rsidRPr="00FB140E">
        <w:rPr>
          <w:rStyle w:val="af1"/>
          <w:rFonts w:ascii="Times New Roman" w:hAnsi="Times New Roman"/>
        </w:rPr>
        <w:footnoteReference w:id="24"/>
      </w:r>
      <w:r w:rsidRPr="00FB140E">
        <w:rPr>
          <w:rFonts w:ascii="Times New Roman" w:hAnsi="Times New Roman" w:cs="Times New Roman"/>
          <w:sz w:val="24"/>
          <w:szCs w:val="24"/>
        </w:rPr>
        <w:t xml:space="preserve"> п</w:t>
      </w:r>
      <w:r w:rsidRPr="00ED2767">
        <w:rPr>
          <w:rFonts w:ascii="Times New Roman" w:hAnsi="Times New Roman"/>
          <w:sz w:val="24"/>
          <w:szCs w:val="24"/>
        </w:rPr>
        <w:t>редставителя Заказчика о дате и времени прибытия в НИУ ВШЭ представител</w:t>
      </w:r>
      <w:proofErr w:type="gramStart"/>
      <w:r>
        <w:rPr>
          <w:rFonts w:ascii="Times New Roman" w:hAnsi="Times New Roman"/>
          <w:sz w:val="24"/>
          <w:szCs w:val="24"/>
        </w:rPr>
        <w:t>я(</w:t>
      </w:r>
      <w:proofErr w:type="gramEnd"/>
      <w:r w:rsidRPr="00ED2767">
        <w:rPr>
          <w:rFonts w:ascii="Times New Roman" w:hAnsi="Times New Roman"/>
          <w:sz w:val="24"/>
          <w:szCs w:val="24"/>
        </w:rPr>
        <w:t>ей</w:t>
      </w:r>
      <w:r>
        <w:rPr>
          <w:rFonts w:ascii="Times New Roman" w:hAnsi="Times New Roman"/>
          <w:sz w:val="24"/>
          <w:szCs w:val="24"/>
        </w:rPr>
        <w:t>)</w:t>
      </w:r>
      <w:r w:rsidRPr="00ED2767">
        <w:rPr>
          <w:rFonts w:ascii="Times New Roman" w:hAnsi="Times New Roman"/>
          <w:sz w:val="24"/>
          <w:szCs w:val="24"/>
        </w:rPr>
        <w:t xml:space="preserve"> Поставщика. </w:t>
      </w:r>
    </w:p>
    <w:p w:rsidR="000E56F8" w:rsidRPr="00635847" w:rsidRDefault="000E56F8" w:rsidP="00FB140E">
      <w:pPr>
        <w:pStyle w:val="af6"/>
        <w:numPr>
          <w:ilvl w:val="0"/>
          <w:numId w:val="59"/>
        </w:numPr>
        <w:suppressLineNumbers/>
        <w:tabs>
          <w:tab w:val="left" w:pos="567"/>
          <w:tab w:val="left" w:pos="993"/>
        </w:tabs>
        <w:suppressAutoHyphens/>
        <w:spacing w:after="0"/>
        <w:ind w:left="0" w:firstLine="0"/>
        <w:contextualSpacing/>
        <w:jc w:val="both"/>
      </w:pPr>
      <w:r w:rsidRPr="005A6510">
        <w:rPr>
          <w:snapToGrid w:val="0"/>
        </w:rPr>
        <w:t>Все лица со стороны Поставщика, присутствующие на территории НИУ ВШЭ, должны иметь при себе паспорт или иной документ, удостоверяющий личность</w:t>
      </w:r>
      <w:r w:rsidRPr="009A2E28">
        <w:rPr>
          <w:bCs/>
        </w:rPr>
        <w:t>.</w:t>
      </w:r>
    </w:p>
    <w:p w:rsidR="000E56F8" w:rsidRPr="0055262A" w:rsidRDefault="000E56F8" w:rsidP="00FB140E">
      <w:pPr>
        <w:pStyle w:val="af6"/>
        <w:numPr>
          <w:ilvl w:val="0"/>
          <w:numId w:val="59"/>
        </w:numPr>
        <w:suppressLineNumbers/>
        <w:tabs>
          <w:tab w:val="left" w:pos="567"/>
          <w:tab w:val="left" w:pos="993"/>
        </w:tabs>
        <w:suppressAutoHyphens/>
        <w:spacing w:after="0"/>
        <w:ind w:left="0" w:firstLine="0"/>
        <w:contextualSpacing/>
        <w:jc w:val="both"/>
      </w:pPr>
      <w:r w:rsidRPr="0055262A">
        <w:t xml:space="preserve">Доставка </w:t>
      </w:r>
      <w:r>
        <w:t>и передача Карт</w:t>
      </w:r>
      <w:r w:rsidRPr="0055262A">
        <w:t xml:space="preserve"> оформляется Сторонами подписанием акта приема-передачи</w:t>
      </w:r>
      <w:r>
        <w:t xml:space="preserve"> Карт</w:t>
      </w:r>
      <w:r w:rsidRPr="0055262A">
        <w:t xml:space="preserve">. Датой доставки </w:t>
      </w:r>
      <w:r>
        <w:t>и передачи Карт</w:t>
      </w:r>
      <w:r w:rsidRPr="0055262A">
        <w:t xml:space="preserve"> считается дата подписания Сторонами акта приема-передачи</w:t>
      </w:r>
      <w:r>
        <w:t xml:space="preserve"> Карт</w:t>
      </w:r>
      <w:r w:rsidRPr="0055262A">
        <w:t xml:space="preserve">. </w:t>
      </w:r>
    </w:p>
    <w:p w:rsidR="000E56F8" w:rsidRPr="0055262A" w:rsidRDefault="000E56F8" w:rsidP="00FB140E">
      <w:pPr>
        <w:pStyle w:val="af6"/>
        <w:numPr>
          <w:ilvl w:val="0"/>
          <w:numId w:val="59"/>
        </w:numPr>
        <w:suppressLineNumbers/>
        <w:tabs>
          <w:tab w:val="left" w:pos="567"/>
          <w:tab w:val="left" w:pos="993"/>
        </w:tabs>
        <w:suppressAutoHyphens/>
        <w:spacing w:after="0"/>
        <w:ind w:left="0" w:firstLine="0"/>
        <w:contextualSpacing/>
        <w:jc w:val="both"/>
      </w:pPr>
      <w:r w:rsidRPr="0055262A">
        <w:t xml:space="preserve">При приемке </w:t>
      </w:r>
      <w:r>
        <w:t>Карт</w:t>
      </w:r>
      <w:r w:rsidRPr="0055262A">
        <w:t xml:space="preserve"> Заказчик:</w:t>
      </w:r>
    </w:p>
    <w:p w:rsidR="000E56F8" w:rsidRPr="0055262A" w:rsidRDefault="000E56F8" w:rsidP="00FB140E">
      <w:pPr>
        <w:pStyle w:val="af6"/>
        <w:numPr>
          <w:ilvl w:val="0"/>
          <w:numId w:val="60"/>
        </w:numPr>
        <w:suppressLineNumbers/>
        <w:tabs>
          <w:tab w:val="left" w:pos="567"/>
          <w:tab w:val="left" w:pos="851"/>
        </w:tabs>
        <w:suppressAutoHyphens/>
        <w:spacing w:after="0"/>
        <w:ind w:left="0" w:firstLine="0"/>
        <w:contextualSpacing/>
        <w:jc w:val="both"/>
      </w:pPr>
      <w:r w:rsidRPr="0055262A">
        <w:t xml:space="preserve">проверяет соответствие количества и номинала </w:t>
      </w:r>
      <w:r>
        <w:t>Карт</w:t>
      </w:r>
      <w:r w:rsidRPr="0055262A">
        <w:t xml:space="preserve"> объему закупаемого Товара</w:t>
      </w:r>
      <w:r>
        <w:t xml:space="preserve">, указанного в </w:t>
      </w:r>
      <w:r w:rsidRPr="002F5166">
        <w:rPr>
          <w:snapToGrid w:val="0"/>
        </w:rPr>
        <w:t>Заявк</w:t>
      </w:r>
      <w:r>
        <w:rPr>
          <w:snapToGrid w:val="0"/>
        </w:rPr>
        <w:t>е</w:t>
      </w:r>
      <w:r w:rsidRPr="002F5166">
        <w:rPr>
          <w:snapToGrid w:val="0"/>
        </w:rPr>
        <w:t xml:space="preserve"> на операции по Карте</w:t>
      </w:r>
      <w:r>
        <w:rPr>
          <w:snapToGrid w:val="0"/>
        </w:rPr>
        <w:t xml:space="preserve"> по форме Приложения Г</w:t>
      </w:r>
      <w:r w:rsidRPr="0055262A">
        <w:t xml:space="preserve"> и сведениям, указанным в транспортных и сопроводительных документах;</w:t>
      </w:r>
    </w:p>
    <w:p w:rsidR="000E56F8" w:rsidRPr="0055262A" w:rsidRDefault="000E56F8" w:rsidP="00FB140E">
      <w:pPr>
        <w:pStyle w:val="af6"/>
        <w:numPr>
          <w:ilvl w:val="0"/>
          <w:numId w:val="60"/>
        </w:numPr>
        <w:suppressLineNumbers/>
        <w:tabs>
          <w:tab w:val="left" w:pos="567"/>
          <w:tab w:val="left" w:pos="851"/>
        </w:tabs>
        <w:suppressAutoHyphens/>
        <w:spacing w:after="0"/>
        <w:ind w:left="0" w:firstLine="0"/>
        <w:contextualSpacing/>
        <w:jc w:val="both"/>
      </w:pPr>
      <w:r w:rsidRPr="0055262A">
        <w:t xml:space="preserve">проверяет товарный вид передаваемых </w:t>
      </w:r>
      <w:r>
        <w:t>Карт</w:t>
      </w:r>
      <w:r w:rsidRPr="0055262A">
        <w:t>, а также наличие/отсутствие внешних повреждений;</w:t>
      </w:r>
    </w:p>
    <w:p w:rsidR="000E56F8" w:rsidRPr="0055262A" w:rsidRDefault="000E56F8" w:rsidP="00FB140E">
      <w:pPr>
        <w:pStyle w:val="af6"/>
        <w:numPr>
          <w:ilvl w:val="0"/>
          <w:numId w:val="60"/>
        </w:numPr>
        <w:suppressLineNumbers/>
        <w:tabs>
          <w:tab w:val="left" w:pos="567"/>
          <w:tab w:val="left" w:pos="851"/>
        </w:tabs>
        <w:suppressAutoHyphens/>
        <w:spacing w:after="0"/>
        <w:ind w:left="0" w:firstLine="0"/>
        <w:contextualSpacing/>
        <w:jc w:val="both"/>
      </w:pPr>
      <w:r w:rsidRPr="0055262A">
        <w:t>проверяет полноту и правильность оформления документации Поставщика на предмет соответствия условиям настоящего Договора.</w:t>
      </w:r>
    </w:p>
    <w:p w:rsidR="000E56F8" w:rsidRPr="0055262A" w:rsidRDefault="000E56F8" w:rsidP="00FB140E">
      <w:pPr>
        <w:pStyle w:val="af6"/>
        <w:numPr>
          <w:ilvl w:val="0"/>
          <w:numId w:val="59"/>
        </w:numPr>
        <w:suppressLineNumbers/>
        <w:tabs>
          <w:tab w:val="left" w:pos="567"/>
          <w:tab w:val="left" w:pos="993"/>
        </w:tabs>
        <w:suppressAutoHyphens/>
        <w:spacing w:after="0"/>
        <w:ind w:left="0" w:firstLine="0"/>
        <w:contextualSpacing/>
        <w:jc w:val="both"/>
      </w:pPr>
      <w:r w:rsidRPr="0055262A">
        <w:t>При выявлении</w:t>
      </w:r>
      <w:r>
        <w:t xml:space="preserve"> при приемке Карт</w:t>
      </w:r>
      <w:r w:rsidRPr="0055262A">
        <w:t xml:space="preserve"> несоответствий, препятствующих получению Товара</w:t>
      </w:r>
      <w:r>
        <w:t xml:space="preserve"> в соответствии с условиями Договора</w:t>
      </w:r>
      <w:r w:rsidRPr="0055262A">
        <w:t xml:space="preserve">, Сторонами незамедлительно оформляется акт, перечисляющий недостатки и устанавливающий сроки их устранения. Акт приема-передачи </w:t>
      </w:r>
      <w:r>
        <w:t xml:space="preserve">Карт </w:t>
      </w:r>
      <w:r w:rsidRPr="0055262A">
        <w:t xml:space="preserve">в этом случае подписывается Сторонами после устранения недостатков. </w:t>
      </w:r>
    </w:p>
    <w:p w:rsidR="000E56F8" w:rsidRPr="0055262A" w:rsidRDefault="000E56F8" w:rsidP="000E56F8">
      <w:pPr>
        <w:pStyle w:val="af6"/>
        <w:suppressLineNumbers/>
        <w:tabs>
          <w:tab w:val="left" w:pos="567"/>
        </w:tabs>
        <w:suppressAutoHyphens/>
        <w:spacing w:after="0"/>
        <w:ind w:left="0"/>
        <w:contextualSpacing/>
        <w:jc w:val="both"/>
      </w:pPr>
      <w:r w:rsidRPr="0055262A">
        <w:t xml:space="preserve">Право </w:t>
      </w:r>
      <w:r>
        <w:t xml:space="preserve">пользования </w:t>
      </w:r>
      <w:r w:rsidRPr="0055262A">
        <w:t xml:space="preserve">на </w:t>
      </w:r>
      <w:r>
        <w:t>Карты</w:t>
      </w:r>
      <w:r w:rsidRPr="0055262A">
        <w:t xml:space="preserve"> переходит к Заказчику с момента их передачи по акту приема-передачи</w:t>
      </w:r>
      <w:r>
        <w:t xml:space="preserve"> Карт</w:t>
      </w:r>
      <w:r w:rsidRPr="0055262A">
        <w:t xml:space="preserve">. </w:t>
      </w:r>
    </w:p>
    <w:p w:rsidR="000E56F8" w:rsidRPr="0055262A" w:rsidRDefault="000E56F8" w:rsidP="00FB140E">
      <w:pPr>
        <w:pStyle w:val="af6"/>
        <w:numPr>
          <w:ilvl w:val="0"/>
          <w:numId w:val="59"/>
        </w:numPr>
        <w:suppressLineNumbers/>
        <w:tabs>
          <w:tab w:val="left" w:pos="567"/>
          <w:tab w:val="left" w:pos="993"/>
        </w:tabs>
        <w:suppressAutoHyphens/>
        <w:spacing w:after="0"/>
        <w:ind w:left="0" w:firstLine="0"/>
        <w:contextualSpacing/>
        <w:jc w:val="both"/>
      </w:pPr>
      <w:r w:rsidRPr="0055262A">
        <w:t xml:space="preserve">Право собственности на полученный по </w:t>
      </w:r>
      <w:r>
        <w:t>Картам</w:t>
      </w:r>
      <w:r w:rsidRPr="0055262A">
        <w:t xml:space="preserve"> Товар и риск </w:t>
      </w:r>
      <w:r>
        <w:t xml:space="preserve">его </w:t>
      </w:r>
      <w:r w:rsidRPr="0055262A">
        <w:t xml:space="preserve">случайной гибели переходят к Заказчику с момента его </w:t>
      </w:r>
      <w:r>
        <w:t>отгрузки</w:t>
      </w:r>
      <w:r w:rsidRPr="0055262A">
        <w:t xml:space="preserve"> Заказчику</w:t>
      </w:r>
      <w:r>
        <w:t xml:space="preserve"> на АЗС.</w:t>
      </w:r>
    </w:p>
    <w:p w:rsidR="000E56F8" w:rsidRPr="0055262A" w:rsidRDefault="000E56F8" w:rsidP="000E56F8">
      <w:pPr>
        <w:suppressLineNumbers/>
        <w:tabs>
          <w:tab w:val="left" w:pos="567"/>
        </w:tabs>
        <w:suppressAutoHyphens/>
        <w:contextualSpacing/>
        <w:jc w:val="both"/>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ОБЯЗАТЕЛЬСТВА СТОРОН</w:t>
      </w:r>
    </w:p>
    <w:p w:rsidR="000E56F8" w:rsidRPr="0055262A" w:rsidRDefault="000E56F8" w:rsidP="00FB140E">
      <w:pPr>
        <w:pStyle w:val="18"/>
        <w:numPr>
          <w:ilvl w:val="0"/>
          <w:numId w:val="61"/>
        </w:numPr>
        <w:suppressLineNumbers/>
        <w:tabs>
          <w:tab w:val="left" w:pos="567"/>
          <w:tab w:val="left" w:pos="993"/>
        </w:tabs>
        <w:suppressAutoHyphens/>
        <w:spacing w:after="0" w:line="240" w:lineRule="auto"/>
        <w:ind w:left="0" w:firstLine="0"/>
        <w:contextualSpacing/>
        <w:jc w:val="both"/>
        <w:rPr>
          <w:rFonts w:ascii="Times New Roman" w:hAnsi="Times New Roman"/>
          <w:sz w:val="24"/>
          <w:szCs w:val="24"/>
        </w:rPr>
      </w:pPr>
      <w:r w:rsidRPr="0055262A">
        <w:rPr>
          <w:rFonts w:ascii="Times New Roman" w:hAnsi="Times New Roman"/>
          <w:sz w:val="24"/>
          <w:szCs w:val="24"/>
        </w:rPr>
        <w:t>Поставщик обязан:</w:t>
      </w:r>
    </w:p>
    <w:p w:rsidR="000E56F8" w:rsidRPr="0055262A" w:rsidRDefault="000E56F8" w:rsidP="00FB140E">
      <w:pPr>
        <w:pStyle w:val="af6"/>
        <w:numPr>
          <w:ilvl w:val="0"/>
          <w:numId w:val="62"/>
        </w:numPr>
        <w:suppressLineNumbers/>
        <w:tabs>
          <w:tab w:val="left" w:pos="567"/>
          <w:tab w:val="left" w:pos="1134"/>
        </w:tabs>
        <w:suppressAutoHyphens/>
        <w:spacing w:after="0"/>
        <w:ind w:left="0" w:firstLine="0"/>
        <w:contextualSpacing/>
        <w:jc w:val="both"/>
      </w:pPr>
      <w:r>
        <w:t xml:space="preserve"> </w:t>
      </w:r>
      <w:r w:rsidRPr="0055262A">
        <w:t xml:space="preserve">Передать </w:t>
      </w:r>
      <w:r>
        <w:t>Карты</w:t>
      </w:r>
      <w:r w:rsidRPr="0055262A">
        <w:t xml:space="preserve"> по адресу и в срок, указанные в настоящем Договоре;</w:t>
      </w:r>
    </w:p>
    <w:p w:rsidR="000E56F8" w:rsidRPr="0055262A" w:rsidRDefault="000E56F8" w:rsidP="00FB140E">
      <w:pPr>
        <w:pStyle w:val="af6"/>
        <w:numPr>
          <w:ilvl w:val="0"/>
          <w:numId w:val="62"/>
        </w:numPr>
        <w:suppressLineNumbers/>
        <w:tabs>
          <w:tab w:val="left" w:pos="567"/>
          <w:tab w:val="left" w:pos="1134"/>
        </w:tabs>
        <w:suppressAutoHyphens/>
        <w:spacing w:after="0"/>
        <w:ind w:left="0" w:firstLine="0"/>
        <w:contextualSpacing/>
        <w:jc w:val="both"/>
      </w:pPr>
      <w:r>
        <w:rPr>
          <w:szCs w:val="22"/>
        </w:rPr>
        <w:t xml:space="preserve"> </w:t>
      </w:r>
      <w:r w:rsidRPr="0055262A">
        <w:rPr>
          <w:szCs w:val="22"/>
        </w:rPr>
        <w:t>Осуществлять</w:t>
      </w:r>
      <w:r>
        <w:rPr>
          <w:szCs w:val="22"/>
        </w:rPr>
        <w:t xml:space="preserve"> (обеспечить)</w:t>
      </w:r>
      <w:r w:rsidRPr="0055262A">
        <w:rPr>
          <w:szCs w:val="22"/>
        </w:rPr>
        <w:t xml:space="preserve"> отгрузку Товара на АЗС</w:t>
      </w:r>
      <w:r w:rsidRPr="0055262A">
        <w:t>, указанных в Приложении</w:t>
      </w:r>
      <w:proofErr w:type="gramStart"/>
      <w:r w:rsidRPr="0055262A">
        <w:t xml:space="preserve"> В</w:t>
      </w:r>
      <w:proofErr w:type="gramEnd"/>
      <w:r w:rsidRPr="0055262A">
        <w:t xml:space="preserve"> к настоящему Договору, </w:t>
      </w:r>
      <w:r>
        <w:t>с использованием Карт</w:t>
      </w:r>
      <w:r w:rsidRPr="0055262A">
        <w:t>, переданны</w:t>
      </w:r>
      <w:r>
        <w:t>х</w:t>
      </w:r>
      <w:r w:rsidRPr="0055262A">
        <w:t xml:space="preserve"> Заказчику;</w:t>
      </w:r>
    </w:p>
    <w:p w:rsidR="000E56F8" w:rsidRDefault="000E56F8" w:rsidP="00FB140E">
      <w:pPr>
        <w:pStyle w:val="af6"/>
        <w:numPr>
          <w:ilvl w:val="0"/>
          <w:numId w:val="62"/>
        </w:numPr>
        <w:suppressLineNumbers/>
        <w:tabs>
          <w:tab w:val="left" w:pos="567"/>
          <w:tab w:val="left" w:pos="1134"/>
        </w:tabs>
        <w:suppressAutoHyphens/>
        <w:spacing w:after="0"/>
        <w:ind w:left="0" w:firstLine="0"/>
        <w:contextualSpacing/>
        <w:jc w:val="both"/>
      </w:pPr>
      <w:r>
        <w:t xml:space="preserve"> </w:t>
      </w:r>
      <w:r w:rsidRPr="0055262A">
        <w:t>Оформить и передать Заказчику подписанн</w:t>
      </w:r>
      <w:r>
        <w:t>ый</w:t>
      </w:r>
      <w:r w:rsidRPr="0055262A">
        <w:t xml:space="preserve"> со своей стороны </w:t>
      </w:r>
      <w:r>
        <w:t>акт приема-передачи Карт</w:t>
      </w:r>
      <w:r w:rsidRPr="0055262A">
        <w:t>.</w:t>
      </w:r>
    </w:p>
    <w:p w:rsidR="000E56F8" w:rsidRDefault="000E56F8" w:rsidP="00FB140E">
      <w:pPr>
        <w:pStyle w:val="af6"/>
        <w:numPr>
          <w:ilvl w:val="0"/>
          <w:numId w:val="62"/>
        </w:numPr>
        <w:suppressLineNumbers/>
        <w:tabs>
          <w:tab w:val="left" w:pos="567"/>
          <w:tab w:val="left" w:pos="1134"/>
        </w:tabs>
        <w:suppressAutoHyphens/>
        <w:spacing w:after="0"/>
        <w:ind w:left="0" w:firstLine="0"/>
        <w:contextualSpacing/>
        <w:jc w:val="both"/>
      </w:pPr>
      <w:r w:rsidRPr="0055262A">
        <w:t xml:space="preserve"> </w:t>
      </w:r>
      <w:r>
        <w:t>П</w:t>
      </w:r>
      <w:r w:rsidRPr="00A80C40">
        <w:t>редставля</w:t>
      </w:r>
      <w:r>
        <w:t>ть</w:t>
      </w:r>
      <w:r w:rsidRPr="00A80C40">
        <w:t xml:space="preserve"> Заказчику</w:t>
      </w:r>
      <w:r>
        <w:t xml:space="preserve"> документы для</w:t>
      </w:r>
      <w:r w:rsidRPr="00A80C40">
        <w:t xml:space="preserve"> оплаты </w:t>
      </w:r>
      <w:r>
        <w:t xml:space="preserve">Товара, полученного </w:t>
      </w:r>
      <w:r w:rsidRPr="00A80C40">
        <w:t>в каждом календарном</w:t>
      </w:r>
      <w:r>
        <w:t xml:space="preserve"> месяце, </w:t>
      </w:r>
      <w:r w:rsidRPr="00A80C40">
        <w:t xml:space="preserve">не позднее 7 (седьмого) числа месяца, следующего </w:t>
      </w:r>
      <w:proofErr w:type="gramStart"/>
      <w:r w:rsidRPr="00A80C40">
        <w:t>за</w:t>
      </w:r>
      <w:proofErr w:type="gramEnd"/>
      <w:r w:rsidRPr="00A80C40">
        <w:t xml:space="preserve"> отчетным.</w:t>
      </w:r>
    </w:p>
    <w:p w:rsidR="000E56F8" w:rsidRPr="0055262A" w:rsidRDefault="000E56F8" w:rsidP="00FB140E">
      <w:pPr>
        <w:pStyle w:val="af6"/>
        <w:numPr>
          <w:ilvl w:val="0"/>
          <w:numId w:val="62"/>
        </w:numPr>
        <w:suppressLineNumbers/>
        <w:tabs>
          <w:tab w:val="left" w:pos="567"/>
          <w:tab w:val="left" w:pos="1134"/>
        </w:tabs>
        <w:suppressAutoHyphens/>
        <w:spacing w:after="0"/>
        <w:ind w:left="0" w:firstLine="0"/>
        <w:contextualSpacing/>
        <w:jc w:val="both"/>
      </w:pPr>
      <w:r>
        <w:t xml:space="preserve"> П</w:t>
      </w:r>
      <w:r w:rsidRPr="00A80C40">
        <w:t>одготавливат</w:t>
      </w:r>
      <w:r>
        <w:t>ь</w:t>
      </w:r>
      <w:r w:rsidRPr="00A80C40">
        <w:t xml:space="preserve"> </w:t>
      </w:r>
      <w:r>
        <w:t>о</w:t>
      </w:r>
      <w:r w:rsidRPr="00A80C40">
        <w:t xml:space="preserve">тчетные документы по итогам обработки данных, </w:t>
      </w:r>
      <w:proofErr w:type="gramStart"/>
      <w:r w:rsidRPr="00A80C40">
        <w:t>полученных</w:t>
      </w:r>
      <w:proofErr w:type="gramEnd"/>
      <w:r w:rsidRPr="00A80C40">
        <w:t xml:space="preserve"> до первого рабочего дня месяца, следующего за отчетным</w:t>
      </w:r>
      <w:r w:rsidRPr="0055262A">
        <w:t>.</w:t>
      </w:r>
    </w:p>
    <w:p w:rsidR="000E56F8" w:rsidRPr="0055262A" w:rsidRDefault="000E56F8" w:rsidP="00FB140E">
      <w:pPr>
        <w:pStyle w:val="af6"/>
        <w:numPr>
          <w:ilvl w:val="0"/>
          <w:numId w:val="61"/>
        </w:numPr>
        <w:suppressLineNumbers/>
        <w:tabs>
          <w:tab w:val="left" w:pos="567"/>
          <w:tab w:val="left" w:pos="993"/>
        </w:tabs>
        <w:suppressAutoHyphens/>
        <w:spacing w:after="0"/>
        <w:ind w:left="0" w:firstLine="0"/>
        <w:contextualSpacing/>
        <w:jc w:val="both"/>
      </w:pPr>
      <w:r w:rsidRPr="0055262A">
        <w:t>Заказчик обязан:</w:t>
      </w:r>
    </w:p>
    <w:p w:rsidR="000E56F8" w:rsidRPr="0055262A" w:rsidRDefault="000E56F8" w:rsidP="00FB140E">
      <w:pPr>
        <w:pStyle w:val="af6"/>
        <w:numPr>
          <w:ilvl w:val="0"/>
          <w:numId w:val="63"/>
        </w:numPr>
        <w:suppressLineNumbers/>
        <w:tabs>
          <w:tab w:val="left" w:pos="567"/>
          <w:tab w:val="left" w:pos="1134"/>
        </w:tabs>
        <w:suppressAutoHyphens/>
        <w:spacing w:after="0"/>
        <w:ind w:left="0" w:firstLine="0"/>
        <w:contextualSpacing/>
        <w:jc w:val="both"/>
      </w:pPr>
      <w:r>
        <w:t xml:space="preserve"> </w:t>
      </w:r>
      <w:r w:rsidRPr="0055262A">
        <w:t xml:space="preserve">Своевременно принять переданные Поставщиком </w:t>
      </w:r>
      <w:r>
        <w:t>Карты</w:t>
      </w:r>
      <w:r w:rsidRPr="0055262A">
        <w:t xml:space="preserve"> по акту приема-передачи</w:t>
      </w:r>
      <w:r>
        <w:t xml:space="preserve"> Карт.</w:t>
      </w:r>
    </w:p>
    <w:p w:rsidR="000E56F8" w:rsidRDefault="000E56F8" w:rsidP="00FB140E">
      <w:pPr>
        <w:pStyle w:val="18"/>
        <w:numPr>
          <w:ilvl w:val="0"/>
          <w:numId w:val="63"/>
        </w:numPr>
        <w:suppressLineNumbers/>
        <w:tabs>
          <w:tab w:val="left" w:pos="142"/>
          <w:tab w:val="left" w:pos="567"/>
          <w:tab w:val="left" w:pos="1134"/>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Pr="0055262A">
        <w:rPr>
          <w:rFonts w:ascii="Times New Roman" w:hAnsi="Times New Roman"/>
          <w:sz w:val="24"/>
          <w:szCs w:val="24"/>
        </w:rPr>
        <w:t>Опла</w:t>
      </w:r>
      <w:r>
        <w:rPr>
          <w:rFonts w:ascii="Times New Roman" w:hAnsi="Times New Roman"/>
          <w:sz w:val="24"/>
          <w:szCs w:val="24"/>
        </w:rPr>
        <w:t>чивать</w:t>
      </w:r>
      <w:r w:rsidRPr="0055262A">
        <w:rPr>
          <w:rFonts w:ascii="Times New Roman" w:hAnsi="Times New Roman"/>
          <w:sz w:val="24"/>
          <w:szCs w:val="24"/>
        </w:rPr>
        <w:t xml:space="preserve"> Товар на условиях, предусмотренных настоящим Договором</w:t>
      </w:r>
      <w:r>
        <w:rPr>
          <w:rFonts w:ascii="Times New Roman" w:hAnsi="Times New Roman"/>
          <w:sz w:val="24"/>
          <w:szCs w:val="24"/>
        </w:rPr>
        <w:t>.</w:t>
      </w:r>
    </w:p>
    <w:p w:rsidR="000E56F8" w:rsidRDefault="000E56F8" w:rsidP="000E56F8">
      <w:pPr>
        <w:pStyle w:val="18"/>
        <w:suppressLineNumbers/>
        <w:tabs>
          <w:tab w:val="left" w:pos="142"/>
          <w:tab w:val="left" w:pos="567"/>
          <w:tab w:val="left" w:pos="1134"/>
        </w:tabs>
        <w:suppressAutoHyphens/>
        <w:spacing w:after="0" w:line="240" w:lineRule="auto"/>
        <w:ind w:left="0"/>
        <w:contextualSpacing/>
        <w:jc w:val="both"/>
        <w:rPr>
          <w:rFonts w:ascii="Times New Roman" w:hAnsi="Times New Roman"/>
          <w:sz w:val="24"/>
          <w:szCs w:val="24"/>
        </w:rPr>
      </w:pPr>
      <w:r>
        <w:rPr>
          <w:rFonts w:ascii="Times New Roman" w:hAnsi="Times New Roman"/>
          <w:sz w:val="24"/>
          <w:szCs w:val="24"/>
        </w:rPr>
        <w:t>5.2.3.</w:t>
      </w:r>
      <w:r w:rsidRPr="00767A7A">
        <w:rPr>
          <w:rFonts w:ascii="Times New Roman" w:hAnsi="Times New Roman"/>
          <w:sz w:val="24"/>
          <w:szCs w:val="24"/>
        </w:rPr>
        <w:t xml:space="preserve"> Соблюдать инструкцию по хранению и использованию Карт, передаваемую Поставщиком Заказчику вместе с Картами</w:t>
      </w:r>
      <w:r>
        <w:rPr>
          <w:rFonts w:ascii="Times New Roman" w:hAnsi="Times New Roman"/>
          <w:sz w:val="24"/>
          <w:szCs w:val="24"/>
        </w:rPr>
        <w:t>.</w:t>
      </w:r>
    </w:p>
    <w:p w:rsidR="000E56F8" w:rsidRDefault="000E56F8" w:rsidP="000E56F8">
      <w:pPr>
        <w:pStyle w:val="18"/>
        <w:suppressLineNumbers/>
        <w:tabs>
          <w:tab w:val="left" w:pos="142"/>
          <w:tab w:val="left" w:pos="567"/>
          <w:tab w:val="left" w:pos="1134"/>
        </w:tabs>
        <w:suppressAutoHyphens/>
        <w:spacing w:after="0" w:line="240" w:lineRule="auto"/>
        <w:ind w:left="0"/>
        <w:contextualSpacing/>
        <w:jc w:val="both"/>
        <w:rPr>
          <w:rFonts w:ascii="Times New Roman" w:hAnsi="Times New Roman"/>
          <w:sz w:val="24"/>
          <w:szCs w:val="24"/>
        </w:rPr>
      </w:pPr>
    </w:p>
    <w:p w:rsidR="000E56F8" w:rsidRPr="0055262A"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ОТВЕТСТВЕННОСТЬ СТОРОН</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lastRenderedPageBreak/>
        <w:t>За неисполнение или ненадлежащее исполнение обязательств по настоящему Договору Стороны несут ответственность в соответствии с</w:t>
      </w:r>
      <w:r>
        <w:rPr>
          <w:rFonts w:ascii="Times New Roman" w:hAnsi="Times New Roman"/>
          <w:sz w:val="24"/>
          <w:szCs w:val="24"/>
          <w:lang w:eastAsia="ru-RU"/>
        </w:rPr>
        <w:t xml:space="preserve"> настоящим Договором и/или</w:t>
      </w:r>
      <w:r w:rsidRPr="0055262A">
        <w:rPr>
          <w:rFonts w:ascii="Times New Roman" w:hAnsi="Times New Roman"/>
          <w:sz w:val="24"/>
          <w:szCs w:val="24"/>
          <w:lang w:eastAsia="ru-RU"/>
        </w:rPr>
        <w:t xml:space="preserve"> законодательством Российской Федерации.</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За нарушение сроков доставки</w:t>
      </w:r>
      <w:r>
        <w:rPr>
          <w:rFonts w:ascii="Times New Roman" w:hAnsi="Times New Roman"/>
          <w:sz w:val="24"/>
          <w:szCs w:val="24"/>
          <w:lang w:eastAsia="ru-RU"/>
        </w:rPr>
        <w:t>, передачи</w:t>
      </w:r>
      <w:r w:rsidRPr="0055262A">
        <w:rPr>
          <w:rFonts w:ascii="Times New Roman" w:hAnsi="Times New Roman"/>
          <w:sz w:val="24"/>
          <w:szCs w:val="24"/>
          <w:lang w:eastAsia="ru-RU"/>
        </w:rPr>
        <w:t xml:space="preserve"> </w:t>
      </w:r>
      <w:r>
        <w:rPr>
          <w:rFonts w:ascii="Times New Roman" w:hAnsi="Times New Roman"/>
          <w:sz w:val="24"/>
          <w:szCs w:val="24"/>
          <w:lang w:eastAsia="ru-RU"/>
        </w:rPr>
        <w:t>Карт</w:t>
      </w:r>
      <w:r w:rsidRPr="0055262A">
        <w:rPr>
          <w:rFonts w:ascii="Times New Roman" w:hAnsi="Times New Roman"/>
          <w:sz w:val="24"/>
          <w:szCs w:val="24"/>
          <w:lang w:eastAsia="ru-RU"/>
        </w:rPr>
        <w:t>/их замены</w:t>
      </w:r>
      <w:r>
        <w:rPr>
          <w:rFonts w:ascii="Times New Roman" w:hAnsi="Times New Roman"/>
          <w:sz w:val="24"/>
          <w:szCs w:val="24"/>
          <w:lang w:eastAsia="ru-RU"/>
        </w:rPr>
        <w:t xml:space="preserve">, отгрузки Товара </w:t>
      </w:r>
      <w:r w:rsidRPr="0055262A">
        <w:rPr>
          <w:rFonts w:ascii="Times New Roman" w:hAnsi="Times New Roman"/>
          <w:sz w:val="24"/>
          <w:szCs w:val="24"/>
          <w:lang w:eastAsia="ru-RU"/>
        </w:rPr>
        <w:t xml:space="preserve"> и/или устранения недостатков, обнаруженных при</w:t>
      </w:r>
      <w:r>
        <w:rPr>
          <w:rFonts w:ascii="Times New Roman" w:hAnsi="Times New Roman"/>
          <w:sz w:val="24"/>
          <w:szCs w:val="24"/>
          <w:lang w:eastAsia="ru-RU"/>
        </w:rPr>
        <w:t xml:space="preserve"> приемке Карт, </w:t>
      </w:r>
      <w:r w:rsidRPr="0055262A">
        <w:rPr>
          <w:rFonts w:ascii="Times New Roman" w:hAnsi="Times New Roman"/>
          <w:sz w:val="24"/>
          <w:szCs w:val="24"/>
          <w:lang w:eastAsia="ru-RU"/>
        </w:rPr>
        <w:t>Заказчик имеет право начислить Поставщику неустойку в размере 0,1</w:t>
      </w:r>
      <w:r>
        <w:rPr>
          <w:rFonts w:ascii="Times New Roman" w:hAnsi="Times New Roman"/>
          <w:sz w:val="24"/>
          <w:szCs w:val="24"/>
          <w:lang w:eastAsia="ru-RU"/>
        </w:rPr>
        <w:t xml:space="preserve"> % (ноль целых одна десятая </w:t>
      </w:r>
      <w:r w:rsidRPr="0055262A">
        <w:rPr>
          <w:rFonts w:ascii="Times New Roman" w:hAnsi="Times New Roman"/>
          <w:sz w:val="24"/>
          <w:szCs w:val="24"/>
          <w:lang w:eastAsia="ru-RU"/>
        </w:rPr>
        <w:t>процент</w:t>
      </w:r>
      <w:r>
        <w:rPr>
          <w:rFonts w:ascii="Times New Roman" w:hAnsi="Times New Roman"/>
          <w:sz w:val="24"/>
          <w:szCs w:val="24"/>
          <w:lang w:eastAsia="ru-RU"/>
        </w:rPr>
        <w:t>а)</w:t>
      </w:r>
      <w:r w:rsidRPr="0055262A">
        <w:rPr>
          <w:rFonts w:ascii="Times New Roman" w:hAnsi="Times New Roman"/>
          <w:sz w:val="24"/>
          <w:szCs w:val="24"/>
          <w:lang w:eastAsia="ru-RU"/>
        </w:rPr>
        <w:t xml:space="preserve"> от </w:t>
      </w:r>
      <w:r>
        <w:rPr>
          <w:rFonts w:ascii="Times New Roman" w:hAnsi="Times New Roman"/>
          <w:sz w:val="24"/>
          <w:szCs w:val="24"/>
          <w:lang w:eastAsia="ru-RU"/>
        </w:rPr>
        <w:t xml:space="preserve">общей </w:t>
      </w:r>
      <w:r w:rsidRPr="0055262A">
        <w:rPr>
          <w:rFonts w:ascii="Times New Roman" w:hAnsi="Times New Roman"/>
          <w:sz w:val="24"/>
          <w:szCs w:val="24"/>
          <w:lang w:eastAsia="ru-RU"/>
        </w:rPr>
        <w:t>цены Договора за каждый день просрочки.</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В случае существенного нарушения Поставщиком требований к качеству Товара</w:t>
      </w:r>
      <w:r>
        <w:rPr>
          <w:rFonts w:ascii="Times New Roman" w:hAnsi="Times New Roman"/>
          <w:sz w:val="24"/>
          <w:szCs w:val="24"/>
          <w:lang w:eastAsia="ru-RU"/>
        </w:rPr>
        <w:t>, Карт</w:t>
      </w:r>
      <w:r w:rsidRPr="0055262A">
        <w:rPr>
          <w:rFonts w:ascii="Times New Roman" w:hAnsi="Times New Roman"/>
          <w:sz w:val="24"/>
          <w:szCs w:val="24"/>
          <w:lang w:eastAsia="ru-RU"/>
        </w:rPr>
        <w:t xml:space="preserve"> Заказчик вправе потребовать уплаты штрафа Поставщиком в размере 10 </w:t>
      </w:r>
      <w:r>
        <w:rPr>
          <w:rFonts w:ascii="Times New Roman" w:hAnsi="Times New Roman"/>
          <w:sz w:val="24"/>
          <w:szCs w:val="24"/>
          <w:lang w:eastAsia="ru-RU"/>
        </w:rPr>
        <w:t xml:space="preserve">% (десять </w:t>
      </w:r>
      <w:r w:rsidRPr="0055262A">
        <w:rPr>
          <w:rFonts w:ascii="Times New Roman" w:hAnsi="Times New Roman"/>
          <w:sz w:val="24"/>
          <w:szCs w:val="24"/>
          <w:lang w:eastAsia="ru-RU"/>
        </w:rPr>
        <w:t>процентов</w:t>
      </w:r>
      <w:r>
        <w:rPr>
          <w:rFonts w:ascii="Times New Roman" w:hAnsi="Times New Roman"/>
          <w:sz w:val="24"/>
          <w:szCs w:val="24"/>
          <w:lang w:eastAsia="ru-RU"/>
        </w:rPr>
        <w:t>)</w:t>
      </w:r>
      <w:r w:rsidRPr="0055262A">
        <w:rPr>
          <w:rFonts w:ascii="Times New Roman" w:hAnsi="Times New Roman"/>
          <w:sz w:val="24"/>
          <w:szCs w:val="24"/>
          <w:lang w:eastAsia="ru-RU"/>
        </w:rPr>
        <w:t xml:space="preserve"> от общей цены Договора, а также возмещения убытков, причиненных Поставщиком вследствие ненадлежащего исполнения Договора.</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Уплата неустойки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0E56F8" w:rsidRPr="0055262A" w:rsidRDefault="000E56F8" w:rsidP="00FB140E">
      <w:pPr>
        <w:pStyle w:val="ListParagraph1"/>
        <w:numPr>
          <w:ilvl w:val="0"/>
          <w:numId w:val="67"/>
        </w:numPr>
        <w:suppressLineNumbers/>
        <w:tabs>
          <w:tab w:val="left" w:pos="567"/>
          <w:tab w:val="left" w:pos="993"/>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0E56F8" w:rsidRPr="0055262A" w:rsidRDefault="000E56F8" w:rsidP="000E56F8">
      <w:pPr>
        <w:pStyle w:val="ListParagraph1"/>
        <w:suppressLineNumbers/>
        <w:tabs>
          <w:tab w:val="left" w:pos="567"/>
          <w:tab w:val="left" w:pos="993"/>
        </w:tabs>
        <w:spacing w:after="0" w:line="240" w:lineRule="auto"/>
        <w:ind w:left="567"/>
        <w:jc w:val="both"/>
      </w:pPr>
    </w:p>
    <w:p w:rsidR="000E56F8" w:rsidRPr="00120971" w:rsidRDefault="000E56F8" w:rsidP="00FB140E">
      <w:pPr>
        <w:pStyle w:val="ListParagraph1"/>
        <w:numPr>
          <w:ilvl w:val="0"/>
          <w:numId w:val="64"/>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ПОРЯДОК РАССМОТРЕНИЯ СПОРОВ</w:t>
      </w:r>
    </w:p>
    <w:p w:rsidR="000E56F8" w:rsidRPr="0055262A" w:rsidRDefault="000E56F8" w:rsidP="00FB140E">
      <w:pPr>
        <w:pStyle w:val="ListParagraph1"/>
        <w:numPr>
          <w:ilvl w:val="1"/>
          <w:numId w:val="68"/>
        </w:numPr>
        <w:suppressLineNumbers/>
        <w:tabs>
          <w:tab w:val="left" w:pos="0"/>
          <w:tab w:val="left" w:pos="426"/>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Споры и/или разногласия, возникшие между Сторонами при </w:t>
      </w:r>
      <w:r>
        <w:rPr>
          <w:rFonts w:ascii="Times New Roman" w:hAnsi="Times New Roman"/>
          <w:sz w:val="24"/>
          <w:szCs w:val="24"/>
          <w:lang w:eastAsia="ru-RU"/>
        </w:rPr>
        <w:t>не</w:t>
      </w:r>
      <w:r w:rsidRPr="0055262A">
        <w:rPr>
          <w:rFonts w:ascii="Times New Roman" w:hAnsi="Times New Roman"/>
          <w:sz w:val="24"/>
          <w:szCs w:val="24"/>
          <w:lang w:eastAsia="ru-RU"/>
        </w:rPr>
        <w:t>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0E56F8" w:rsidRPr="0055262A" w:rsidRDefault="000E56F8" w:rsidP="00FB140E">
      <w:pPr>
        <w:pStyle w:val="ListParagraph1"/>
        <w:numPr>
          <w:ilvl w:val="1"/>
          <w:numId w:val="68"/>
        </w:numPr>
        <w:suppressLineNumbers/>
        <w:tabs>
          <w:tab w:val="left" w:pos="0"/>
          <w:tab w:val="left" w:pos="426"/>
        </w:tabs>
        <w:spacing w:after="0" w:line="240" w:lineRule="auto"/>
        <w:ind w:left="0" w:firstLine="0"/>
        <w:contextualSpacing/>
        <w:jc w:val="both"/>
        <w:rPr>
          <w:rFonts w:ascii="Times New Roman" w:hAnsi="Times New Roman"/>
          <w:sz w:val="24"/>
          <w:szCs w:val="24"/>
          <w:lang w:eastAsia="ru-RU"/>
        </w:rPr>
      </w:pPr>
      <w:r w:rsidRPr="0055262A">
        <w:rPr>
          <w:rFonts w:ascii="Times New Roman" w:hAnsi="Times New Roman"/>
          <w:sz w:val="24"/>
          <w:szCs w:val="24"/>
          <w:lang w:eastAsia="ru-RU"/>
        </w:rPr>
        <w:t>По всем вопросам, не урегулированным настоящим Договором, но прямо или косвенно вытекающим из отношений Сторон по нему, затрагивающи</w:t>
      </w:r>
      <w:r>
        <w:rPr>
          <w:rFonts w:ascii="Times New Roman" w:hAnsi="Times New Roman"/>
          <w:sz w:val="24"/>
          <w:szCs w:val="24"/>
          <w:lang w:eastAsia="ru-RU"/>
        </w:rPr>
        <w:t>м</w:t>
      </w:r>
      <w:r w:rsidRPr="0055262A">
        <w:rPr>
          <w:rFonts w:ascii="Times New Roman" w:hAnsi="Times New Roman"/>
          <w:sz w:val="24"/>
          <w:szCs w:val="24"/>
          <w:lang w:eastAsia="ru-RU"/>
        </w:rPr>
        <w:t xml:space="preserve">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0E56F8" w:rsidRPr="0055262A" w:rsidRDefault="000E56F8" w:rsidP="000E56F8">
      <w:pPr>
        <w:suppressLineNumbers/>
        <w:tabs>
          <w:tab w:val="left" w:pos="567"/>
        </w:tabs>
        <w:suppressAutoHyphens/>
        <w:contextualSpacing/>
        <w:jc w:val="both"/>
      </w:pPr>
    </w:p>
    <w:p w:rsidR="000E56F8" w:rsidRPr="0055262A" w:rsidRDefault="000E56F8" w:rsidP="00FB140E">
      <w:pPr>
        <w:pStyle w:val="ListParagraph1"/>
        <w:numPr>
          <w:ilvl w:val="0"/>
          <w:numId w:val="68"/>
        </w:numPr>
        <w:suppressLineNumbers/>
        <w:tabs>
          <w:tab w:val="left" w:pos="284"/>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ОБСТОЯТЕЛЬСТВА НЕПРЕОДОЛИМОЙ СИЛЫ</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Если обстоятельство непреодолимой силы непосредственно повлияло на исполнение обязатель</w:t>
      </w:r>
      <w:proofErr w:type="gramStart"/>
      <w:r w:rsidRPr="0055262A">
        <w:rPr>
          <w:rFonts w:ascii="Times New Roman" w:hAnsi="Times New Roman"/>
          <w:sz w:val="24"/>
          <w:szCs w:val="24"/>
          <w:lang w:eastAsia="ru-RU"/>
        </w:rPr>
        <w:t>ств в ср</w:t>
      </w:r>
      <w:proofErr w:type="gramEnd"/>
      <w:r w:rsidRPr="0055262A">
        <w:rPr>
          <w:rFonts w:ascii="Times New Roman" w:hAnsi="Times New Roman"/>
          <w:sz w:val="24"/>
          <w:szCs w:val="24"/>
          <w:lang w:eastAsia="ru-RU"/>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lastRenderedPageBreak/>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0E56F8" w:rsidRPr="0055262A" w:rsidRDefault="000E56F8" w:rsidP="00FB140E">
      <w:pPr>
        <w:pStyle w:val="ListParagraph1"/>
        <w:numPr>
          <w:ilvl w:val="1"/>
          <w:numId w:val="68"/>
        </w:numPr>
        <w:suppressLineNumbers/>
        <w:tabs>
          <w:tab w:val="left" w:pos="567"/>
          <w:tab w:val="left" w:pos="993"/>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E56F8" w:rsidRPr="0055262A" w:rsidRDefault="000E56F8" w:rsidP="000E56F8">
      <w:pPr>
        <w:suppressLineNumbers/>
        <w:tabs>
          <w:tab w:val="left" w:pos="567"/>
        </w:tabs>
        <w:suppressAutoHyphens/>
        <w:contextualSpacing/>
        <w:jc w:val="both"/>
      </w:pPr>
    </w:p>
    <w:p w:rsidR="000E56F8" w:rsidRPr="0055262A" w:rsidRDefault="000E56F8" w:rsidP="00FB140E">
      <w:pPr>
        <w:pStyle w:val="ListParagraph1"/>
        <w:numPr>
          <w:ilvl w:val="0"/>
          <w:numId w:val="68"/>
        </w:numPr>
        <w:suppressLineNumbers/>
        <w:tabs>
          <w:tab w:val="left" w:pos="426"/>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СРОКИ ДЕЙСТВИЯ ДОГОВОРА</w:t>
      </w:r>
    </w:p>
    <w:p w:rsidR="000E56F8" w:rsidRPr="0055262A" w:rsidRDefault="000E56F8" w:rsidP="00FB140E">
      <w:pPr>
        <w:pStyle w:val="ListParagraph1"/>
        <w:numPr>
          <w:ilvl w:val="1"/>
          <w:numId w:val="68"/>
        </w:numPr>
        <w:suppressLineNumbers/>
        <w:tabs>
          <w:tab w:val="left" w:pos="426"/>
          <w:tab w:val="left" w:pos="1134"/>
        </w:tabs>
        <w:spacing w:after="0" w:line="240" w:lineRule="auto"/>
        <w:ind w:left="0" w:firstLine="0"/>
        <w:contextualSpacing/>
        <w:jc w:val="both"/>
        <w:rPr>
          <w:rFonts w:ascii="Times New Roman" w:hAnsi="Times New Roman"/>
          <w:sz w:val="24"/>
          <w:szCs w:val="24"/>
          <w:lang w:eastAsia="ru-RU"/>
        </w:rPr>
      </w:pPr>
      <w:r w:rsidRPr="009810EA">
        <w:rPr>
          <w:rFonts w:ascii="Times New Roman" w:hAnsi="Times New Roman"/>
          <w:sz w:val="24"/>
          <w:szCs w:val="24"/>
          <w:lang w:eastAsia="ru-RU"/>
        </w:rPr>
        <w:t>Договор вступает в силу с момента его подписания Сторонами и действует</w:t>
      </w:r>
      <w:r>
        <w:rPr>
          <w:rFonts w:ascii="Times New Roman" w:hAnsi="Times New Roman"/>
          <w:sz w:val="24"/>
          <w:szCs w:val="24"/>
          <w:lang w:eastAsia="ru-RU"/>
        </w:rPr>
        <w:t xml:space="preserve"> с 01.01.2018</w:t>
      </w:r>
      <w:r w:rsidRPr="009810EA">
        <w:rPr>
          <w:rFonts w:ascii="Times New Roman" w:hAnsi="Times New Roman"/>
          <w:sz w:val="24"/>
          <w:szCs w:val="24"/>
          <w:lang w:eastAsia="ru-RU"/>
        </w:rPr>
        <w:t xml:space="preserve"> до</w:t>
      </w:r>
      <w:r>
        <w:rPr>
          <w:rFonts w:ascii="Times New Roman" w:hAnsi="Times New Roman"/>
          <w:sz w:val="24"/>
          <w:szCs w:val="24"/>
          <w:lang w:eastAsia="ru-RU"/>
        </w:rPr>
        <w:t xml:space="preserve"> 31</w:t>
      </w:r>
      <w:r w:rsidRPr="00ED7E58">
        <w:rPr>
          <w:rFonts w:ascii="Times New Roman" w:hAnsi="Times New Roman"/>
          <w:sz w:val="24"/>
          <w:szCs w:val="24"/>
          <w:lang w:eastAsia="ru-RU"/>
        </w:rPr>
        <w:t>.</w:t>
      </w:r>
      <w:r>
        <w:rPr>
          <w:rFonts w:ascii="Times New Roman" w:hAnsi="Times New Roman"/>
          <w:sz w:val="24"/>
          <w:szCs w:val="24"/>
          <w:lang w:eastAsia="ru-RU"/>
        </w:rPr>
        <w:t>1</w:t>
      </w:r>
      <w:r w:rsidRPr="00ED7E58">
        <w:rPr>
          <w:rFonts w:ascii="Times New Roman" w:hAnsi="Times New Roman"/>
          <w:sz w:val="24"/>
          <w:szCs w:val="24"/>
          <w:lang w:eastAsia="ru-RU"/>
        </w:rPr>
        <w:t>2.201</w:t>
      </w:r>
      <w:r>
        <w:rPr>
          <w:rFonts w:ascii="Times New Roman" w:hAnsi="Times New Roman"/>
          <w:sz w:val="24"/>
          <w:szCs w:val="24"/>
          <w:lang w:eastAsia="ru-RU"/>
        </w:rPr>
        <w:t>8</w:t>
      </w:r>
      <w:r w:rsidRPr="00ED7E58">
        <w:rPr>
          <w:rFonts w:ascii="Times New Roman" w:hAnsi="Times New Roman"/>
          <w:sz w:val="24"/>
          <w:szCs w:val="24"/>
          <w:lang w:eastAsia="ru-RU"/>
        </w:rPr>
        <w:t xml:space="preserve"> года </w:t>
      </w:r>
      <w:r>
        <w:rPr>
          <w:rFonts w:ascii="Times New Roman" w:hAnsi="Times New Roman"/>
          <w:sz w:val="24"/>
          <w:szCs w:val="24"/>
          <w:lang w:eastAsia="ru-RU"/>
        </w:rPr>
        <w:t>или</w:t>
      </w:r>
      <w:r w:rsidRPr="009810EA">
        <w:rPr>
          <w:rFonts w:ascii="Times New Roman" w:hAnsi="Times New Roman"/>
          <w:sz w:val="24"/>
          <w:szCs w:val="24"/>
          <w:lang w:eastAsia="ru-RU"/>
        </w:rPr>
        <w:t xml:space="preserve"> </w:t>
      </w:r>
      <w:r>
        <w:rPr>
          <w:rFonts w:ascii="Times New Roman" w:hAnsi="Times New Roman"/>
          <w:sz w:val="24"/>
          <w:szCs w:val="24"/>
          <w:lang w:eastAsia="ru-RU"/>
        </w:rPr>
        <w:t xml:space="preserve">до </w:t>
      </w:r>
      <w:r w:rsidRPr="009810EA">
        <w:rPr>
          <w:rFonts w:ascii="Times New Roman" w:hAnsi="Times New Roman"/>
          <w:sz w:val="24"/>
          <w:szCs w:val="24"/>
          <w:lang w:eastAsia="ru-RU"/>
        </w:rPr>
        <w:t>момента выборки Товара в объеме, указанном в пункте 1 Технического задания (Приложение А) (в зависимости от того, какое из этих событий наступит раньше). В случае выборки одного из наименований Товара Договор прекращает свое действие только в отношении данного наименования Товара</w:t>
      </w:r>
      <w:r w:rsidRPr="0055262A">
        <w:rPr>
          <w:rFonts w:ascii="Times New Roman" w:hAnsi="Times New Roman"/>
          <w:sz w:val="24"/>
          <w:szCs w:val="24"/>
          <w:lang w:eastAsia="ru-RU"/>
        </w:rPr>
        <w:t xml:space="preserve">. </w:t>
      </w:r>
    </w:p>
    <w:p w:rsidR="000E56F8" w:rsidRPr="0055262A" w:rsidRDefault="000E56F8" w:rsidP="00FB140E">
      <w:pPr>
        <w:pStyle w:val="ListParagraph1"/>
        <w:numPr>
          <w:ilvl w:val="1"/>
          <w:numId w:val="68"/>
        </w:numPr>
        <w:suppressLineNumbers/>
        <w:tabs>
          <w:tab w:val="left" w:pos="567"/>
          <w:tab w:val="left" w:pos="993"/>
          <w:tab w:val="left" w:pos="1134"/>
        </w:tabs>
        <w:spacing w:after="0" w:line="240" w:lineRule="auto"/>
        <w:ind w:left="0" w:hanging="11"/>
        <w:contextualSpacing/>
        <w:jc w:val="both"/>
        <w:rPr>
          <w:rFonts w:ascii="Times New Roman" w:hAnsi="Times New Roman"/>
          <w:sz w:val="24"/>
          <w:szCs w:val="24"/>
          <w:lang w:eastAsia="ru-RU"/>
        </w:rPr>
      </w:pPr>
      <w:r w:rsidRPr="0055262A">
        <w:rPr>
          <w:rFonts w:ascii="Times New Roman" w:hAnsi="Times New Roman"/>
          <w:sz w:val="24"/>
          <w:szCs w:val="24"/>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E56F8" w:rsidRPr="0055262A" w:rsidRDefault="000E56F8" w:rsidP="000E56F8">
      <w:pPr>
        <w:suppressLineNumbers/>
        <w:tabs>
          <w:tab w:val="left" w:pos="426"/>
          <w:tab w:val="left" w:pos="567"/>
        </w:tabs>
        <w:suppressAutoHyphens/>
        <w:contextualSpacing/>
        <w:jc w:val="both"/>
      </w:pPr>
    </w:p>
    <w:p w:rsidR="000E56F8" w:rsidRPr="0055262A" w:rsidRDefault="000E56F8" w:rsidP="00FB140E">
      <w:pPr>
        <w:pStyle w:val="ListParagraph1"/>
        <w:numPr>
          <w:ilvl w:val="0"/>
          <w:numId w:val="68"/>
        </w:numPr>
        <w:suppressLineNumbers/>
        <w:tabs>
          <w:tab w:val="left" w:pos="426"/>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ЗАКЛЮЧИТЕЛЬНЫЕ ПОЛОЖЕНИЯ</w:t>
      </w:r>
    </w:p>
    <w:p w:rsidR="000E56F8" w:rsidRDefault="000E56F8" w:rsidP="000E56F8">
      <w:pPr>
        <w:widowControl w:val="0"/>
        <w:suppressAutoHyphens/>
        <w:autoSpaceDE w:val="0"/>
        <w:autoSpaceDN w:val="0"/>
        <w:adjustRightInd w:val="0"/>
        <w:jc w:val="both"/>
      </w:pPr>
      <w:r>
        <w:t>10.1. Настоящий Договор составлен в 2 (двух) экземплярах, имеющих одинаковую юридическую силу, по одному экземпляру для каждой из Сторон.</w:t>
      </w:r>
    </w:p>
    <w:p w:rsidR="000E56F8" w:rsidRDefault="000E56F8" w:rsidP="000E56F8">
      <w:pPr>
        <w:widowControl w:val="0"/>
        <w:suppressAutoHyphens/>
        <w:autoSpaceDE w:val="0"/>
        <w:autoSpaceDN w:val="0"/>
        <w:adjustRightInd w:val="0"/>
        <w:jc w:val="both"/>
      </w:pPr>
      <w: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0E56F8" w:rsidRDefault="000E56F8" w:rsidP="000E56F8">
      <w:pPr>
        <w:widowControl w:val="0"/>
        <w:suppressAutoHyphens/>
        <w:autoSpaceDE w:val="0"/>
        <w:autoSpaceDN w:val="0"/>
        <w:adjustRightInd w:val="0"/>
        <w:jc w:val="both"/>
      </w:pPr>
      <w:r>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E56F8" w:rsidRDefault="000E56F8" w:rsidP="000E56F8">
      <w:pPr>
        <w:widowControl w:val="0"/>
        <w:suppressAutoHyphens/>
        <w:autoSpaceDE w:val="0"/>
        <w:autoSpaceDN w:val="0"/>
        <w:adjustRightInd w:val="0"/>
        <w:jc w:val="both"/>
      </w:pPr>
      <w:r>
        <w:t xml:space="preserve">10.4. При исполнении Договора изменение его условий допускается по соглашению Сторон: </w:t>
      </w:r>
    </w:p>
    <w:p w:rsidR="000E56F8" w:rsidRDefault="000E56F8" w:rsidP="000E56F8">
      <w:pPr>
        <w:tabs>
          <w:tab w:val="left" w:pos="0"/>
          <w:tab w:val="left" w:pos="567"/>
          <w:tab w:val="left" w:pos="851"/>
          <w:tab w:val="left" w:pos="1134"/>
        </w:tabs>
        <w:jc w:val="both"/>
        <w:rPr>
          <w:iCs/>
        </w:rPr>
      </w:pPr>
      <w:r>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0E56F8" w:rsidRDefault="000E56F8" w:rsidP="000E56F8">
      <w:pPr>
        <w:tabs>
          <w:tab w:val="left" w:pos="0"/>
          <w:tab w:val="left" w:pos="567"/>
          <w:tab w:val="left" w:pos="851"/>
          <w:tab w:val="left" w:pos="1134"/>
        </w:tabs>
        <w:jc w:val="both"/>
        <w:rPr>
          <w:iCs/>
        </w:rPr>
      </w:pPr>
      <w:r>
        <w:rPr>
          <w:iCs/>
        </w:rPr>
        <w:t>б) в случае необходимости изменения источника финансирования, реквизитов Сторон, порядка и сроков оплаты;</w:t>
      </w:r>
    </w:p>
    <w:p w:rsidR="000E56F8" w:rsidRDefault="000E56F8" w:rsidP="000E56F8">
      <w:pPr>
        <w:shd w:val="clear" w:color="auto" w:fill="FFFFFF"/>
        <w:tabs>
          <w:tab w:val="num" w:pos="0"/>
        </w:tabs>
        <w:jc w:val="both"/>
      </w:pPr>
      <w: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0E56F8" w:rsidRDefault="000E56F8" w:rsidP="000E56F8">
      <w:pPr>
        <w:shd w:val="clear" w:color="auto" w:fill="FFFFFF"/>
        <w:tabs>
          <w:tab w:val="num" w:pos="0"/>
        </w:tabs>
        <w:jc w:val="both"/>
      </w:pPr>
      <w:proofErr w:type="gramStart"/>
      <w:r>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0E56F8" w:rsidRDefault="000E56F8" w:rsidP="000E56F8">
      <w:pPr>
        <w:tabs>
          <w:tab w:val="left" w:pos="0"/>
          <w:tab w:val="left" w:pos="567"/>
          <w:tab w:val="left" w:pos="851"/>
          <w:tab w:val="left" w:pos="1134"/>
        </w:tabs>
        <w:jc w:val="both"/>
      </w:pPr>
      <w:r>
        <w:rPr>
          <w:iCs/>
        </w:rPr>
        <w:t>д) в иных случаях и в порядке, предусмотренных Договором, локальными нормативными актами Заказчика.</w:t>
      </w:r>
      <w:r>
        <w:t xml:space="preserve"> </w:t>
      </w:r>
    </w:p>
    <w:p w:rsidR="000E56F8" w:rsidRDefault="000E56F8" w:rsidP="000E56F8">
      <w:pPr>
        <w:tabs>
          <w:tab w:val="left" w:pos="0"/>
          <w:tab w:val="left" w:pos="567"/>
          <w:tab w:val="left" w:pos="851"/>
          <w:tab w:val="left" w:pos="1134"/>
        </w:tabs>
        <w:jc w:val="both"/>
        <w:rPr>
          <w:iCs/>
        </w:rPr>
      </w:pPr>
      <w:r>
        <w:t xml:space="preserve">10.4.1. </w:t>
      </w:r>
      <w:proofErr w:type="gramStart"/>
      <w:r>
        <w:t xml:space="preserve">В случаях, указанных в подпунктах «в» и «г» пункта 10.4 Договора, при </w:t>
      </w:r>
      <w:r>
        <w:rPr>
          <w:bCs/>
        </w:rPr>
        <w:t xml:space="preserve">исполнении Договора, заключенного с участником закупки, которому предоставлен приоритет в соответствии с </w:t>
      </w:r>
      <w:r>
        <w:t>постановлением Правительства Российской Федерации от 16.09.2016 № 925</w:t>
      </w:r>
      <w:r>
        <w:rPr>
          <w:bCs/>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Pr>
          <w:bCs/>
        </w:rPr>
        <w:lastRenderedPageBreak/>
        <w:t>этом качество, технические и функциональные характеристики (потребительские свойства</w:t>
      </w:r>
      <w:proofErr w:type="gramEnd"/>
      <w:r>
        <w:rPr>
          <w:bCs/>
        </w:rPr>
        <w:t>) таких товаров не должны уступать качеству и соответствующим техническим и функциональным характеристикам Товара, указанного в Договоре.</w:t>
      </w:r>
    </w:p>
    <w:p w:rsidR="000E56F8" w:rsidRDefault="000E56F8" w:rsidP="000E56F8">
      <w:pPr>
        <w:tabs>
          <w:tab w:val="left" w:pos="0"/>
          <w:tab w:val="left" w:pos="567"/>
          <w:tab w:val="left" w:pos="851"/>
          <w:tab w:val="left" w:pos="1134"/>
        </w:tabs>
        <w:jc w:val="both"/>
      </w:pPr>
      <w:r>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0E56F8" w:rsidRDefault="000E56F8" w:rsidP="000E56F8">
      <w:pPr>
        <w:widowControl w:val="0"/>
        <w:suppressAutoHyphens/>
        <w:autoSpaceDE w:val="0"/>
        <w:autoSpaceDN w:val="0"/>
        <w:adjustRightInd w:val="0"/>
        <w:jc w:val="both"/>
      </w:pPr>
      <w:r>
        <w:t>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0E56F8" w:rsidRDefault="000E56F8" w:rsidP="000E56F8">
      <w:pPr>
        <w:jc w:val="both"/>
      </w:pPr>
      <w:r>
        <w:t>10.6.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 – адресатом направленного сообщения, предупреждения или заявления.</w:t>
      </w:r>
    </w:p>
    <w:p w:rsidR="000E56F8" w:rsidRPr="00A17F0B" w:rsidRDefault="000E56F8" w:rsidP="000E56F8">
      <w:pPr>
        <w:rPr>
          <w:iCs/>
        </w:rPr>
      </w:pPr>
      <w:r>
        <w:t xml:space="preserve">10.7. </w:t>
      </w:r>
      <w:r w:rsidRPr="00A17F0B">
        <w:rPr>
          <w:iCs/>
        </w:rPr>
        <w:t>К Договору прилагаются:</w:t>
      </w:r>
    </w:p>
    <w:p w:rsidR="000E56F8" w:rsidRPr="0055262A" w:rsidRDefault="000E56F8" w:rsidP="000E56F8">
      <w:pPr>
        <w:suppressLineNumbers/>
        <w:tabs>
          <w:tab w:val="left" w:pos="567"/>
        </w:tabs>
        <w:suppressAutoHyphens/>
        <w:contextualSpacing/>
        <w:jc w:val="both"/>
        <w:rPr>
          <w:iCs/>
        </w:rPr>
      </w:pPr>
      <w:r w:rsidRPr="0055262A">
        <w:rPr>
          <w:iCs/>
        </w:rPr>
        <w:t>Приложение</w:t>
      </w:r>
      <w:proofErr w:type="gramStart"/>
      <w:r w:rsidRPr="0055262A">
        <w:rPr>
          <w:iCs/>
        </w:rPr>
        <w:t xml:space="preserve"> А</w:t>
      </w:r>
      <w:proofErr w:type="gramEnd"/>
      <w:r w:rsidRPr="0055262A">
        <w:rPr>
          <w:iCs/>
        </w:rPr>
        <w:t xml:space="preserve"> (Техническое задание);</w:t>
      </w:r>
    </w:p>
    <w:p w:rsidR="000E56F8" w:rsidRPr="0055262A" w:rsidRDefault="000E56F8" w:rsidP="000E56F8">
      <w:pPr>
        <w:suppressLineNumbers/>
        <w:tabs>
          <w:tab w:val="left" w:pos="567"/>
        </w:tabs>
        <w:suppressAutoHyphens/>
        <w:contextualSpacing/>
        <w:jc w:val="both"/>
        <w:rPr>
          <w:iCs/>
        </w:rPr>
      </w:pPr>
      <w:r w:rsidRPr="0055262A">
        <w:rPr>
          <w:iCs/>
        </w:rPr>
        <w:t>Приложение</w:t>
      </w:r>
      <w:proofErr w:type="gramStart"/>
      <w:r w:rsidRPr="0055262A">
        <w:rPr>
          <w:iCs/>
        </w:rPr>
        <w:t xml:space="preserve"> Б</w:t>
      </w:r>
      <w:proofErr w:type="gramEnd"/>
      <w:r w:rsidRPr="0055262A">
        <w:rPr>
          <w:iCs/>
        </w:rPr>
        <w:t xml:space="preserve"> (Таблица цен);</w:t>
      </w:r>
    </w:p>
    <w:p w:rsidR="000E56F8" w:rsidRPr="0055262A" w:rsidRDefault="000E56F8" w:rsidP="000E56F8">
      <w:pPr>
        <w:suppressLineNumbers/>
        <w:tabs>
          <w:tab w:val="left" w:pos="567"/>
        </w:tabs>
        <w:suppressAutoHyphens/>
        <w:contextualSpacing/>
        <w:jc w:val="both"/>
        <w:rPr>
          <w:iCs/>
        </w:rPr>
      </w:pPr>
      <w:r w:rsidRPr="0055262A">
        <w:t>Приложение</w:t>
      </w:r>
      <w:proofErr w:type="gramStart"/>
      <w:r w:rsidRPr="0055262A">
        <w:t xml:space="preserve"> В</w:t>
      </w:r>
      <w:proofErr w:type="gramEnd"/>
      <w:r w:rsidRPr="0055262A">
        <w:t xml:space="preserve"> (Список АЗС)</w:t>
      </w:r>
      <w:r>
        <w:t>;</w:t>
      </w:r>
    </w:p>
    <w:p w:rsidR="000E56F8" w:rsidRDefault="000E56F8" w:rsidP="000E56F8">
      <w:pPr>
        <w:suppressLineNumbers/>
        <w:tabs>
          <w:tab w:val="left" w:pos="567"/>
        </w:tabs>
        <w:suppressAutoHyphens/>
        <w:contextualSpacing/>
        <w:jc w:val="both"/>
      </w:pPr>
      <w:r>
        <w:t>Приложение Г (Форма заявки на операции по карте).</w:t>
      </w:r>
    </w:p>
    <w:p w:rsidR="000E56F8" w:rsidRPr="0055262A" w:rsidRDefault="000E56F8" w:rsidP="000E56F8">
      <w:pPr>
        <w:suppressLineNumbers/>
        <w:tabs>
          <w:tab w:val="left" w:pos="567"/>
        </w:tabs>
        <w:suppressAutoHyphens/>
        <w:contextualSpacing/>
        <w:jc w:val="both"/>
      </w:pPr>
    </w:p>
    <w:p w:rsidR="000E56F8" w:rsidRPr="0055262A" w:rsidRDefault="000E56F8" w:rsidP="00FB140E">
      <w:pPr>
        <w:pStyle w:val="ListParagraph1"/>
        <w:numPr>
          <w:ilvl w:val="0"/>
          <w:numId w:val="68"/>
        </w:numPr>
        <w:suppressLineNumbers/>
        <w:tabs>
          <w:tab w:val="left" w:pos="426"/>
          <w:tab w:val="left" w:pos="567"/>
        </w:tabs>
        <w:spacing w:after="0" w:line="240" w:lineRule="auto"/>
        <w:ind w:left="0" w:firstLine="0"/>
        <w:contextualSpacing/>
        <w:jc w:val="center"/>
        <w:rPr>
          <w:rFonts w:ascii="Times New Roman" w:hAnsi="Times New Roman"/>
          <w:b/>
          <w:sz w:val="24"/>
          <w:szCs w:val="24"/>
          <w:lang w:eastAsia="ru-RU"/>
        </w:rPr>
      </w:pPr>
      <w:r w:rsidRPr="0055262A">
        <w:rPr>
          <w:rFonts w:ascii="Times New Roman" w:hAnsi="Times New Roman"/>
          <w:b/>
          <w:sz w:val="24"/>
          <w:szCs w:val="24"/>
          <w:lang w:eastAsia="ru-RU"/>
        </w:rPr>
        <w:t>БАНКОВСКИЕ РЕКВИЗИТЫ И АДРЕСА СТОРОН</w:t>
      </w:r>
    </w:p>
    <w:p w:rsidR="000E56F8" w:rsidRPr="0055262A" w:rsidRDefault="000E56F8" w:rsidP="000E56F8">
      <w:pPr>
        <w:pStyle w:val="ListParagraph1"/>
        <w:suppressLineNumbers/>
        <w:tabs>
          <w:tab w:val="left" w:pos="567"/>
          <w:tab w:val="left" w:pos="113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11.1. </w:t>
      </w:r>
      <w:r w:rsidRPr="0055262A">
        <w:rPr>
          <w:rFonts w:ascii="Times New Roman" w:hAnsi="Times New Roman"/>
          <w:sz w:val="24"/>
          <w:szCs w:val="24"/>
          <w:lang w:eastAsia="ru-RU"/>
        </w:rPr>
        <w:t>В случае изменения адреса или обслуживающего банка Стороны обязаны в двухдневный срок уведомить об этом друг друга.</w:t>
      </w:r>
    </w:p>
    <w:p w:rsidR="000E56F8" w:rsidRPr="0055262A" w:rsidRDefault="000E56F8" w:rsidP="000E56F8">
      <w:pPr>
        <w:suppressLineNumbers/>
        <w:suppressAutoHyphens/>
        <w:contextualSpacing/>
        <w:jc w:val="both"/>
      </w:pPr>
    </w:p>
    <w:tbl>
      <w:tblPr>
        <w:tblW w:w="5000" w:type="pct"/>
        <w:tblLook w:val="00A0" w:firstRow="1" w:lastRow="0" w:firstColumn="1" w:lastColumn="0" w:noHBand="0" w:noVBand="0"/>
      </w:tblPr>
      <w:tblGrid>
        <w:gridCol w:w="4910"/>
        <w:gridCol w:w="4945"/>
      </w:tblGrid>
      <w:tr w:rsidR="000E56F8" w:rsidRPr="0055262A" w:rsidTr="00573555">
        <w:trPr>
          <w:trHeight w:val="80"/>
        </w:trPr>
        <w:tc>
          <w:tcPr>
            <w:tcW w:w="2491" w:type="pct"/>
          </w:tcPr>
          <w:p w:rsidR="000E56F8" w:rsidRPr="00F557D5" w:rsidRDefault="000E56F8" w:rsidP="00573555">
            <w:pPr>
              <w:suppressLineNumbers/>
              <w:suppressAutoHyphens/>
              <w:contextualSpacing/>
              <w:rPr>
                <w:b/>
              </w:rPr>
            </w:pPr>
            <w:r w:rsidRPr="00F557D5">
              <w:rPr>
                <w:b/>
              </w:rPr>
              <w:t>ПОСТАВЩИК:</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Default="000E56F8" w:rsidP="00573555">
            <w:pPr>
              <w:jc w:val="both"/>
            </w:pPr>
          </w:p>
          <w:p w:rsidR="000E56F8" w:rsidRDefault="000E56F8" w:rsidP="00573555">
            <w:pPr>
              <w:jc w:val="both"/>
            </w:pPr>
          </w:p>
          <w:p w:rsidR="000E56F8" w:rsidRPr="00B145F4" w:rsidRDefault="000E56F8" w:rsidP="00573555">
            <w:pPr>
              <w:jc w:val="both"/>
            </w:pPr>
          </w:p>
          <w:p w:rsidR="000E56F8" w:rsidRPr="001447D4" w:rsidRDefault="000E56F8" w:rsidP="00573555">
            <w:pPr>
              <w:suppressLineNumbers/>
              <w:suppressAutoHyphens/>
              <w:contextualSpacing/>
            </w:pPr>
            <w:r w:rsidRPr="001447D4">
              <w:t>Место нахождения: _____________</w:t>
            </w:r>
          </w:p>
          <w:p w:rsidR="000E56F8" w:rsidRPr="001447D4" w:rsidRDefault="000E56F8" w:rsidP="00573555">
            <w:pPr>
              <w:suppressLineNumbers/>
              <w:suppressAutoHyphens/>
              <w:contextualSpacing/>
            </w:pPr>
            <w:r w:rsidRPr="001447D4">
              <w:t>___________________.</w:t>
            </w:r>
          </w:p>
          <w:p w:rsidR="000E56F8" w:rsidRPr="001447D4" w:rsidRDefault="000E56F8" w:rsidP="00573555">
            <w:pPr>
              <w:suppressLineNumbers/>
              <w:suppressAutoHyphens/>
              <w:contextualSpacing/>
            </w:pPr>
            <w:r w:rsidRPr="001447D4">
              <w:t>Почтовый адрес: _____________</w:t>
            </w:r>
          </w:p>
          <w:p w:rsidR="000E56F8" w:rsidRPr="001447D4" w:rsidRDefault="000E56F8" w:rsidP="00573555">
            <w:pPr>
              <w:suppressLineNumbers/>
              <w:suppressAutoHyphens/>
              <w:contextualSpacing/>
            </w:pPr>
            <w:r w:rsidRPr="001447D4">
              <w:t>_________________.</w:t>
            </w:r>
          </w:p>
          <w:p w:rsidR="000E56F8" w:rsidRDefault="000E56F8" w:rsidP="00573555">
            <w:pPr>
              <w:suppressLineNumbers/>
              <w:suppressAutoHyphens/>
              <w:contextualSpacing/>
            </w:pPr>
            <w:r w:rsidRPr="001447D4">
              <w:t xml:space="preserve">ИНН _____________  </w:t>
            </w:r>
          </w:p>
          <w:p w:rsidR="000E56F8" w:rsidRPr="001447D4" w:rsidRDefault="000E56F8" w:rsidP="00573555">
            <w:pPr>
              <w:suppressLineNumbers/>
              <w:suppressAutoHyphens/>
              <w:contextualSpacing/>
            </w:pPr>
            <w:r w:rsidRPr="001447D4">
              <w:t>КПП ____________</w:t>
            </w:r>
          </w:p>
          <w:p w:rsidR="000E56F8" w:rsidRDefault="000E56F8" w:rsidP="00573555">
            <w:pPr>
              <w:suppressLineNumbers/>
              <w:suppressAutoHyphens/>
              <w:contextualSpacing/>
            </w:pPr>
            <w:r w:rsidRPr="001447D4">
              <w:t xml:space="preserve">ОГРН ________________  </w:t>
            </w:r>
          </w:p>
          <w:p w:rsidR="000E56F8" w:rsidRDefault="000E56F8" w:rsidP="00573555">
            <w:pPr>
              <w:suppressLineNumbers/>
              <w:suppressAutoHyphens/>
              <w:contextualSpacing/>
            </w:pPr>
            <w:r>
              <w:t>Дата постановки на учет _________</w:t>
            </w:r>
          </w:p>
          <w:p w:rsidR="000E56F8" w:rsidRDefault="000E56F8" w:rsidP="00573555">
            <w:pPr>
              <w:suppressLineNumbers/>
              <w:suppressAutoHyphens/>
              <w:contextualSpacing/>
            </w:pPr>
            <w:r w:rsidRPr="001447D4">
              <w:t>ОКПО ___________</w:t>
            </w:r>
            <w:r>
              <w:t xml:space="preserve"> </w:t>
            </w:r>
            <w:r w:rsidRPr="00383874">
              <w:t>ОКТМО __________</w:t>
            </w:r>
          </w:p>
          <w:p w:rsidR="000E56F8" w:rsidRDefault="000E56F8" w:rsidP="00573555">
            <w:pPr>
              <w:suppressLineNumbers/>
              <w:suppressAutoHyphens/>
              <w:contextualSpacing/>
            </w:pPr>
            <w:r>
              <w:t>ОКОПФ ___________</w:t>
            </w:r>
          </w:p>
          <w:p w:rsidR="000E56F8" w:rsidRPr="001447D4" w:rsidRDefault="000E56F8" w:rsidP="00573555">
            <w:pPr>
              <w:suppressLineNumbers/>
              <w:suppressAutoHyphens/>
              <w:contextualSpacing/>
            </w:pPr>
            <w:proofErr w:type="gramStart"/>
            <w:r w:rsidRPr="001447D4">
              <w:t>Р</w:t>
            </w:r>
            <w:proofErr w:type="gramEnd"/>
            <w:r w:rsidRPr="001447D4">
              <w:t>/счет __</w:t>
            </w:r>
            <w:r>
              <w:t>_____________________ в _____</w:t>
            </w:r>
          </w:p>
          <w:p w:rsidR="000E56F8" w:rsidRPr="001447D4" w:rsidRDefault="000E56F8" w:rsidP="00573555">
            <w:pPr>
              <w:suppressLineNumbers/>
              <w:suppressAutoHyphens/>
              <w:contextualSpacing/>
            </w:pPr>
            <w:r w:rsidRPr="001447D4">
              <w:t>___________________.</w:t>
            </w:r>
          </w:p>
          <w:p w:rsidR="000E56F8" w:rsidRPr="001447D4" w:rsidRDefault="000E56F8" w:rsidP="00573555">
            <w:pPr>
              <w:suppressLineNumbers/>
              <w:suppressAutoHyphens/>
              <w:contextualSpacing/>
            </w:pPr>
            <w:r w:rsidRPr="001447D4">
              <w:t>К/счет _____________________.</w:t>
            </w:r>
          </w:p>
          <w:p w:rsidR="000E56F8" w:rsidRPr="001447D4" w:rsidRDefault="000E56F8" w:rsidP="00573555">
            <w:pPr>
              <w:suppressLineNumbers/>
              <w:suppressAutoHyphens/>
              <w:contextualSpacing/>
            </w:pPr>
            <w:r w:rsidRPr="001447D4">
              <w:t>БИК _______________.</w:t>
            </w:r>
          </w:p>
          <w:p w:rsidR="000E56F8" w:rsidRDefault="000E56F8" w:rsidP="00573555">
            <w:r w:rsidRPr="001447D4">
              <w:t>Тел.: +7 (____) ______________.</w:t>
            </w:r>
            <w:r w:rsidRPr="00B145F4">
              <w:br/>
            </w:r>
          </w:p>
          <w:p w:rsidR="000E56F8" w:rsidRPr="00B145F4" w:rsidRDefault="000E56F8" w:rsidP="00573555">
            <w:pPr>
              <w:jc w:val="both"/>
            </w:pPr>
            <w:r w:rsidRPr="00B145F4">
              <w:t>_________________________/___________/</w:t>
            </w:r>
          </w:p>
          <w:p w:rsidR="000E56F8" w:rsidRPr="0055262A" w:rsidRDefault="000E56F8" w:rsidP="00573555">
            <w:pPr>
              <w:jc w:val="both"/>
              <w:rPr>
                <w:i/>
              </w:rPr>
            </w:pPr>
            <w:proofErr w:type="spellStart"/>
            <w:r w:rsidRPr="00B145F4">
              <w:t>м.п</w:t>
            </w:r>
            <w:proofErr w:type="spellEnd"/>
            <w:r w:rsidRPr="00B145F4">
              <w:t>.</w:t>
            </w:r>
          </w:p>
        </w:tc>
        <w:tc>
          <w:tcPr>
            <w:tcW w:w="2509" w:type="pct"/>
          </w:tcPr>
          <w:p w:rsidR="000E56F8" w:rsidRPr="0055262A" w:rsidRDefault="000E56F8" w:rsidP="00573555">
            <w:pPr>
              <w:pStyle w:val="af6"/>
              <w:suppressLineNumbers/>
              <w:suppressAutoHyphens/>
              <w:spacing w:after="0"/>
              <w:ind w:left="0"/>
              <w:contextualSpacing/>
              <w:jc w:val="both"/>
              <w:rPr>
                <w:b/>
              </w:rPr>
            </w:pPr>
            <w:r w:rsidRPr="0055262A">
              <w:rPr>
                <w:b/>
              </w:rPr>
              <w:t>ЗАКАЗЧИК:</w:t>
            </w:r>
          </w:p>
          <w:p w:rsidR="000E56F8" w:rsidRPr="00B145F4" w:rsidRDefault="000E56F8" w:rsidP="00573555">
            <w:pPr>
              <w:rPr>
                <w:b/>
              </w:rPr>
            </w:pPr>
            <w:r w:rsidRPr="00B145F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E56F8" w:rsidRPr="00B145F4" w:rsidRDefault="000E56F8" w:rsidP="00573555">
            <w:pPr>
              <w:jc w:val="both"/>
            </w:pPr>
          </w:p>
          <w:p w:rsidR="000E56F8" w:rsidRPr="00CA2E0F" w:rsidRDefault="000E56F8" w:rsidP="00573555">
            <w:pPr>
              <w:suppressLineNumbers/>
              <w:suppressAutoHyphens/>
              <w:contextualSpacing/>
            </w:pPr>
            <w:r w:rsidRPr="00CA2E0F">
              <w:t xml:space="preserve">Место нахождения: </w:t>
            </w:r>
            <w:smartTag w:uri="urn:schemas-microsoft-com:office:smarttags" w:element="metricconverter">
              <w:smartTagPr>
                <w:attr w:name="ProductID" w:val="101000, г"/>
              </w:smartTagPr>
              <w:r w:rsidRPr="00CA2E0F">
                <w:t>101000, г</w:t>
              </w:r>
            </w:smartTag>
            <w:r w:rsidRPr="00CA2E0F">
              <w:t>. Москва, ул. Мясницкая, д. 20</w:t>
            </w:r>
          </w:p>
          <w:p w:rsidR="000E56F8" w:rsidRPr="00CA2E0F" w:rsidRDefault="000E56F8" w:rsidP="00573555">
            <w:pPr>
              <w:suppressLineNumbers/>
              <w:suppressAutoHyphens/>
              <w:contextualSpacing/>
            </w:pPr>
            <w:r w:rsidRPr="00CA2E0F">
              <w:t xml:space="preserve">ИНН 7714030726  </w:t>
            </w:r>
          </w:p>
          <w:p w:rsidR="000E56F8" w:rsidRPr="00CA2E0F" w:rsidRDefault="000E56F8" w:rsidP="00573555">
            <w:pPr>
              <w:suppressLineNumbers/>
              <w:suppressAutoHyphens/>
              <w:contextualSpacing/>
            </w:pPr>
            <w:r w:rsidRPr="00CA2E0F">
              <w:t>КПП 770101001</w:t>
            </w:r>
          </w:p>
          <w:p w:rsidR="000E56F8" w:rsidRPr="00CA2E0F" w:rsidRDefault="000E56F8" w:rsidP="00573555">
            <w:pPr>
              <w:suppressLineNumbers/>
              <w:suppressAutoHyphens/>
              <w:contextualSpacing/>
            </w:pPr>
            <w:r w:rsidRPr="00CA2E0F">
              <w:t>Национальный исследовательский университет «Высшая школа экономики».</w:t>
            </w:r>
          </w:p>
          <w:p w:rsidR="000E56F8" w:rsidRPr="00CA2E0F" w:rsidRDefault="000E56F8" w:rsidP="00573555">
            <w:pPr>
              <w:suppressLineNumbers/>
              <w:suppressAutoHyphens/>
              <w:contextualSpacing/>
            </w:pPr>
            <w:r w:rsidRPr="00CA2E0F">
              <w:t>Банк: ПАО Сбербанк</w:t>
            </w:r>
            <w:r>
              <w:t xml:space="preserve"> г. Москва</w:t>
            </w:r>
          </w:p>
          <w:p w:rsidR="000E56F8" w:rsidRPr="00CA2E0F" w:rsidRDefault="000E56F8" w:rsidP="00573555">
            <w:pPr>
              <w:suppressLineNumbers/>
              <w:suppressAutoHyphens/>
              <w:contextualSpacing/>
            </w:pPr>
            <w:proofErr w:type="gramStart"/>
            <w:r w:rsidRPr="00CA2E0F">
              <w:t>Р</w:t>
            </w:r>
            <w:proofErr w:type="gramEnd"/>
            <w:r w:rsidRPr="00CA2E0F">
              <w:t>/счет 40503810938184000003</w:t>
            </w:r>
          </w:p>
          <w:p w:rsidR="000E56F8" w:rsidRPr="00CA2E0F" w:rsidRDefault="000E56F8" w:rsidP="00573555">
            <w:pPr>
              <w:suppressLineNumbers/>
              <w:suppressAutoHyphens/>
              <w:contextualSpacing/>
            </w:pPr>
            <w:r w:rsidRPr="00CA2E0F">
              <w:t>К/счет 30101810400000000225</w:t>
            </w:r>
          </w:p>
          <w:p w:rsidR="000E56F8" w:rsidRPr="00CA2E0F" w:rsidRDefault="000E56F8" w:rsidP="00573555">
            <w:pPr>
              <w:suppressLineNumbers/>
              <w:suppressAutoHyphens/>
              <w:contextualSpacing/>
            </w:pPr>
            <w:r w:rsidRPr="00CA2E0F">
              <w:t>БИК 044525225</w:t>
            </w:r>
          </w:p>
          <w:p w:rsidR="000E56F8" w:rsidRPr="00CA2E0F" w:rsidRDefault="000E56F8" w:rsidP="00573555">
            <w:pPr>
              <w:suppressLineNumbers/>
              <w:suppressAutoHyphens/>
              <w:contextualSpacing/>
            </w:pPr>
            <w:r w:rsidRPr="00CA2E0F">
              <w:t>ОКПО 17701729</w:t>
            </w:r>
          </w:p>
          <w:p w:rsidR="000E56F8" w:rsidRPr="00CA2E0F" w:rsidRDefault="000E56F8" w:rsidP="00573555">
            <w:pPr>
              <w:suppressLineNumbers/>
              <w:suppressAutoHyphens/>
              <w:contextualSpacing/>
            </w:pPr>
            <w:r w:rsidRPr="00CA2E0F">
              <w:t>ОКАТО 45286555000</w:t>
            </w:r>
          </w:p>
          <w:p w:rsidR="000E56F8" w:rsidRPr="00CA2E0F" w:rsidRDefault="000E56F8" w:rsidP="00573555">
            <w:pPr>
              <w:suppressLineNumbers/>
              <w:suppressAutoHyphens/>
              <w:contextualSpacing/>
            </w:pPr>
            <w:r w:rsidRPr="00CA2E0F">
              <w:t>ОКТМО 45375000</w:t>
            </w:r>
          </w:p>
          <w:p w:rsidR="000E56F8" w:rsidRDefault="000E56F8" w:rsidP="00573555"/>
          <w:p w:rsidR="000E56F8" w:rsidRDefault="000E56F8" w:rsidP="00573555"/>
          <w:p w:rsidR="000E56F8" w:rsidRPr="00B145F4" w:rsidRDefault="000E56F8" w:rsidP="00573555"/>
          <w:p w:rsidR="000E56F8" w:rsidRPr="00B145F4" w:rsidRDefault="000E56F8" w:rsidP="00573555">
            <w:pPr>
              <w:jc w:val="both"/>
            </w:pPr>
            <w:r w:rsidRPr="00B145F4">
              <w:t>_________________________/____________/</w:t>
            </w:r>
          </w:p>
          <w:p w:rsidR="000E56F8" w:rsidRPr="0055262A" w:rsidRDefault="000E56F8" w:rsidP="00573555">
            <w:pPr>
              <w:jc w:val="both"/>
              <w:rPr>
                <w:i/>
              </w:rPr>
            </w:pPr>
            <w:proofErr w:type="spellStart"/>
            <w:r w:rsidRPr="00B145F4">
              <w:t>м.п</w:t>
            </w:r>
            <w:proofErr w:type="spellEnd"/>
            <w:r w:rsidRPr="00B145F4">
              <w:t>.</w:t>
            </w:r>
          </w:p>
        </w:tc>
      </w:tr>
    </w:tbl>
    <w:p w:rsidR="000E56F8" w:rsidRPr="0055262A" w:rsidRDefault="000E56F8" w:rsidP="000E56F8">
      <w:pPr>
        <w:pageBreakBefore/>
        <w:suppressLineNumbers/>
        <w:suppressAutoHyphens/>
        <w:autoSpaceDE w:val="0"/>
        <w:autoSpaceDN w:val="0"/>
        <w:adjustRightInd w:val="0"/>
        <w:ind w:left="5670"/>
        <w:contextualSpacing/>
        <w:jc w:val="right"/>
        <w:rPr>
          <w:b/>
        </w:rPr>
      </w:pPr>
      <w:r w:rsidRPr="0055262A">
        <w:rPr>
          <w:b/>
        </w:rPr>
        <w:lastRenderedPageBreak/>
        <w:t>Приложение</w:t>
      </w:r>
      <w:proofErr w:type="gramStart"/>
      <w:r w:rsidRPr="0055262A">
        <w:rPr>
          <w:b/>
        </w:rPr>
        <w:t xml:space="preserve"> А</w:t>
      </w:r>
      <w:proofErr w:type="gramEnd"/>
    </w:p>
    <w:p w:rsidR="000E56F8" w:rsidRPr="0055262A" w:rsidRDefault="000E56F8" w:rsidP="000E56F8">
      <w:pPr>
        <w:suppressLineNumbers/>
        <w:suppressAutoHyphens/>
        <w:autoSpaceDE w:val="0"/>
        <w:autoSpaceDN w:val="0"/>
        <w:adjustRightInd w:val="0"/>
        <w:ind w:left="5670"/>
        <w:contextualSpacing/>
        <w:jc w:val="right"/>
        <w:rPr>
          <w:b/>
        </w:rPr>
      </w:pPr>
      <w:r w:rsidRPr="0055262A">
        <w:rPr>
          <w:b/>
        </w:rPr>
        <w:t>к Договору № _____________</w:t>
      </w:r>
    </w:p>
    <w:p w:rsidR="000E56F8" w:rsidRPr="0055262A" w:rsidRDefault="000E56F8" w:rsidP="000E56F8">
      <w:pPr>
        <w:suppressLineNumbers/>
        <w:suppressAutoHyphens/>
        <w:ind w:left="5670"/>
        <w:contextualSpacing/>
        <w:jc w:val="right"/>
        <w:rPr>
          <w:b/>
          <w:bCs/>
        </w:rPr>
      </w:pPr>
      <w:r w:rsidRPr="0055262A">
        <w:rPr>
          <w:b/>
          <w:bCs/>
        </w:rPr>
        <w:t>от «___» ___________ 201</w:t>
      </w:r>
      <w:r>
        <w:rPr>
          <w:b/>
          <w:bCs/>
        </w:rPr>
        <w:t>7</w:t>
      </w:r>
      <w:r w:rsidRPr="0055262A">
        <w:rPr>
          <w:b/>
          <w:bCs/>
        </w:rPr>
        <w:t xml:space="preserve"> г.</w:t>
      </w:r>
    </w:p>
    <w:p w:rsidR="000E56F8" w:rsidRPr="0055262A" w:rsidRDefault="000E56F8" w:rsidP="000E56F8">
      <w:pPr>
        <w:suppressLineNumbers/>
        <w:suppressAutoHyphens/>
        <w:contextualSpacing/>
        <w:rPr>
          <w:b/>
        </w:rPr>
      </w:pPr>
    </w:p>
    <w:p w:rsidR="000E56F8" w:rsidRPr="00FB140E" w:rsidRDefault="000E56F8" w:rsidP="000E56F8">
      <w:pPr>
        <w:pStyle w:val="14"/>
        <w:keepNext w:val="0"/>
        <w:suppressLineNumbers/>
        <w:suppressAutoHyphens/>
        <w:contextualSpacing/>
        <w:jc w:val="center"/>
        <w:rPr>
          <w:b/>
          <w:szCs w:val="24"/>
        </w:rPr>
      </w:pPr>
      <w:r w:rsidRPr="00FB140E">
        <w:rPr>
          <w:b/>
          <w:szCs w:val="24"/>
        </w:rPr>
        <w:t>ТЕХНИЧЕСКОЕ ЗАДАНИЕ</w:t>
      </w:r>
    </w:p>
    <w:p w:rsidR="000E56F8" w:rsidRDefault="000E56F8" w:rsidP="000E56F8">
      <w:pPr>
        <w:tabs>
          <w:tab w:val="left" w:pos="1740"/>
        </w:tabs>
        <w:jc w:val="both"/>
        <w:rPr>
          <w:bCs/>
        </w:rPr>
      </w:pPr>
    </w:p>
    <w:p w:rsidR="000E56F8" w:rsidRPr="00FA69F5" w:rsidRDefault="000E56F8" w:rsidP="000E56F8">
      <w:pPr>
        <w:jc w:val="both"/>
        <w:rPr>
          <w:rFonts w:eastAsia="Calibri"/>
          <w:noProof/>
        </w:rPr>
      </w:pPr>
      <w:r>
        <w:rPr>
          <w:rFonts w:eastAsia="Calibri"/>
          <w:b/>
        </w:rPr>
        <w:t>1</w:t>
      </w:r>
      <w:r w:rsidRPr="00FA69F5">
        <w:rPr>
          <w:rFonts w:eastAsia="Calibri"/>
          <w:b/>
        </w:rPr>
        <w:t>. Требования, установленные заказчиком к качеству, техническим характеристикам Товара, к их безопасности, к функциональным характеристикам Товара, отгрузке Товара:</w:t>
      </w:r>
      <w:r w:rsidRPr="00FA69F5">
        <w:rPr>
          <w:rFonts w:eastAsia="Calibri"/>
          <w:noProof/>
        </w:rPr>
        <w:t xml:space="preserve"> </w:t>
      </w:r>
    </w:p>
    <w:p w:rsidR="000E56F8" w:rsidRPr="00FA69F5" w:rsidRDefault="000E56F8" w:rsidP="000E56F8">
      <w:pPr>
        <w:ind w:right="-143"/>
        <w:jc w:val="both"/>
        <w:rPr>
          <w:snapToGrid w:val="0"/>
        </w:rPr>
      </w:pPr>
      <w:r>
        <w:rPr>
          <w:b/>
          <w:snapToGrid w:val="0"/>
        </w:rPr>
        <w:t>1</w:t>
      </w:r>
      <w:r w:rsidRPr="00FA69F5">
        <w:rPr>
          <w:b/>
          <w:snapToGrid w:val="0"/>
        </w:rPr>
        <w:t>.1.</w:t>
      </w:r>
      <w:r w:rsidRPr="00FA69F5">
        <w:rPr>
          <w:snapToGrid w:val="0"/>
        </w:rPr>
        <w:t xml:space="preserve"> Поставщик обязуется поставить Заказчику Товар (бензин Аи-95, бензин Аи-98 и дизельное топливо </w:t>
      </w:r>
      <w:r w:rsidRPr="00FA69F5">
        <w:rPr>
          <w:rFonts w:eastAsia="Calibri"/>
        </w:rPr>
        <w:t>ЕВРО</w:t>
      </w:r>
      <w:r w:rsidRPr="00FA69F5">
        <w:rPr>
          <w:snapToGrid w:val="0"/>
        </w:rPr>
        <w:t>) посредством заправки на автозаправочных станциях в следующем количестве:</w:t>
      </w:r>
    </w:p>
    <w:p w:rsidR="000E56F8" w:rsidRPr="00FA69F5" w:rsidRDefault="000E56F8" w:rsidP="000E56F8">
      <w:pPr>
        <w:ind w:right="-143"/>
        <w:jc w:val="right"/>
        <w:rPr>
          <w:snapToGrid w:val="0"/>
        </w:rPr>
      </w:pPr>
      <w:r w:rsidRPr="00FA69F5">
        <w:rPr>
          <w:snapToGrid w:val="0"/>
        </w:rPr>
        <w:t>Таблица 1</w:t>
      </w:r>
    </w:p>
    <w:tbl>
      <w:tblPr>
        <w:tblpPr w:leftFromText="180" w:rightFromText="180" w:vertAnchor="text" w:horzAnchor="margin" w:tblpXSpec="center" w:tblpY="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936"/>
      </w:tblGrid>
      <w:tr w:rsidR="000E56F8" w:rsidRPr="00FA69F5" w:rsidTr="00FB140E">
        <w:trPr>
          <w:trHeight w:val="266"/>
        </w:trPr>
        <w:tc>
          <w:tcPr>
            <w:tcW w:w="6648" w:type="dxa"/>
            <w:shd w:val="clear" w:color="auto" w:fill="auto"/>
            <w:vAlign w:val="center"/>
          </w:tcPr>
          <w:p w:rsidR="000E56F8" w:rsidRPr="00FA69F5" w:rsidRDefault="000E56F8" w:rsidP="00573555">
            <w:pPr>
              <w:jc w:val="center"/>
              <w:rPr>
                <w:rFonts w:eastAsia="Calibri"/>
                <w:b/>
                <w:bCs/>
              </w:rPr>
            </w:pPr>
            <w:r w:rsidRPr="00FA69F5">
              <w:rPr>
                <w:rFonts w:eastAsia="Calibri"/>
                <w:b/>
                <w:bCs/>
              </w:rPr>
              <w:t>Наименование Товара</w:t>
            </w:r>
          </w:p>
        </w:tc>
        <w:tc>
          <w:tcPr>
            <w:tcW w:w="2936" w:type="dxa"/>
            <w:shd w:val="clear" w:color="auto" w:fill="auto"/>
            <w:vAlign w:val="center"/>
          </w:tcPr>
          <w:p w:rsidR="000E56F8" w:rsidRPr="00FA69F5" w:rsidRDefault="000E56F8" w:rsidP="00573555">
            <w:pPr>
              <w:jc w:val="center"/>
              <w:rPr>
                <w:rFonts w:ascii="Cambria" w:hAnsi="Cambria"/>
                <w:b/>
              </w:rPr>
            </w:pPr>
            <w:r w:rsidRPr="00FA69F5">
              <w:rPr>
                <w:b/>
              </w:rPr>
              <w:t>Количество литров</w:t>
            </w:r>
          </w:p>
        </w:tc>
      </w:tr>
      <w:tr w:rsidR="000E56F8" w:rsidRPr="00FA69F5" w:rsidTr="00FB140E">
        <w:trPr>
          <w:trHeight w:val="532"/>
        </w:trPr>
        <w:tc>
          <w:tcPr>
            <w:tcW w:w="6648" w:type="dxa"/>
            <w:shd w:val="clear" w:color="auto" w:fill="auto"/>
            <w:vAlign w:val="center"/>
          </w:tcPr>
          <w:p w:rsidR="000E56F8" w:rsidRDefault="000E56F8" w:rsidP="00573555">
            <w:pPr>
              <w:rPr>
                <w:rFonts w:eastAsia="Calibri"/>
                <w:b/>
                <w:bCs/>
              </w:rPr>
            </w:pPr>
            <w:r w:rsidRPr="00FA69F5">
              <w:rPr>
                <w:rFonts w:eastAsia="Calibri"/>
                <w:b/>
                <w:bCs/>
              </w:rPr>
              <w:t>Бензин Аи-98</w:t>
            </w:r>
          </w:p>
          <w:p w:rsidR="000E56F8" w:rsidRPr="005D7412" w:rsidRDefault="000E56F8" w:rsidP="00573555">
            <w:pPr>
              <w:rPr>
                <w:rFonts w:eastAsia="Calibri"/>
                <w:bCs/>
              </w:rPr>
            </w:pPr>
            <w:r w:rsidRPr="005D7412">
              <w:rPr>
                <w:rFonts w:eastAsia="Calibri"/>
                <w:bCs/>
              </w:rPr>
              <w:t>Страна происхождения Товара: ___________</w:t>
            </w:r>
            <w:r w:rsidRPr="00B25B58">
              <w:rPr>
                <w:rStyle w:val="af1"/>
                <w:rFonts w:eastAsia="Calibri"/>
                <w:bCs/>
              </w:rPr>
              <w:footnoteReference w:id="25"/>
            </w:r>
          </w:p>
        </w:tc>
        <w:tc>
          <w:tcPr>
            <w:tcW w:w="2936" w:type="dxa"/>
            <w:shd w:val="clear" w:color="auto" w:fill="auto"/>
            <w:vAlign w:val="center"/>
          </w:tcPr>
          <w:p w:rsidR="000E56F8" w:rsidRPr="00B6194A" w:rsidRDefault="000E56F8" w:rsidP="00573555">
            <w:pPr>
              <w:jc w:val="center"/>
              <w:rPr>
                <w:b/>
              </w:rPr>
            </w:pPr>
            <w:r w:rsidRPr="00B6194A">
              <w:rPr>
                <w:b/>
              </w:rPr>
              <w:t>10</w:t>
            </w:r>
            <w:r>
              <w:rPr>
                <w:b/>
              </w:rPr>
              <w:t xml:space="preserve"> </w:t>
            </w:r>
            <w:r w:rsidRPr="00B6194A">
              <w:rPr>
                <w:b/>
              </w:rPr>
              <w:t>920</w:t>
            </w:r>
          </w:p>
        </w:tc>
      </w:tr>
      <w:tr w:rsidR="000E56F8" w:rsidRPr="00FA69F5" w:rsidTr="00FB140E">
        <w:trPr>
          <w:trHeight w:val="547"/>
        </w:trPr>
        <w:tc>
          <w:tcPr>
            <w:tcW w:w="6648" w:type="dxa"/>
            <w:shd w:val="clear" w:color="auto" w:fill="auto"/>
            <w:vAlign w:val="center"/>
          </w:tcPr>
          <w:p w:rsidR="000E56F8" w:rsidRDefault="000E56F8" w:rsidP="00573555">
            <w:pPr>
              <w:rPr>
                <w:rFonts w:eastAsia="Calibri"/>
                <w:b/>
                <w:bCs/>
              </w:rPr>
            </w:pPr>
            <w:r w:rsidRPr="00FA69F5">
              <w:rPr>
                <w:rFonts w:eastAsia="Calibri"/>
                <w:b/>
                <w:bCs/>
              </w:rPr>
              <w:t>Бензин Аи-95</w:t>
            </w:r>
          </w:p>
          <w:p w:rsidR="000E56F8" w:rsidRPr="005D7412" w:rsidRDefault="000E56F8" w:rsidP="00573555">
            <w:pPr>
              <w:rPr>
                <w:rFonts w:eastAsia="Calibri"/>
                <w:bCs/>
              </w:rPr>
            </w:pPr>
            <w:r w:rsidRPr="005D7412">
              <w:rPr>
                <w:rFonts w:eastAsia="Calibri"/>
                <w:bCs/>
              </w:rPr>
              <w:t>Страна происхождения Товара: ___________</w:t>
            </w:r>
            <w:r w:rsidRPr="00B25B58">
              <w:rPr>
                <w:rFonts w:eastAsia="Calibri"/>
                <w:bCs/>
                <w:vertAlign w:val="superscript"/>
              </w:rPr>
              <w:footnoteReference w:id="26"/>
            </w:r>
          </w:p>
        </w:tc>
        <w:tc>
          <w:tcPr>
            <w:tcW w:w="2936" w:type="dxa"/>
            <w:shd w:val="clear" w:color="auto" w:fill="auto"/>
            <w:vAlign w:val="center"/>
          </w:tcPr>
          <w:p w:rsidR="000E56F8" w:rsidRPr="00B6194A" w:rsidRDefault="000E56F8" w:rsidP="00573555">
            <w:pPr>
              <w:jc w:val="center"/>
              <w:rPr>
                <w:b/>
              </w:rPr>
            </w:pPr>
            <w:r w:rsidRPr="00B6194A">
              <w:rPr>
                <w:b/>
              </w:rPr>
              <w:t>158 520</w:t>
            </w:r>
          </w:p>
        </w:tc>
      </w:tr>
      <w:tr w:rsidR="000E56F8" w:rsidRPr="00FA69F5" w:rsidTr="00FB140E">
        <w:trPr>
          <w:trHeight w:val="547"/>
        </w:trPr>
        <w:tc>
          <w:tcPr>
            <w:tcW w:w="6648" w:type="dxa"/>
            <w:shd w:val="clear" w:color="auto" w:fill="auto"/>
            <w:vAlign w:val="center"/>
          </w:tcPr>
          <w:p w:rsidR="000E56F8" w:rsidRDefault="000E56F8" w:rsidP="00573555">
            <w:pPr>
              <w:rPr>
                <w:rFonts w:eastAsia="Calibri"/>
                <w:b/>
              </w:rPr>
            </w:pPr>
            <w:r w:rsidRPr="00FA69F5">
              <w:rPr>
                <w:rFonts w:eastAsia="Calibri"/>
                <w:b/>
                <w:bCs/>
              </w:rPr>
              <w:t>Дизельное топливо</w:t>
            </w:r>
            <w:r>
              <w:rPr>
                <w:rFonts w:eastAsia="Calibri"/>
                <w:b/>
                <w:bCs/>
              </w:rPr>
              <w:t xml:space="preserve"> </w:t>
            </w:r>
            <w:r w:rsidRPr="00FA69F5">
              <w:rPr>
                <w:rFonts w:eastAsia="Calibri"/>
                <w:b/>
              </w:rPr>
              <w:t>ЕВРО</w:t>
            </w:r>
          </w:p>
          <w:p w:rsidR="000E56F8" w:rsidRPr="005D7412" w:rsidRDefault="000E56F8" w:rsidP="00573555">
            <w:pPr>
              <w:rPr>
                <w:rFonts w:eastAsia="Calibri"/>
                <w:bCs/>
              </w:rPr>
            </w:pPr>
            <w:r w:rsidRPr="005D7412">
              <w:rPr>
                <w:rFonts w:eastAsia="Calibri"/>
                <w:bCs/>
              </w:rPr>
              <w:t>Страна происхождения Товара: ___________</w:t>
            </w:r>
            <w:r w:rsidRPr="00B25B58">
              <w:rPr>
                <w:rFonts w:eastAsia="Calibri"/>
                <w:bCs/>
                <w:vertAlign w:val="superscript"/>
              </w:rPr>
              <w:footnoteReference w:id="27"/>
            </w:r>
          </w:p>
        </w:tc>
        <w:tc>
          <w:tcPr>
            <w:tcW w:w="2936" w:type="dxa"/>
            <w:shd w:val="clear" w:color="auto" w:fill="auto"/>
            <w:vAlign w:val="center"/>
          </w:tcPr>
          <w:p w:rsidR="000E56F8" w:rsidRPr="00B6194A" w:rsidRDefault="000E56F8" w:rsidP="00573555">
            <w:pPr>
              <w:jc w:val="center"/>
              <w:rPr>
                <w:b/>
              </w:rPr>
            </w:pPr>
            <w:r w:rsidRPr="00B6194A">
              <w:rPr>
                <w:b/>
              </w:rPr>
              <w:t>43</w:t>
            </w:r>
            <w:r>
              <w:rPr>
                <w:b/>
              </w:rPr>
              <w:t xml:space="preserve"> </w:t>
            </w:r>
            <w:r w:rsidRPr="00B6194A">
              <w:rPr>
                <w:b/>
              </w:rPr>
              <w:t>200</w:t>
            </w:r>
          </w:p>
        </w:tc>
      </w:tr>
    </w:tbl>
    <w:p w:rsidR="000E56F8" w:rsidRPr="00FA69F5" w:rsidRDefault="000E56F8" w:rsidP="000E56F8">
      <w:pPr>
        <w:ind w:right="-143"/>
        <w:jc w:val="both"/>
        <w:rPr>
          <w:rFonts w:eastAsia="Calibri"/>
          <w:sz w:val="16"/>
          <w:szCs w:val="16"/>
        </w:rPr>
      </w:pPr>
    </w:p>
    <w:p w:rsidR="000E56F8" w:rsidRPr="00FA69F5" w:rsidRDefault="000E56F8" w:rsidP="000E56F8">
      <w:pPr>
        <w:jc w:val="both"/>
      </w:pPr>
      <w:r w:rsidRPr="00FA69F5">
        <w:t>Качество Товара должно соответствовать требованиям законодательства Российской Федерации,</w:t>
      </w:r>
      <w:r>
        <w:t xml:space="preserve"> ГОСТ, иных нормативных документов,</w:t>
      </w:r>
      <w:r w:rsidRPr="00FA69F5">
        <w:t xml:space="preserve"> предъявляемым к автомобильному топливу:</w:t>
      </w:r>
    </w:p>
    <w:p w:rsidR="000E56F8" w:rsidRPr="00FA69F5" w:rsidRDefault="000E56F8" w:rsidP="000E56F8">
      <w:pPr>
        <w:jc w:val="both"/>
      </w:pPr>
      <w:r w:rsidRPr="00FA69F5">
        <w:t xml:space="preserve">- Дизельное топливо </w:t>
      </w:r>
      <w:r w:rsidRPr="00FA69F5">
        <w:rPr>
          <w:rFonts w:eastAsia="Calibri"/>
        </w:rPr>
        <w:t>ЕВРО</w:t>
      </w:r>
      <w:r w:rsidRPr="00FA69F5">
        <w:rPr>
          <w:vertAlign w:val="superscript"/>
        </w:rPr>
        <w:footnoteReference w:id="28"/>
      </w:r>
      <w:r w:rsidRPr="00FA69F5">
        <w:t xml:space="preserve"> - «ГОСТ </w:t>
      </w:r>
      <w:proofErr w:type="gramStart"/>
      <w:r w:rsidRPr="00FA69F5">
        <w:t>Р</w:t>
      </w:r>
      <w:proofErr w:type="gramEnd"/>
      <w:r w:rsidRPr="00FA69F5">
        <w:t xml:space="preserve"> 52368-2005 (ЕН 590:2009). Национальный стандарт Российской Федерации. Топливо дизельное евро. Технические условия»; </w:t>
      </w:r>
    </w:p>
    <w:p w:rsidR="000E56F8" w:rsidRPr="00FA69F5" w:rsidRDefault="000E56F8" w:rsidP="000E56F8">
      <w:pPr>
        <w:jc w:val="both"/>
      </w:pPr>
      <w:r w:rsidRPr="00FA69F5">
        <w:t xml:space="preserve">- Бензин Аи-95, Аи-98 – «ГОСТ 32513-2013 Межгосударственный стандарт. Топлива моторные. Бензин неэтилированный. Технические условия», а также  </w:t>
      </w:r>
      <w:r w:rsidRPr="00FA69F5">
        <w:rPr>
          <w:rFonts w:eastAsia="Calibri"/>
        </w:rPr>
        <w:t>«</w:t>
      </w:r>
      <w:proofErr w:type="gramStart"/>
      <w:r w:rsidRPr="00FA69F5">
        <w:t>ТР</w:t>
      </w:r>
      <w:proofErr w:type="gramEnd"/>
      <w:r w:rsidRPr="00FA69F5">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FA69F5">
        <w:rPr>
          <w:rFonts w:eastAsia="Calibri"/>
        </w:rPr>
        <w:t>».</w:t>
      </w:r>
      <w:r w:rsidRPr="00FA69F5">
        <w:t xml:space="preserve"> </w:t>
      </w:r>
    </w:p>
    <w:p w:rsidR="000E56F8" w:rsidRPr="00FA69F5" w:rsidRDefault="000E56F8" w:rsidP="000E56F8">
      <w:pPr>
        <w:jc w:val="both"/>
        <w:rPr>
          <w:rFonts w:eastAsia="Calibri"/>
        </w:rPr>
      </w:pPr>
      <w:r w:rsidRPr="00FA69F5">
        <w:t xml:space="preserve">Качество Товара должно подтверждаться </w:t>
      </w:r>
      <w:r>
        <w:t>сертификатом (</w:t>
      </w:r>
      <w:r w:rsidRPr="00FA69F5">
        <w:rPr>
          <w:rFonts w:eastAsia="Calibri"/>
        </w:rPr>
        <w:t>декларацией</w:t>
      </w:r>
      <w:r>
        <w:rPr>
          <w:rFonts w:eastAsia="Calibri"/>
        </w:rPr>
        <w:t>)</w:t>
      </w:r>
      <w:r w:rsidRPr="00FA69F5">
        <w:rPr>
          <w:rFonts w:eastAsia="Calibri"/>
        </w:rPr>
        <w:t xml:space="preserve"> соответстви</w:t>
      </w:r>
      <w:r>
        <w:rPr>
          <w:rFonts w:eastAsia="Calibri"/>
        </w:rPr>
        <w:t>я</w:t>
      </w:r>
      <w:r w:rsidRPr="00FA69F5">
        <w:rPr>
          <w:rFonts w:eastAsia="Calibri"/>
        </w:rPr>
        <w:t xml:space="preserve">, </w:t>
      </w:r>
      <w:r>
        <w:rPr>
          <w:rFonts w:eastAsia="Calibri"/>
        </w:rPr>
        <w:t>требования о наличии которог</w:t>
      </w:r>
      <w:proofErr w:type="gramStart"/>
      <w:r>
        <w:rPr>
          <w:rFonts w:eastAsia="Calibri"/>
        </w:rPr>
        <w:t>о(</w:t>
      </w:r>
      <w:proofErr w:type="gramEnd"/>
      <w:r>
        <w:rPr>
          <w:rFonts w:eastAsia="Calibri"/>
        </w:rPr>
        <w:t>-ой)</w:t>
      </w:r>
      <w:r w:rsidRPr="0046617C">
        <w:rPr>
          <w:rFonts w:eastAsia="Calibri"/>
        </w:rPr>
        <w:t xml:space="preserve"> предусмотрено законодательством Российской Федерации</w:t>
      </w:r>
      <w:r w:rsidRPr="00FA69F5">
        <w:rPr>
          <w:rFonts w:eastAsia="Calibri"/>
        </w:rPr>
        <w:t>.</w:t>
      </w:r>
    </w:p>
    <w:p w:rsidR="000E56F8" w:rsidRPr="00FA69F5" w:rsidRDefault="000E56F8" w:rsidP="000E56F8">
      <w:pPr>
        <w:jc w:val="both"/>
        <w:rPr>
          <w:rFonts w:eastAsia="Calibri"/>
        </w:rPr>
      </w:pPr>
      <w:r w:rsidRPr="00FA69F5">
        <w:rPr>
          <w:rFonts w:eastAsia="Calibri"/>
        </w:rPr>
        <w:t xml:space="preserve">Во избежание дефицита топлива на каждой топливной карте выданной Поставщиком по договору, весь </w:t>
      </w:r>
      <w:r>
        <w:rPr>
          <w:rFonts w:eastAsia="Calibri"/>
        </w:rPr>
        <w:t>Т</w:t>
      </w:r>
      <w:r w:rsidRPr="00FA69F5">
        <w:rPr>
          <w:rFonts w:eastAsia="Calibri"/>
        </w:rPr>
        <w:t>овар (топливо) находится в едином «кошельке» Поставщика</w:t>
      </w:r>
      <w:r>
        <w:rPr>
          <w:rFonts w:eastAsia="Calibri"/>
        </w:rPr>
        <w:t>,</w:t>
      </w:r>
      <w:r w:rsidRPr="00FA69F5">
        <w:rPr>
          <w:rFonts w:eastAsia="Calibri"/>
        </w:rPr>
        <w:t xml:space="preserve"> к которому привязаны все топливные карты Заказчика по видам топлива. </w:t>
      </w:r>
    </w:p>
    <w:p w:rsidR="000E56F8" w:rsidRPr="00FA69F5" w:rsidRDefault="000E56F8" w:rsidP="000E56F8">
      <w:pPr>
        <w:jc w:val="both"/>
        <w:rPr>
          <w:rFonts w:eastAsia="Calibri"/>
          <w:b/>
          <w:snapToGrid w:val="0"/>
        </w:rPr>
      </w:pPr>
      <w:r>
        <w:rPr>
          <w:rFonts w:eastAsia="Calibri"/>
          <w:b/>
          <w:snapToGrid w:val="0"/>
        </w:rPr>
        <w:t>1</w:t>
      </w:r>
      <w:r w:rsidRPr="00FA69F5">
        <w:rPr>
          <w:rFonts w:eastAsia="Calibri"/>
          <w:b/>
          <w:snapToGrid w:val="0"/>
        </w:rPr>
        <w:t>.2. Общие требования, установленные Заказчиком.</w:t>
      </w:r>
    </w:p>
    <w:p w:rsidR="000E56F8" w:rsidRPr="00FA69F5" w:rsidRDefault="000E56F8" w:rsidP="000E56F8">
      <w:pPr>
        <w:jc w:val="both"/>
        <w:rPr>
          <w:rFonts w:eastAsia="Calibri"/>
          <w:snapToGrid w:val="0"/>
        </w:rPr>
      </w:pPr>
      <w:r>
        <w:rPr>
          <w:rFonts w:eastAsia="Calibri"/>
          <w:snapToGrid w:val="0"/>
        </w:rPr>
        <w:t>1</w:t>
      </w:r>
      <w:r w:rsidRPr="00FA69F5">
        <w:rPr>
          <w:rFonts w:eastAsia="Calibri"/>
          <w:snapToGrid w:val="0"/>
        </w:rPr>
        <w:t xml:space="preserve">.2.1. Заправка транспортных средств Заказчика автомобильным топливом должна осуществляться на не менее чем </w:t>
      </w:r>
      <w:r w:rsidRPr="00943794">
        <w:rPr>
          <w:snapToGrid w:val="0"/>
        </w:rPr>
        <w:t xml:space="preserve">700 </w:t>
      </w:r>
      <w:r>
        <w:rPr>
          <w:snapToGrid w:val="0"/>
        </w:rPr>
        <w:t>(семьсот</w:t>
      </w:r>
      <w:r w:rsidRPr="00943794">
        <w:rPr>
          <w:snapToGrid w:val="0"/>
        </w:rPr>
        <w:t>) АЗС, расположенных как на территории всех административных округов г. Москвы (не менее 15 (пятнадцат</w:t>
      </w:r>
      <w:r>
        <w:rPr>
          <w:snapToGrid w:val="0"/>
        </w:rPr>
        <w:t>и</w:t>
      </w:r>
      <w:r w:rsidRPr="00943794">
        <w:rPr>
          <w:snapToGrid w:val="0"/>
        </w:rPr>
        <w:t>) АЗС</w:t>
      </w:r>
      <w:r w:rsidRPr="00FA69F5">
        <w:rPr>
          <w:rFonts w:eastAsia="Calibri"/>
          <w:snapToGrid w:val="0"/>
        </w:rPr>
        <w:t xml:space="preserve"> в каждом административном округе г. Москвы), так и на территории  Московской области.  При этом не менее 2 (двух) АЗС должны располагаться в непосредственной близости от </w:t>
      </w:r>
      <w:proofErr w:type="spellStart"/>
      <w:r w:rsidRPr="00FA69F5">
        <w:rPr>
          <w:rFonts w:eastAsia="Calibri"/>
          <w:snapToGrid w:val="0"/>
        </w:rPr>
        <w:t>автогаража</w:t>
      </w:r>
      <w:proofErr w:type="spellEnd"/>
      <w:r w:rsidRPr="00FA69F5">
        <w:rPr>
          <w:rFonts w:eastAsia="Calibri"/>
          <w:snapToGrid w:val="0"/>
        </w:rPr>
        <w:t xml:space="preserve"> </w:t>
      </w:r>
      <w:r w:rsidRPr="00FA69F5">
        <w:rPr>
          <w:rFonts w:eastAsia="Calibri"/>
          <w:snapToGrid w:val="0"/>
        </w:rPr>
        <w:lastRenderedPageBreak/>
        <w:t>Заказчика (г. Москва, Хитровский переулок, дом 2/8), так чтобы маршрут следования автомобиля</w:t>
      </w:r>
      <w:r>
        <w:rPr>
          <w:rFonts w:eastAsia="Calibri"/>
          <w:snapToGrid w:val="0"/>
        </w:rPr>
        <w:t xml:space="preserve"> от </w:t>
      </w:r>
      <w:proofErr w:type="spellStart"/>
      <w:r>
        <w:rPr>
          <w:rFonts w:eastAsia="Calibri"/>
          <w:snapToGrid w:val="0"/>
        </w:rPr>
        <w:t>автогаража</w:t>
      </w:r>
      <w:proofErr w:type="spellEnd"/>
      <w:r>
        <w:rPr>
          <w:rFonts w:eastAsia="Calibri"/>
          <w:snapToGrid w:val="0"/>
        </w:rPr>
        <w:t xml:space="preserve"> Заказчика</w:t>
      </w:r>
      <w:r w:rsidRPr="00FA69F5">
        <w:rPr>
          <w:rFonts w:eastAsia="Calibri"/>
          <w:snapToGrid w:val="0"/>
        </w:rPr>
        <w:t xml:space="preserve"> до АЗС не превышал 5 (пяти) километров.</w:t>
      </w:r>
    </w:p>
    <w:p w:rsidR="000E56F8" w:rsidRPr="00FA69F5" w:rsidRDefault="000E56F8" w:rsidP="000E56F8">
      <w:pPr>
        <w:jc w:val="both"/>
        <w:rPr>
          <w:rFonts w:eastAsia="Calibri"/>
          <w:snapToGrid w:val="0"/>
        </w:rPr>
      </w:pPr>
      <w:r>
        <w:rPr>
          <w:rFonts w:eastAsia="Calibri"/>
          <w:snapToGrid w:val="0"/>
        </w:rPr>
        <w:t>1</w:t>
      </w:r>
      <w:r w:rsidRPr="00FA69F5">
        <w:rPr>
          <w:rFonts w:eastAsia="Calibri"/>
          <w:snapToGrid w:val="0"/>
        </w:rPr>
        <w:t>.2.2.</w:t>
      </w:r>
      <w:r w:rsidRPr="00FA69F5">
        <w:rPr>
          <w:rFonts w:eastAsia="Calibri"/>
        </w:rPr>
        <w:t xml:space="preserve"> Для осуществления контроля исполнения Договора Поставщик обязан в течение 2 (двух) рабочих дней с момента заключения Договора назначить персонального менеджера и сообщить представителю Заказчика </w:t>
      </w:r>
      <w:r w:rsidRPr="00FA69F5">
        <w:rPr>
          <w:rFonts w:eastAsia="Calibri"/>
          <w:snapToGrid w:val="0"/>
        </w:rPr>
        <w:t xml:space="preserve">по электронной почте </w:t>
      </w:r>
      <w:r w:rsidRPr="00ED2767">
        <w:t>___________</w:t>
      </w:r>
      <w:r w:rsidRPr="00170775">
        <w:rPr>
          <w:rStyle w:val="af1"/>
        </w:rPr>
        <w:footnoteReference w:id="29"/>
      </w:r>
      <w:r w:rsidRPr="00FA69F5">
        <w:rPr>
          <w:rFonts w:eastAsia="Calibri"/>
          <w:snapToGrid w:val="0"/>
        </w:rPr>
        <w:t xml:space="preserve"> его Ф.И.О., контактную информацию, а также телефон круглосуточной горячей телефонной линии Поставщика.</w:t>
      </w:r>
    </w:p>
    <w:p w:rsidR="000E56F8" w:rsidRPr="00FA69F5" w:rsidRDefault="000E56F8" w:rsidP="000E56F8">
      <w:pPr>
        <w:jc w:val="both"/>
        <w:rPr>
          <w:rFonts w:eastAsia="Calibri"/>
          <w:snapToGrid w:val="0"/>
        </w:rPr>
      </w:pPr>
      <w:r>
        <w:rPr>
          <w:rFonts w:eastAsia="Calibri"/>
          <w:snapToGrid w:val="0"/>
        </w:rPr>
        <w:t>1</w:t>
      </w:r>
      <w:r w:rsidRPr="00FA69F5">
        <w:rPr>
          <w:rFonts w:eastAsia="Calibri"/>
          <w:snapToGrid w:val="0"/>
        </w:rPr>
        <w:t xml:space="preserve">.2.3. Поставщик в течение 2 (двух) рабочих дней с момента </w:t>
      </w:r>
      <w:r>
        <w:rPr>
          <w:rFonts w:eastAsia="Calibri"/>
          <w:snapToGrid w:val="0"/>
        </w:rPr>
        <w:t>заключения</w:t>
      </w:r>
      <w:r w:rsidRPr="00FA69F5">
        <w:rPr>
          <w:rFonts w:eastAsia="Calibri"/>
          <w:snapToGrid w:val="0"/>
        </w:rPr>
        <w:t xml:space="preserve"> Договора предоставляет Заказчику на своем официальном сайте в сети «Интернет» доступ в «Личный кабинет»</w:t>
      </w:r>
      <w:r>
        <w:rPr>
          <w:rFonts w:eastAsia="Calibri"/>
          <w:snapToGrid w:val="0"/>
        </w:rPr>
        <w:t>,</w:t>
      </w:r>
      <w:r w:rsidRPr="00FA69F5">
        <w:rPr>
          <w:rFonts w:eastAsia="Calibri"/>
          <w:snapToGrid w:val="0"/>
        </w:rPr>
        <w:t xml:space="preserve"> содержащий информацию об операциях по всем </w:t>
      </w:r>
      <w:r w:rsidRPr="00FA69F5">
        <w:t>топливным</w:t>
      </w:r>
      <w:r w:rsidRPr="00FA69F5">
        <w:rPr>
          <w:rFonts w:eastAsia="Calibri"/>
          <w:snapToGrid w:val="0"/>
        </w:rPr>
        <w:t xml:space="preserve"> картам Заказчика.</w:t>
      </w:r>
    </w:p>
    <w:p w:rsidR="000E56F8" w:rsidRPr="00FA69F5" w:rsidRDefault="000E56F8" w:rsidP="000E56F8">
      <w:pPr>
        <w:ind w:right="56"/>
        <w:jc w:val="both"/>
        <w:rPr>
          <w:rFonts w:eastAsia="Calibri"/>
          <w:snapToGrid w:val="0"/>
        </w:rPr>
      </w:pPr>
      <w:r w:rsidRPr="00FA69F5">
        <w:rPr>
          <w:rFonts w:eastAsia="Calibri"/>
          <w:snapToGrid w:val="0"/>
        </w:rPr>
        <w:t>В «Личном кабинете» Заказчик должен иметь возможность осуществлять следующие действия:</w:t>
      </w:r>
    </w:p>
    <w:p w:rsidR="000E56F8" w:rsidRPr="00FA69F5" w:rsidRDefault="000E56F8" w:rsidP="00FB140E">
      <w:pPr>
        <w:numPr>
          <w:ilvl w:val="0"/>
          <w:numId w:val="69"/>
        </w:numPr>
        <w:ind w:right="56"/>
        <w:jc w:val="both"/>
        <w:rPr>
          <w:rFonts w:eastAsia="Calibri"/>
          <w:snapToGrid w:val="0"/>
        </w:rPr>
      </w:pPr>
      <w:r w:rsidRPr="00FA69F5">
        <w:rPr>
          <w:rFonts w:eastAsia="Calibri"/>
          <w:snapToGrid w:val="0"/>
        </w:rPr>
        <w:t>Установка, изменения, блокировка топливных лимитов по картам;</w:t>
      </w:r>
    </w:p>
    <w:p w:rsidR="000E56F8" w:rsidRPr="00FA69F5" w:rsidRDefault="000E56F8" w:rsidP="00FB140E">
      <w:pPr>
        <w:numPr>
          <w:ilvl w:val="0"/>
          <w:numId w:val="69"/>
        </w:numPr>
        <w:ind w:right="56"/>
        <w:jc w:val="both"/>
        <w:rPr>
          <w:rFonts w:eastAsia="Calibri"/>
          <w:snapToGrid w:val="0"/>
        </w:rPr>
      </w:pPr>
      <w:r w:rsidRPr="00FA69F5">
        <w:rPr>
          <w:rFonts w:eastAsia="Calibri"/>
          <w:snapToGrid w:val="0"/>
        </w:rPr>
        <w:t>Блокировка/разблокировка топливных карт;</w:t>
      </w:r>
    </w:p>
    <w:p w:rsidR="000E56F8" w:rsidRPr="00FA69F5" w:rsidRDefault="000E56F8" w:rsidP="00FB140E">
      <w:pPr>
        <w:numPr>
          <w:ilvl w:val="0"/>
          <w:numId w:val="69"/>
        </w:numPr>
        <w:ind w:right="56"/>
        <w:jc w:val="both"/>
        <w:rPr>
          <w:rFonts w:eastAsia="Calibri"/>
          <w:snapToGrid w:val="0"/>
        </w:rPr>
      </w:pPr>
      <w:r w:rsidRPr="00FA69F5">
        <w:rPr>
          <w:rFonts w:eastAsia="Calibri"/>
          <w:snapToGrid w:val="0"/>
        </w:rPr>
        <w:t>Просмотр топливных карт и транзакций по ним</w:t>
      </w:r>
      <w:r>
        <w:rPr>
          <w:rFonts w:eastAsia="Calibri"/>
          <w:snapToGrid w:val="0"/>
        </w:rPr>
        <w:t>.</w:t>
      </w:r>
    </w:p>
    <w:p w:rsidR="000E56F8" w:rsidRDefault="000E56F8" w:rsidP="000E56F8">
      <w:pPr>
        <w:jc w:val="both"/>
        <w:rPr>
          <w:b/>
          <w:snapToGrid w:val="0"/>
        </w:rPr>
      </w:pPr>
    </w:p>
    <w:p w:rsidR="000E56F8" w:rsidRPr="00FA69F5" w:rsidRDefault="000E56F8" w:rsidP="000E56F8">
      <w:pPr>
        <w:jc w:val="both"/>
        <w:rPr>
          <w:b/>
          <w:snapToGrid w:val="0"/>
        </w:rPr>
      </w:pPr>
      <w:r>
        <w:rPr>
          <w:b/>
          <w:snapToGrid w:val="0"/>
        </w:rPr>
        <w:t>1</w:t>
      </w:r>
      <w:r w:rsidRPr="00FA69F5">
        <w:rPr>
          <w:b/>
          <w:snapToGrid w:val="0"/>
        </w:rPr>
        <w:t>.3. Порядок поставки Товара посредством заправки на автозаправочных станциях (АЗС).</w:t>
      </w:r>
    </w:p>
    <w:p w:rsidR="000E56F8" w:rsidRPr="00FA69F5" w:rsidRDefault="000E56F8" w:rsidP="000E56F8">
      <w:pPr>
        <w:jc w:val="both"/>
      </w:pPr>
      <w:r>
        <w:t>1</w:t>
      </w:r>
      <w:r w:rsidRPr="00FA69F5">
        <w:t xml:space="preserve">.3.1. Поставка Товара производится путем выборки Товара на АЗС по топливным картам (далее – Карты) через топливораздаточные колонки </w:t>
      </w:r>
      <w:r w:rsidRPr="00FA69F5">
        <w:rPr>
          <w:rFonts w:eastAsia="Calibri"/>
        </w:rPr>
        <w:t xml:space="preserve">АЗС </w:t>
      </w:r>
      <w:r w:rsidRPr="00FA69F5">
        <w:t xml:space="preserve">с использованием терминалов для приема Карт (далее – Терминал). </w:t>
      </w:r>
    </w:p>
    <w:p w:rsidR="000E56F8" w:rsidRPr="00FA69F5" w:rsidRDefault="000E56F8" w:rsidP="000E56F8">
      <w:pPr>
        <w:jc w:val="both"/>
      </w:pPr>
      <w:r>
        <w:t>1</w:t>
      </w:r>
      <w:r w:rsidRPr="00FA69F5">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0E56F8" w:rsidRPr="00FA69F5" w:rsidRDefault="000E56F8" w:rsidP="000E56F8">
      <w:pPr>
        <w:tabs>
          <w:tab w:val="num" w:pos="502"/>
        </w:tabs>
        <w:jc w:val="both"/>
        <w:rPr>
          <w:sz w:val="20"/>
        </w:rPr>
      </w:pPr>
      <w:r>
        <w:rPr>
          <w:snapToGrid w:val="0"/>
        </w:rPr>
        <w:t>1</w:t>
      </w:r>
      <w:r w:rsidRPr="00FA69F5">
        <w:rPr>
          <w:snapToGrid w:val="0"/>
        </w:rPr>
        <w:t xml:space="preserve">.3.3. При каждом случае получения Товара по Карте грузоотправителем Товара является организация, эксплуатирующая АЗС, которая при предъявлении представителем Заказчика Карты осуществляет отпуск Товара и выдает чек Терминала.  </w:t>
      </w:r>
    </w:p>
    <w:p w:rsidR="000E56F8" w:rsidRPr="00FA69F5" w:rsidRDefault="000E56F8" w:rsidP="000E56F8">
      <w:pPr>
        <w:ind w:right="56"/>
        <w:jc w:val="both"/>
        <w:rPr>
          <w:snapToGrid w:val="0"/>
        </w:rPr>
      </w:pPr>
      <w:r>
        <w:rPr>
          <w:snapToGrid w:val="0"/>
        </w:rPr>
        <w:t>1</w:t>
      </w:r>
      <w:r w:rsidRPr="00FA69F5">
        <w:rPr>
          <w:snapToGrid w:val="0"/>
        </w:rPr>
        <w:t xml:space="preserve">.3.4. Для получения Товара представитель Заказчика должен иметь возможность передать Карту сотруднику АЗС, сообщить количество и наименование Товара, который </w:t>
      </w:r>
      <w:r>
        <w:rPr>
          <w:snapToGrid w:val="0"/>
        </w:rPr>
        <w:t>требуется</w:t>
      </w:r>
      <w:r w:rsidRPr="00FA69F5">
        <w:rPr>
          <w:snapToGrid w:val="0"/>
        </w:rPr>
        <w:t xml:space="preserve"> приобрести, а также назвать </w:t>
      </w:r>
      <w:proofErr w:type="spellStart"/>
      <w:r w:rsidRPr="00FA69F5">
        <w:rPr>
          <w:snapToGrid w:val="0"/>
        </w:rPr>
        <w:t>пин</w:t>
      </w:r>
      <w:proofErr w:type="spellEnd"/>
      <w:r w:rsidRPr="00FA69F5">
        <w:rPr>
          <w:snapToGrid w:val="0"/>
        </w:rPr>
        <w:t xml:space="preserve">-код Карты сотруднику АЗС или самостоятельно ввести </w:t>
      </w:r>
      <w:proofErr w:type="spellStart"/>
      <w:r w:rsidRPr="00FA69F5">
        <w:rPr>
          <w:snapToGrid w:val="0"/>
        </w:rPr>
        <w:t>пин</w:t>
      </w:r>
      <w:proofErr w:type="spellEnd"/>
      <w:r w:rsidRPr="00FA69F5">
        <w:rPr>
          <w:snapToGrid w:val="0"/>
        </w:rPr>
        <w:t>-код на Терминале. Сотрудник АЗС должен провести операцию по списанию Товара с Карты, используя Терминал.</w:t>
      </w:r>
    </w:p>
    <w:p w:rsidR="000E56F8" w:rsidRPr="00FA69F5" w:rsidRDefault="000E56F8" w:rsidP="000E56F8">
      <w:pPr>
        <w:ind w:right="56"/>
        <w:jc w:val="both"/>
        <w:rPr>
          <w:snapToGrid w:val="0"/>
        </w:rPr>
      </w:pPr>
      <w:r>
        <w:rPr>
          <w:snapToGrid w:val="0"/>
        </w:rPr>
        <w:t>1</w:t>
      </w:r>
      <w:r w:rsidRPr="00FA69F5">
        <w:rPr>
          <w:snapToGrid w:val="0"/>
        </w:rPr>
        <w:t>.3.5. Операция по списанию Товара может быть остановлена Терминалом по следующим причинам:</w:t>
      </w:r>
    </w:p>
    <w:p w:rsidR="000E56F8" w:rsidRPr="00FA69F5" w:rsidRDefault="000E56F8" w:rsidP="00FB140E">
      <w:pPr>
        <w:numPr>
          <w:ilvl w:val="0"/>
          <w:numId w:val="54"/>
        </w:numPr>
        <w:ind w:right="56"/>
        <w:jc w:val="both"/>
        <w:rPr>
          <w:snapToGrid w:val="0"/>
        </w:rPr>
      </w:pPr>
      <w:r w:rsidRPr="00FA69F5">
        <w:rPr>
          <w:snapToGrid w:val="0"/>
        </w:rPr>
        <w:t>количество запрашиваемого Товара превышает доступное количество Товара или установленный лимит;</w:t>
      </w:r>
    </w:p>
    <w:p w:rsidR="000E56F8" w:rsidRPr="00FA69F5" w:rsidRDefault="000E56F8" w:rsidP="00FB140E">
      <w:pPr>
        <w:numPr>
          <w:ilvl w:val="0"/>
          <w:numId w:val="54"/>
        </w:numPr>
        <w:ind w:right="56"/>
        <w:jc w:val="both"/>
        <w:rPr>
          <w:snapToGrid w:val="0"/>
        </w:rPr>
      </w:pPr>
      <w:r w:rsidRPr="00FA69F5">
        <w:rPr>
          <w:snapToGrid w:val="0"/>
        </w:rPr>
        <w:t>запрашивается ассортимент Товара, не разрешенный к отпуску;</w:t>
      </w:r>
    </w:p>
    <w:p w:rsidR="000E56F8" w:rsidRPr="00FA69F5" w:rsidRDefault="000E56F8" w:rsidP="00FB140E">
      <w:pPr>
        <w:numPr>
          <w:ilvl w:val="0"/>
          <w:numId w:val="54"/>
        </w:numPr>
        <w:ind w:right="56"/>
        <w:jc w:val="both"/>
        <w:rPr>
          <w:snapToGrid w:val="0"/>
        </w:rPr>
      </w:pPr>
      <w:r w:rsidRPr="00FA69F5">
        <w:rPr>
          <w:snapToGrid w:val="0"/>
        </w:rPr>
        <w:t>Карта заблокирована;</w:t>
      </w:r>
    </w:p>
    <w:p w:rsidR="000E56F8" w:rsidRPr="00FA69F5" w:rsidRDefault="000E56F8" w:rsidP="00FB140E">
      <w:pPr>
        <w:numPr>
          <w:ilvl w:val="0"/>
          <w:numId w:val="54"/>
        </w:numPr>
        <w:ind w:right="56"/>
        <w:jc w:val="both"/>
        <w:rPr>
          <w:snapToGrid w:val="0"/>
        </w:rPr>
      </w:pPr>
      <w:r w:rsidRPr="00FA69F5">
        <w:rPr>
          <w:snapToGrid w:val="0"/>
        </w:rPr>
        <w:t xml:space="preserve">введен неправильный </w:t>
      </w:r>
      <w:proofErr w:type="spellStart"/>
      <w:r w:rsidRPr="00FA69F5">
        <w:rPr>
          <w:snapToGrid w:val="0"/>
        </w:rPr>
        <w:t>пин</w:t>
      </w:r>
      <w:proofErr w:type="spellEnd"/>
      <w:r w:rsidRPr="00FA69F5">
        <w:rPr>
          <w:snapToGrid w:val="0"/>
        </w:rPr>
        <w:t>-код.</w:t>
      </w:r>
    </w:p>
    <w:p w:rsidR="000E56F8" w:rsidRPr="00FA69F5" w:rsidRDefault="000E56F8" w:rsidP="000E56F8">
      <w:pPr>
        <w:ind w:right="56"/>
        <w:jc w:val="both"/>
        <w:rPr>
          <w:snapToGrid w:val="0"/>
        </w:rPr>
      </w:pPr>
      <w:r>
        <w:rPr>
          <w:snapToGrid w:val="0"/>
        </w:rPr>
        <w:t>1</w:t>
      </w:r>
      <w:r w:rsidRPr="00FA69F5">
        <w:rPr>
          <w:snapToGrid w:val="0"/>
        </w:rPr>
        <w:t>.3.6. В случае если операция по списанию Товара проведена, а представитель Заказчика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w:t>
      </w:r>
      <w:r>
        <w:rPr>
          <w:snapToGrid w:val="0"/>
        </w:rPr>
        <w:t xml:space="preserve"> должна быть</w:t>
      </w:r>
      <w:r w:rsidRPr="00FA69F5">
        <w:rPr>
          <w:snapToGrid w:val="0"/>
        </w:rPr>
        <w:t xml:space="preserve"> представлена представителем Заказчика сотруднику АЗС.</w:t>
      </w:r>
    </w:p>
    <w:p w:rsidR="000E56F8" w:rsidRPr="00FA69F5" w:rsidRDefault="000E56F8" w:rsidP="000E56F8">
      <w:pPr>
        <w:ind w:right="56"/>
        <w:jc w:val="both"/>
        <w:rPr>
          <w:snapToGrid w:val="0"/>
        </w:rPr>
      </w:pPr>
      <w:r>
        <w:rPr>
          <w:snapToGrid w:val="0"/>
        </w:rPr>
        <w:t>1</w:t>
      </w:r>
      <w:r w:rsidRPr="00FA69F5">
        <w:rPr>
          <w:snapToGrid w:val="0"/>
        </w:rPr>
        <w:t>.3.7. После каждой операции с Картой представителю Заказчика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w:t>
      </w:r>
      <w:r w:rsidRPr="00FA69F5" w:rsidDel="00FC1DED">
        <w:rPr>
          <w:snapToGrid w:val="0"/>
        </w:rPr>
        <w:t xml:space="preserve"> </w:t>
      </w:r>
      <w:r w:rsidRPr="00FA69F5">
        <w:rPr>
          <w:snapToGrid w:val="0"/>
        </w:rPr>
        <w:t xml:space="preserve">чек отказа с указанием причины отказа в совершении операции по списанию Товара. </w:t>
      </w:r>
    </w:p>
    <w:p w:rsidR="000E56F8" w:rsidRPr="00FA69F5" w:rsidRDefault="000E56F8" w:rsidP="000E56F8">
      <w:pPr>
        <w:jc w:val="both"/>
        <w:rPr>
          <w:snapToGrid w:val="0"/>
        </w:rPr>
      </w:pPr>
      <w:r>
        <w:rPr>
          <w:snapToGrid w:val="0"/>
        </w:rPr>
        <w:lastRenderedPageBreak/>
        <w:t>1</w:t>
      </w:r>
      <w:r w:rsidRPr="00FA69F5">
        <w:rPr>
          <w:snapToGrid w:val="0"/>
        </w:rPr>
        <w:t>.3.8.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справочная информация о цене и стоимости приобретаемого Товара, а также иная информация. Представитель Заказчика обязан проверять только правильность указания в чеке Терминала наименования и количества приобретаемого Товара.</w:t>
      </w:r>
    </w:p>
    <w:p w:rsidR="000E56F8" w:rsidRPr="00FA69F5" w:rsidRDefault="000E56F8" w:rsidP="000E56F8">
      <w:pPr>
        <w:jc w:val="both"/>
        <w:rPr>
          <w:rFonts w:eastAsia="Calibri"/>
          <w:color w:val="000000"/>
        </w:rPr>
      </w:pPr>
    </w:p>
    <w:p w:rsidR="000E56F8" w:rsidRPr="00FA69F5" w:rsidRDefault="000E56F8" w:rsidP="000E56F8">
      <w:pPr>
        <w:jc w:val="both"/>
        <w:rPr>
          <w:b/>
        </w:rPr>
      </w:pPr>
      <w:r>
        <w:rPr>
          <w:b/>
        </w:rPr>
        <w:t>2</w:t>
      </w:r>
      <w:r w:rsidRPr="00FA69F5">
        <w:rPr>
          <w:b/>
        </w:rPr>
        <w:t>. Изготовление и выдача Карт.</w:t>
      </w:r>
    </w:p>
    <w:p w:rsidR="000E56F8" w:rsidRPr="00FA69F5" w:rsidRDefault="000E56F8" w:rsidP="000E56F8">
      <w:pPr>
        <w:jc w:val="both"/>
        <w:rPr>
          <w:snapToGrid w:val="0"/>
        </w:rPr>
      </w:pPr>
      <w:r>
        <w:rPr>
          <w:snapToGrid w:val="0"/>
        </w:rPr>
        <w:t>2</w:t>
      </w:r>
      <w:r w:rsidRPr="00FA69F5">
        <w:rPr>
          <w:snapToGrid w:val="0"/>
        </w:rPr>
        <w:t>.1. Заказчик передает Заявку на операции по Карте (</w:t>
      </w:r>
      <w:r>
        <w:rPr>
          <w:snapToGrid w:val="0"/>
        </w:rPr>
        <w:t xml:space="preserve">по форме </w:t>
      </w:r>
      <w:r w:rsidRPr="00FA69F5">
        <w:rPr>
          <w:snapToGrid w:val="0"/>
        </w:rPr>
        <w:t>Приложени</w:t>
      </w:r>
      <w:r>
        <w:rPr>
          <w:snapToGrid w:val="0"/>
        </w:rPr>
        <w:t>я</w:t>
      </w:r>
      <w:r w:rsidRPr="00FA69F5">
        <w:rPr>
          <w:snapToGrid w:val="0"/>
        </w:rPr>
        <w:t xml:space="preserve"> </w:t>
      </w:r>
      <w:r>
        <w:rPr>
          <w:snapToGrid w:val="0"/>
        </w:rPr>
        <w:t>Г</w:t>
      </w:r>
      <w:r w:rsidRPr="00FA69F5">
        <w:rPr>
          <w:snapToGrid w:val="0"/>
        </w:rPr>
        <w:t xml:space="preserve"> к</w:t>
      </w:r>
      <w:r>
        <w:rPr>
          <w:snapToGrid w:val="0"/>
        </w:rPr>
        <w:t xml:space="preserve"> Договору</w:t>
      </w:r>
      <w:r w:rsidRPr="00FA69F5">
        <w:rPr>
          <w:snapToGrid w:val="0"/>
        </w:rPr>
        <w:t>) с указанием количества необходимых Карт и лимитов необходимого Товара в течение 3 (трех) рабочих дней с момента заключения Договора.</w:t>
      </w:r>
    </w:p>
    <w:p w:rsidR="000E56F8" w:rsidRPr="00FA69F5" w:rsidRDefault="000E56F8" w:rsidP="000E56F8">
      <w:pPr>
        <w:jc w:val="both"/>
        <w:rPr>
          <w:snapToGrid w:val="0"/>
        </w:rPr>
      </w:pPr>
      <w:r>
        <w:rPr>
          <w:snapToGrid w:val="0"/>
        </w:rPr>
        <w:t>2</w:t>
      </w:r>
      <w:r w:rsidRPr="00FA69F5">
        <w:rPr>
          <w:snapToGrid w:val="0"/>
        </w:rPr>
        <w:t>.2. Поставщик осуществляет форматирование Карт (устанавливаются суточные или месячные лимиты на получение Товара).</w:t>
      </w:r>
    </w:p>
    <w:p w:rsidR="000E56F8" w:rsidRPr="00FA69F5" w:rsidRDefault="000E56F8" w:rsidP="000E56F8">
      <w:pPr>
        <w:jc w:val="both"/>
        <w:rPr>
          <w:snapToGrid w:val="0"/>
        </w:rPr>
      </w:pPr>
      <w:r>
        <w:rPr>
          <w:snapToGrid w:val="0"/>
        </w:rPr>
        <w:t>2</w:t>
      </w:r>
      <w:r w:rsidRPr="00FA69F5">
        <w:rPr>
          <w:snapToGrid w:val="0"/>
        </w:rPr>
        <w:t>.3. Поставщик передает Карты Заказчику после их форматирования по акту                 приема-передачи Карт в течение 3 (трех) рабочих дней с момента передачи Заказчиком Заявки на операции по Карте.</w:t>
      </w:r>
    </w:p>
    <w:p w:rsidR="000E56F8" w:rsidRPr="00FA69F5" w:rsidRDefault="000E56F8" w:rsidP="000E56F8">
      <w:pPr>
        <w:jc w:val="both"/>
        <w:rPr>
          <w:snapToGrid w:val="0"/>
        </w:rPr>
      </w:pPr>
      <w:r>
        <w:rPr>
          <w:snapToGrid w:val="0"/>
        </w:rPr>
        <w:t>2</w:t>
      </w:r>
      <w:r w:rsidRPr="00FA69F5">
        <w:rPr>
          <w:snapToGrid w:val="0"/>
        </w:rPr>
        <w:t xml:space="preserve">.4. Вместе с Картами Поставщик передает Заказчику также </w:t>
      </w:r>
      <w:proofErr w:type="spellStart"/>
      <w:r w:rsidRPr="00FA69F5">
        <w:rPr>
          <w:snapToGrid w:val="0"/>
        </w:rPr>
        <w:t>пин</w:t>
      </w:r>
      <w:proofErr w:type="spellEnd"/>
      <w:r w:rsidRPr="00FA69F5">
        <w:rPr>
          <w:snapToGrid w:val="0"/>
        </w:rPr>
        <w:t xml:space="preserve">-коды к Картам. Подписанием акта приема-передачи Карт Заказчик подтверждает получение Карт и </w:t>
      </w:r>
      <w:proofErr w:type="spellStart"/>
      <w:r w:rsidRPr="00FA69F5">
        <w:rPr>
          <w:snapToGrid w:val="0"/>
        </w:rPr>
        <w:t>пин</w:t>
      </w:r>
      <w:proofErr w:type="spellEnd"/>
      <w:r w:rsidRPr="00FA69F5">
        <w:rPr>
          <w:snapToGrid w:val="0"/>
        </w:rPr>
        <w:t>-кодов к ним</w:t>
      </w:r>
      <w:r>
        <w:rPr>
          <w:snapToGrid w:val="0"/>
        </w:rPr>
        <w:t xml:space="preserve">, а также </w:t>
      </w:r>
      <w:r w:rsidRPr="001626A8">
        <w:rPr>
          <w:snapToGrid w:val="0"/>
        </w:rPr>
        <w:t>инструкцию по хранению и использованию Карт</w:t>
      </w:r>
      <w:r w:rsidRPr="00FA69F5">
        <w:rPr>
          <w:snapToGrid w:val="0"/>
        </w:rPr>
        <w:t>.</w:t>
      </w:r>
    </w:p>
    <w:p w:rsidR="000E56F8" w:rsidRPr="00FA69F5" w:rsidRDefault="000E56F8" w:rsidP="000E56F8">
      <w:pPr>
        <w:tabs>
          <w:tab w:val="left" w:pos="426"/>
          <w:tab w:val="left" w:pos="709"/>
        </w:tabs>
        <w:spacing w:line="300" w:lineRule="exact"/>
        <w:jc w:val="both"/>
        <w:rPr>
          <w:rFonts w:eastAsia="Calibri"/>
          <w:snapToGrid w:val="0"/>
        </w:rPr>
      </w:pPr>
      <w:r>
        <w:rPr>
          <w:rFonts w:eastAsia="Calibri"/>
          <w:snapToGrid w:val="0"/>
        </w:rPr>
        <w:t>2</w:t>
      </w:r>
      <w:r w:rsidRPr="00FA69F5">
        <w:rPr>
          <w:rFonts w:eastAsia="Calibri"/>
          <w:snapToGrid w:val="0"/>
        </w:rPr>
        <w:t xml:space="preserve">.5. Передача Карт осуществляется по адресу расположения </w:t>
      </w:r>
      <w:proofErr w:type="spellStart"/>
      <w:r w:rsidRPr="00FA69F5">
        <w:rPr>
          <w:rFonts w:eastAsia="Calibri"/>
          <w:snapToGrid w:val="0"/>
        </w:rPr>
        <w:t>автогаража</w:t>
      </w:r>
      <w:proofErr w:type="spellEnd"/>
      <w:r w:rsidRPr="00FA69F5">
        <w:rPr>
          <w:rFonts w:eastAsia="Calibri"/>
          <w:snapToGrid w:val="0"/>
        </w:rPr>
        <w:t xml:space="preserve"> Заказчика: г. Москва, Хитровский переулок, дом 2/8. </w:t>
      </w:r>
      <w:r w:rsidRPr="00FA69F5">
        <w:rPr>
          <w:snapToGrid w:val="0"/>
        </w:rPr>
        <w:t>Доставка Карт осуществляется Поставщиком за его счет.</w:t>
      </w:r>
      <w:r w:rsidRPr="00FA69F5" w:rsidDel="000E23F8">
        <w:rPr>
          <w:rFonts w:eastAsia="Calibri"/>
          <w:snapToGrid w:val="0"/>
        </w:rPr>
        <w:t xml:space="preserve"> </w:t>
      </w:r>
      <w:r w:rsidRPr="00FA69F5">
        <w:rPr>
          <w:rFonts w:eastAsia="Calibri"/>
          <w:snapToGrid w:val="0"/>
        </w:rPr>
        <w:t xml:space="preserve"> За 1 (один) рабочий день перед доставкой Карт Поставщик обязан уведомить по электронной почте </w:t>
      </w:r>
      <w:r w:rsidRPr="00ED2767">
        <w:t>___________</w:t>
      </w:r>
      <w:r w:rsidRPr="00170775">
        <w:rPr>
          <w:rStyle w:val="af1"/>
        </w:rPr>
        <w:footnoteReference w:id="30"/>
      </w:r>
      <w:r w:rsidRPr="00FA69F5">
        <w:rPr>
          <w:rFonts w:eastAsia="Calibri"/>
          <w:snapToGrid w:val="0"/>
        </w:rPr>
        <w:t xml:space="preserve"> представителя Заказчика о дате и времени прибытия в НИУ ВШЭ представител</w:t>
      </w:r>
      <w:proofErr w:type="gramStart"/>
      <w:r w:rsidRPr="00FA69F5">
        <w:rPr>
          <w:rFonts w:eastAsia="Calibri"/>
          <w:snapToGrid w:val="0"/>
        </w:rPr>
        <w:t>я(</w:t>
      </w:r>
      <w:proofErr w:type="gramEnd"/>
      <w:r w:rsidRPr="00FA69F5">
        <w:rPr>
          <w:rFonts w:eastAsia="Calibri"/>
          <w:snapToGrid w:val="0"/>
        </w:rPr>
        <w:t xml:space="preserve">ей) Поставщика. </w:t>
      </w:r>
    </w:p>
    <w:p w:rsidR="000E56F8" w:rsidRPr="00FA69F5" w:rsidRDefault="000E56F8" w:rsidP="000E56F8">
      <w:pPr>
        <w:jc w:val="both"/>
        <w:rPr>
          <w:rFonts w:eastAsia="Calibri"/>
          <w:snapToGrid w:val="0"/>
        </w:rPr>
      </w:pPr>
      <w:r w:rsidRPr="00FA69F5">
        <w:rPr>
          <w:rFonts w:eastAsia="Calibri"/>
          <w:snapToGrid w:val="0"/>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0E56F8" w:rsidRPr="00FA69F5" w:rsidRDefault="000E56F8" w:rsidP="000E56F8">
      <w:pPr>
        <w:jc w:val="both"/>
        <w:rPr>
          <w:rFonts w:eastAsia="Calibri"/>
          <w:snapToGrid w:val="0"/>
        </w:rPr>
      </w:pPr>
      <w:r>
        <w:rPr>
          <w:snapToGrid w:val="0"/>
        </w:rPr>
        <w:t>2</w:t>
      </w:r>
      <w:r w:rsidRPr="00FA69F5">
        <w:rPr>
          <w:snapToGrid w:val="0"/>
        </w:rPr>
        <w:t xml:space="preserve">.6. </w:t>
      </w:r>
      <w:r w:rsidRPr="00FA69F5">
        <w:rPr>
          <w:rFonts w:eastAsia="Calibri"/>
          <w:snapToGrid w:val="0"/>
        </w:rPr>
        <w:t>Изготовление (как первичное, так и повторное) и выдача Карт осуществляются Поставщик</w:t>
      </w:r>
      <w:r>
        <w:rPr>
          <w:rFonts w:eastAsia="Calibri"/>
          <w:snapToGrid w:val="0"/>
        </w:rPr>
        <w:t xml:space="preserve">ом </w:t>
      </w:r>
      <w:r>
        <w:rPr>
          <w:snapToGrid w:val="0"/>
        </w:rPr>
        <w:t>за свой счет</w:t>
      </w:r>
      <w:r w:rsidRPr="00FA69F5">
        <w:rPr>
          <w:snapToGrid w:val="0"/>
        </w:rPr>
        <w:t xml:space="preserve">. </w:t>
      </w:r>
      <w:r w:rsidRPr="00FA69F5">
        <w:rPr>
          <w:rFonts w:eastAsia="Calibri"/>
          <w:snapToGrid w:val="0"/>
        </w:rPr>
        <w:t xml:space="preserve"> </w:t>
      </w:r>
    </w:p>
    <w:p w:rsidR="000E56F8" w:rsidRPr="00FA69F5" w:rsidRDefault="000E56F8" w:rsidP="000E56F8">
      <w:pPr>
        <w:jc w:val="both"/>
        <w:rPr>
          <w:snapToGrid w:val="0"/>
        </w:rPr>
      </w:pPr>
      <w:r>
        <w:rPr>
          <w:rFonts w:eastAsia="Calibri"/>
          <w:snapToGrid w:val="0"/>
        </w:rPr>
        <w:t>2</w:t>
      </w:r>
      <w:r w:rsidRPr="00FA69F5">
        <w:rPr>
          <w:rFonts w:eastAsia="Calibri"/>
          <w:snapToGrid w:val="0"/>
        </w:rPr>
        <w:t>.7. Карты по окончании</w:t>
      </w:r>
      <w:r>
        <w:rPr>
          <w:rFonts w:eastAsia="Calibri"/>
          <w:snapToGrid w:val="0"/>
        </w:rPr>
        <w:t xml:space="preserve"> срока действия</w:t>
      </w:r>
      <w:r w:rsidRPr="00FA69F5">
        <w:rPr>
          <w:rFonts w:eastAsia="Calibri"/>
          <w:snapToGrid w:val="0"/>
        </w:rPr>
        <w:t xml:space="preserve"> Договора, по требованию Поставщика, возвращаются Поставщику.</w:t>
      </w:r>
    </w:p>
    <w:p w:rsidR="000E56F8" w:rsidRPr="00FA69F5" w:rsidRDefault="000E56F8" w:rsidP="000E56F8">
      <w:pPr>
        <w:ind w:right="56"/>
        <w:jc w:val="both"/>
        <w:rPr>
          <w:snapToGrid w:val="0"/>
        </w:rPr>
      </w:pPr>
      <w:r>
        <w:rPr>
          <w:snapToGrid w:val="0"/>
        </w:rPr>
        <w:t>2</w:t>
      </w:r>
      <w:r w:rsidRPr="00FA69F5">
        <w:rPr>
          <w:snapToGrid w:val="0"/>
        </w:rPr>
        <w:t>.8. Замена поврежденных/</w:t>
      </w:r>
      <w:r w:rsidRPr="00FA69F5">
        <w:rPr>
          <w:rFonts w:eastAsia="Calibri"/>
          <w:snapToGrid w:val="0"/>
        </w:rPr>
        <w:t>утерянных</w:t>
      </w:r>
      <w:r w:rsidRPr="00FA69F5">
        <w:rPr>
          <w:snapToGrid w:val="0"/>
        </w:rPr>
        <w:t xml:space="preserve"> Карт осуществляется по письменному заявлению Заказчика, </w:t>
      </w:r>
      <w:r w:rsidRPr="00FA69F5">
        <w:rPr>
          <w:rFonts w:eastAsia="Calibri"/>
          <w:snapToGrid w:val="0"/>
        </w:rPr>
        <w:t xml:space="preserve">направленному Поставщику по электронной почте </w:t>
      </w:r>
      <w:r w:rsidRPr="009A1ED2">
        <w:rPr>
          <w:rFonts w:eastAsia="Calibri"/>
          <w:snapToGrid w:val="0"/>
        </w:rPr>
        <w:t>___________</w:t>
      </w:r>
      <w:r w:rsidRPr="009A1ED2">
        <w:rPr>
          <w:rFonts w:eastAsia="Calibri"/>
          <w:snapToGrid w:val="0"/>
          <w:vertAlign w:val="superscript"/>
        </w:rPr>
        <w:footnoteReference w:id="31"/>
      </w:r>
      <w:r>
        <w:rPr>
          <w:rFonts w:eastAsia="Calibri"/>
          <w:snapToGrid w:val="0"/>
        </w:rPr>
        <w:t xml:space="preserve"> </w:t>
      </w:r>
      <w:r w:rsidRPr="00FA69F5">
        <w:rPr>
          <w:rFonts w:eastAsia="Calibri"/>
          <w:snapToGrid w:val="0"/>
        </w:rPr>
        <w:t>или по факсу</w:t>
      </w:r>
      <w:r>
        <w:rPr>
          <w:rFonts w:eastAsia="Calibri"/>
          <w:snapToGrid w:val="0"/>
        </w:rPr>
        <w:t xml:space="preserve"> </w:t>
      </w:r>
      <w:r w:rsidRPr="009A1ED2">
        <w:rPr>
          <w:rFonts w:eastAsia="Calibri"/>
          <w:snapToGrid w:val="0"/>
        </w:rPr>
        <w:t>___________</w:t>
      </w:r>
      <w:r w:rsidRPr="009A1ED2">
        <w:rPr>
          <w:rFonts w:eastAsia="Calibri"/>
          <w:snapToGrid w:val="0"/>
          <w:vertAlign w:val="superscript"/>
        </w:rPr>
        <w:footnoteReference w:id="32"/>
      </w:r>
      <w:r w:rsidRPr="00FA69F5">
        <w:rPr>
          <w:rFonts w:eastAsia="Calibri"/>
          <w:snapToGrid w:val="0"/>
        </w:rPr>
        <w:t>.</w:t>
      </w:r>
    </w:p>
    <w:p w:rsidR="000E56F8" w:rsidRPr="00FA69F5" w:rsidRDefault="000E56F8" w:rsidP="000E56F8">
      <w:pPr>
        <w:jc w:val="both"/>
        <w:rPr>
          <w:snapToGrid w:val="0"/>
        </w:rPr>
      </w:pPr>
      <w:r>
        <w:rPr>
          <w:snapToGrid w:val="0"/>
        </w:rPr>
        <w:t>2</w:t>
      </w:r>
      <w:r w:rsidRPr="00FA69F5">
        <w:rPr>
          <w:snapToGrid w:val="0"/>
        </w:rPr>
        <w:t xml:space="preserve">.9. Поставщик оказывает Заказчику бесплатные информационно-технические услуги, касающиеся своей топливной компании:  </w:t>
      </w:r>
    </w:p>
    <w:p w:rsidR="000E56F8" w:rsidRPr="00FA69F5" w:rsidRDefault="000E56F8" w:rsidP="00FB140E">
      <w:pPr>
        <w:numPr>
          <w:ilvl w:val="0"/>
          <w:numId w:val="53"/>
        </w:numPr>
        <w:jc w:val="both"/>
        <w:rPr>
          <w:snapToGrid w:val="0"/>
        </w:rPr>
      </w:pPr>
      <w:r w:rsidRPr="00FA69F5">
        <w:rPr>
          <w:snapToGrid w:val="0"/>
          <w:lang w:val="en-US"/>
        </w:rPr>
        <w:t>E</w:t>
      </w:r>
      <w:r w:rsidRPr="00FA69F5">
        <w:rPr>
          <w:snapToGrid w:val="0"/>
        </w:rPr>
        <w:t>-</w:t>
      </w:r>
      <w:r w:rsidRPr="00FA69F5">
        <w:rPr>
          <w:snapToGrid w:val="0"/>
          <w:lang w:val="en-US"/>
        </w:rPr>
        <w:t>mail</w:t>
      </w:r>
      <w:r w:rsidRPr="00FA69F5">
        <w:rPr>
          <w:snapToGrid w:val="0"/>
        </w:rPr>
        <w:t xml:space="preserve"> – рассылка; </w:t>
      </w:r>
    </w:p>
    <w:p w:rsidR="000E56F8" w:rsidRPr="00FA69F5" w:rsidRDefault="000E56F8" w:rsidP="00FB140E">
      <w:pPr>
        <w:numPr>
          <w:ilvl w:val="0"/>
          <w:numId w:val="53"/>
        </w:numPr>
        <w:jc w:val="both"/>
        <w:rPr>
          <w:snapToGrid w:val="0"/>
        </w:rPr>
      </w:pPr>
      <w:r w:rsidRPr="00FA69F5">
        <w:rPr>
          <w:snapToGrid w:val="0"/>
        </w:rPr>
        <w:t>Личный кабинет на сайте Поставщика в сети Интернет.</w:t>
      </w:r>
    </w:p>
    <w:p w:rsidR="000E56F8" w:rsidRPr="00FA69F5" w:rsidRDefault="000E56F8" w:rsidP="000E56F8">
      <w:pPr>
        <w:tabs>
          <w:tab w:val="num" w:pos="0"/>
        </w:tabs>
        <w:jc w:val="both"/>
      </w:pPr>
      <w:r>
        <w:t>2</w:t>
      </w:r>
      <w:r w:rsidRPr="00FA69F5">
        <w:t xml:space="preserve">.10. На основании оригинала письма Заказчика, </w:t>
      </w:r>
      <w:r>
        <w:t xml:space="preserve">подписанного уполномоченным </w:t>
      </w:r>
      <w:r w:rsidRPr="00FA69F5">
        <w:t>Заказчик</w:t>
      </w:r>
      <w:r>
        <w:t>ом лицом</w:t>
      </w:r>
      <w:r w:rsidRPr="00FA69F5">
        <w:t>, Поставщик</w:t>
      </w:r>
      <w:r>
        <w:t xml:space="preserve"> обязан</w:t>
      </w:r>
      <w:r w:rsidRPr="00FA69F5">
        <w:t xml:space="preserve"> произв</w:t>
      </w:r>
      <w:r>
        <w:t>ести</w:t>
      </w:r>
      <w:r w:rsidRPr="00FA69F5">
        <w:t xml:space="preserve"> восстановление утраченных отчетных документов Заказчика (чека АЗС).</w:t>
      </w:r>
    </w:p>
    <w:p w:rsidR="000E56F8" w:rsidRDefault="000E56F8" w:rsidP="000E56F8">
      <w:pPr>
        <w:tabs>
          <w:tab w:val="num" w:pos="0"/>
        </w:tabs>
        <w:jc w:val="both"/>
        <w:rPr>
          <w:rFonts w:eastAsia="Calibri"/>
        </w:rPr>
      </w:pPr>
      <w:r>
        <w:rPr>
          <w:rFonts w:eastAsia="Calibri"/>
        </w:rPr>
        <w:t>2</w:t>
      </w:r>
      <w:r w:rsidRPr="00FA69F5">
        <w:rPr>
          <w:rFonts w:eastAsia="Calibri"/>
        </w:rPr>
        <w:t>.11. Документом, подтверждающим количество и ассортимент поставленного Товара, является реестр операций.</w:t>
      </w:r>
    </w:p>
    <w:p w:rsidR="000E56F8" w:rsidRDefault="000E56F8" w:rsidP="000E56F8">
      <w:pPr>
        <w:tabs>
          <w:tab w:val="num" w:pos="0"/>
        </w:tabs>
        <w:jc w:val="both"/>
      </w:pPr>
      <w:r>
        <w:t>2</w:t>
      </w:r>
      <w:r w:rsidRPr="004A373A">
        <w:t xml:space="preserve">.12. Срок действия </w:t>
      </w:r>
      <w:r>
        <w:t>К</w:t>
      </w:r>
      <w:r w:rsidRPr="004A373A">
        <w:t>арт</w:t>
      </w:r>
      <w:r>
        <w:t xml:space="preserve"> составляет</w:t>
      </w:r>
      <w:r w:rsidRPr="004A373A">
        <w:t xml:space="preserve"> </w:t>
      </w:r>
      <w:r>
        <w:t>____________</w:t>
      </w:r>
      <w:r>
        <w:rPr>
          <w:rStyle w:val="af1"/>
        </w:rPr>
        <w:footnoteReference w:id="33"/>
      </w:r>
      <w:r w:rsidRPr="004A373A">
        <w:t xml:space="preserve"> с момента подписания акта приема-передачи </w:t>
      </w:r>
      <w:r>
        <w:t>К</w:t>
      </w:r>
      <w:r w:rsidRPr="004A373A">
        <w:t>арт.</w:t>
      </w:r>
      <w:r>
        <w:t xml:space="preserve"> При не использовании любой Карты Поставщик не имеет права блокировать Карту в течение срока действия Договора.</w:t>
      </w:r>
    </w:p>
    <w:p w:rsidR="000E56F8" w:rsidRPr="0055262A" w:rsidRDefault="000E56F8" w:rsidP="000E56F8">
      <w:pPr>
        <w:pStyle w:val="aff2"/>
        <w:suppressLineNumbers/>
        <w:tabs>
          <w:tab w:val="left" w:pos="851"/>
        </w:tabs>
        <w:suppressAutoHyphens/>
        <w:contextualSpacing/>
        <w:jc w:val="both"/>
        <w:rPr>
          <w:rFonts w:ascii="Times New Roman" w:hAnsi="Times New Roman"/>
        </w:rPr>
      </w:pPr>
    </w:p>
    <w:p w:rsidR="000E56F8" w:rsidRDefault="000E56F8" w:rsidP="000E56F8">
      <w:pPr>
        <w:jc w:val="both"/>
        <w:rPr>
          <w:b/>
        </w:rPr>
      </w:pPr>
      <w:r>
        <w:rPr>
          <w:b/>
        </w:rPr>
        <w:t xml:space="preserve">3. </w:t>
      </w:r>
      <w:r w:rsidRPr="00635847">
        <w:rPr>
          <w:b/>
        </w:rPr>
        <w:t>Руководство (контроль исполнения Договора)</w:t>
      </w:r>
      <w:r>
        <w:t xml:space="preserve"> со стороны Заказчика осуществляют </w:t>
      </w:r>
      <w:r w:rsidRPr="00ED2767">
        <w:t>___________</w:t>
      </w:r>
      <w:r w:rsidRPr="00170775">
        <w:rPr>
          <w:rStyle w:val="af1"/>
        </w:rPr>
        <w:footnoteReference w:id="34"/>
      </w:r>
      <w:r>
        <w:t>.</w:t>
      </w:r>
      <w:r w:rsidRPr="00635847">
        <w:rPr>
          <w:b/>
        </w:rPr>
        <w:t xml:space="preserve"> </w:t>
      </w:r>
    </w:p>
    <w:p w:rsidR="000E56F8" w:rsidRPr="0055262A" w:rsidRDefault="000E56F8" w:rsidP="000E56F8">
      <w:pPr>
        <w:suppressLineNumbers/>
        <w:suppressAutoHyphens/>
        <w:contextualSpacing/>
        <w:jc w:val="both"/>
      </w:pPr>
    </w:p>
    <w:tbl>
      <w:tblPr>
        <w:tblW w:w="5000" w:type="pct"/>
        <w:tblLook w:val="00A0" w:firstRow="1" w:lastRow="0" w:firstColumn="1" w:lastColumn="0" w:noHBand="0" w:noVBand="0"/>
      </w:tblPr>
      <w:tblGrid>
        <w:gridCol w:w="4910"/>
        <w:gridCol w:w="4945"/>
      </w:tblGrid>
      <w:tr w:rsidR="000E56F8" w:rsidRPr="0055262A" w:rsidTr="00573555">
        <w:trPr>
          <w:trHeight w:val="80"/>
        </w:trPr>
        <w:tc>
          <w:tcPr>
            <w:tcW w:w="2491" w:type="pct"/>
          </w:tcPr>
          <w:p w:rsidR="000E56F8" w:rsidRPr="00F557D5" w:rsidRDefault="000E56F8" w:rsidP="00573555">
            <w:pPr>
              <w:suppressLineNumbers/>
              <w:suppressAutoHyphens/>
              <w:contextualSpacing/>
              <w:rPr>
                <w:b/>
              </w:rPr>
            </w:pPr>
            <w:r w:rsidRPr="00F557D5">
              <w:rPr>
                <w:b/>
              </w:rPr>
              <w:t>ПОСТАВЩИК:</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Default="000E56F8" w:rsidP="00573555">
            <w:pPr>
              <w:jc w:val="both"/>
            </w:pPr>
          </w:p>
          <w:p w:rsidR="000E56F8" w:rsidRDefault="000E56F8" w:rsidP="00573555">
            <w:pPr>
              <w:jc w:val="both"/>
            </w:pPr>
          </w:p>
          <w:p w:rsidR="000E56F8" w:rsidRDefault="000E56F8" w:rsidP="00573555">
            <w:pPr>
              <w:jc w:val="both"/>
            </w:pPr>
          </w:p>
          <w:p w:rsidR="000E56F8" w:rsidRPr="00B145F4" w:rsidRDefault="000E56F8" w:rsidP="00573555">
            <w:pPr>
              <w:jc w:val="both"/>
            </w:pPr>
            <w:r w:rsidRPr="00B145F4">
              <w:t>_________________________/___________/</w:t>
            </w:r>
          </w:p>
          <w:p w:rsidR="000E56F8" w:rsidRPr="00365ACC" w:rsidRDefault="000E56F8" w:rsidP="00573555">
            <w:pPr>
              <w:jc w:val="both"/>
            </w:pPr>
            <w:proofErr w:type="spellStart"/>
            <w:r w:rsidRPr="00B145F4">
              <w:t>м.п</w:t>
            </w:r>
            <w:proofErr w:type="spellEnd"/>
            <w:r w:rsidRPr="00B145F4">
              <w:t>.</w:t>
            </w:r>
          </w:p>
        </w:tc>
        <w:tc>
          <w:tcPr>
            <w:tcW w:w="2509" w:type="pct"/>
          </w:tcPr>
          <w:p w:rsidR="000E56F8" w:rsidRPr="0055262A" w:rsidRDefault="000E56F8" w:rsidP="00573555">
            <w:pPr>
              <w:pStyle w:val="af6"/>
              <w:suppressLineNumbers/>
              <w:suppressAutoHyphens/>
              <w:spacing w:after="0"/>
              <w:ind w:left="0"/>
              <w:contextualSpacing/>
              <w:jc w:val="both"/>
              <w:rPr>
                <w:b/>
              </w:rPr>
            </w:pPr>
            <w:r w:rsidRPr="0055262A">
              <w:rPr>
                <w:b/>
              </w:rPr>
              <w:t>ЗАКАЗЧИК:</w:t>
            </w:r>
          </w:p>
          <w:p w:rsidR="000E56F8" w:rsidRPr="00B145F4" w:rsidRDefault="000E56F8" w:rsidP="00573555">
            <w:pPr>
              <w:rPr>
                <w:b/>
              </w:rPr>
            </w:pPr>
            <w:r w:rsidRPr="00B145F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E56F8" w:rsidRPr="00B145F4" w:rsidRDefault="000E56F8" w:rsidP="00573555"/>
          <w:p w:rsidR="000E56F8" w:rsidRPr="00B145F4" w:rsidRDefault="000E56F8" w:rsidP="00573555">
            <w:pPr>
              <w:jc w:val="both"/>
            </w:pPr>
            <w:r w:rsidRPr="00B145F4">
              <w:t>_________________________/____________/</w:t>
            </w:r>
          </w:p>
          <w:p w:rsidR="000E56F8" w:rsidRPr="00B145F4" w:rsidRDefault="000E56F8" w:rsidP="00573555">
            <w:pPr>
              <w:jc w:val="both"/>
            </w:pPr>
            <w:proofErr w:type="spellStart"/>
            <w:r w:rsidRPr="00B145F4">
              <w:t>м.п</w:t>
            </w:r>
            <w:proofErr w:type="spellEnd"/>
            <w:r w:rsidRPr="00B145F4">
              <w:t>.</w:t>
            </w:r>
          </w:p>
          <w:p w:rsidR="000E56F8" w:rsidRPr="0055262A" w:rsidRDefault="000E56F8" w:rsidP="00573555">
            <w:pPr>
              <w:suppressLineNumbers/>
              <w:suppressAutoHyphens/>
              <w:ind w:left="903"/>
              <w:contextualSpacing/>
              <w:rPr>
                <w:i/>
              </w:rPr>
            </w:pPr>
          </w:p>
        </w:tc>
      </w:tr>
    </w:tbl>
    <w:p w:rsidR="000E56F8" w:rsidRPr="0055262A" w:rsidRDefault="000E56F8" w:rsidP="000E56F8">
      <w:pPr>
        <w:pageBreakBefore/>
        <w:suppressLineNumbers/>
        <w:suppressAutoHyphens/>
        <w:autoSpaceDE w:val="0"/>
        <w:autoSpaceDN w:val="0"/>
        <w:adjustRightInd w:val="0"/>
        <w:ind w:left="5670"/>
        <w:contextualSpacing/>
        <w:jc w:val="right"/>
        <w:rPr>
          <w:b/>
        </w:rPr>
      </w:pPr>
      <w:r w:rsidRPr="0055262A">
        <w:rPr>
          <w:b/>
        </w:rPr>
        <w:lastRenderedPageBreak/>
        <w:t>Приложение</w:t>
      </w:r>
      <w:proofErr w:type="gramStart"/>
      <w:r w:rsidRPr="0055262A">
        <w:rPr>
          <w:b/>
        </w:rPr>
        <w:t xml:space="preserve"> Б</w:t>
      </w:r>
      <w:proofErr w:type="gramEnd"/>
    </w:p>
    <w:p w:rsidR="000E56F8" w:rsidRPr="0055262A" w:rsidRDefault="000E56F8" w:rsidP="000E56F8">
      <w:pPr>
        <w:suppressLineNumbers/>
        <w:suppressAutoHyphens/>
        <w:autoSpaceDE w:val="0"/>
        <w:autoSpaceDN w:val="0"/>
        <w:adjustRightInd w:val="0"/>
        <w:ind w:left="5670"/>
        <w:contextualSpacing/>
        <w:jc w:val="right"/>
        <w:rPr>
          <w:b/>
        </w:rPr>
      </w:pPr>
      <w:r w:rsidRPr="0055262A">
        <w:rPr>
          <w:b/>
        </w:rPr>
        <w:t>к Договору № ___________</w:t>
      </w:r>
    </w:p>
    <w:p w:rsidR="000E56F8" w:rsidRPr="0055262A" w:rsidRDefault="000E56F8" w:rsidP="000E56F8">
      <w:pPr>
        <w:suppressLineNumbers/>
        <w:suppressAutoHyphens/>
        <w:ind w:left="5670"/>
        <w:contextualSpacing/>
        <w:jc w:val="right"/>
        <w:rPr>
          <w:b/>
          <w:bCs/>
        </w:rPr>
      </w:pPr>
      <w:r w:rsidRPr="0055262A">
        <w:rPr>
          <w:b/>
          <w:bCs/>
        </w:rPr>
        <w:t>от «___» ______________ 201</w:t>
      </w:r>
      <w:r>
        <w:rPr>
          <w:b/>
          <w:bCs/>
        </w:rPr>
        <w:t>7</w:t>
      </w:r>
      <w:r w:rsidRPr="0055262A">
        <w:rPr>
          <w:b/>
          <w:bCs/>
        </w:rPr>
        <w:t xml:space="preserve"> г.</w:t>
      </w:r>
    </w:p>
    <w:p w:rsidR="000E56F8" w:rsidRPr="0055262A" w:rsidRDefault="000E56F8" w:rsidP="000E56F8">
      <w:pPr>
        <w:suppressLineNumbers/>
        <w:suppressAutoHyphens/>
        <w:contextualSpacing/>
        <w:jc w:val="both"/>
        <w:rPr>
          <w:b/>
          <w:bCs/>
          <w:caps/>
        </w:rPr>
      </w:pPr>
    </w:p>
    <w:p w:rsidR="000E56F8" w:rsidRPr="0055262A" w:rsidRDefault="000E56F8" w:rsidP="000E56F8">
      <w:pPr>
        <w:suppressLineNumbers/>
        <w:suppressAutoHyphens/>
        <w:contextualSpacing/>
        <w:jc w:val="both"/>
        <w:rPr>
          <w:b/>
          <w:bCs/>
          <w:caps/>
        </w:rPr>
      </w:pPr>
    </w:p>
    <w:p w:rsidR="000E56F8" w:rsidRPr="0055262A" w:rsidRDefault="000E56F8" w:rsidP="000E56F8">
      <w:pPr>
        <w:suppressLineNumbers/>
        <w:suppressAutoHyphens/>
        <w:contextualSpacing/>
        <w:jc w:val="center"/>
        <w:rPr>
          <w:b/>
          <w:bCs/>
        </w:rPr>
      </w:pPr>
      <w:r w:rsidRPr="0055262A">
        <w:rPr>
          <w:b/>
          <w:bCs/>
          <w:sz w:val="28"/>
        </w:rPr>
        <w:t>ТАБЛИЦА ЦЕН</w:t>
      </w:r>
    </w:p>
    <w:tbl>
      <w:tblPr>
        <w:tblpPr w:leftFromText="180" w:rightFromText="180" w:vertAnchor="text" w:horzAnchor="margin" w:tblpXSpec="center"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2044"/>
        <w:gridCol w:w="2022"/>
        <w:gridCol w:w="1591"/>
      </w:tblGrid>
      <w:tr w:rsidR="000E56F8" w:rsidRPr="0055262A" w:rsidTr="00573555">
        <w:trPr>
          <w:trHeight w:val="20"/>
        </w:trPr>
        <w:tc>
          <w:tcPr>
            <w:tcW w:w="2130" w:type="pct"/>
            <w:tcBorders>
              <w:top w:val="single" w:sz="4" w:space="0" w:color="auto"/>
              <w:left w:val="single" w:sz="4" w:space="0" w:color="auto"/>
              <w:bottom w:val="single" w:sz="4" w:space="0" w:color="auto"/>
              <w:right w:val="single" w:sz="4" w:space="0" w:color="auto"/>
            </w:tcBorders>
            <w:vAlign w:val="center"/>
            <w:hideMark/>
          </w:tcPr>
          <w:p w:rsidR="000E56F8" w:rsidRPr="0055262A" w:rsidRDefault="000E56F8" w:rsidP="00573555">
            <w:pPr>
              <w:suppressLineNumbers/>
              <w:suppressAutoHyphens/>
              <w:contextualSpacing/>
              <w:jc w:val="center"/>
              <w:rPr>
                <w:b/>
                <w:bCs/>
              </w:rPr>
            </w:pPr>
            <w:r w:rsidRPr="0055262A">
              <w:rPr>
                <w:b/>
                <w:bCs/>
              </w:rPr>
              <w:t>Наименование Товара</w:t>
            </w:r>
          </w:p>
        </w:tc>
        <w:tc>
          <w:tcPr>
            <w:tcW w:w="1037" w:type="pct"/>
            <w:tcBorders>
              <w:top w:val="single" w:sz="4" w:space="0" w:color="auto"/>
              <w:left w:val="single" w:sz="4" w:space="0" w:color="auto"/>
              <w:bottom w:val="single" w:sz="4" w:space="0" w:color="auto"/>
              <w:right w:val="single" w:sz="4" w:space="0" w:color="auto"/>
            </w:tcBorders>
            <w:vAlign w:val="center"/>
            <w:hideMark/>
          </w:tcPr>
          <w:p w:rsidR="000E56F8" w:rsidRPr="0055262A" w:rsidRDefault="000E56F8" w:rsidP="00573555">
            <w:pPr>
              <w:suppressLineNumbers/>
              <w:suppressAutoHyphens/>
              <w:contextualSpacing/>
              <w:jc w:val="center"/>
              <w:rPr>
                <w:b/>
                <w:bCs/>
              </w:rPr>
            </w:pPr>
            <w:r w:rsidRPr="0055262A">
              <w:rPr>
                <w:b/>
                <w:bCs/>
              </w:rPr>
              <w:t>Количество</w:t>
            </w:r>
          </w:p>
          <w:p w:rsidR="000E56F8" w:rsidRPr="0055262A" w:rsidRDefault="000E56F8" w:rsidP="00573555">
            <w:pPr>
              <w:suppressLineNumbers/>
              <w:suppressAutoHyphens/>
              <w:contextualSpacing/>
              <w:jc w:val="center"/>
              <w:rPr>
                <w:b/>
                <w:bCs/>
              </w:rPr>
            </w:pPr>
            <w:r w:rsidRPr="0055262A">
              <w:rPr>
                <w:b/>
                <w:bCs/>
              </w:rPr>
              <w:t>(литр</w:t>
            </w:r>
            <w:r>
              <w:rPr>
                <w:b/>
                <w:bCs/>
              </w:rPr>
              <w:t>ов</w:t>
            </w:r>
            <w:r w:rsidRPr="0055262A">
              <w:rPr>
                <w:b/>
                <w:bCs/>
              </w:rPr>
              <w:t>)</w:t>
            </w:r>
          </w:p>
        </w:tc>
        <w:tc>
          <w:tcPr>
            <w:tcW w:w="1026" w:type="pct"/>
            <w:tcBorders>
              <w:top w:val="single" w:sz="4" w:space="0" w:color="auto"/>
              <w:left w:val="single" w:sz="4" w:space="0" w:color="auto"/>
              <w:bottom w:val="single" w:sz="4" w:space="0" w:color="auto"/>
              <w:right w:val="single" w:sz="4" w:space="0" w:color="auto"/>
            </w:tcBorders>
          </w:tcPr>
          <w:p w:rsidR="000E56F8" w:rsidRPr="0055262A" w:rsidRDefault="000E56F8" w:rsidP="00573555">
            <w:pPr>
              <w:suppressLineNumbers/>
              <w:suppressAutoHyphens/>
              <w:contextualSpacing/>
              <w:jc w:val="center"/>
              <w:rPr>
                <w:b/>
                <w:bCs/>
              </w:rPr>
            </w:pPr>
            <w:r>
              <w:rPr>
                <w:b/>
                <w:bCs/>
              </w:rPr>
              <w:t>Цена за 1 (один) литр, с НДС (руб.)</w:t>
            </w:r>
          </w:p>
        </w:tc>
        <w:tc>
          <w:tcPr>
            <w:tcW w:w="807" w:type="pct"/>
            <w:tcBorders>
              <w:top w:val="single" w:sz="4" w:space="0" w:color="auto"/>
              <w:left w:val="single" w:sz="4" w:space="0" w:color="auto"/>
              <w:bottom w:val="single" w:sz="4" w:space="0" w:color="auto"/>
              <w:right w:val="single" w:sz="4" w:space="0" w:color="auto"/>
            </w:tcBorders>
            <w:vAlign w:val="center"/>
          </w:tcPr>
          <w:p w:rsidR="000E56F8" w:rsidRPr="0055262A" w:rsidRDefault="000E56F8" w:rsidP="00573555">
            <w:pPr>
              <w:suppressLineNumbers/>
              <w:suppressAutoHyphens/>
              <w:contextualSpacing/>
              <w:jc w:val="center"/>
              <w:rPr>
                <w:b/>
                <w:bCs/>
              </w:rPr>
            </w:pPr>
            <w:r w:rsidRPr="0055262A">
              <w:rPr>
                <w:b/>
                <w:bCs/>
              </w:rPr>
              <w:t>Итого</w:t>
            </w:r>
            <w:r>
              <w:rPr>
                <w:b/>
                <w:bCs/>
              </w:rPr>
              <w:t>, с НДС (руб.)</w:t>
            </w:r>
          </w:p>
        </w:tc>
      </w:tr>
      <w:tr w:rsidR="000E56F8" w:rsidRPr="0055262A" w:rsidTr="00573555">
        <w:trPr>
          <w:trHeight w:val="20"/>
        </w:trPr>
        <w:tc>
          <w:tcPr>
            <w:tcW w:w="2130" w:type="pct"/>
            <w:tcBorders>
              <w:top w:val="single" w:sz="4" w:space="0" w:color="auto"/>
              <w:left w:val="single" w:sz="4" w:space="0" w:color="auto"/>
              <w:bottom w:val="single" w:sz="4" w:space="0" w:color="auto"/>
              <w:right w:val="single" w:sz="4" w:space="0" w:color="auto"/>
            </w:tcBorders>
            <w:vAlign w:val="center"/>
          </w:tcPr>
          <w:p w:rsidR="000E56F8" w:rsidRPr="00FB140E" w:rsidRDefault="000E56F8" w:rsidP="00FB140E">
            <w:pPr>
              <w:rPr>
                <w:bCs/>
              </w:rPr>
            </w:pPr>
            <w:r w:rsidRPr="00FB140E">
              <w:rPr>
                <w:bCs/>
              </w:rPr>
              <w:t>Бензин Аи-98</w:t>
            </w:r>
          </w:p>
        </w:tc>
        <w:tc>
          <w:tcPr>
            <w:tcW w:w="1037" w:type="pct"/>
            <w:tcBorders>
              <w:top w:val="single" w:sz="4" w:space="0" w:color="auto"/>
              <w:left w:val="single" w:sz="4" w:space="0" w:color="auto"/>
              <w:bottom w:val="single" w:sz="4" w:space="0" w:color="auto"/>
              <w:right w:val="single" w:sz="4" w:space="0" w:color="auto"/>
            </w:tcBorders>
            <w:vAlign w:val="center"/>
            <w:hideMark/>
          </w:tcPr>
          <w:p w:rsidR="000E56F8" w:rsidRPr="00B6194A" w:rsidRDefault="000E56F8" w:rsidP="00573555">
            <w:pPr>
              <w:jc w:val="center"/>
              <w:rPr>
                <w:b/>
              </w:rPr>
            </w:pPr>
            <w:r w:rsidRPr="00B6194A">
              <w:rPr>
                <w:b/>
              </w:rPr>
              <w:t>10</w:t>
            </w:r>
            <w:r>
              <w:rPr>
                <w:b/>
              </w:rPr>
              <w:t xml:space="preserve"> </w:t>
            </w:r>
            <w:r w:rsidRPr="00B6194A">
              <w:rPr>
                <w:b/>
              </w:rPr>
              <w:t>920</w:t>
            </w:r>
          </w:p>
        </w:tc>
        <w:tc>
          <w:tcPr>
            <w:tcW w:w="1026" w:type="pct"/>
            <w:tcBorders>
              <w:top w:val="single" w:sz="4" w:space="0" w:color="auto"/>
              <w:left w:val="single" w:sz="4" w:space="0" w:color="auto"/>
              <w:right w:val="single" w:sz="4" w:space="0" w:color="auto"/>
            </w:tcBorders>
          </w:tcPr>
          <w:p w:rsidR="000E56F8" w:rsidRPr="0055262A" w:rsidRDefault="000E56F8" w:rsidP="00573555">
            <w:pPr>
              <w:suppressLineNumbers/>
              <w:suppressAutoHyphens/>
              <w:contextualSpacing/>
              <w:jc w:val="center"/>
            </w:pPr>
          </w:p>
        </w:tc>
        <w:tc>
          <w:tcPr>
            <w:tcW w:w="807" w:type="pct"/>
            <w:tcBorders>
              <w:top w:val="single" w:sz="4" w:space="0" w:color="auto"/>
              <w:left w:val="single" w:sz="4" w:space="0" w:color="auto"/>
              <w:right w:val="single" w:sz="4" w:space="0" w:color="auto"/>
            </w:tcBorders>
            <w:vAlign w:val="center"/>
          </w:tcPr>
          <w:p w:rsidR="000E56F8" w:rsidRPr="0055262A" w:rsidRDefault="000E56F8" w:rsidP="00573555">
            <w:pPr>
              <w:suppressLineNumbers/>
              <w:suppressAutoHyphens/>
              <w:contextualSpacing/>
              <w:jc w:val="center"/>
            </w:pPr>
          </w:p>
        </w:tc>
      </w:tr>
      <w:tr w:rsidR="000E56F8" w:rsidRPr="0055262A" w:rsidTr="00573555">
        <w:trPr>
          <w:trHeight w:val="20"/>
        </w:trPr>
        <w:tc>
          <w:tcPr>
            <w:tcW w:w="2130" w:type="pct"/>
            <w:tcBorders>
              <w:top w:val="single" w:sz="4" w:space="0" w:color="auto"/>
              <w:left w:val="single" w:sz="4" w:space="0" w:color="auto"/>
              <w:bottom w:val="single" w:sz="4" w:space="0" w:color="auto"/>
              <w:right w:val="single" w:sz="4" w:space="0" w:color="auto"/>
            </w:tcBorders>
            <w:vAlign w:val="center"/>
          </w:tcPr>
          <w:p w:rsidR="000E56F8" w:rsidRPr="00FB140E" w:rsidRDefault="000E56F8" w:rsidP="00FB140E">
            <w:pPr>
              <w:rPr>
                <w:bCs/>
              </w:rPr>
            </w:pPr>
            <w:r w:rsidRPr="00FB140E">
              <w:rPr>
                <w:bCs/>
              </w:rPr>
              <w:t>Бензин Аи-95</w:t>
            </w:r>
          </w:p>
        </w:tc>
        <w:tc>
          <w:tcPr>
            <w:tcW w:w="1037" w:type="pct"/>
            <w:tcBorders>
              <w:top w:val="single" w:sz="4" w:space="0" w:color="auto"/>
              <w:left w:val="single" w:sz="4" w:space="0" w:color="auto"/>
              <w:bottom w:val="single" w:sz="4" w:space="0" w:color="auto"/>
              <w:right w:val="single" w:sz="4" w:space="0" w:color="auto"/>
            </w:tcBorders>
            <w:vAlign w:val="center"/>
            <w:hideMark/>
          </w:tcPr>
          <w:p w:rsidR="000E56F8" w:rsidRPr="00B6194A" w:rsidRDefault="000E56F8" w:rsidP="00573555">
            <w:pPr>
              <w:jc w:val="center"/>
              <w:rPr>
                <w:b/>
              </w:rPr>
            </w:pPr>
            <w:r w:rsidRPr="00B6194A">
              <w:rPr>
                <w:b/>
              </w:rPr>
              <w:t>158 520</w:t>
            </w:r>
          </w:p>
        </w:tc>
        <w:tc>
          <w:tcPr>
            <w:tcW w:w="1026" w:type="pct"/>
            <w:tcBorders>
              <w:left w:val="single" w:sz="4" w:space="0" w:color="auto"/>
              <w:right w:val="single" w:sz="4" w:space="0" w:color="auto"/>
            </w:tcBorders>
          </w:tcPr>
          <w:p w:rsidR="000E56F8" w:rsidRPr="0055262A" w:rsidRDefault="000E56F8" w:rsidP="00573555">
            <w:pPr>
              <w:suppressLineNumbers/>
              <w:suppressAutoHyphens/>
              <w:contextualSpacing/>
              <w:jc w:val="center"/>
            </w:pPr>
          </w:p>
        </w:tc>
        <w:tc>
          <w:tcPr>
            <w:tcW w:w="807" w:type="pct"/>
            <w:tcBorders>
              <w:left w:val="single" w:sz="4" w:space="0" w:color="auto"/>
              <w:right w:val="single" w:sz="4" w:space="0" w:color="auto"/>
            </w:tcBorders>
            <w:vAlign w:val="center"/>
          </w:tcPr>
          <w:p w:rsidR="000E56F8" w:rsidRPr="0055262A" w:rsidRDefault="000E56F8" w:rsidP="00573555">
            <w:pPr>
              <w:suppressLineNumbers/>
              <w:suppressAutoHyphens/>
              <w:contextualSpacing/>
              <w:jc w:val="center"/>
            </w:pPr>
          </w:p>
        </w:tc>
      </w:tr>
      <w:tr w:rsidR="000E56F8" w:rsidRPr="0055262A" w:rsidTr="00573555">
        <w:trPr>
          <w:trHeight w:val="20"/>
        </w:trPr>
        <w:tc>
          <w:tcPr>
            <w:tcW w:w="2130" w:type="pct"/>
            <w:tcBorders>
              <w:top w:val="single" w:sz="4" w:space="0" w:color="auto"/>
              <w:left w:val="single" w:sz="4" w:space="0" w:color="auto"/>
              <w:bottom w:val="single" w:sz="4" w:space="0" w:color="auto"/>
              <w:right w:val="single" w:sz="4" w:space="0" w:color="auto"/>
            </w:tcBorders>
            <w:vAlign w:val="center"/>
          </w:tcPr>
          <w:p w:rsidR="000E56F8" w:rsidRPr="00FB140E" w:rsidRDefault="000E56F8" w:rsidP="00FB140E">
            <w:pPr>
              <w:pStyle w:val="ConsPlusNormal"/>
              <w:ind w:firstLine="0"/>
              <w:jc w:val="both"/>
              <w:rPr>
                <w:rFonts w:ascii="Times New Roman" w:hAnsi="Times New Roman"/>
                <w:bCs/>
                <w:sz w:val="24"/>
                <w:szCs w:val="24"/>
              </w:rPr>
            </w:pPr>
            <w:r w:rsidRPr="00FB140E">
              <w:rPr>
                <w:rFonts w:ascii="Times New Roman" w:hAnsi="Times New Roman"/>
                <w:bCs/>
                <w:sz w:val="24"/>
                <w:szCs w:val="24"/>
              </w:rPr>
              <w:t>Дизельное топливо</w:t>
            </w:r>
            <w:r w:rsidRPr="00FB140E">
              <w:rPr>
                <w:rFonts w:ascii="Times New Roman" w:hAnsi="Times New Roman"/>
                <w:sz w:val="24"/>
                <w:szCs w:val="24"/>
              </w:rPr>
              <w:t xml:space="preserve"> ЕВРО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0E56F8" w:rsidRPr="00B6194A" w:rsidRDefault="000E56F8" w:rsidP="00573555">
            <w:pPr>
              <w:jc w:val="center"/>
              <w:rPr>
                <w:b/>
              </w:rPr>
            </w:pPr>
            <w:r w:rsidRPr="00B6194A">
              <w:rPr>
                <w:b/>
              </w:rPr>
              <w:t>43</w:t>
            </w:r>
            <w:r>
              <w:rPr>
                <w:b/>
              </w:rPr>
              <w:t xml:space="preserve"> </w:t>
            </w:r>
            <w:r w:rsidRPr="00B6194A">
              <w:rPr>
                <w:b/>
              </w:rPr>
              <w:t>200</w:t>
            </w:r>
          </w:p>
        </w:tc>
        <w:tc>
          <w:tcPr>
            <w:tcW w:w="1026" w:type="pct"/>
            <w:tcBorders>
              <w:left w:val="single" w:sz="4" w:space="0" w:color="auto"/>
              <w:bottom w:val="single" w:sz="4" w:space="0" w:color="auto"/>
              <w:right w:val="single" w:sz="4" w:space="0" w:color="auto"/>
            </w:tcBorders>
          </w:tcPr>
          <w:p w:rsidR="000E56F8" w:rsidRPr="0055262A" w:rsidRDefault="000E56F8" w:rsidP="00573555">
            <w:pPr>
              <w:suppressLineNumbers/>
              <w:suppressAutoHyphens/>
              <w:contextualSpacing/>
              <w:jc w:val="center"/>
            </w:pPr>
          </w:p>
        </w:tc>
        <w:tc>
          <w:tcPr>
            <w:tcW w:w="807" w:type="pct"/>
            <w:tcBorders>
              <w:left w:val="single" w:sz="4" w:space="0" w:color="auto"/>
              <w:bottom w:val="single" w:sz="4" w:space="0" w:color="auto"/>
              <w:right w:val="single" w:sz="4" w:space="0" w:color="auto"/>
            </w:tcBorders>
            <w:vAlign w:val="center"/>
          </w:tcPr>
          <w:p w:rsidR="000E56F8" w:rsidRPr="0055262A" w:rsidRDefault="000E56F8" w:rsidP="00573555">
            <w:pPr>
              <w:suppressLineNumbers/>
              <w:suppressAutoHyphens/>
              <w:contextualSpacing/>
              <w:jc w:val="center"/>
            </w:pPr>
          </w:p>
        </w:tc>
      </w:tr>
      <w:tr w:rsidR="000E56F8" w:rsidRPr="0055262A" w:rsidTr="00573555">
        <w:trPr>
          <w:trHeight w:val="20"/>
        </w:trPr>
        <w:tc>
          <w:tcPr>
            <w:tcW w:w="4193" w:type="pct"/>
            <w:gridSpan w:val="3"/>
            <w:tcBorders>
              <w:top w:val="single" w:sz="4" w:space="0" w:color="auto"/>
              <w:left w:val="single" w:sz="4" w:space="0" w:color="auto"/>
              <w:bottom w:val="single" w:sz="4" w:space="0" w:color="auto"/>
              <w:right w:val="single" w:sz="4" w:space="0" w:color="auto"/>
            </w:tcBorders>
            <w:vAlign w:val="center"/>
          </w:tcPr>
          <w:p w:rsidR="000E56F8" w:rsidRPr="0055262A" w:rsidRDefault="000E56F8" w:rsidP="00573555">
            <w:pPr>
              <w:suppressLineNumbers/>
              <w:suppressAutoHyphens/>
              <w:contextualSpacing/>
              <w:jc w:val="right"/>
            </w:pPr>
            <w:r>
              <w:rPr>
                <w:b/>
              </w:rPr>
              <w:t xml:space="preserve">Итого, руб. </w:t>
            </w:r>
          </w:p>
        </w:tc>
        <w:tc>
          <w:tcPr>
            <w:tcW w:w="807" w:type="pct"/>
            <w:tcBorders>
              <w:left w:val="single" w:sz="4" w:space="0" w:color="auto"/>
              <w:bottom w:val="single" w:sz="4" w:space="0" w:color="auto"/>
              <w:right w:val="single" w:sz="4" w:space="0" w:color="auto"/>
            </w:tcBorders>
            <w:vAlign w:val="center"/>
          </w:tcPr>
          <w:p w:rsidR="000E56F8" w:rsidRPr="0055262A" w:rsidRDefault="000E56F8" w:rsidP="00573555">
            <w:pPr>
              <w:suppressLineNumbers/>
              <w:suppressAutoHyphens/>
              <w:contextualSpacing/>
              <w:jc w:val="center"/>
            </w:pPr>
          </w:p>
        </w:tc>
      </w:tr>
      <w:tr w:rsidR="000E56F8" w:rsidRPr="0055262A" w:rsidTr="00573555">
        <w:trPr>
          <w:trHeight w:val="20"/>
        </w:trPr>
        <w:tc>
          <w:tcPr>
            <w:tcW w:w="4193" w:type="pct"/>
            <w:gridSpan w:val="3"/>
            <w:tcBorders>
              <w:top w:val="single" w:sz="4" w:space="0" w:color="auto"/>
              <w:left w:val="single" w:sz="4" w:space="0" w:color="auto"/>
              <w:bottom w:val="single" w:sz="4" w:space="0" w:color="auto"/>
              <w:right w:val="single" w:sz="4" w:space="0" w:color="auto"/>
            </w:tcBorders>
            <w:vAlign w:val="center"/>
            <w:hideMark/>
          </w:tcPr>
          <w:p w:rsidR="000E56F8" w:rsidRPr="0055262A" w:rsidRDefault="000E56F8" w:rsidP="00573555">
            <w:pPr>
              <w:suppressLineNumbers/>
              <w:suppressAutoHyphens/>
              <w:contextualSpacing/>
              <w:jc w:val="right"/>
              <w:rPr>
                <w:b/>
              </w:rPr>
            </w:pPr>
            <w:r w:rsidRPr="0055262A">
              <w:rPr>
                <w:b/>
              </w:rPr>
              <w:t xml:space="preserve">В том числе НДС </w:t>
            </w:r>
            <w:r>
              <w:rPr>
                <w:b/>
              </w:rPr>
              <w:t>___</w:t>
            </w:r>
            <w:r w:rsidRPr="0055262A">
              <w:rPr>
                <w:b/>
              </w:rPr>
              <w:t>%, руб.</w:t>
            </w:r>
          </w:p>
        </w:tc>
        <w:tc>
          <w:tcPr>
            <w:tcW w:w="807" w:type="pct"/>
            <w:tcBorders>
              <w:top w:val="single" w:sz="4" w:space="0" w:color="auto"/>
              <w:left w:val="single" w:sz="4" w:space="0" w:color="auto"/>
              <w:bottom w:val="single" w:sz="4" w:space="0" w:color="auto"/>
              <w:right w:val="single" w:sz="4" w:space="0" w:color="auto"/>
            </w:tcBorders>
            <w:vAlign w:val="center"/>
          </w:tcPr>
          <w:p w:rsidR="000E56F8" w:rsidRPr="0055262A" w:rsidRDefault="000E56F8" w:rsidP="00573555">
            <w:pPr>
              <w:suppressLineNumbers/>
              <w:suppressAutoHyphens/>
              <w:contextualSpacing/>
              <w:jc w:val="center"/>
              <w:rPr>
                <w:b/>
              </w:rPr>
            </w:pPr>
          </w:p>
        </w:tc>
      </w:tr>
    </w:tbl>
    <w:p w:rsidR="000E56F8" w:rsidRPr="0055262A" w:rsidRDefault="000E56F8" w:rsidP="000E56F8">
      <w:pPr>
        <w:pStyle w:val="aa"/>
        <w:suppressLineNumbers/>
        <w:suppressAutoHyphens/>
        <w:spacing w:before="0" w:beforeAutospacing="0" w:after="0" w:afterAutospacing="0"/>
        <w:contextualSpacing/>
        <w:rPr>
          <w:rFonts w:ascii="Times New Roman" w:hAnsi="Times New Roman"/>
          <w:bCs/>
          <w:color w:val="auto"/>
          <w:sz w:val="24"/>
          <w:szCs w:val="24"/>
        </w:rPr>
      </w:pPr>
    </w:p>
    <w:p w:rsidR="000E56F8" w:rsidRPr="0055262A" w:rsidRDefault="000E56F8" w:rsidP="000E56F8">
      <w:pPr>
        <w:pStyle w:val="aa"/>
        <w:suppressLineNumbers/>
        <w:suppressAutoHyphens/>
        <w:spacing w:before="0" w:beforeAutospacing="0" w:after="0" w:afterAutospacing="0"/>
        <w:ind w:firstLine="567"/>
        <w:contextualSpacing/>
        <w:jc w:val="both"/>
        <w:rPr>
          <w:rFonts w:ascii="Times New Roman" w:hAnsi="Times New Roman"/>
          <w:color w:val="auto"/>
          <w:sz w:val="24"/>
          <w:szCs w:val="24"/>
        </w:rPr>
      </w:pPr>
      <w:r w:rsidRPr="0055262A">
        <w:rPr>
          <w:rFonts w:ascii="Times New Roman" w:hAnsi="Times New Roman"/>
          <w:bCs/>
          <w:color w:val="auto"/>
          <w:sz w:val="24"/>
          <w:szCs w:val="24"/>
        </w:rPr>
        <w:t xml:space="preserve">ВСЕГО: </w:t>
      </w:r>
      <w:r w:rsidRPr="00021EF7">
        <w:rPr>
          <w:rFonts w:ascii="Times New Roman" w:hAnsi="Times New Roman"/>
          <w:b w:val="0"/>
          <w:sz w:val="24"/>
          <w:szCs w:val="24"/>
        </w:rPr>
        <w:t>___________ рублей</w:t>
      </w:r>
      <w:proofErr w:type="gramStart"/>
      <w:r w:rsidRPr="00021EF7">
        <w:rPr>
          <w:rFonts w:ascii="Times New Roman" w:hAnsi="Times New Roman"/>
          <w:b w:val="0"/>
          <w:sz w:val="24"/>
          <w:szCs w:val="24"/>
        </w:rPr>
        <w:t xml:space="preserve"> (___________), </w:t>
      </w:r>
      <w:proofErr w:type="gramEnd"/>
      <w:r w:rsidRPr="00021EF7">
        <w:rPr>
          <w:rFonts w:ascii="Times New Roman" w:hAnsi="Times New Roman"/>
          <w:b w:val="0"/>
          <w:sz w:val="24"/>
          <w:szCs w:val="24"/>
        </w:rPr>
        <w:t xml:space="preserve">в том числе НДС </w:t>
      </w:r>
      <w:r>
        <w:rPr>
          <w:rFonts w:ascii="Times New Roman" w:hAnsi="Times New Roman"/>
          <w:b w:val="0"/>
          <w:sz w:val="24"/>
          <w:szCs w:val="24"/>
        </w:rPr>
        <w:t xml:space="preserve">___ </w:t>
      </w:r>
      <w:r w:rsidRPr="00021EF7">
        <w:rPr>
          <w:rFonts w:ascii="Times New Roman" w:hAnsi="Times New Roman"/>
          <w:b w:val="0"/>
          <w:sz w:val="24"/>
          <w:szCs w:val="24"/>
        </w:rPr>
        <w:t>% в размере ___________ рублей (___________)</w:t>
      </w:r>
      <w:r w:rsidRPr="00021EF7">
        <w:rPr>
          <w:rFonts w:ascii="Times New Roman" w:hAnsi="Times New Roman"/>
          <w:b w:val="0"/>
          <w:bCs/>
          <w:color w:val="auto"/>
          <w:sz w:val="24"/>
          <w:szCs w:val="24"/>
        </w:rPr>
        <w:t>.</w:t>
      </w:r>
    </w:p>
    <w:p w:rsidR="000E56F8" w:rsidRPr="0055262A" w:rsidRDefault="000E56F8" w:rsidP="000E56F8">
      <w:pPr>
        <w:suppressLineNumbers/>
        <w:suppressAutoHyphens/>
        <w:contextualSpacing/>
      </w:pPr>
    </w:p>
    <w:p w:rsidR="000E56F8" w:rsidRPr="0055262A" w:rsidRDefault="000E56F8" w:rsidP="000E56F8">
      <w:pPr>
        <w:suppressLineNumbers/>
        <w:suppressAutoHyphens/>
        <w:contextualSpacing/>
        <w:jc w:val="both"/>
      </w:pPr>
    </w:p>
    <w:tbl>
      <w:tblPr>
        <w:tblW w:w="5000" w:type="pct"/>
        <w:tblLook w:val="00A0" w:firstRow="1" w:lastRow="0" w:firstColumn="1" w:lastColumn="0" w:noHBand="0" w:noVBand="0"/>
      </w:tblPr>
      <w:tblGrid>
        <w:gridCol w:w="4910"/>
        <w:gridCol w:w="4945"/>
      </w:tblGrid>
      <w:tr w:rsidR="000E56F8" w:rsidRPr="0055262A" w:rsidTr="00573555">
        <w:trPr>
          <w:trHeight w:val="80"/>
        </w:trPr>
        <w:tc>
          <w:tcPr>
            <w:tcW w:w="2491" w:type="pct"/>
          </w:tcPr>
          <w:p w:rsidR="000E56F8" w:rsidRPr="00F557D5" w:rsidRDefault="000E56F8" w:rsidP="00573555">
            <w:pPr>
              <w:suppressLineNumbers/>
              <w:suppressAutoHyphens/>
              <w:contextualSpacing/>
              <w:rPr>
                <w:b/>
              </w:rPr>
            </w:pPr>
            <w:r w:rsidRPr="00F557D5">
              <w:rPr>
                <w:b/>
              </w:rPr>
              <w:t>ПОСТАВЩИК:</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Default="000E56F8" w:rsidP="00573555">
            <w:pPr>
              <w:jc w:val="both"/>
            </w:pPr>
          </w:p>
          <w:p w:rsidR="000E56F8" w:rsidRDefault="000E56F8" w:rsidP="00573555">
            <w:pPr>
              <w:jc w:val="both"/>
            </w:pPr>
          </w:p>
          <w:p w:rsidR="000E56F8" w:rsidRPr="00B145F4" w:rsidRDefault="000E56F8" w:rsidP="00573555">
            <w:pPr>
              <w:jc w:val="both"/>
            </w:pPr>
          </w:p>
          <w:p w:rsidR="000E56F8" w:rsidRPr="00B145F4" w:rsidRDefault="000E56F8" w:rsidP="00573555">
            <w:pPr>
              <w:jc w:val="both"/>
            </w:pPr>
          </w:p>
          <w:p w:rsidR="000E56F8" w:rsidRDefault="000E56F8" w:rsidP="00573555">
            <w:pPr>
              <w:jc w:val="both"/>
            </w:pPr>
          </w:p>
          <w:p w:rsidR="000E56F8" w:rsidRPr="00B145F4" w:rsidRDefault="000E56F8" w:rsidP="00573555">
            <w:pPr>
              <w:jc w:val="both"/>
            </w:pPr>
            <w:r w:rsidRPr="00B145F4">
              <w:t>_________________________/___________/</w:t>
            </w:r>
          </w:p>
          <w:p w:rsidR="000E56F8" w:rsidRPr="00B145F4" w:rsidRDefault="000E56F8" w:rsidP="00573555">
            <w:pPr>
              <w:jc w:val="both"/>
            </w:pPr>
            <w:proofErr w:type="spellStart"/>
            <w:r w:rsidRPr="00B145F4">
              <w:t>м.п</w:t>
            </w:r>
            <w:proofErr w:type="spellEnd"/>
            <w:r w:rsidRPr="00B145F4">
              <w:t>.</w:t>
            </w:r>
          </w:p>
          <w:p w:rsidR="000E56F8" w:rsidRPr="0055262A" w:rsidRDefault="000E56F8" w:rsidP="00573555">
            <w:pPr>
              <w:suppressLineNumbers/>
              <w:suppressAutoHyphens/>
              <w:ind w:left="903"/>
              <w:contextualSpacing/>
              <w:rPr>
                <w:i/>
              </w:rPr>
            </w:pPr>
          </w:p>
        </w:tc>
        <w:tc>
          <w:tcPr>
            <w:tcW w:w="2509" w:type="pct"/>
          </w:tcPr>
          <w:p w:rsidR="000E56F8" w:rsidRPr="0055262A" w:rsidRDefault="000E56F8" w:rsidP="00573555">
            <w:pPr>
              <w:pStyle w:val="af6"/>
              <w:suppressLineNumbers/>
              <w:suppressAutoHyphens/>
              <w:spacing w:after="0"/>
              <w:ind w:left="0"/>
              <w:contextualSpacing/>
              <w:jc w:val="both"/>
              <w:rPr>
                <w:b/>
              </w:rPr>
            </w:pPr>
            <w:r w:rsidRPr="0055262A">
              <w:rPr>
                <w:b/>
              </w:rPr>
              <w:t>ЗАКАЗЧИК:</w:t>
            </w:r>
          </w:p>
          <w:p w:rsidR="000E56F8" w:rsidRPr="00B145F4" w:rsidRDefault="000E56F8" w:rsidP="00573555">
            <w:pPr>
              <w:rPr>
                <w:b/>
              </w:rPr>
            </w:pPr>
            <w:r w:rsidRPr="00B145F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E56F8" w:rsidRPr="00B145F4" w:rsidRDefault="000E56F8" w:rsidP="00573555">
            <w:pPr>
              <w:jc w:val="both"/>
            </w:pPr>
          </w:p>
          <w:p w:rsidR="000E56F8" w:rsidRDefault="000E56F8" w:rsidP="00573555"/>
          <w:p w:rsidR="000E56F8" w:rsidRPr="00B145F4" w:rsidRDefault="000E56F8" w:rsidP="00573555"/>
          <w:p w:rsidR="000E56F8" w:rsidRPr="00B145F4" w:rsidRDefault="000E56F8" w:rsidP="00573555">
            <w:pPr>
              <w:jc w:val="both"/>
            </w:pPr>
            <w:r w:rsidRPr="00B145F4">
              <w:t>_________________________/____________/</w:t>
            </w:r>
          </w:p>
          <w:p w:rsidR="000E56F8" w:rsidRPr="00B145F4" w:rsidRDefault="000E56F8" w:rsidP="00573555">
            <w:pPr>
              <w:jc w:val="both"/>
            </w:pPr>
            <w:proofErr w:type="spellStart"/>
            <w:r w:rsidRPr="00B145F4">
              <w:t>м.п</w:t>
            </w:r>
            <w:proofErr w:type="spellEnd"/>
            <w:r w:rsidRPr="00B145F4">
              <w:t>.</w:t>
            </w:r>
          </w:p>
          <w:p w:rsidR="000E56F8" w:rsidRPr="0055262A" w:rsidRDefault="000E56F8" w:rsidP="00573555">
            <w:pPr>
              <w:suppressLineNumbers/>
              <w:suppressAutoHyphens/>
              <w:ind w:left="903"/>
              <w:contextualSpacing/>
              <w:rPr>
                <w:i/>
              </w:rPr>
            </w:pPr>
          </w:p>
        </w:tc>
      </w:tr>
    </w:tbl>
    <w:p w:rsidR="000E56F8" w:rsidRPr="0055262A" w:rsidRDefault="000E56F8" w:rsidP="000E56F8">
      <w:pPr>
        <w:suppressLineNumbers/>
        <w:suppressAutoHyphens/>
        <w:contextualSpacing/>
      </w:pPr>
    </w:p>
    <w:p w:rsidR="000E56F8" w:rsidRPr="0055262A" w:rsidRDefault="000E56F8" w:rsidP="000E56F8">
      <w:pPr>
        <w:pageBreakBefore/>
        <w:suppressLineNumbers/>
        <w:suppressAutoHyphens/>
        <w:contextualSpacing/>
        <w:jc w:val="right"/>
        <w:rPr>
          <w:b/>
        </w:rPr>
      </w:pPr>
      <w:r w:rsidRPr="0055262A">
        <w:lastRenderedPageBreak/>
        <w:t xml:space="preserve">                                                                                                         </w:t>
      </w:r>
      <w:r w:rsidRPr="0055262A">
        <w:rPr>
          <w:b/>
        </w:rPr>
        <w:t>Приложение</w:t>
      </w:r>
      <w:proofErr w:type="gramStart"/>
      <w:r w:rsidRPr="0055262A">
        <w:rPr>
          <w:b/>
        </w:rPr>
        <w:t xml:space="preserve"> В</w:t>
      </w:r>
      <w:proofErr w:type="gramEnd"/>
    </w:p>
    <w:p w:rsidR="000E56F8" w:rsidRPr="0055262A" w:rsidRDefault="000E56F8" w:rsidP="000E56F8">
      <w:pPr>
        <w:suppressLineNumbers/>
        <w:suppressAutoHyphens/>
        <w:contextualSpacing/>
        <w:jc w:val="right"/>
        <w:rPr>
          <w:b/>
        </w:rPr>
      </w:pPr>
      <w:r w:rsidRPr="0055262A">
        <w:rPr>
          <w:b/>
        </w:rPr>
        <w:t xml:space="preserve">                                                                         </w:t>
      </w:r>
      <w:r>
        <w:rPr>
          <w:b/>
        </w:rPr>
        <w:t xml:space="preserve">                    </w:t>
      </w:r>
      <w:r w:rsidRPr="0055262A">
        <w:rPr>
          <w:b/>
        </w:rPr>
        <w:t>к Договору № _______________</w:t>
      </w:r>
    </w:p>
    <w:p w:rsidR="000E56F8" w:rsidRPr="0055262A" w:rsidRDefault="000E56F8" w:rsidP="000E56F8">
      <w:pPr>
        <w:suppressLineNumbers/>
        <w:suppressAutoHyphens/>
        <w:contextualSpacing/>
        <w:jc w:val="right"/>
        <w:rPr>
          <w:b/>
        </w:rPr>
      </w:pPr>
      <w:r w:rsidRPr="0055262A">
        <w:rPr>
          <w:b/>
          <w:bCs/>
        </w:rPr>
        <w:t xml:space="preserve">                                                                      </w:t>
      </w:r>
      <w:r>
        <w:rPr>
          <w:b/>
          <w:bCs/>
        </w:rPr>
        <w:t xml:space="preserve">                           </w:t>
      </w:r>
      <w:r w:rsidRPr="0055262A">
        <w:rPr>
          <w:b/>
          <w:bCs/>
        </w:rPr>
        <w:t xml:space="preserve">   от «___» __</w:t>
      </w:r>
      <w:r>
        <w:rPr>
          <w:b/>
          <w:bCs/>
        </w:rPr>
        <w:t>___</w:t>
      </w:r>
      <w:r w:rsidRPr="0055262A">
        <w:rPr>
          <w:b/>
          <w:bCs/>
        </w:rPr>
        <w:t>_______ 201</w:t>
      </w:r>
      <w:r>
        <w:rPr>
          <w:b/>
          <w:bCs/>
        </w:rPr>
        <w:t>7</w:t>
      </w:r>
      <w:r w:rsidRPr="0055262A">
        <w:rPr>
          <w:b/>
          <w:bCs/>
        </w:rPr>
        <w:t xml:space="preserve"> г.</w:t>
      </w:r>
    </w:p>
    <w:p w:rsidR="000E56F8" w:rsidRPr="0055262A" w:rsidRDefault="000E56F8" w:rsidP="000E56F8">
      <w:pPr>
        <w:pStyle w:val="14"/>
        <w:keepNext w:val="0"/>
        <w:suppressLineNumbers/>
        <w:suppressAutoHyphens/>
        <w:contextualSpacing/>
        <w:rPr>
          <w:b/>
          <w:caps/>
          <w:sz w:val="24"/>
          <w:szCs w:val="24"/>
        </w:rPr>
      </w:pPr>
    </w:p>
    <w:p w:rsidR="000E56F8" w:rsidRPr="00F557D5" w:rsidRDefault="000E56F8" w:rsidP="000E56F8">
      <w:pPr>
        <w:pStyle w:val="14"/>
        <w:keepNext w:val="0"/>
        <w:suppressLineNumbers/>
        <w:suppressAutoHyphens/>
        <w:contextualSpacing/>
        <w:jc w:val="center"/>
        <w:rPr>
          <w:b/>
          <w:caps/>
          <w:sz w:val="24"/>
          <w:szCs w:val="24"/>
        </w:rPr>
      </w:pPr>
      <w:r w:rsidRPr="00F557D5">
        <w:rPr>
          <w:caps/>
          <w:sz w:val="24"/>
          <w:szCs w:val="24"/>
        </w:rPr>
        <w:t>СПИСОК АЗС</w:t>
      </w:r>
      <w:r>
        <w:rPr>
          <w:rStyle w:val="af1"/>
          <w:caps/>
          <w:sz w:val="24"/>
          <w:szCs w:val="24"/>
        </w:rPr>
        <w:footnoteReference w:id="35"/>
      </w:r>
    </w:p>
    <w:tbl>
      <w:tblPr>
        <w:tblW w:w="103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6"/>
        <w:gridCol w:w="2426"/>
        <w:gridCol w:w="1139"/>
        <w:gridCol w:w="1386"/>
        <w:gridCol w:w="3570"/>
        <w:gridCol w:w="553"/>
      </w:tblGrid>
      <w:tr w:rsidR="000E56F8" w:rsidRPr="00C74546" w:rsidTr="00573555">
        <w:trPr>
          <w:trHeight w:val="1455"/>
        </w:trPr>
        <w:tc>
          <w:tcPr>
            <w:tcW w:w="63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 xml:space="preserve">№ </w:t>
            </w:r>
            <w:proofErr w:type="gramStart"/>
            <w:r w:rsidRPr="00C74546">
              <w:rPr>
                <w:b/>
                <w:bCs/>
                <w:sz w:val="20"/>
                <w:szCs w:val="20"/>
              </w:rPr>
              <w:t>п</w:t>
            </w:r>
            <w:proofErr w:type="gramEnd"/>
            <w:r w:rsidRPr="00C74546">
              <w:rPr>
                <w:b/>
                <w:bCs/>
                <w:sz w:val="20"/>
                <w:szCs w:val="20"/>
              </w:rPr>
              <w:t>/п</w:t>
            </w:r>
          </w:p>
        </w:tc>
        <w:tc>
          <w:tcPr>
            <w:tcW w:w="63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 xml:space="preserve"> № АЗК/АЗС</w:t>
            </w:r>
          </w:p>
        </w:tc>
        <w:tc>
          <w:tcPr>
            <w:tcW w:w="242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Наименование компании</w:t>
            </w:r>
          </w:p>
        </w:tc>
        <w:tc>
          <w:tcPr>
            <w:tcW w:w="1139"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Округ</w:t>
            </w:r>
          </w:p>
        </w:tc>
        <w:tc>
          <w:tcPr>
            <w:tcW w:w="138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Регион</w:t>
            </w:r>
          </w:p>
        </w:tc>
        <w:tc>
          <w:tcPr>
            <w:tcW w:w="3570"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Адрес</w:t>
            </w:r>
          </w:p>
        </w:tc>
        <w:tc>
          <w:tcPr>
            <w:tcW w:w="553"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Наименование Товара</w:t>
            </w:r>
          </w:p>
        </w:tc>
      </w:tr>
      <w:tr w:rsidR="000E56F8" w:rsidRPr="00DD070A" w:rsidTr="00573555">
        <w:trPr>
          <w:trHeight w:val="113"/>
        </w:trPr>
        <w:tc>
          <w:tcPr>
            <w:tcW w:w="636" w:type="dxa"/>
            <w:shd w:val="clear" w:color="auto" w:fill="auto"/>
            <w:vAlign w:val="bottom"/>
            <w:hideMark/>
          </w:tcPr>
          <w:p w:rsidR="000E56F8" w:rsidRPr="00C74546" w:rsidRDefault="000E56F8" w:rsidP="00573555">
            <w:pPr>
              <w:jc w:val="center"/>
              <w:rPr>
                <w:b/>
                <w:bCs/>
                <w:sz w:val="20"/>
                <w:szCs w:val="20"/>
              </w:rPr>
            </w:pPr>
            <w:r w:rsidRPr="00C74546">
              <w:rPr>
                <w:b/>
                <w:bCs/>
                <w:sz w:val="20"/>
                <w:szCs w:val="20"/>
              </w:rPr>
              <w:t>1</w:t>
            </w:r>
          </w:p>
        </w:tc>
        <w:tc>
          <w:tcPr>
            <w:tcW w:w="636" w:type="dxa"/>
            <w:shd w:val="clear" w:color="auto" w:fill="auto"/>
            <w:vAlign w:val="center"/>
            <w:hideMark/>
          </w:tcPr>
          <w:p w:rsidR="000E56F8" w:rsidRPr="00C74546" w:rsidRDefault="000E56F8" w:rsidP="00573555">
            <w:pPr>
              <w:jc w:val="center"/>
              <w:rPr>
                <w:b/>
                <w:bCs/>
                <w:sz w:val="20"/>
                <w:szCs w:val="20"/>
              </w:rPr>
            </w:pPr>
            <w:r w:rsidRPr="00C74546">
              <w:rPr>
                <w:b/>
                <w:bCs/>
                <w:sz w:val="20"/>
                <w:szCs w:val="20"/>
              </w:rPr>
              <w:t>2</w:t>
            </w:r>
          </w:p>
        </w:tc>
        <w:tc>
          <w:tcPr>
            <w:tcW w:w="2426" w:type="dxa"/>
            <w:shd w:val="clear" w:color="auto" w:fill="auto"/>
            <w:vAlign w:val="bottom"/>
            <w:hideMark/>
          </w:tcPr>
          <w:p w:rsidR="000E56F8" w:rsidRPr="00C74546" w:rsidRDefault="000E56F8" w:rsidP="00573555">
            <w:pPr>
              <w:jc w:val="center"/>
              <w:rPr>
                <w:b/>
                <w:bCs/>
                <w:sz w:val="20"/>
                <w:szCs w:val="20"/>
              </w:rPr>
            </w:pPr>
            <w:r w:rsidRPr="00C74546">
              <w:rPr>
                <w:b/>
                <w:bCs/>
                <w:sz w:val="20"/>
                <w:szCs w:val="20"/>
              </w:rPr>
              <w:t>3</w:t>
            </w:r>
          </w:p>
        </w:tc>
        <w:tc>
          <w:tcPr>
            <w:tcW w:w="1139" w:type="dxa"/>
            <w:shd w:val="clear" w:color="auto" w:fill="auto"/>
            <w:noWrap/>
            <w:vAlign w:val="center"/>
            <w:hideMark/>
          </w:tcPr>
          <w:p w:rsidR="000E56F8" w:rsidRPr="00C74546" w:rsidRDefault="000E56F8" w:rsidP="00573555">
            <w:pPr>
              <w:jc w:val="center"/>
              <w:rPr>
                <w:b/>
                <w:bCs/>
                <w:color w:val="000000"/>
                <w:sz w:val="20"/>
                <w:szCs w:val="20"/>
              </w:rPr>
            </w:pPr>
            <w:r w:rsidRPr="00C74546">
              <w:rPr>
                <w:b/>
                <w:bCs/>
                <w:color w:val="000000"/>
                <w:sz w:val="20"/>
                <w:szCs w:val="20"/>
              </w:rPr>
              <w:t>4</w:t>
            </w:r>
          </w:p>
        </w:tc>
        <w:tc>
          <w:tcPr>
            <w:tcW w:w="1386" w:type="dxa"/>
            <w:shd w:val="clear" w:color="auto" w:fill="auto"/>
            <w:hideMark/>
          </w:tcPr>
          <w:p w:rsidR="000E56F8" w:rsidRPr="00C74546" w:rsidRDefault="000E56F8" w:rsidP="00573555">
            <w:pPr>
              <w:jc w:val="center"/>
              <w:rPr>
                <w:b/>
                <w:bCs/>
                <w:sz w:val="20"/>
                <w:szCs w:val="20"/>
              </w:rPr>
            </w:pPr>
            <w:r w:rsidRPr="00C74546">
              <w:rPr>
                <w:b/>
                <w:bCs/>
                <w:sz w:val="20"/>
                <w:szCs w:val="20"/>
              </w:rPr>
              <w:t>5</w:t>
            </w:r>
          </w:p>
        </w:tc>
        <w:tc>
          <w:tcPr>
            <w:tcW w:w="3570" w:type="dxa"/>
            <w:shd w:val="clear" w:color="auto" w:fill="auto"/>
            <w:vAlign w:val="bottom"/>
            <w:hideMark/>
          </w:tcPr>
          <w:p w:rsidR="000E56F8" w:rsidRPr="00C74546" w:rsidRDefault="000E56F8" w:rsidP="00573555">
            <w:pPr>
              <w:jc w:val="center"/>
              <w:rPr>
                <w:b/>
                <w:bCs/>
                <w:sz w:val="20"/>
                <w:szCs w:val="20"/>
              </w:rPr>
            </w:pPr>
            <w:r w:rsidRPr="00C74546">
              <w:rPr>
                <w:b/>
                <w:bCs/>
                <w:sz w:val="20"/>
                <w:szCs w:val="20"/>
              </w:rPr>
              <w:t>6</w:t>
            </w:r>
          </w:p>
        </w:tc>
        <w:tc>
          <w:tcPr>
            <w:tcW w:w="553" w:type="dxa"/>
            <w:shd w:val="clear" w:color="auto" w:fill="auto"/>
            <w:vAlign w:val="bottom"/>
            <w:hideMark/>
          </w:tcPr>
          <w:p w:rsidR="000E56F8" w:rsidRPr="00DD070A" w:rsidRDefault="000E56F8" w:rsidP="00573555">
            <w:pPr>
              <w:jc w:val="center"/>
              <w:rPr>
                <w:b/>
                <w:bCs/>
                <w:sz w:val="20"/>
                <w:szCs w:val="20"/>
              </w:rPr>
            </w:pPr>
            <w:r w:rsidRPr="00C74546">
              <w:rPr>
                <w:b/>
                <w:bCs/>
                <w:sz w:val="20"/>
                <w:szCs w:val="20"/>
              </w:rPr>
              <w:t>7</w:t>
            </w: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noWrap/>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center"/>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noWrap/>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hideMark/>
          </w:tcPr>
          <w:p w:rsidR="000E56F8" w:rsidRPr="00DD070A" w:rsidRDefault="000E56F8" w:rsidP="00573555">
            <w:pPr>
              <w:jc w:val="center"/>
              <w:rPr>
                <w:b/>
                <w:bCs/>
                <w:color w:val="000000"/>
                <w:sz w:val="20"/>
                <w:szCs w:val="20"/>
              </w:rPr>
            </w:pPr>
          </w:p>
        </w:tc>
        <w:tc>
          <w:tcPr>
            <w:tcW w:w="3570" w:type="dxa"/>
            <w:shd w:val="clear" w:color="auto" w:fill="auto"/>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bl>
    <w:p w:rsidR="000E56F8" w:rsidRDefault="000E56F8" w:rsidP="000E56F8">
      <w:pPr>
        <w:suppressLineNumbers/>
        <w:suppressAutoHyphens/>
        <w:contextualSpacing/>
        <w:jc w:val="center"/>
      </w:pPr>
    </w:p>
    <w:p w:rsidR="000E56F8" w:rsidRPr="00021EF7" w:rsidRDefault="000E56F8" w:rsidP="000E56F8">
      <w:pPr>
        <w:suppressLineNumbers/>
        <w:suppressAutoHyphens/>
        <w:contextualSpacing/>
        <w:jc w:val="center"/>
        <w:rPr>
          <w:b/>
        </w:rPr>
      </w:pPr>
      <w:r w:rsidRPr="00021EF7">
        <w:rPr>
          <w:b/>
        </w:rPr>
        <w:t>СПИСОК АЗС</w:t>
      </w:r>
      <w:r>
        <w:rPr>
          <w:rStyle w:val="af1"/>
          <w:caps/>
        </w:rPr>
        <w:footnoteReference w:id="36"/>
      </w:r>
      <w:r w:rsidRPr="00021EF7">
        <w:rPr>
          <w:b/>
        </w:rPr>
        <w:t xml:space="preserve"> </w:t>
      </w:r>
    </w:p>
    <w:p w:rsidR="000E56F8" w:rsidRDefault="000E56F8" w:rsidP="000E56F8">
      <w:pPr>
        <w:suppressLineNumbers/>
        <w:suppressAutoHyphens/>
        <w:contextualSpacing/>
        <w:jc w:val="center"/>
        <w:rPr>
          <w:b/>
          <w:color w:val="000000"/>
        </w:rPr>
      </w:pPr>
      <w:r w:rsidRPr="00021EF7">
        <w:rPr>
          <w:b/>
          <w:color w:val="000000"/>
        </w:rPr>
        <w:t xml:space="preserve">расположенных </w:t>
      </w:r>
      <w:r w:rsidRPr="00D52F96">
        <w:rPr>
          <w:b/>
          <w:color w:val="000000"/>
        </w:rPr>
        <w:t>так чтобы маршрут следования автомобиля</w:t>
      </w:r>
      <w:r>
        <w:rPr>
          <w:b/>
          <w:color w:val="000000"/>
        </w:rPr>
        <w:t xml:space="preserve"> от </w:t>
      </w:r>
      <w:proofErr w:type="spellStart"/>
      <w:r>
        <w:rPr>
          <w:b/>
          <w:color w:val="000000"/>
        </w:rPr>
        <w:t>автогаража</w:t>
      </w:r>
      <w:proofErr w:type="spellEnd"/>
      <w:r>
        <w:rPr>
          <w:b/>
          <w:color w:val="000000"/>
        </w:rPr>
        <w:t xml:space="preserve"> Заказчика</w:t>
      </w:r>
      <w:r w:rsidRPr="00D52F96">
        <w:rPr>
          <w:b/>
          <w:color w:val="000000"/>
        </w:rPr>
        <w:t xml:space="preserve"> до АЗС не превышал 5 (пяти) километров</w:t>
      </w:r>
      <w:r w:rsidRPr="00021EF7">
        <w:rPr>
          <w:b/>
          <w:color w:val="000000"/>
        </w:rPr>
        <w:t xml:space="preserve"> от адреса расположения </w:t>
      </w:r>
      <w:proofErr w:type="spellStart"/>
      <w:r w:rsidRPr="00021EF7">
        <w:rPr>
          <w:b/>
          <w:color w:val="000000"/>
        </w:rPr>
        <w:t>автогаража</w:t>
      </w:r>
      <w:proofErr w:type="spellEnd"/>
      <w:r w:rsidRPr="00021EF7">
        <w:rPr>
          <w:b/>
          <w:color w:val="000000"/>
        </w:rPr>
        <w:t xml:space="preserve"> Заказчика: г. Москва, Хитровский переулок, дом 2/8</w:t>
      </w:r>
    </w:p>
    <w:p w:rsidR="000E56F8" w:rsidRPr="00021EF7" w:rsidRDefault="000E56F8" w:rsidP="000E56F8">
      <w:pPr>
        <w:suppressLineNumbers/>
        <w:suppressAutoHyphens/>
        <w:contextualSpacing/>
        <w:jc w:val="center"/>
        <w:rPr>
          <w:b/>
        </w:rPr>
      </w:pPr>
    </w:p>
    <w:tbl>
      <w:tblPr>
        <w:tblW w:w="103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6"/>
        <w:gridCol w:w="2426"/>
        <w:gridCol w:w="1139"/>
        <w:gridCol w:w="1386"/>
        <w:gridCol w:w="3570"/>
        <w:gridCol w:w="553"/>
      </w:tblGrid>
      <w:tr w:rsidR="000E56F8" w:rsidRPr="00DD070A" w:rsidTr="00573555">
        <w:trPr>
          <w:trHeight w:val="1584"/>
        </w:trPr>
        <w:tc>
          <w:tcPr>
            <w:tcW w:w="63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 xml:space="preserve">№ </w:t>
            </w:r>
            <w:proofErr w:type="gramStart"/>
            <w:r w:rsidRPr="00C74546">
              <w:rPr>
                <w:b/>
                <w:bCs/>
                <w:sz w:val="20"/>
                <w:szCs w:val="20"/>
              </w:rPr>
              <w:t>п</w:t>
            </w:r>
            <w:proofErr w:type="gramEnd"/>
            <w:r w:rsidRPr="00C74546">
              <w:rPr>
                <w:b/>
                <w:bCs/>
                <w:sz w:val="20"/>
                <w:szCs w:val="20"/>
              </w:rPr>
              <w:t>/п</w:t>
            </w:r>
          </w:p>
        </w:tc>
        <w:tc>
          <w:tcPr>
            <w:tcW w:w="63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 xml:space="preserve"> № АЗК/АЗС</w:t>
            </w:r>
          </w:p>
        </w:tc>
        <w:tc>
          <w:tcPr>
            <w:tcW w:w="242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Наименование компании</w:t>
            </w:r>
          </w:p>
        </w:tc>
        <w:tc>
          <w:tcPr>
            <w:tcW w:w="1139"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Округ</w:t>
            </w:r>
          </w:p>
        </w:tc>
        <w:tc>
          <w:tcPr>
            <w:tcW w:w="1386"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Регион</w:t>
            </w:r>
          </w:p>
        </w:tc>
        <w:tc>
          <w:tcPr>
            <w:tcW w:w="3570"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Адрес</w:t>
            </w:r>
          </w:p>
        </w:tc>
        <w:tc>
          <w:tcPr>
            <w:tcW w:w="553" w:type="dxa"/>
            <w:shd w:val="clear" w:color="auto" w:fill="auto"/>
            <w:textDirection w:val="btLr"/>
            <w:vAlign w:val="center"/>
            <w:hideMark/>
          </w:tcPr>
          <w:p w:rsidR="000E56F8" w:rsidRPr="00C74546" w:rsidRDefault="000E56F8" w:rsidP="00573555">
            <w:pPr>
              <w:jc w:val="center"/>
              <w:rPr>
                <w:b/>
                <w:bCs/>
                <w:sz w:val="20"/>
                <w:szCs w:val="20"/>
              </w:rPr>
            </w:pPr>
            <w:r w:rsidRPr="00C74546">
              <w:rPr>
                <w:b/>
                <w:bCs/>
                <w:sz w:val="20"/>
                <w:szCs w:val="20"/>
              </w:rPr>
              <w:t>Наименование Товара</w:t>
            </w:r>
          </w:p>
        </w:tc>
      </w:tr>
      <w:tr w:rsidR="000E56F8" w:rsidRPr="00DD070A" w:rsidTr="00573555">
        <w:trPr>
          <w:trHeight w:val="113"/>
        </w:trPr>
        <w:tc>
          <w:tcPr>
            <w:tcW w:w="636" w:type="dxa"/>
            <w:shd w:val="clear" w:color="auto" w:fill="auto"/>
            <w:vAlign w:val="bottom"/>
            <w:hideMark/>
          </w:tcPr>
          <w:p w:rsidR="000E56F8" w:rsidRPr="00DD070A" w:rsidRDefault="000E56F8" w:rsidP="00573555">
            <w:pPr>
              <w:jc w:val="center"/>
              <w:rPr>
                <w:b/>
                <w:bCs/>
                <w:sz w:val="20"/>
                <w:szCs w:val="20"/>
              </w:rPr>
            </w:pPr>
            <w:r w:rsidRPr="00DD070A">
              <w:rPr>
                <w:b/>
                <w:bCs/>
                <w:sz w:val="20"/>
                <w:szCs w:val="20"/>
              </w:rPr>
              <w:t>1</w:t>
            </w:r>
          </w:p>
        </w:tc>
        <w:tc>
          <w:tcPr>
            <w:tcW w:w="636" w:type="dxa"/>
            <w:shd w:val="clear" w:color="auto" w:fill="auto"/>
            <w:vAlign w:val="center"/>
            <w:hideMark/>
          </w:tcPr>
          <w:p w:rsidR="000E56F8" w:rsidRPr="00DD070A" w:rsidRDefault="000E56F8" w:rsidP="00573555">
            <w:pPr>
              <w:jc w:val="center"/>
              <w:rPr>
                <w:b/>
                <w:bCs/>
                <w:sz w:val="20"/>
                <w:szCs w:val="20"/>
              </w:rPr>
            </w:pPr>
            <w:r w:rsidRPr="00DD070A">
              <w:rPr>
                <w:b/>
                <w:bCs/>
                <w:sz w:val="20"/>
                <w:szCs w:val="20"/>
              </w:rPr>
              <w:t>2</w:t>
            </w:r>
          </w:p>
        </w:tc>
        <w:tc>
          <w:tcPr>
            <w:tcW w:w="2426" w:type="dxa"/>
            <w:shd w:val="clear" w:color="auto" w:fill="auto"/>
            <w:vAlign w:val="bottom"/>
            <w:hideMark/>
          </w:tcPr>
          <w:p w:rsidR="000E56F8" w:rsidRPr="00DD070A" w:rsidRDefault="000E56F8" w:rsidP="00573555">
            <w:pPr>
              <w:jc w:val="center"/>
              <w:rPr>
                <w:b/>
                <w:bCs/>
                <w:sz w:val="20"/>
                <w:szCs w:val="20"/>
              </w:rPr>
            </w:pPr>
            <w:r w:rsidRPr="00DD070A">
              <w:rPr>
                <w:b/>
                <w:bCs/>
                <w:sz w:val="20"/>
                <w:szCs w:val="20"/>
              </w:rPr>
              <w:t>3</w:t>
            </w:r>
          </w:p>
        </w:tc>
        <w:tc>
          <w:tcPr>
            <w:tcW w:w="1139" w:type="dxa"/>
            <w:shd w:val="clear" w:color="auto" w:fill="auto"/>
            <w:noWrap/>
            <w:vAlign w:val="center"/>
            <w:hideMark/>
          </w:tcPr>
          <w:p w:rsidR="000E56F8" w:rsidRPr="00DD070A" w:rsidRDefault="000E56F8" w:rsidP="00573555">
            <w:pPr>
              <w:jc w:val="center"/>
              <w:rPr>
                <w:b/>
                <w:bCs/>
                <w:color w:val="000000"/>
                <w:sz w:val="20"/>
                <w:szCs w:val="20"/>
              </w:rPr>
            </w:pPr>
            <w:r w:rsidRPr="00DD070A">
              <w:rPr>
                <w:b/>
                <w:bCs/>
                <w:color w:val="000000"/>
                <w:sz w:val="20"/>
                <w:szCs w:val="20"/>
              </w:rPr>
              <w:t>4</w:t>
            </w:r>
          </w:p>
        </w:tc>
        <w:tc>
          <w:tcPr>
            <w:tcW w:w="1386" w:type="dxa"/>
            <w:shd w:val="clear" w:color="auto" w:fill="auto"/>
            <w:hideMark/>
          </w:tcPr>
          <w:p w:rsidR="000E56F8" w:rsidRPr="00DD070A" w:rsidRDefault="000E56F8" w:rsidP="00573555">
            <w:pPr>
              <w:jc w:val="center"/>
              <w:rPr>
                <w:b/>
                <w:bCs/>
                <w:sz w:val="20"/>
                <w:szCs w:val="20"/>
              </w:rPr>
            </w:pPr>
            <w:r w:rsidRPr="00DD070A">
              <w:rPr>
                <w:b/>
                <w:bCs/>
                <w:sz w:val="20"/>
                <w:szCs w:val="20"/>
              </w:rPr>
              <w:t>5</w:t>
            </w:r>
          </w:p>
        </w:tc>
        <w:tc>
          <w:tcPr>
            <w:tcW w:w="3570" w:type="dxa"/>
            <w:shd w:val="clear" w:color="auto" w:fill="auto"/>
            <w:vAlign w:val="bottom"/>
            <w:hideMark/>
          </w:tcPr>
          <w:p w:rsidR="000E56F8" w:rsidRPr="00DD070A" w:rsidRDefault="000E56F8" w:rsidP="00573555">
            <w:pPr>
              <w:jc w:val="center"/>
              <w:rPr>
                <w:b/>
                <w:bCs/>
                <w:sz w:val="20"/>
                <w:szCs w:val="20"/>
              </w:rPr>
            </w:pPr>
            <w:r w:rsidRPr="00DD070A">
              <w:rPr>
                <w:b/>
                <w:bCs/>
                <w:sz w:val="20"/>
                <w:szCs w:val="20"/>
              </w:rPr>
              <w:t>6</w:t>
            </w:r>
          </w:p>
        </w:tc>
        <w:tc>
          <w:tcPr>
            <w:tcW w:w="553" w:type="dxa"/>
            <w:shd w:val="clear" w:color="auto" w:fill="auto"/>
            <w:vAlign w:val="bottom"/>
            <w:hideMark/>
          </w:tcPr>
          <w:p w:rsidR="000E56F8" w:rsidRPr="00DD070A" w:rsidRDefault="000E56F8" w:rsidP="00573555">
            <w:pPr>
              <w:jc w:val="center"/>
              <w:rPr>
                <w:b/>
                <w:bCs/>
                <w:sz w:val="20"/>
                <w:szCs w:val="20"/>
              </w:rPr>
            </w:pPr>
            <w:r w:rsidRPr="00DD070A">
              <w:rPr>
                <w:b/>
                <w:bCs/>
                <w:sz w:val="20"/>
                <w:szCs w:val="20"/>
              </w:rPr>
              <w:t>7</w:t>
            </w: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noWrap/>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center"/>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vAlign w:val="center"/>
            <w:hideMark/>
          </w:tcPr>
          <w:p w:rsidR="000E56F8" w:rsidRPr="00DD070A" w:rsidRDefault="000E56F8" w:rsidP="00573555">
            <w:pPr>
              <w:jc w:val="center"/>
              <w:rPr>
                <w:b/>
                <w:bCs/>
                <w:color w:val="000000"/>
                <w:sz w:val="20"/>
                <w:szCs w:val="20"/>
              </w:rPr>
            </w:pPr>
          </w:p>
        </w:tc>
        <w:tc>
          <w:tcPr>
            <w:tcW w:w="3570" w:type="dxa"/>
            <w:shd w:val="clear" w:color="auto" w:fill="auto"/>
            <w:vAlign w:val="bottom"/>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r w:rsidR="000E56F8" w:rsidRPr="00DD070A" w:rsidTr="00573555">
        <w:trPr>
          <w:trHeight w:val="113"/>
        </w:trPr>
        <w:tc>
          <w:tcPr>
            <w:tcW w:w="636" w:type="dxa"/>
            <w:shd w:val="clear" w:color="auto" w:fill="auto"/>
            <w:vAlign w:val="center"/>
            <w:hideMark/>
          </w:tcPr>
          <w:p w:rsidR="000E56F8" w:rsidRPr="00DD070A" w:rsidRDefault="000E56F8" w:rsidP="00573555">
            <w:pPr>
              <w:jc w:val="center"/>
              <w:rPr>
                <w:b/>
                <w:bCs/>
                <w:color w:val="000000"/>
                <w:sz w:val="20"/>
                <w:szCs w:val="20"/>
              </w:rPr>
            </w:pPr>
          </w:p>
        </w:tc>
        <w:tc>
          <w:tcPr>
            <w:tcW w:w="636" w:type="dxa"/>
            <w:shd w:val="clear" w:color="auto" w:fill="auto"/>
            <w:noWrap/>
            <w:vAlign w:val="center"/>
            <w:hideMark/>
          </w:tcPr>
          <w:p w:rsidR="000E56F8" w:rsidRPr="00DD070A" w:rsidRDefault="000E56F8" w:rsidP="00573555">
            <w:pPr>
              <w:jc w:val="center"/>
              <w:rPr>
                <w:b/>
                <w:bCs/>
                <w:color w:val="000000"/>
                <w:sz w:val="20"/>
                <w:szCs w:val="20"/>
              </w:rPr>
            </w:pPr>
          </w:p>
        </w:tc>
        <w:tc>
          <w:tcPr>
            <w:tcW w:w="2426" w:type="dxa"/>
            <w:shd w:val="clear" w:color="auto" w:fill="auto"/>
            <w:vAlign w:val="center"/>
            <w:hideMark/>
          </w:tcPr>
          <w:p w:rsidR="000E56F8" w:rsidRPr="00DD070A" w:rsidRDefault="000E56F8" w:rsidP="00573555">
            <w:pPr>
              <w:rPr>
                <w:b/>
                <w:bCs/>
                <w:color w:val="000000"/>
                <w:sz w:val="20"/>
                <w:szCs w:val="20"/>
              </w:rPr>
            </w:pPr>
          </w:p>
        </w:tc>
        <w:tc>
          <w:tcPr>
            <w:tcW w:w="1139" w:type="dxa"/>
            <w:shd w:val="clear" w:color="auto" w:fill="auto"/>
            <w:noWrap/>
            <w:vAlign w:val="center"/>
            <w:hideMark/>
          </w:tcPr>
          <w:p w:rsidR="000E56F8" w:rsidRPr="00DD070A" w:rsidRDefault="000E56F8" w:rsidP="00573555">
            <w:pPr>
              <w:jc w:val="center"/>
              <w:rPr>
                <w:b/>
                <w:bCs/>
                <w:color w:val="000000"/>
                <w:sz w:val="20"/>
                <w:szCs w:val="20"/>
              </w:rPr>
            </w:pPr>
          </w:p>
        </w:tc>
        <w:tc>
          <w:tcPr>
            <w:tcW w:w="1386" w:type="dxa"/>
            <w:shd w:val="clear" w:color="auto" w:fill="auto"/>
            <w:hideMark/>
          </w:tcPr>
          <w:p w:rsidR="000E56F8" w:rsidRPr="00DD070A" w:rsidRDefault="000E56F8" w:rsidP="00573555">
            <w:pPr>
              <w:jc w:val="center"/>
              <w:rPr>
                <w:b/>
                <w:bCs/>
                <w:color w:val="000000"/>
                <w:sz w:val="20"/>
                <w:szCs w:val="20"/>
              </w:rPr>
            </w:pPr>
          </w:p>
        </w:tc>
        <w:tc>
          <w:tcPr>
            <w:tcW w:w="3570" w:type="dxa"/>
            <w:shd w:val="clear" w:color="auto" w:fill="auto"/>
            <w:hideMark/>
          </w:tcPr>
          <w:p w:rsidR="000E56F8" w:rsidRPr="00DD070A" w:rsidRDefault="000E56F8" w:rsidP="00573555">
            <w:pPr>
              <w:rPr>
                <w:b/>
                <w:bCs/>
                <w:color w:val="000000"/>
                <w:sz w:val="20"/>
                <w:szCs w:val="20"/>
              </w:rPr>
            </w:pPr>
          </w:p>
        </w:tc>
        <w:tc>
          <w:tcPr>
            <w:tcW w:w="553" w:type="dxa"/>
            <w:shd w:val="clear" w:color="auto" w:fill="auto"/>
            <w:vAlign w:val="center"/>
            <w:hideMark/>
          </w:tcPr>
          <w:p w:rsidR="000E56F8" w:rsidRPr="00DD070A" w:rsidRDefault="000E56F8" w:rsidP="00573555">
            <w:pPr>
              <w:jc w:val="center"/>
              <w:rPr>
                <w:b/>
                <w:bCs/>
                <w:color w:val="000000"/>
                <w:sz w:val="20"/>
                <w:szCs w:val="20"/>
              </w:rPr>
            </w:pPr>
          </w:p>
        </w:tc>
      </w:tr>
    </w:tbl>
    <w:p w:rsidR="000E56F8" w:rsidRPr="0055262A" w:rsidRDefault="000E56F8" w:rsidP="000E56F8">
      <w:pPr>
        <w:suppressLineNumbers/>
        <w:suppressAutoHyphens/>
        <w:contextualSpacing/>
        <w:jc w:val="both"/>
      </w:pPr>
    </w:p>
    <w:tbl>
      <w:tblPr>
        <w:tblW w:w="5000" w:type="pct"/>
        <w:tblLook w:val="00A0" w:firstRow="1" w:lastRow="0" w:firstColumn="1" w:lastColumn="0" w:noHBand="0" w:noVBand="0"/>
      </w:tblPr>
      <w:tblGrid>
        <w:gridCol w:w="4910"/>
        <w:gridCol w:w="4945"/>
      </w:tblGrid>
      <w:tr w:rsidR="000E56F8" w:rsidRPr="0055262A" w:rsidTr="00573555">
        <w:trPr>
          <w:trHeight w:val="80"/>
        </w:trPr>
        <w:tc>
          <w:tcPr>
            <w:tcW w:w="2491" w:type="pct"/>
          </w:tcPr>
          <w:p w:rsidR="000E56F8" w:rsidRPr="00F557D5" w:rsidRDefault="000E56F8" w:rsidP="00573555">
            <w:pPr>
              <w:suppressLineNumbers/>
              <w:suppressAutoHyphens/>
              <w:contextualSpacing/>
              <w:rPr>
                <w:b/>
              </w:rPr>
            </w:pPr>
            <w:r w:rsidRPr="00F557D5">
              <w:rPr>
                <w:b/>
              </w:rPr>
              <w:t>ПОСТАВЩИК:</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Default="000E56F8" w:rsidP="00573555">
            <w:pPr>
              <w:jc w:val="both"/>
            </w:pPr>
          </w:p>
          <w:p w:rsidR="000E56F8" w:rsidRDefault="000E56F8" w:rsidP="00573555">
            <w:pPr>
              <w:jc w:val="both"/>
            </w:pPr>
          </w:p>
          <w:p w:rsidR="000E56F8" w:rsidRPr="00B145F4" w:rsidRDefault="000E56F8" w:rsidP="00573555">
            <w:pPr>
              <w:jc w:val="both"/>
            </w:pPr>
            <w:r w:rsidRPr="00B145F4">
              <w:t>_________________________/___________/</w:t>
            </w:r>
          </w:p>
          <w:p w:rsidR="000E56F8" w:rsidRPr="0055262A" w:rsidRDefault="000E56F8" w:rsidP="00573555">
            <w:pPr>
              <w:jc w:val="both"/>
              <w:rPr>
                <w:i/>
              </w:rPr>
            </w:pPr>
            <w:proofErr w:type="spellStart"/>
            <w:r w:rsidRPr="00B145F4">
              <w:t>м.п</w:t>
            </w:r>
            <w:proofErr w:type="spellEnd"/>
            <w:r w:rsidRPr="00B145F4">
              <w:t>.</w:t>
            </w:r>
          </w:p>
        </w:tc>
        <w:tc>
          <w:tcPr>
            <w:tcW w:w="2509" w:type="pct"/>
          </w:tcPr>
          <w:p w:rsidR="000E56F8" w:rsidRPr="0055262A" w:rsidRDefault="000E56F8" w:rsidP="00573555">
            <w:pPr>
              <w:pStyle w:val="af6"/>
              <w:suppressLineNumbers/>
              <w:suppressAutoHyphens/>
              <w:spacing w:after="0"/>
              <w:ind w:left="0"/>
              <w:contextualSpacing/>
              <w:jc w:val="both"/>
              <w:rPr>
                <w:b/>
              </w:rPr>
            </w:pPr>
            <w:r w:rsidRPr="0055262A">
              <w:rPr>
                <w:b/>
              </w:rPr>
              <w:t>ЗАКАЗЧИК:</w:t>
            </w:r>
          </w:p>
          <w:p w:rsidR="000E56F8" w:rsidRPr="00B145F4" w:rsidRDefault="000E56F8" w:rsidP="00573555">
            <w:pPr>
              <w:rPr>
                <w:b/>
              </w:rPr>
            </w:pPr>
            <w:r w:rsidRPr="00B145F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E56F8" w:rsidRPr="00B145F4" w:rsidRDefault="000E56F8" w:rsidP="00573555">
            <w:pPr>
              <w:jc w:val="both"/>
            </w:pPr>
            <w:r w:rsidRPr="00B145F4">
              <w:t>________________________/____________/</w:t>
            </w:r>
          </w:p>
          <w:p w:rsidR="000E56F8" w:rsidRPr="0055262A" w:rsidRDefault="000E56F8" w:rsidP="00573555">
            <w:pPr>
              <w:jc w:val="both"/>
              <w:rPr>
                <w:i/>
              </w:rPr>
            </w:pPr>
            <w:proofErr w:type="spellStart"/>
            <w:r w:rsidRPr="00B145F4">
              <w:t>м.п</w:t>
            </w:r>
            <w:proofErr w:type="spellEnd"/>
            <w:r w:rsidRPr="00B145F4">
              <w:t>.</w:t>
            </w:r>
          </w:p>
        </w:tc>
      </w:tr>
    </w:tbl>
    <w:p w:rsidR="000E56F8" w:rsidRPr="0055262A" w:rsidRDefault="000E56F8" w:rsidP="000E56F8">
      <w:pPr>
        <w:pageBreakBefore/>
        <w:suppressLineNumbers/>
        <w:suppressAutoHyphens/>
        <w:contextualSpacing/>
        <w:jc w:val="right"/>
        <w:rPr>
          <w:b/>
        </w:rPr>
      </w:pPr>
      <w:r w:rsidRPr="0055262A">
        <w:rPr>
          <w:b/>
        </w:rPr>
        <w:lastRenderedPageBreak/>
        <w:t xml:space="preserve">Приложение </w:t>
      </w:r>
      <w:r>
        <w:rPr>
          <w:b/>
        </w:rPr>
        <w:t>Г</w:t>
      </w:r>
    </w:p>
    <w:p w:rsidR="000E56F8" w:rsidRPr="0055262A" w:rsidRDefault="000E56F8" w:rsidP="000E56F8">
      <w:pPr>
        <w:suppressLineNumbers/>
        <w:suppressAutoHyphens/>
        <w:contextualSpacing/>
        <w:jc w:val="right"/>
        <w:rPr>
          <w:b/>
        </w:rPr>
      </w:pPr>
      <w:r w:rsidRPr="0055262A">
        <w:rPr>
          <w:b/>
        </w:rPr>
        <w:t xml:space="preserve">                                                                                              к Договору № _______________</w:t>
      </w:r>
    </w:p>
    <w:p w:rsidR="000E56F8" w:rsidRPr="0055262A" w:rsidRDefault="000E56F8" w:rsidP="000E56F8">
      <w:pPr>
        <w:suppressLineNumbers/>
        <w:suppressAutoHyphens/>
        <w:ind w:left="-567"/>
        <w:contextualSpacing/>
        <w:jc w:val="right"/>
        <w:outlineLvl w:val="0"/>
      </w:pPr>
      <w:r w:rsidRPr="0055262A">
        <w:rPr>
          <w:b/>
          <w:bCs/>
        </w:rPr>
        <w:t xml:space="preserve">                                                                                                         от «___» _____</w:t>
      </w:r>
      <w:r>
        <w:rPr>
          <w:b/>
          <w:bCs/>
        </w:rPr>
        <w:t>__</w:t>
      </w:r>
      <w:r w:rsidRPr="0055262A">
        <w:rPr>
          <w:b/>
          <w:bCs/>
        </w:rPr>
        <w:t>____ 201</w:t>
      </w:r>
      <w:r>
        <w:rPr>
          <w:b/>
          <w:bCs/>
        </w:rPr>
        <w:t>7</w:t>
      </w:r>
      <w:r w:rsidRPr="0055262A">
        <w:rPr>
          <w:b/>
          <w:bCs/>
        </w:rPr>
        <w:t xml:space="preserve"> г.</w:t>
      </w:r>
    </w:p>
    <w:p w:rsidR="000E56F8" w:rsidRPr="002E68FE" w:rsidRDefault="000E56F8" w:rsidP="000E56F8">
      <w:pPr>
        <w:ind w:left="-567"/>
        <w:jc w:val="center"/>
        <w:rPr>
          <w:b/>
          <w:sz w:val="22"/>
          <w:szCs w:val="22"/>
        </w:rPr>
      </w:pPr>
      <w:r>
        <w:rPr>
          <w:b/>
          <w:sz w:val="22"/>
          <w:szCs w:val="22"/>
        </w:rPr>
        <w:t>ФОРМА З</w:t>
      </w:r>
      <w:r w:rsidRPr="002E68FE">
        <w:rPr>
          <w:b/>
          <w:sz w:val="22"/>
          <w:szCs w:val="22"/>
        </w:rPr>
        <w:t>АЯВК</w:t>
      </w:r>
      <w:r>
        <w:rPr>
          <w:b/>
          <w:sz w:val="22"/>
          <w:szCs w:val="22"/>
        </w:rPr>
        <w:t>И</w:t>
      </w:r>
      <w:r w:rsidRPr="002E68FE">
        <w:rPr>
          <w:b/>
          <w:sz w:val="22"/>
          <w:szCs w:val="22"/>
        </w:rPr>
        <w:t xml:space="preserve"> </w:t>
      </w:r>
    </w:p>
    <w:p w:rsidR="000E56F8" w:rsidRPr="002E68FE" w:rsidRDefault="000E56F8" w:rsidP="000E56F8">
      <w:pPr>
        <w:ind w:left="-567"/>
        <w:jc w:val="center"/>
        <w:rPr>
          <w:b/>
          <w:sz w:val="22"/>
          <w:szCs w:val="22"/>
        </w:rPr>
      </w:pPr>
      <w:r w:rsidRPr="002E68FE">
        <w:rPr>
          <w:b/>
          <w:sz w:val="22"/>
          <w:szCs w:val="22"/>
        </w:rPr>
        <w:t>НА ОПЕРАЦИИ ПО КАРТЕ</w:t>
      </w:r>
    </w:p>
    <w:p w:rsidR="000E56F8" w:rsidRPr="002E68FE" w:rsidRDefault="000E56F8" w:rsidP="000E56F8">
      <w:pPr>
        <w:ind w:left="-567"/>
        <w:jc w:val="center"/>
        <w:rPr>
          <w:sz w:val="22"/>
          <w:szCs w:val="22"/>
        </w:rPr>
      </w:pPr>
      <w:permStart w:id="1505261644" w:edGrp="everyone"/>
      <w:r w:rsidRPr="002E68FE">
        <w:rPr>
          <w:sz w:val="22"/>
          <w:szCs w:val="22"/>
        </w:rPr>
        <w:t>Договор № ______________ от ____ ________ 20_____г.</w:t>
      </w:r>
    </w:p>
    <w:p w:rsidR="000E56F8" w:rsidRPr="002E68FE" w:rsidRDefault="000E56F8" w:rsidP="000E56F8">
      <w:pPr>
        <w:pStyle w:val="ad"/>
        <w:ind w:left="-567"/>
        <w:jc w:val="both"/>
      </w:pPr>
    </w:p>
    <w:p w:rsidR="000E56F8" w:rsidRPr="00292953" w:rsidRDefault="000E56F8" w:rsidP="000E56F8">
      <w:pPr>
        <w:pStyle w:val="ad"/>
        <w:ind w:left="-567"/>
        <w:jc w:val="both"/>
      </w:pPr>
      <w:r w:rsidRPr="00292953">
        <w:t xml:space="preserve">1.Для приобретения топлива и сопутствующих услуг  __________________________________ просит </w:t>
      </w:r>
    </w:p>
    <w:p w:rsidR="000E56F8" w:rsidRPr="008346AD" w:rsidRDefault="000E56F8" w:rsidP="000E56F8">
      <w:pPr>
        <w:pStyle w:val="ad"/>
        <w:ind w:left="-567"/>
        <w:jc w:val="both"/>
        <w:rPr>
          <w:sz w:val="16"/>
          <w:szCs w:val="16"/>
        </w:rPr>
      </w:pPr>
      <w:r w:rsidRPr="002E68FE">
        <w:tab/>
      </w:r>
      <w:r w:rsidRPr="002E68FE">
        <w:tab/>
      </w:r>
      <w:r w:rsidRPr="002E68FE">
        <w:tab/>
      </w:r>
      <w:r w:rsidRPr="002E68FE">
        <w:tab/>
      </w:r>
      <w:r w:rsidRPr="002E68FE">
        <w:tab/>
      </w:r>
      <w:r w:rsidRPr="002E68FE">
        <w:tab/>
      </w:r>
      <w:r w:rsidRPr="002E68FE">
        <w:tab/>
      </w:r>
      <w:r w:rsidRPr="002E68FE">
        <w:tab/>
      </w:r>
      <w:r w:rsidRPr="008346AD">
        <w:rPr>
          <w:sz w:val="16"/>
          <w:szCs w:val="16"/>
        </w:rPr>
        <w:t>(наименование организации)</w:t>
      </w:r>
    </w:p>
    <w:p w:rsidR="000E56F8" w:rsidRPr="008346AD" w:rsidRDefault="000E56F8" w:rsidP="000E56F8">
      <w:pPr>
        <w:pStyle w:val="ad"/>
        <w:ind w:left="-567"/>
        <w:jc w:val="both"/>
      </w:pPr>
      <w:r w:rsidRPr="008346AD">
        <w:t>Вас изготовить/перепрограммировать</w:t>
      </w:r>
      <w:proofErr w:type="gramStart"/>
      <w:r w:rsidRPr="008346AD">
        <w:t xml:space="preserve"> ____________</w:t>
      </w:r>
      <w:r w:rsidRPr="008346AD">
        <w:rPr>
          <w:u w:val="single"/>
        </w:rPr>
        <w:t>(________________________)</w:t>
      </w:r>
      <w:r w:rsidRPr="008346AD">
        <w:t xml:space="preserve">   </w:t>
      </w:r>
      <w:proofErr w:type="gramEnd"/>
      <w:r w:rsidRPr="008346AD">
        <w:t>Карты:</w:t>
      </w:r>
    </w:p>
    <w:p w:rsidR="000E56F8" w:rsidRPr="008346AD" w:rsidRDefault="000E56F8" w:rsidP="000E56F8">
      <w:pPr>
        <w:ind w:left="-567"/>
      </w:pPr>
      <w:r w:rsidRPr="008346AD">
        <w:rPr>
          <w:sz w:val="22"/>
          <w:szCs w:val="22"/>
        </w:rPr>
        <w:t xml:space="preserve">        </w:t>
      </w:r>
      <w:r w:rsidRPr="008346AD">
        <w:rPr>
          <w:sz w:val="16"/>
          <w:szCs w:val="16"/>
        </w:rPr>
        <w:t>(</w:t>
      </w:r>
      <w:proofErr w:type="gramStart"/>
      <w:r w:rsidRPr="008346AD">
        <w:rPr>
          <w:sz w:val="16"/>
          <w:szCs w:val="16"/>
        </w:rPr>
        <w:t>нужное</w:t>
      </w:r>
      <w:proofErr w:type="gramEnd"/>
      <w:r w:rsidRPr="008346AD">
        <w:rPr>
          <w:sz w:val="16"/>
          <w:szCs w:val="16"/>
        </w:rPr>
        <w:t xml:space="preserve">  подчеркнуть)                                          (цифрами)</w:t>
      </w:r>
      <w:r w:rsidRPr="008346AD">
        <w:rPr>
          <w:sz w:val="22"/>
          <w:szCs w:val="22"/>
        </w:rPr>
        <w:t xml:space="preserve">                         </w:t>
      </w:r>
      <w:r w:rsidRPr="008346AD">
        <w:rPr>
          <w:sz w:val="16"/>
          <w:szCs w:val="16"/>
        </w:rPr>
        <w:t>(прописью)</w:t>
      </w:r>
      <w:r w:rsidRPr="008346AD">
        <w:rPr>
          <w:sz w:val="22"/>
          <w:szCs w:val="22"/>
        </w:rPr>
        <w:t xml:space="preserve">                           </w:t>
      </w:r>
      <w:r w:rsidRPr="008346AD">
        <w:t>________________________________________________________________________________</w:t>
      </w:r>
    </w:p>
    <w:p w:rsidR="000E56F8" w:rsidRPr="008346AD" w:rsidRDefault="000E56F8" w:rsidP="000E56F8">
      <w:pPr>
        <w:ind w:left="-567"/>
      </w:pPr>
    </w:p>
    <w:tbl>
      <w:tblPr>
        <w:tblpPr w:leftFromText="180" w:rightFromText="180" w:vertAnchor="text" w:horzAnchor="margin" w:tblpXSpec="center" w:tblpY="-1193"/>
        <w:tblW w:w="9993" w:type="dxa"/>
        <w:tblLayout w:type="fixed"/>
        <w:tblCellMar>
          <w:left w:w="70" w:type="dxa"/>
          <w:right w:w="70" w:type="dxa"/>
        </w:tblCellMar>
        <w:tblLook w:val="0000" w:firstRow="0" w:lastRow="0" w:firstColumn="0" w:lastColumn="0" w:noHBand="0" w:noVBand="0"/>
      </w:tblPr>
      <w:tblGrid>
        <w:gridCol w:w="212"/>
        <w:gridCol w:w="284"/>
        <w:gridCol w:w="283"/>
        <w:gridCol w:w="284"/>
        <w:gridCol w:w="283"/>
        <w:gridCol w:w="284"/>
        <w:gridCol w:w="283"/>
        <w:gridCol w:w="284"/>
        <w:gridCol w:w="425"/>
        <w:gridCol w:w="425"/>
        <w:gridCol w:w="851"/>
        <w:gridCol w:w="992"/>
        <w:gridCol w:w="1984"/>
        <w:gridCol w:w="1701"/>
        <w:gridCol w:w="1418"/>
      </w:tblGrid>
      <w:tr w:rsidR="000E56F8" w:rsidRPr="008346AD" w:rsidTr="00573555">
        <w:trPr>
          <w:cantSplit/>
          <w:trHeight w:val="210"/>
        </w:trPr>
        <w:tc>
          <w:tcPr>
            <w:tcW w:w="3047" w:type="dxa"/>
            <w:gridSpan w:val="10"/>
            <w:vMerge w:val="restart"/>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0E56F8" w:rsidRPr="008346AD" w:rsidRDefault="000E56F8" w:rsidP="00573555">
            <w:pPr>
              <w:jc w:val="right"/>
              <w:rPr>
                <w:b/>
              </w:rPr>
            </w:pPr>
            <w:r w:rsidRPr="008346AD">
              <w:rPr>
                <w:sz w:val="14"/>
                <w:szCs w:val="14"/>
              </w:rPr>
              <w:t xml:space="preserve"> (заполняется для ранее неформатированных Карт)</w:t>
            </w:r>
          </w:p>
          <w:p w:rsidR="000E56F8" w:rsidRPr="008346AD" w:rsidRDefault="000E56F8" w:rsidP="00573555">
            <w:pPr>
              <w:jc w:val="right"/>
              <w:rPr>
                <w:b/>
              </w:rPr>
            </w:pPr>
          </w:p>
          <w:p w:rsidR="000E56F8" w:rsidRPr="008346AD" w:rsidRDefault="000E56F8" w:rsidP="00573555">
            <w:pPr>
              <w:ind w:firstLine="1276"/>
              <w:rPr>
                <w:b/>
              </w:rPr>
            </w:pPr>
            <w:r w:rsidRPr="008346AD">
              <w:rPr>
                <w:b/>
              </w:rPr>
              <w:t>Количество Карт</w:t>
            </w:r>
          </w:p>
          <w:p w:rsidR="000E56F8" w:rsidRPr="008346AD" w:rsidRDefault="000E56F8" w:rsidP="00573555">
            <w:pPr>
              <w:ind w:firstLine="1276"/>
              <w:rPr>
                <w:b/>
              </w:rPr>
            </w:pPr>
          </w:p>
          <w:p w:rsidR="000E56F8" w:rsidRPr="008346AD" w:rsidRDefault="000E56F8" w:rsidP="00573555">
            <w:pPr>
              <w:jc w:val="center"/>
              <w:rPr>
                <w:b/>
              </w:rPr>
            </w:pPr>
          </w:p>
          <w:p w:rsidR="000E56F8" w:rsidRPr="008346AD" w:rsidRDefault="000E56F8" w:rsidP="00573555">
            <w:pPr>
              <w:jc w:val="center"/>
              <w:rPr>
                <w:b/>
              </w:rPr>
            </w:pPr>
          </w:p>
          <w:p w:rsidR="000E56F8" w:rsidRPr="008346AD" w:rsidRDefault="000E56F8" w:rsidP="00573555">
            <w:pPr>
              <w:jc w:val="center"/>
              <w:rPr>
                <w:b/>
              </w:rPr>
            </w:pPr>
          </w:p>
          <w:p w:rsidR="000E56F8" w:rsidRPr="008346AD" w:rsidRDefault="000E56F8" w:rsidP="00573555">
            <w:pPr>
              <w:jc w:val="center"/>
              <w:rPr>
                <w:b/>
              </w:rPr>
            </w:pPr>
          </w:p>
          <w:p w:rsidR="000E56F8" w:rsidRPr="008346AD" w:rsidRDefault="000E56F8" w:rsidP="00573555">
            <w:pPr>
              <w:rPr>
                <w:b/>
              </w:rPr>
            </w:pPr>
            <w:r w:rsidRPr="008346AD">
              <w:rPr>
                <w:b/>
              </w:rPr>
              <w:t>Номер Карты</w:t>
            </w:r>
          </w:p>
          <w:p w:rsidR="000E56F8" w:rsidRPr="008346AD" w:rsidRDefault="000E56F8" w:rsidP="00573555">
            <w:pPr>
              <w:jc w:val="center"/>
              <w:rPr>
                <w:b/>
              </w:rPr>
            </w:pPr>
          </w:p>
          <w:p w:rsidR="000E56F8" w:rsidRPr="008346AD" w:rsidRDefault="000E56F8" w:rsidP="00573555">
            <w:pPr>
              <w:rPr>
                <w:sz w:val="14"/>
                <w:szCs w:val="14"/>
              </w:rPr>
            </w:pPr>
            <w:proofErr w:type="gramStart"/>
            <w:r w:rsidRPr="008346AD">
              <w:rPr>
                <w:sz w:val="14"/>
                <w:szCs w:val="14"/>
              </w:rPr>
              <w:t xml:space="preserve">(заполняется для ранее форматированных </w:t>
            </w:r>
            <w:proofErr w:type="gramEnd"/>
          </w:p>
          <w:p w:rsidR="000E56F8" w:rsidRPr="008346AD" w:rsidRDefault="000E56F8" w:rsidP="00573555">
            <w:pPr>
              <w:ind w:left="-567"/>
              <w:rPr>
                <w:b/>
                <w:sz w:val="14"/>
                <w:szCs w:val="14"/>
              </w:rPr>
            </w:pPr>
            <w:proofErr w:type="gramStart"/>
            <w:r w:rsidRPr="008346AD">
              <w:rPr>
                <w:sz w:val="14"/>
                <w:szCs w:val="14"/>
              </w:rPr>
              <w:t>Карт)</w:t>
            </w:r>
            <w:proofErr w:type="gramEnd"/>
          </w:p>
        </w:tc>
        <w:tc>
          <w:tcPr>
            <w:tcW w:w="851" w:type="dxa"/>
            <w:vMerge w:val="restart"/>
            <w:tcBorders>
              <w:top w:val="single" w:sz="4" w:space="0" w:color="auto"/>
              <w:left w:val="single" w:sz="4" w:space="0" w:color="auto"/>
              <w:right w:val="single" w:sz="4" w:space="0" w:color="auto"/>
            </w:tcBorders>
            <w:shd w:val="clear" w:color="auto" w:fill="E6E6E6"/>
            <w:vAlign w:val="center"/>
          </w:tcPr>
          <w:p w:rsidR="000E56F8" w:rsidRPr="008346AD" w:rsidRDefault="000E56F8" w:rsidP="00573555">
            <w:pPr>
              <w:ind w:left="-109"/>
              <w:jc w:val="center"/>
              <w:rPr>
                <w:b/>
              </w:rPr>
            </w:pPr>
            <w:r w:rsidRPr="008346AD">
              <w:rPr>
                <w:b/>
                <w:lang w:val="en-US"/>
              </w:rPr>
              <w:t>PIN-</w:t>
            </w:r>
            <w:r w:rsidRPr="008346AD">
              <w:rPr>
                <w:b/>
              </w:rPr>
              <w:t>код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jc w:val="center"/>
              <w:rPr>
                <w:b/>
              </w:rPr>
            </w:pPr>
            <w:r w:rsidRPr="008346AD">
              <w:rPr>
                <w:b/>
              </w:rPr>
              <w:t>Вид лимита</w:t>
            </w:r>
          </w:p>
        </w:tc>
        <w:tc>
          <w:tcPr>
            <w:tcW w:w="3685" w:type="dxa"/>
            <w:gridSpan w:val="2"/>
            <w:tcBorders>
              <w:top w:val="single" w:sz="6"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ind w:left="72"/>
              <w:jc w:val="center"/>
              <w:rPr>
                <w:b/>
              </w:rPr>
            </w:pPr>
            <w:r w:rsidRPr="008346AD">
              <w:rPr>
                <w:b/>
              </w:rPr>
              <w:t>Величина лимита (указать размер)</w:t>
            </w:r>
          </w:p>
          <w:p w:rsidR="000E56F8" w:rsidRPr="008346AD" w:rsidRDefault="000E56F8" w:rsidP="00573555">
            <w:pPr>
              <w:ind w:left="72"/>
              <w:jc w:val="center"/>
              <w:rPr>
                <w:b/>
                <w:sz w:val="14"/>
                <w:szCs w:val="14"/>
              </w:rPr>
            </w:pPr>
            <w:r w:rsidRPr="008346AD">
              <w:rPr>
                <w:b/>
              </w:rPr>
              <w:t>/Ассортимент пополнения (отметить знаком «</w:t>
            </w:r>
            <w:r w:rsidRPr="008346AD">
              <w:rPr>
                <w:b/>
                <w:lang w:val="en-US"/>
              </w:rPr>
              <w:t>V</w:t>
            </w:r>
            <w:r w:rsidRPr="008346AD">
              <w:rPr>
                <w:b/>
              </w:rPr>
              <w:t>», в случае общего лимита на все марки топлива  и услуги)</w:t>
            </w:r>
          </w:p>
        </w:tc>
        <w:tc>
          <w:tcPr>
            <w:tcW w:w="1418" w:type="dxa"/>
            <w:tcBorders>
              <w:top w:val="single" w:sz="6" w:space="0" w:color="auto"/>
              <w:left w:val="single" w:sz="4" w:space="0" w:color="auto"/>
              <w:right w:val="single" w:sz="4" w:space="0" w:color="auto"/>
            </w:tcBorders>
            <w:shd w:val="clear" w:color="auto" w:fill="E6E6E6"/>
            <w:vAlign w:val="center"/>
          </w:tcPr>
          <w:p w:rsidR="000E56F8" w:rsidRPr="008346AD" w:rsidRDefault="000E56F8" w:rsidP="00573555">
            <w:pPr>
              <w:ind w:left="72"/>
              <w:jc w:val="center"/>
              <w:rPr>
                <w:b/>
              </w:rPr>
            </w:pPr>
            <w:r w:rsidRPr="008346AD">
              <w:rPr>
                <w:b/>
              </w:rPr>
              <w:t>Величина лимита в случае общего лимита</w:t>
            </w:r>
          </w:p>
          <w:p w:rsidR="000E56F8" w:rsidRPr="008346AD" w:rsidRDefault="000E56F8" w:rsidP="00573555">
            <w:pPr>
              <w:ind w:left="72"/>
              <w:jc w:val="center"/>
              <w:rPr>
                <w:b/>
                <w:sz w:val="14"/>
                <w:szCs w:val="14"/>
              </w:rPr>
            </w:pPr>
          </w:p>
          <w:p w:rsidR="000E56F8" w:rsidRPr="008346AD" w:rsidRDefault="000E56F8" w:rsidP="00573555">
            <w:pPr>
              <w:ind w:left="72"/>
              <w:jc w:val="center"/>
              <w:rPr>
                <w:sz w:val="16"/>
                <w:szCs w:val="16"/>
              </w:rPr>
            </w:pPr>
          </w:p>
        </w:tc>
      </w:tr>
      <w:tr w:rsidR="000E56F8" w:rsidRPr="008346AD" w:rsidTr="00573555">
        <w:trPr>
          <w:cantSplit/>
          <w:trHeight w:val="270"/>
        </w:trPr>
        <w:tc>
          <w:tcPr>
            <w:tcW w:w="3047" w:type="dxa"/>
            <w:gridSpan w:val="10"/>
            <w:vMerge/>
            <w:tcBorders>
              <w:top w:val="single" w:sz="6" w:space="0" w:color="auto"/>
              <w:left w:val="single" w:sz="4" w:space="0" w:color="auto"/>
              <w:bottom w:val="single" w:sz="4" w:space="0" w:color="auto"/>
              <w:right w:val="single" w:sz="4" w:space="0" w:color="auto"/>
              <w:tl2br w:val="single" w:sz="4" w:space="0" w:color="auto"/>
            </w:tcBorders>
            <w:shd w:val="clear" w:color="auto" w:fill="E6E6E6"/>
            <w:vAlign w:val="center"/>
          </w:tcPr>
          <w:p w:rsidR="000E56F8" w:rsidRPr="008346AD" w:rsidRDefault="000E56F8" w:rsidP="00573555">
            <w:pPr>
              <w:ind w:left="-567"/>
              <w:jc w:val="center"/>
              <w:rPr>
                <w:b/>
              </w:rPr>
            </w:pPr>
          </w:p>
        </w:tc>
        <w:tc>
          <w:tcPr>
            <w:tcW w:w="851" w:type="dxa"/>
            <w:vMerge/>
            <w:tcBorders>
              <w:left w:val="single" w:sz="4" w:space="0" w:color="auto"/>
              <w:right w:val="single" w:sz="4" w:space="0" w:color="auto"/>
            </w:tcBorders>
            <w:shd w:val="clear" w:color="auto" w:fill="E6E6E6"/>
            <w:vAlign w:val="center"/>
          </w:tcPr>
          <w:p w:rsidR="000E56F8" w:rsidRPr="008346AD" w:rsidRDefault="000E56F8" w:rsidP="00573555">
            <w:pPr>
              <w:ind w:left="-567"/>
              <w:jc w:val="center"/>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jc w:val="center"/>
              <w:rPr>
                <w:b/>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jc w:val="center"/>
            </w:pPr>
            <w:r w:rsidRPr="008346AD">
              <w:t>Рубли/Литры</w:t>
            </w:r>
          </w:p>
          <w:p w:rsidR="000E56F8" w:rsidRPr="008346AD" w:rsidRDefault="000E56F8" w:rsidP="00573555">
            <w:pPr>
              <w:ind w:left="-567"/>
              <w:jc w:val="center"/>
              <w:rPr>
                <w:b/>
                <w:sz w:val="10"/>
                <w:szCs w:val="10"/>
                <w:highlight w:val="yellow"/>
              </w:rPr>
            </w:pPr>
          </w:p>
        </w:tc>
      </w:tr>
      <w:tr w:rsidR="000E56F8" w:rsidRPr="008346AD" w:rsidTr="00573555">
        <w:trPr>
          <w:cantSplit/>
          <w:trHeight w:val="276"/>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E6E6E6"/>
            <w:vAlign w:val="center"/>
          </w:tcPr>
          <w:p w:rsidR="000E56F8" w:rsidRPr="008346AD" w:rsidRDefault="000E56F8" w:rsidP="00573555">
            <w:pPr>
              <w:ind w:left="-567"/>
              <w:rPr>
                <w:b/>
              </w:rPr>
            </w:pPr>
          </w:p>
        </w:tc>
        <w:tc>
          <w:tcPr>
            <w:tcW w:w="851" w:type="dxa"/>
            <w:vMerge/>
            <w:tcBorders>
              <w:left w:val="single" w:sz="4" w:space="0" w:color="auto"/>
              <w:right w:val="single" w:sz="4" w:space="0" w:color="auto"/>
            </w:tcBorders>
            <w:shd w:val="clear" w:color="auto" w:fill="E6E6E6"/>
            <w:vAlign w:val="center"/>
          </w:tcPr>
          <w:p w:rsidR="000E56F8" w:rsidRPr="008346AD" w:rsidRDefault="000E56F8" w:rsidP="00573555">
            <w:pPr>
              <w:ind w:left="-567"/>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rPr>
                <w:b/>
              </w:rPr>
            </w:pPr>
          </w:p>
        </w:tc>
        <w:tc>
          <w:tcPr>
            <w:tcW w:w="1984" w:type="dxa"/>
            <w:vMerge w:val="restart"/>
            <w:tcBorders>
              <w:top w:val="single" w:sz="4" w:space="0" w:color="auto"/>
              <w:left w:val="single" w:sz="4" w:space="0" w:color="auto"/>
              <w:right w:val="single" w:sz="4" w:space="0" w:color="auto"/>
            </w:tcBorders>
            <w:shd w:val="clear" w:color="auto" w:fill="E6E6E6"/>
            <w:vAlign w:val="center"/>
          </w:tcPr>
          <w:p w:rsidR="000E56F8" w:rsidRPr="008346AD" w:rsidRDefault="000E56F8" w:rsidP="00573555">
            <w:pPr>
              <w:pStyle w:val="17"/>
              <w:jc w:val="center"/>
              <w:rPr>
                <w:b/>
                <w:sz w:val="14"/>
                <w:szCs w:val="14"/>
              </w:rPr>
            </w:pPr>
            <w:proofErr w:type="gramStart"/>
            <w:r w:rsidRPr="008346AD">
              <w:rPr>
                <w:b/>
                <w:sz w:val="14"/>
                <w:szCs w:val="14"/>
              </w:rPr>
              <w:t>ДТ (лето/</w:t>
            </w:r>
            <w:proofErr w:type="gramEnd"/>
          </w:p>
          <w:p w:rsidR="000E56F8" w:rsidRPr="008346AD" w:rsidRDefault="000E56F8" w:rsidP="00573555">
            <w:pPr>
              <w:pStyle w:val="17"/>
              <w:jc w:val="center"/>
              <w:rPr>
                <w:b/>
                <w:sz w:val="14"/>
                <w:szCs w:val="14"/>
              </w:rPr>
            </w:pPr>
            <w:r w:rsidRPr="008346AD">
              <w:rPr>
                <w:b/>
                <w:sz w:val="14"/>
                <w:szCs w:val="14"/>
              </w:rPr>
              <w:t>зима)</w:t>
            </w:r>
          </w:p>
        </w:tc>
        <w:tc>
          <w:tcPr>
            <w:tcW w:w="1701" w:type="dxa"/>
            <w:vMerge w:val="restart"/>
            <w:tcBorders>
              <w:top w:val="single" w:sz="4" w:space="0" w:color="auto"/>
              <w:left w:val="single" w:sz="4" w:space="0" w:color="auto"/>
              <w:right w:val="single" w:sz="4" w:space="0" w:color="auto"/>
            </w:tcBorders>
            <w:shd w:val="clear" w:color="auto" w:fill="E6E6E6"/>
            <w:vAlign w:val="center"/>
          </w:tcPr>
          <w:p w:rsidR="000E56F8" w:rsidRPr="008346AD" w:rsidRDefault="000E56F8" w:rsidP="00573555">
            <w:pPr>
              <w:pStyle w:val="17"/>
              <w:jc w:val="center"/>
              <w:rPr>
                <w:b/>
                <w:sz w:val="14"/>
                <w:szCs w:val="14"/>
              </w:rPr>
            </w:pPr>
            <w:r w:rsidRPr="008346AD">
              <w:rPr>
                <w:b/>
                <w:sz w:val="14"/>
                <w:szCs w:val="14"/>
              </w:rPr>
              <w:t>Аи-</w:t>
            </w:r>
          </w:p>
          <w:p w:rsidR="000E56F8" w:rsidRPr="008346AD" w:rsidRDefault="000E56F8" w:rsidP="00573555">
            <w:pPr>
              <w:pStyle w:val="17"/>
              <w:jc w:val="center"/>
              <w:rPr>
                <w:b/>
                <w:sz w:val="14"/>
                <w:szCs w:val="14"/>
              </w:rPr>
            </w:pPr>
            <w:r w:rsidRPr="008346AD">
              <w:rPr>
                <w:b/>
                <w:sz w:val="14"/>
                <w:szCs w:val="14"/>
              </w:rPr>
              <w:t>95</w:t>
            </w:r>
          </w:p>
        </w:tc>
        <w:tc>
          <w:tcPr>
            <w:tcW w:w="1418" w:type="dxa"/>
            <w:vMerge w:val="restart"/>
            <w:tcBorders>
              <w:top w:val="single" w:sz="4" w:space="0" w:color="auto"/>
              <w:left w:val="single" w:sz="4" w:space="0" w:color="auto"/>
              <w:right w:val="single" w:sz="4" w:space="0" w:color="auto"/>
            </w:tcBorders>
            <w:shd w:val="clear" w:color="auto" w:fill="E6E6E6"/>
            <w:vAlign w:val="center"/>
          </w:tcPr>
          <w:p w:rsidR="000E56F8" w:rsidRPr="008346AD" w:rsidRDefault="000E56F8" w:rsidP="00573555">
            <w:pPr>
              <w:pStyle w:val="17"/>
              <w:jc w:val="center"/>
              <w:rPr>
                <w:b/>
                <w:sz w:val="14"/>
                <w:szCs w:val="14"/>
              </w:rPr>
            </w:pPr>
            <w:r w:rsidRPr="008346AD">
              <w:rPr>
                <w:b/>
                <w:sz w:val="14"/>
                <w:szCs w:val="14"/>
              </w:rPr>
              <w:t>Аи-</w:t>
            </w:r>
          </w:p>
          <w:p w:rsidR="000E56F8" w:rsidRPr="008346AD" w:rsidRDefault="000E56F8" w:rsidP="00573555">
            <w:pPr>
              <w:jc w:val="center"/>
              <w:rPr>
                <w:b/>
              </w:rPr>
            </w:pPr>
            <w:r w:rsidRPr="008346AD">
              <w:rPr>
                <w:b/>
                <w:sz w:val="14"/>
                <w:szCs w:val="14"/>
              </w:rPr>
              <w:t>98</w:t>
            </w:r>
          </w:p>
        </w:tc>
      </w:tr>
      <w:tr w:rsidR="000E56F8" w:rsidRPr="008346AD" w:rsidTr="00573555">
        <w:trPr>
          <w:cantSplit/>
          <w:trHeight w:val="958"/>
        </w:trPr>
        <w:tc>
          <w:tcPr>
            <w:tcW w:w="3047" w:type="dxa"/>
            <w:gridSpan w:val="10"/>
            <w:vMerge/>
            <w:tcBorders>
              <w:left w:val="single" w:sz="4" w:space="0" w:color="auto"/>
              <w:bottom w:val="single" w:sz="4" w:space="0" w:color="auto"/>
              <w:right w:val="single" w:sz="4" w:space="0" w:color="auto"/>
              <w:tl2br w:val="single" w:sz="4" w:space="0" w:color="auto"/>
            </w:tcBorders>
            <w:shd w:val="clear" w:color="auto" w:fill="auto"/>
            <w:vAlign w:val="center"/>
          </w:tcPr>
          <w:p w:rsidR="000E56F8" w:rsidRPr="008346AD" w:rsidRDefault="000E56F8" w:rsidP="00573555">
            <w:pPr>
              <w:ind w:left="-567"/>
              <w:rPr>
                <w:b/>
              </w:rPr>
            </w:pPr>
          </w:p>
        </w:tc>
        <w:tc>
          <w:tcPr>
            <w:tcW w:w="851" w:type="dxa"/>
            <w:vMerge/>
            <w:tcBorders>
              <w:left w:val="single" w:sz="4" w:space="0" w:color="auto"/>
              <w:bottom w:val="single" w:sz="4" w:space="0" w:color="auto"/>
              <w:right w:val="single" w:sz="4" w:space="0" w:color="auto"/>
            </w:tcBorders>
            <w:shd w:val="clear" w:color="auto" w:fill="E6E6E6"/>
            <w:vAlign w:val="center"/>
          </w:tcPr>
          <w:p w:rsidR="000E56F8" w:rsidRPr="008346AD" w:rsidRDefault="000E56F8" w:rsidP="00573555">
            <w:pPr>
              <w:ind w:left="-567"/>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E56F8" w:rsidRPr="008346AD" w:rsidRDefault="000E56F8" w:rsidP="00573555">
            <w:pPr>
              <w:jc w:val="center"/>
              <w:rPr>
                <w:sz w:val="16"/>
                <w:szCs w:val="16"/>
              </w:rPr>
            </w:pPr>
            <w:proofErr w:type="spellStart"/>
            <w:r w:rsidRPr="008346AD">
              <w:rPr>
                <w:sz w:val="16"/>
                <w:szCs w:val="16"/>
              </w:rPr>
              <w:t>сут</w:t>
            </w:r>
            <w:proofErr w:type="spellEnd"/>
            <w:r w:rsidRPr="008346AD">
              <w:rPr>
                <w:sz w:val="16"/>
                <w:szCs w:val="16"/>
              </w:rPr>
              <w:t xml:space="preserve"> /неделя /</w:t>
            </w:r>
            <w:proofErr w:type="spellStart"/>
            <w:proofErr w:type="gramStart"/>
            <w:r w:rsidRPr="008346AD">
              <w:rPr>
                <w:sz w:val="16"/>
                <w:szCs w:val="16"/>
              </w:rPr>
              <w:t>мес</w:t>
            </w:r>
            <w:proofErr w:type="spellEnd"/>
            <w:proofErr w:type="gramEnd"/>
          </w:p>
        </w:tc>
        <w:tc>
          <w:tcPr>
            <w:tcW w:w="1984" w:type="dxa"/>
            <w:vMerge/>
            <w:tcBorders>
              <w:left w:val="single" w:sz="4" w:space="0" w:color="auto"/>
              <w:bottom w:val="single" w:sz="4" w:space="0" w:color="auto"/>
              <w:right w:val="single" w:sz="4" w:space="0" w:color="auto"/>
            </w:tcBorders>
            <w:shd w:val="clear" w:color="auto" w:fill="auto"/>
            <w:vAlign w:val="center"/>
          </w:tcPr>
          <w:p w:rsidR="000E56F8" w:rsidRPr="008346AD" w:rsidRDefault="000E56F8" w:rsidP="00573555">
            <w:pPr>
              <w:ind w:left="-567"/>
              <w:rPr>
                <w:b/>
                <w:sz w:val="14"/>
                <w:szCs w:val="14"/>
              </w:rPr>
            </w:pPr>
          </w:p>
        </w:tc>
        <w:tc>
          <w:tcPr>
            <w:tcW w:w="1701" w:type="dxa"/>
            <w:vMerge/>
            <w:tcBorders>
              <w:left w:val="single" w:sz="4" w:space="0" w:color="auto"/>
              <w:bottom w:val="single" w:sz="4" w:space="0" w:color="auto"/>
              <w:right w:val="single" w:sz="4" w:space="0" w:color="auto"/>
            </w:tcBorders>
            <w:shd w:val="clear" w:color="auto" w:fill="auto"/>
            <w:vAlign w:val="center"/>
          </w:tcPr>
          <w:p w:rsidR="000E56F8" w:rsidRPr="008346AD" w:rsidRDefault="000E56F8" w:rsidP="00573555">
            <w:pPr>
              <w:ind w:left="-567"/>
              <w:rPr>
                <w:b/>
                <w:sz w:val="14"/>
                <w:szCs w:val="14"/>
              </w:rPr>
            </w:pPr>
          </w:p>
        </w:tc>
        <w:tc>
          <w:tcPr>
            <w:tcW w:w="1418" w:type="dxa"/>
            <w:vMerge/>
            <w:tcBorders>
              <w:left w:val="single" w:sz="4" w:space="0" w:color="auto"/>
              <w:bottom w:val="single" w:sz="4" w:space="0" w:color="auto"/>
              <w:right w:val="single" w:sz="4" w:space="0" w:color="auto"/>
            </w:tcBorders>
            <w:shd w:val="clear" w:color="auto" w:fill="auto"/>
            <w:vAlign w:val="center"/>
          </w:tcPr>
          <w:p w:rsidR="000E56F8" w:rsidRPr="008346AD" w:rsidRDefault="000E56F8" w:rsidP="00573555">
            <w:pPr>
              <w:ind w:left="-567"/>
              <w:rPr>
                <w:b/>
              </w:rPr>
            </w:pPr>
          </w:p>
        </w:tc>
      </w:tr>
      <w:tr w:rsidR="000E56F8" w:rsidRPr="008346AD" w:rsidTr="00573555">
        <w:trPr>
          <w:cantSplit/>
          <w:trHeight w:val="20"/>
        </w:trPr>
        <w:tc>
          <w:tcPr>
            <w:tcW w:w="212"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jc w:val="center"/>
            </w:pPr>
          </w:p>
        </w:tc>
      </w:tr>
      <w:tr w:rsidR="000E56F8" w:rsidRPr="008346AD" w:rsidTr="00573555">
        <w:trPr>
          <w:cantSplit/>
          <w:trHeight w:val="20"/>
        </w:trPr>
        <w:tc>
          <w:tcPr>
            <w:tcW w:w="212"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19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1701"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jc w:val="center"/>
            </w:pPr>
          </w:p>
        </w:tc>
      </w:tr>
      <w:tr w:rsidR="000E56F8" w:rsidRPr="008346AD" w:rsidTr="00573555">
        <w:trPr>
          <w:cantSplit/>
          <w:trHeight w:val="20"/>
        </w:trPr>
        <w:tc>
          <w:tcPr>
            <w:tcW w:w="212"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3"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2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425"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pPr>
          </w:p>
        </w:tc>
        <w:tc>
          <w:tcPr>
            <w:tcW w:w="1984"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1701" w:type="dxa"/>
            <w:tcBorders>
              <w:top w:val="single" w:sz="4" w:space="0" w:color="auto"/>
              <w:left w:val="single" w:sz="4" w:space="0" w:color="auto"/>
              <w:bottom w:val="single" w:sz="4" w:space="0" w:color="auto"/>
              <w:right w:val="single" w:sz="4" w:space="0" w:color="auto"/>
            </w:tcBorders>
          </w:tcPr>
          <w:p w:rsidR="000E56F8" w:rsidRPr="008346AD" w:rsidRDefault="000E56F8" w:rsidP="00573555">
            <w:pPr>
              <w:pStyle w:val="17"/>
              <w:ind w:left="-567"/>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56F8" w:rsidRPr="008346AD" w:rsidRDefault="000E56F8" w:rsidP="00573555">
            <w:pPr>
              <w:pStyle w:val="17"/>
              <w:ind w:left="-567"/>
              <w:jc w:val="center"/>
            </w:pPr>
          </w:p>
        </w:tc>
      </w:tr>
    </w:tbl>
    <w:tbl>
      <w:tblPr>
        <w:tblW w:w="12333" w:type="dxa"/>
        <w:tblInd w:w="108" w:type="dxa"/>
        <w:tblBorders>
          <w:insideV w:val="single" w:sz="6" w:space="0" w:color="auto"/>
        </w:tblBorders>
        <w:tblLook w:val="01E0" w:firstRow="1" w:lastRow="1" w:firstColumn="1" w:lastColumn="1" w:noHBand="0" w:noVBand="0"/>
      </w:tblPr>
      <w:tblGrid>
        <w:gridCol w:w="6237"/>
        <w:gridCol w:w="284"/>
        <w:gridCol w:w="5812"/>
      </w:tblGrid>
      <w:tr w:rsidR="000E56F8" w:rsidRPr="008346AD" w:rsidTr="00573555">
        <w:trPr>
          <w:trHeight w:val="365"/>
        </w:trPr>
        <w:tc>
          <w:tcPr>
            <w:tcW w:w="6237" w:type="dxa"/>
            <w:vMerge w:val="restart"/>
            <w:shd w:val="clear" w:color="auto" w:fill="auto"/>
            <w:vAlign w:val="center"/>
          </w:tcPr>
          <w:p w:rsidR="000E56F8" w:rsidRPr="008346AD" w:rsidRDefault="000E56F8" w:rsidP="00573555">
            <w:pPr>
              <w:pStyle w:val="17"/>
              <w:ind w:left="34"/>
              <w:rPr>
                <w:sz w:val="18"/>
                <w:szCs w:val="18"/>
              </w:rPr>
            </w:pPr>
            <w:r w:rsidRPr="008346AD">
              <w:rPr>
                <w:sz w:val="18"/>
                <w:szCs w:val="18"/>
              </w:rPr>
              <w:t>Способ изменения лимита (для ранее форматированных Карт) и пополнения лимита:</w:t>
            </w:r>
          </w:p>
        </w:tc>
        <w:tc>
          <w:tcPr>
            <w:tcW w:w="284" w:type="dxa"/>
            <w:tcBorders>
              <w:top w:val="single" w:sz="6" w:space="0" w:color="auto"/>
              <w:bottom w:val="single" w:sz="6" w:space="0" w:color="auto"/>
            </w:tcBorders>
          </w:tcPr>
          <w:p w:rsidR="000E56F8" w:rsidRPr="008346AD" w:rsidRDefault="000E56F8" w:rsidP="00573555">
            <w:pPr>
              <w:pStyle w:val="17"/>
              <w:ind w:left="-567"/>
              <w:rPr>
                <w:sz w:val="18"/>
                <w:szCs w:val="18"/>
              </w:rPr>
            </w:pPr>
          </w:p>
        </w:tc>
        <w:tc>
          <w:tcPr>
            <w:tcW w:w="5812" w:type="dxa"/>
            <w:tcBorders>
              <w:bottom w:val="nil"/>
            </w:tcBorders>
          </w:tcPr>
          <w:p w:rsidR="000E56F8" w:rsidRPr="008346AD" w:rsidRDefault="000E56F8" w:rsidP="00573555">
            <w:pPr>
              <w:pStyle w:val="17"/>
              <w:ind w:left="34"/>
              <w:rPr>
                <w:sz w:val="18"/>
                <w:szCs w:val="18"/>
              </w:rPr>
            </w:pPr>
            <w:r w:rsidRPr="008346AD">
              <w:rPr>
                <w:sz w:val="18"/>
                <w:szCs w:val="18"/>
              </w:rPr>
              <w:t xml:space="preserve">По фактическому месту нахождения </w:t>
            </w:r>
          </w:p>
          <w:p w:rsidR="000E56F8" w:rsidRPr="008346AD" w:rsidRDefault="000E56F8" w:rsidP="00573555">
            <w:pPr>
              <w:pStyle w:val="17"/>
              <w:ind w:left="34"/>
              <w:rPr>
                <w:sz w:val="18"/>
                <w:szCs w:val="18"/>
              </w:rPr>
            </w:pPr>
            <w:r w:rsidRPr="008346AD">
              <w:rPr>
                <w:sz w:val="18"/>
                <w:szCs w:val="18"/>
              </w:rPr>
              <w:t>Поставщика</w:t>
            </w:r>
          </w:p>
        </w:tc>
      </w:tr>
      <w:tr w:rsidR="000E56F8" w:rsidRPr="008346AD" w:rsidTr="00573555">
        <w:trPr>
          <w:trHeight w:val="88"/>
        </w:trPr>
        <w:tc>
          <w:tcPr>
            <w:tcW w:w="6237" w:type="dxa"/>
            <w:vMerge/>
            <w:tcBorders>
              <w:right w:val="nil"/>
            </w:tcBorders>
            <w:shd w:val="clear" w:color="auto" w:fill="auto"/>
          </w:tcPr>
          <w:p w:rsidR="000E56F8" w:rsidRPr="008346AD" w:rsidRDefault="000E56F8" w:rsidP="00573555">
            <w:pPr>
              <w:pStyle w:val="17"/>
              <w:ind w:left="-567"/>
              <w:rPr>
                <w:sz w:val="18"/>
                <w:szCs w:val="18"/>
              </w:rPr>
            </w:pPr>
          </w:p>
        </w:tc>
        <w:tc>
          <w:tcPr>
            <w:tcW w:w="284" w:type="dxa"/>
            <w:tcBorders>
              <w:top w:val="single" w:sz="6" w:space="0" w:color="auto"/>
              <w:left w:val="nil"/>
              <w:bottom w:val="single" w:sz="6" w:space="0" w:color="auto"/>
              <w:right w:val="nil"/>
            </w:tcBorders>
          </w:tcPr>
          <w:p w:rsidR="000E56F8" w:rsidRPr="008346AD" w:rsidRDefault="000E56F8" w:rsidP="00573555">
            <w:pPr>
              <w:pStyle w:val="17"/>
              <w:ind w:left="-567"/>
              <w:rPr>
                <w:sz w:val="18"/>
                <w:szCs w:val="18"/>
              </w:rPr>
            </w:pPr>
          </w:p>
        </w:tc>
        <w:tc>
          <w:tcPr>
            <w:tcW w:w="5812" w:type="dxa"/>
            <w:tcBorders>
              <w:left w:val="nil"/>
            </w:tcBorders>
          </w:tcPr>
          <w:p w:rsidR="000E56F8" w:rsidRPr="008346AD" w:rsidRDefault="000E56F8" w:rsidP="00573555">
            <w:pPr>
              <w:pStyle w:val="17"/>
              <w:ind w:left="34"/>
              <w:rPr>
                <w:sz w:val="18"/>
                <w:szCs w:val="18"/>
              </w:rPr>
            </w:pPr>
          </w:p>
        </w:tc>
      </w:tr>
      <w:tr w:rsidR="000E56F8" w:rsidRPr="008346AD" w:rsidTr="00573555">
        <w:trPr>
          <w:trHeight w:val="417"/>
        </w:trPr>
        <w:tc>
          <w:tcPr>
            <w:tcW w:w="6237" w:type="dxa"/>
            <w:vMerge/>
            <w:shd w:val="clear" w:color="auto" w:fill="auto"/>
          </w:tcPr>
          <w:p w:rsidR="000E56F8" w:rsidRPr="008346AD" w:rsidRDefault="000E56F8" w:rsidP="00573555">
            <w:pPr>
              <w:pStyle w:val="17"/>
              <w:ind w:left="-567"/>
              <w:rPr>
                <w:sz w:val="18"/>
                <w:szCs w:val="18"/>
              </w:rPr>
            </w:pPr>
          </w:p>
        </w:tc>
        <w:tc>
          <w:tcPr>
            <w:tcW w:w="284" w:type="dxa"/>
            <w:tcBorders>
              <w:top w:val="single" w:sz="6" w:space="0" w:color="auto"/>
              <w:bottom w:val="single" w:sz="6" w:space="0" w:color="auto"/>
            </w:tcBorders>
          </w:tcPr>
          <w:p w:rsidR="000E56F8" w:rsidRPr="008346AD" w:rsidRDefault="000E56F8" w:rsidP="00573555">
            <w:pPr>
              <w:pStyle w:val="17"/>
              <w:ind w:left="-567"/>
              <w:rPr>
                <w:sz w:val="18"/>
                <w:szCs w:val="18"/>
              </w:rPr>
            </w:pPr>
          </w:p>
        </w:tc>
        <w:tc>
          <w:tcPr>
            <w:tcW w:w="5812" w:type="dxa"/>
            <w:vAlign w:val="center"/>
          </w:tcPr>
          <w:p w:rsidR="000E56F8" w:rsidRPr="008346AD" w:rsidRDefault="000E56F8" w:rsidP="00573555">
            <w:pPr>
              <w:pStyle w:val="17"/>
              <w:ind w:left="34"/>
              <w:rPr>
                <w:sz w:val="18"/>
                <w:szCs w:val="18"/>
              </w:rPr>
            </w:pPr>
            <w:r w:rsidRPr="008346AD">
              <w:rPr>
                <w:sz w:val="18"/>
                <w:szCs w:val="18"/>
              </w:rPr>
              <w:t>На Точке обслуживания</w:t>
            </w:r>
          </w:p>
        </w:tc>
      </w:tr>
    </w:tbl>
    <w:p w:rsidR="000E56F8" w:rsidRPr="002E68FE" w:rsidRDefault="000E56F8" w:rsidP="000E56F8">
      <w:pPr>
        <w:ind w:left="-567" w:firstLine="567"/>
        <w:rPr>
          <w:b/>
          <w:sz w:val="18"/>
          <w:szCs w:val="18"/>
        </w:rPr>
      </w:pPr>
    </w:p>
    <w:tbl>
      <w:tblPr>
        <w:tblW w:w="974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9"/>
        <w:gridCol w:w="319"/>
        <w:gridCol w:w="319"/>
        <w:gridCol w:w="319"/>
        <w:gridCol w:w="319"/>
        <w:gridCol w:w="319"/>
        <w:gridCol w:w="319"/>
        <w:gridCol w:w="318"/>
        <w:gridCol w:w="318"/>
        <w:gridCol w:w="318"/>
        <w:gridCol w:w="1747"/>
        <w:gridCol w:w="318"/>
        <w:gridCol w:w="318"/>
        <w:gridCol w:w="318"/>
        <w:gridCol w:w="318"/>
        <w:gridCol w:w="318"/>
        <w:gridCol w:w="318"/>
        <w:gridCol w:w="318"/>
        <w:gridCol w:w="318"/>
        <w:gridCol w:w="318"/>
        <w:gridCol w:w="318"/>
      </w:tblGrid>
      <w:tr w:rsidR="000E56F8" w:rsidRPr="002E68FE" w:rsidTr="00573555">
        <w:trPr>
          <w:trHeight w:val="20"/>
        </w:trPr>
        <w:tc>
          <w:tcPr>
            <w:tcW w:w="1255" w:type="dxa"/>
            <w:vMerge w:val="restart"/>
            <w:tcBorders>
              <w:top w:val="nil"/>
              <w:left w:val="nil"/>
              <w:bottom w:val="nil"/>
              <w:right w:val="single" w:sz="4" w:space="0" w:color="auto"/>
            </w:tcBorders>
            <w:vAlign w:val="center"/>
          </w:tcPr>
          <w:p w:rsidR="000E56F8" w:rsidRPr="002E68FE" w:rsidRDefault="000E56F8" w:rsidP="00573555">
            <w:pPr>
              <w:ind w:firstLine="52"/>
              <w:rPr>
                <w:b/>
                <w:sz w:val="21"/>
                <w:szCs w:val="23"/>
              </w:rPr>
            </w:pPr>
            <w:r w:rsidRPr="002E68FE">
              <w:rPr>
                <w:b/>
                <w:sz w:val="21"/>
                <w:szCs w:val="23"/>
              </w:rPr>
              <w:t>2. Просит заблокировать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ight="-288"/>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1290" w:type="dxa"/>
            <w:vMerge w:val="restart"/>
            <w:tcBorders>
              <w:top w:val="nil"/>
              <w:left w:val="single" w:sz="4" w:space="0" w:color="auto"/>
              <w:bottom w:val="nil"/>
              <w:right w:val="single" w:sz="4" w:space="0" w:color="auto"/>
            </w:tcBorders>
            <w:vAlign w:val="center"/>
          </w:tcPr>
          <w:p w:rsidR="000E56F8" w:rsidRPr="002E68FE" w:rsidRDefault="000E56F8" w:rsidP="00573555">
            <w:pPr>
              <w:jc w:val="right"/>
              <w:rPr>
                <w:b/>
                <w:sz w:val="21"/>
                <w:szCs w:val="23"/>
              </w:rPr>
            </w:pPr>
            <w:r w:rsidRPr="002E68FE">
              <w:rPr>
                <w:b/>
                <w:sz w:val="21"/>
                <w:szCs w:val="23"/>
              </w:rPr>
              <w:t>3. Просит разблокировать Карты</w:t>
            </w: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r>
      <w:tr w:rsidR="000E56F8" w:rsidRPr="002E68FE" w:rsidTr="00573555">
        <w:trPr>
          <w:trHeight w:val="20"/>
        </w:trPr>
        <w:tc>
          <w:tcPr>
            <w:tcW w:w="1255" w:type="dxa"/>
            <w:vMerge/>
            <w:tcBorders>
              <w:top w:val="nil"/>
              <w:left w:val="nil"/>
              <w:bottom w:val="nil"/>
              <w:right w:val="single" w:sz="4" w:space="0" w:color="auto"/>
            </w:tcBorders>
            <w:vAlign w:val="center"/>
          </w:tcPr>
          <w:p w:rsidR="000E56F8" w:rsidRPr="002E68FE" w:rsidRDefault="000E56F8" w:rsidP="00573555">
            <w:pPr>
              <w:ind w:left="-567"/>
              <w:rPr>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1290" w:type="dxa"/>
            <w:vMerge/>
            <w:tcBorders>
              <w:top w:val="nil"/>
              <w:left w:val="single" w:sz="4" w:space="0" w:color="auto"/>
              <w:bottom w:val="nil"/>
              <w:right w:val="single" w:sz="4" w:space="0" w:color="auto"/>
            </w:tcBorders>
            <w:vAlign w:val="center"/>
          </w:tcPr>
          <w:p w:rsidR="000E56F8" w:rsidRPr="002E68FE" w:rsidRDefault="000E56F8" w:rsidP="00573555">
            <w:pPr>
              <w:ind w:left="-567"/>
              <w:rPr>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r>
      <w:tr w:rsidR="000E56F8" w:rsidRPr="002E68FE" w:rsidTr="00573555">
        <w:trPr>
          <w:trHeight w:val="20"/>
        </w:trPr>
        <w:tc>
          <w:tcPr>
            <w:tcW w:w="1255" w:type="dxa"/>
            <w:vMerge/>
            <w:tcBorders>
              <w:top w:val="nil"/>
              <w:left w:val="nil"/>
              <w:bottom w:val="nil"/>
              <w:right w:val="single" w:sz="4" w:space="0" w:color="auto"/>
            </w:tcBorders>
            <w:vAlign w:val="center"/>
          </w:tcPr>
          <w:p w:rsidR="000E56F8" w:rsidRPr="002E68FE" w:rsidRDefault="000E56F8" w:rsidP="00573555">
            <w:pPr>
              <w:ind w:left="-567"/>
              <w:rPr>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1290" w:type="dxa"/>
            <w:vMerge/>
            <w:tcBorders>
              <w:top w:val="nil"/>
              <w:left w:val="single" w:sz="4" w:space="0" w:color="auto"/>
              <w:bottom w:val="nil"/>
              <w:right w:val="single" w:sz="4" w:space="0" w:color="auto"/>
            </w:tcBorders>
            <w:vAlign w:val="center"/>
          </w:tcPr>
          <w:p w:rsidR="000E56F8" w:rsidRPr="002E68FE" w:rsidRDefault="000E56F8" w:rsidP="00573555">
            <w:pPr>
              <w:ind w:left="-567"/>
              <w:rPr>
                <w:b/>
                <w:sz w:val="21"/>
                <w:szCs w:val="23"/>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0E56F8" w:rsidRPr="002E68FE" w:rsidRDefault="000E56F8" w:rsidP="00573555">
            <w:pPr>
              <w:ind w:left="-567"/>
              <w:rPr>
                <w:sz w:val="18"/>
                <w:szCs w:val="18"/>
              </w:rPr>
            </w:pPr>
          </w:p>
        </w:tc>
      </w:tr>
    </w:tbl>
    <w:p w:rsidR="000E56F8" w:rsidRPr="002E68FE" w:rsidRDefault="000E56F8" w:rsidP="000E56F8">
      <w:pPr>
        <w:ind w:left="-567"/>
      </w:pPr>
    </w:p>
    <w:p w:rsidR="000E56F8" w:rsidRPr="002E68FE" w:rsidRDefault="000E56F8" w:rsidP="000E56F8">
      <w:pPr>
        <w:ind w:left="-567"/>
      </w:pPr>
    </w:p>
    <w:p w:rsidR="000E56F8" w:rsidRPr="002E68FE" w:rsidRDefault="000E56F8" w:rsidP="000E56F8">
      <w:pPr>
        <w:ind w:left="-567"/>
      </w:pPr>
      <w:r>
        <w:t>Заказчик</w:t>
      </w:r>
      <w:r w:rsidRPr="002E68FE">
        <w:t xml:space="preserve"> ______________________ _______________________ _______________________</w:t>
      </w:r>
    </w:p>
    <w:p w:rsidR="000E56F8" w:rsidRPr="002E68FE" w:rsidRDefault="000E56F8" w:rsidP="000E56F8">
      <w:pPr>
        <w:ind w:left="-567" w:firstLine="1985"/>
      </w:pPr>
      <w:r w:rsidRPr="002E68FE">
        <w:t>(подпись)                 (расшифровка подписи)                 (должность)</w:t>
      </w:r>
    </w:p>
    <w:p w:rsidR="000E56F8" w:rsidRPr="002E68FE" w:rsidRDefault="000E56F8" w:rsidP="000E56F8">
      <w:pPr>
        <w:ind w:left="-567"/>
      </w:pPr>
    </w:p>
    <w:permEnd w:id="1505261644"/>
    <w:p w:rsidR="000E56F8" w:rsidRPr="0055262A" w:rsidRDefault="000E56F8" w:rsidP="000E56F8">
      <w:pPr>
        <w:suppressLineNumbers/>
        <w:suppressAutoHyphens/>
        <w:ind w:left="-567"/>
        <w:contextualSpacing/>
        <w:jc w:val="center"/>
      </w:pPr>
      <w:r>
        <w:t>Форма Заявки на операции по Карте согласована:</w:t>
      </w:r>
    </w:p>
    <w:p w:rsidR="000E56F8" w:rsidRPr="0055262A" w:rsidRDefault="000E56F8" w:rsidP="000E56F8">
      <w:pPr>
        <w:suppressLineNumbers/>
        <w:suppressAutoHyphens/>
        <w:contextualSpacing/>
      </w:pPr>
    </w:p>
    <w:tbl>
      <w:tblPr>
        <w:tblW w:w="5000" w:type="pct"/>
        <w:tblLook w:val="00A0" w:firstRow="1" w:lastRow="0" w:firstColumn="1" w:lastColumn="0" w:noHBand="0" w:noVBand="0"/>
      </w:tblPr>
      <w:tblGrid>
        <w:gridCol w:w="4910"/>
        <w:gridCol w:w="4945"/>
      </w:tblGrid>
      <w:tr w:rsidR="000E56F8" w:rsidRPr="0055262A" w:rsidTr="00573555">
        <w:trPr>
          <w:trHeight w:val="80"/>
        </w:trPr>
        <w:tc>
          <w:tcPr>
            <w:tcW w:w="2491" w:type="pct"/>
          </w:tcPr>
          <w:p w:rsidR="000E56F8" w:rsidRPr="00F557D5" w:rsidRDefault="000E56F8" w:rsidP="00573555">
            <w:pPr>
              <w:suppressLineNumbers/>
              <w:suppressAutoHyphens/>
              <w:contextualSpacing/>
              <w:rPr>
                <w:b/>
              </w:rPr>
            </w:pPr>
            <w:r w:rsidRPr="00F557D5">
              <w:rPr>
                <w:b/>
              </w:rPr>
              <w:t>ПОСТАВЩИК:</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Pr="00B145F4" w:rsidRDefault="000E56F8" w:rsidP="00573555">
            <w:pPr>
              <w:jc w:val="both"/>
            </w:pPr>
            <w:r w:rsidRPr="00B145F4">
              <w:t>____________________________________</w:t>
            </w:r>
          </w:p>
          <w:p w:rsidR="000E56F8" w:rsidRDefault="000E56F8" w:rsidP="00573555">
            <w:pPr>
              <w:jc w:val="both"/>
            </w:pPr>
          </w:p>
          <w:p w:rsidR="000E56F8" w:rsidRDefault="000E56F8" w:rsidP="00573555">
            <w:pPr>
              <w:jc w:val="both"/>
            </w:pPr>
          </w:p>
          <w:p w:rsidR="000E56F8" w:rsidRPr="00B145F4" w:rsidRDefault="000E56F8" w:rsidP="00573555">
            <w:pPr>
              <w:jc w:val="both"/>
            </w:pPr>
            <w:r w:rsidRPr="00B145F4">
              <w:t>_________________________/___________/</w:t>
            </w:r>
          </w:p>
          <w:p w:rsidR="000E56F8" w:rsidRPr="0055262A" w:rsidRDefault="000E56F8" w:rsidP="00573555">
            <w:pPr>
              <w:jc w:val="both"/>
              <w:rPr>
                <w:i/>
              </w:rPr>
            </w:pPr>
            <w:proofErr w:type="spellStart"/>
            <w:r w:rsidRPr="00B145F4">
              <w:t>м.п</w:t>
            </w:r>
            <w:proofErr w:type="spellEnd"/>
            <w:r w:rsidRPr="00B145F4">
              <w:t>.</w:t>
            </w:r>
          </w:p>
        </w:tc>
        <w:tc>
          <w:tcPr>
            <w:tcW w:w="2509" w:type="pct"/>
          </w:tcPr>
          <w:p w:rsidR="000E56F8" w:rsidRPr="0055262A" w:rsidRDefault="000E56F8" w:rsidP="00573555">
            <w:pPr>
              <w:pStyle w:val="af6"/>
              <w:suppressLineNumbers/>
              <w:suppressAutoHyphens/>
              <w:spacing w:after="0"/>
              <w:ind w:left="0"/>
              <w:contextualSpacing/>
              <w:jc w:val="both"/>
              <w:rPr>
                <w:b/>
              </w:rPr>
            </w:pPr>
            <w:r w:rsidRPr="0055262A">
              <w:rPr>
                <w:b/>
              </w:rPr>
              <w:t>ЗАКАЗЧИК:</w:t>
            </w:r>
          </w:p>
          <w:p w:rsidR="000E56F8" w:rsidRPr="00B145F4" w:rsidRDefault="000E56F8" w:rsidP="00573555">
            <w:pPr>
              <w:rPr>
                <w:b/>
              </w:rPr>
            </w:pPr>
            <w:r w:rsidRPr="00B145F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E56F8" w:rsidRPr="00B145F4" w:rsidRDefault="000E56F8" w:rsidP="00573555">
            <w:pPr>
              <w:jc w:val="both"/>
            </w:pPr>
            <w:r w:rsidRPr="00B145F4">
              <w:t>_________________________/____________/</w:t>
            </w:r>
          </w:p>
          <w:p w:rsidR="000E56F8" w:rsidRPr="0055262A" w:rsidRDefault="000E56F8" w:rsidP="00573555">
            <w:pPr>
              <w:jc w:val="both"/>
              <w:rPr>
                <w:i/>
              </w:rPr>
            </w:pPr>
            <w:proofErr w:type="spellStart"/>
            <w:r w:rsidRPr="00B145F4">
              <w:t>м.п</w:t>
            </w:r>
            <w:proofErr w:type="spellEnd"/>
            <w:r w:rsidRPr="00B145F4">
              <w:t>.</w:t>
            </w:r>
          </w:p>
        </w:tc>
      </w:tr>
    </w:tbl>
    <w:p w:rsidR="00F45FF9" w:rsidRPr="00F5050E" w:rsidRDefault="00F45FF9" w:rsidP="000E56F8">
      <w:pPr>
        <w:widowControl w:val="0"/>
        <w:tabs>
          <w:tab w:val="left" w:pos="0"/>
        </w:tabs>
        <w:autoSpaceDE w:val="0"/>
        <w:autoSpaceDN w:val="0"/>
        <w:adjustRightInd w:val="0"/>
        <w:jc w:val="right"/>
      </w:pPr>
    </w:p>
    <w:sectPr w:rsidR="00F45FF9" w:rsidRPr="00F5050E" w:rsidSect="005945D1">
      <w:footerReference w:type="default" r:id="rId43"/>
      <w:type w:val="continuous"/>
      <w:pgSz w:w="11906" w:h="16838" w:code="9"/>
      <w:pgMar w:top="1134" w:right="849"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BE" w:rsidRDefault="00AE3FBE" w:rsidP="000F4F0B">
      <w:r>
        <w:separator/>
      </w:r>
    </w:p>
  </w:endnote>
  <w:endnote w:type="continuationSeparator" w:id="0">
    <w:p w:rsidR="00AE3FBE" w:rsidRDefault="00AE3FBE"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BE" w:rsidRDefault="00AE3FBE">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A671A3">
      <w:rPr>
        <w:noProof/>
        <w:sz w:val="20"/>
        <w:szCs w:val="20"/>
      </w:rPr>
      <w:t>55</w:t>
    </w:r>
    <w:r w:rsidRPr="00097D08">
      <w:rPr>
        <w:sz w:val="20"/>
        <w:szCs w:val="20"/>
      </w:rPr>
      <w:fldChar w:fldCharType="end"/>
    </w:r>
  </w:p>
  <w:p w:rsidR="00AE3FBE" w:rsidRDefault="00AE3FB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BE" w:rsidRDefault="00AE3FBE" w:rsidP="000F4F0B">
      <w:r>
        <w:separator/>
      </w:r>
    </w:p>
  </w:footnote>
  <w:footnote w:type="continuationSeparator" w:id="0">
    <w:p w:rsidR="00AE3FBE" w:rsidRDefault="00AE3FBE" w:rsidP="000F4F0B">
      <w:r>
        <w:continuationSeparator/>
      </w:r>
    </w:p>
  </w:footnote>
  <w:footnote w:id="1">
    <w:p w:rsidR="00AE3FBE" w:rsidRDefault="00AE3FBE" w:rsidP="007A34B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AE3FBE" w:rsidRPr="00BC55A9" w:rsidRDefault="00AE3FBE" w:rsidP="007A34B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AE3FBE" w:rsidRPr="00386BBA" w:rsidRDefault="00AE3FBE" w:rsidP="007A34B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AE3FBE" w:rsidRDefault="00AE3FBE" w:rsidP="007A34BD">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AE3FBE" w:rsidRDefault="00AE3FBE" w:rsidP="007A34BD">
      <w:pPr>
        <w:pStyle w:val="25"/>
        <w:spacing w:after="0" w:line="240" w:lineRule="atLeast"/>
        <w:ind w:left="0"/>
        <w:jc w:val="both"/>
      </w:pPr>
    </w:p>
  </w:footnote>
  <w:footnote w:id="5">
    <w:p w:rsidR="00AE3FBE" w:rsidRPr="00206DA8" w:rsidRDefault="00AE3FBE" w:rsidP="007A34BD">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E3FBE" w:rsidRPr="00206DA8" w:rsidRDefault="00AE3FBE" w:rsidP="007A34B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AE3FBE" w:rsidRDefault="00AE3FBE" w:rsidP="007A34BD">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AE3FBE" w:rsidRDefault="00AE3FBE" w:rsidP="007A34B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AE3FBE" w:rsidRDefault="00AE3FBE" w:rsidP="007A34B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AE3FBE" w:rsidRDefault="00AE3FBE" w:rsidP="007A34BD">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AE3FBE" w:rsidRDefault="00AE3FBE" w:rsidP="007A34BD">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AE3FBE" w:rsidRDefault="00AE3FBE"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AE3FBE" w:rsidRPr="00BC55A9" w:rsidRDefault="00AE3FBE"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AE3FBE" w:rsidRPr="00386BBA" w:rsidRDefault="00AE3FBE"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w:t>
      </w:r>
      <w:r>
        <w:rPr>
          <w:rFonts w:eastAsia="Calibri"/>
          <w:sz w:val="18"/>
          <w:szCs w:val="18"/>
          <w:lang w:eastAsia="en-US"/>
        </w:rPr>
        <w:t>2017 № ММВ-7-8/20@, вступивш</w:t>
      </w:r>
      <w:r w:rsidRPr="00A93464">
        <w:rPr>
          <w:rFonts w:eastAsia="Calibri"/>
          <w:sz w:val="18"/>
          <w:szCs w:val="18"/>
          <w:lang w:eastAsia="en-US"/>
        </w:rPr>
        <w:t xml:space="preserve">им в силу 10.04.2017. </w:t>
      </w:r>
    </w:p>
  </w:footnote>
  <w:footnote w:id="14">
    <w:p w:rsidR="00AE3FBE" w:rsidRPr="00206DA8" w:rsidRDefault="00AE3FBE"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E3FBE" w:rsidRPr="00206DA8" w:rsidRDefault="00AE3FBE"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AE3FBE" w:rsidRDefault="00AE3FBE"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AE3FBE" w:rsidRDefault="00AE3FBE"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AE3FBE" w:rsidRDefault="00AE3FBE" w:rsidP="002E4ABC">
      <w:pPr>
        <w:pStyle w:val="af"/>
      </w:pPr>
      <w:r>
        <w:rPr>
          <w:rStyle w:val="af1"/>
        </w:rPr>
        <w:footnoteRef/>
      </w:r>
      <w:r>
        <w:t xml:space="preserve"> С учетом сезонности зима/лето.</w:t>
      </w:r>
    </w:p>
  </w:footnote>
  <w:footnote w:id="18">
    <w:p w:rsidR="00AE3FBE" w:rsidRDefault="00AE3FBE" w:rsidP="00C203C9">
      <w:pPr>
        <w:pStyle w:val="af"/>
        <w:jc w:val="both"/>
      </w:pPr>
      <w:r>
        <w:rPr>
          <w:rStyle w:val="af1"/>
        </w:rPr>
        <w:footnoteRef/>
      </w:r>
      <w:r>
        <w:t xml:space="preserve"> </w:t>
      </w:r>
      <w:r w:rsidRPr="005D7412">
        <w:t>Указывается конкретное наименова</w:t>
      </w:r>
      <w:r>
        <w:t>ние страны происхождения Товара</w:t>
      </w:r>
      <w:r w:rsidRPr="005D7412">
        <w:t>.</w:t>
      </w:r>
    </w:p>
  </w:footnote>
  <w:footnote w:id="19">
    <w:p w:rsidR="00AE3FBE" w:rsidRDefault="00AE3FBE" w:rsidP="00C203C9">
      <w:pPr>
        <w:pStyle w:val="af"/>
        <w:jc w:val="both"/>
      </w:pPr>
      <w:r>
        <w:rPr>
          <w:rStyle w:val="af1"/>
        </w:rPr>
        <w:footnoteRef/>
      </w:r>
      <w:r>
        <w:t xml:space="preserve"> </w:t>
      </w:r>
      <w:r w:rsidRPr="005D7412">
        <w:t>Указывается конкретное наименование страны происхождения Товара.</w:t>
      </w:r>
    </w:p>
  </w:footnote>
  <w:footnote w:id="20">
    <w:p w:rsidR="00AE3FBE" w:rsidRDefault="00AE3FBE" w:rsidP="00C203C9">
      <w:pPr>
        <w:pStyle w:val="af"/>
        <w:jc w:val="both"/>
      </w:pPr>
      <w:r>
        <w:rPr>
          <w:rStyle w:val="af1"/>
        </w:rPr>
        <w:footnoteRef/>
      </w:r>
      <w:r>
        <w:t xml:space="preserve"> </w:t>
      </w:r>
      <w:r w:rsidRPr="005D7412">
        <w:t>Указывается конкретное наименование страны происхождения Товара.</w:t>
      </w:r>
    </w:p>
  </w:footnote>
  <w:footnote w:id="21">
    <w:p w:rsidR="00AE3FBE" w:rsidRDefault="00AE3FBE" w:rsidP="00FC3C65">
      <w:pPr>
        <w:pStyle w:val="af"/>
      </w:pPr>
      <w:r>
        <w:rPr>
          <w:rStyle w:val="af1"/>
        </w:rPr>
        <w:footnoteRef/>
      </w:r>
      <w:r>
        <w:t xml:space="preserve"> С учетом сезонности зима/лето.</w:t>
      </w:r>
    </w:p>
  </w:footnote>
  <w:footnote w:id="22">
    <w:p w:rsidR="00A671A3" w:rsidRDefault="00A671A3" w:rsidP="00A671A3">
      <w:pPr>
        <w:pStyle w:val="af"/>
        <w:jc w:val="both"/>
      </w:pPr>
      <w:r>
        <w:rPr>
          <w:rStyle w:val="af1"/>
        </w:rPr>
        <w:footnoteRef/>
      </w:r>
      <w:r>
        <w:t xml:space="preserve"> </w:t>
      </w:r>
      <w:r w:rsidRPr="005F31AA">
        <w:t>У</w:t>
      </w:r>
      <w:r>
        <w:t>частником закупки у</w:t>
      </w:r>
      <w:r w:rsidRPr="005F31AA">
        <w:t xml:space="preserve">казываются </w:t>
      </w:r>
      <w:r w:rsidRPr="000B7D7A">
        <w:rPr>
          <w:rFonts w:eastAsia="Calibri"/>
          <w:snapToGrid w:val="0"/>
        </w:rPr>
        <w:t>кон</w:t>
      </w:r>
      <w:r>
        <w:rPr>
          <w:rFonts w:eastAsia="Calibri"/>
          <w:snapToGrid w:val="0"/>
        </w:rPr>
        <w:t xml:space="preserve">кретные адреса </w:t>
      </w:r>
      <w:r w:rsidRPr="000B7D7A">
        <w:rPr>
          <w:rFonts w:eastAsia="Calibri"/>
          <w:snapToGrid w:val="0"/>
        </w:rPr>
        <w:t xml:space="preserve">2 (двух) </w:t>
      </w:r>
      <w:r>
        <w:rPr>
          <w:rFonts w:eastAsia="Calibri"/>
          <w:snapToGrid w:val="0"/>
        </w:rPr>
        <w:t>АЗС, на которых Участник закупки предлагает осуществлять заправку транспортных средств Заказчика,</w:t>
      </w:r>
      <w:r w:rsidRPr="00BB69B7">
        <w:rPr>
          <w:rFonts w:eastAsia="Calibri"/>
          <w:snapToGrid w:val="0"/>
        </w:rPr>
        <w:t xml:space="preserve"> </w:t>
      </w:r>
      <w:r w:rsidRPr="000B7D7A">
        <w:rPr>
          <w:rFonts w:eastAsia="Calibri"/>
          <w:snapToGrid w:val="0"/>
        </w:rPr>
        <w:t>распол</w:t>
      </w:r>
      <w:r>
        <w:rPr>
          <w:rFonts w:eastAsia="Calibri"/>
          <w:snapToGrid w:val="0"/>
        </w:rPr>
        <w:t>оженных</w:t>
      </w:r>
      <w:r w:rsidRPr="000B7D7A">
        <w:rPr>
          <w:rFonts w:eastAsia="Calibri"/>
          <w:snapToGrid w:val="0"/>
        </w:rPr>
        <w:t xml:space="preserve"> в непосредственной близости от </w:t>
      </w:r>
      <w:proofErr w:type="spellStart"/>
      <w:r w:rsidRPr="000B7D7A">
        <w:rPr>
          <w:rFonts w:eastAsia="Calibri"/>
          <w:snapToGrid w:val="0"/>
        </w:rPr>
        <w:t>автогаража</w:t>
      </w:r>
      <w:proofErr w:type="spellEnd"/>
      <w:r w:rsidRPr="000B7D7A">
        <w:rPr>
          <w:rFonts w:eastAsia="Calibri"/>
          <w:snapToGrid w:val="0"/>
        </w:rPr>
        <w:t xml:space="preserve"> Заказчика (г. Москва, Хитровский переулок, дом 2/8) так</w:t>
      </w:r>
      <w:r>
        <w:rPr>
          <w:rFonts w:eastAsia="Calibri"/>
          <w:snapToGrid w:val="0"/>
        </w:rPr>
        <w:t>,</w:t>
      </w:r>
      <w:r w:rsidRPr="000B7D7A">
        <w:rPr>
          <w:rFonts w:eastAsia="Calibri"/>
          <w:snapToGrid w:val="0"/>
        </w:rPr>
        <w:t xml:space="preserve"> чтобы маршрут следования автомобиля от </w:t>
      </w:r>
      <w:proofErr w:type="spellStart"/>
      <w:r w:rsidRPr="000B7D7A">
        <w:rPr>
          <w:rFonts w:eastAsia="Calibri"/>
          <w:snapToGrid w:val="0"/>
        </w:rPr>
        <w:t>автогаража</w:t>
      </w:r>
      <w:proofErr w:type="spellEnd"/>
      <w:r w:rsidRPr="000B7D7A">
        <w:rPr>
          <w:rFonts w:eastAsia="Calibri"/>
          <w:snapToGrid w:val="0"/>
        </w:rPr>
        <w:t xml:space="preserve"> Заказчика до АЗС не превышал 5 (пяти) километров</w:t>
      </w:r>
      <w:r>
        <w:rPr>
          <w:rFonts w:eastAsia="Calibri"/>
          <w:snapToGrid w:val="0"/>
        </w:rPr>
        <w:t>.</w:t>
      </w:r>
    </w:p>
  </w:footnote>
  <w:footnote w:id="23">
    <w:p w:rsidR="00AE3FBE" w:rsidRPr="00FA7E27" w:rsidRDefault="00AE3FBE" w:rsidP="000E56F8">
      <w:pPr>
        <w:pStyle w:val="af"/>
      </w:pPr>
      <w:r>
        <w:rPr>
          <w:rStyle w:val="af1"/>
        </w:rPr>
        <w:footnoteRef/>
      </w:r>
      <w:r>
        <w:t xml:space="preserve"> Указывается срок действия Карт, который не может быть ранее 31.12.2018.</w:t>
      </w:r>
    </w:p>
  </w:footnote>
  <w:footnote w:id="24">
    <w:p w:rsidR="00AE3FBE" w:rsidRPr="00F43E7A" w:rsidRDefault="00AE3FBE" w:rsidP="000E56F8">
      <w:pPr>
        <w:pStyle w:val="af"/>
      </w:pPr>
      <w:r w:rsidRPr="00F43E7A">
        <w:rPr>
          <w:rStyle w:val="af1"/>
        </w:rPr>
        <w:footnoteRef/>
      </w:r>
      <w:r w:rsidRPr="00F43E7A">
        <w:t xml:space="preserve"> Указывается Заказчиком на стадии заключения Договора.</w:t>
      </w:r>
    </w:p>
  </w:footnote>
  <w:footnote w:id="25">
    <w:p w:rsidR="00AE3FBE" w:rsidRDefault="00AE3FBE" w:rsidP="000E56F8">
      <w:pPr>
        <w:pStyle w:val="af"/>
        <w:jc w:val="both"/>
      </w:pPr>
      <w:r>
        <w:rPr>
          <w:rStyle w:val="af1"/>
        </w:rPr>
        <w:footnoteRef/>
      </w:r>
      <w:r>
        <w:t xml:space="preserve"> </w:t>
      </w:r>
      <w:r w:rsidRPr="005D7412">
        <w:t>Указывается конкретное наименование страны происхождения Товара, предложенного участником закупки</w:t>
      </w:r>
      <w:r>
        <w:t xml:space="preserve"> в заявке</w:t>
      </w:r>
      <w:r w:rsidRPr="005D7412">
        <w:t>.</w:t>
      </w:r>
    </w:p>
  </w:footnote>
  <w:footnote w:id="26">
    <w:p w:rsidR="00AE3FBE" w:rsidRDefault="00AE3FBE" w:rsidP="000E56F8">
      <w:pPr>
        <w:pStyle w:val="af"/>
        <w:jc w:val="both"/>
      </w:pPr>
      <w:r>
        <w:rPr>
          <w:rStyle w:val="af1"/>
        </w:rPr>
        <w:footnoteRef/>
      </w:r>
      <w:r>
        <w:t xml:space="preserve"> </w:t>
      </w:r>
      <w:r w:rsidRPr="005D7412">
        <w:t>Указывается конкретное наименование страны происхождения Товара, предложенного участником закупки</w:t>
      </w:r>
      <w:r>
        <w:t xml:space="preserve"> в заявке</w:t>
      </w:r>
      <w:r w:rsidRPr="005D7412">
        <w:t>.</w:t>
      </w:r>
    </w:p>
  </w:footnote>
  <w:footnote w:id="27">
    <w:p w:rsidR="00AE3FBE" w:rsidRDefault="00AE3FBE" w:rsidP="000E56F8">
      <w:pPr>
        <w:pStyle w:val="af"/>
        <w:jc w:val="both"/>
      </w:pPr>
      <w:r>
        <w:rPr>
          <w:rStyle w:val="af1"/>
        </w:rPr>
        <w:footnoteRef/>
      </w:r>
      <w:r>
        <w:t xml:space="preserve"> </w:t>
      </w:r>
      <w:r w:rsidRPr="005D7412">
        <w:t>Указывается конкретное наименование страны происхождения Товара, предложенного участником закупки</w:t>
      </w:r>
      <w:r>
        <w:t xml:space="preserve"> в заявке</w:t>
      </w:r>
      <w:r w:rsidRPr="005D7412">
        <w:t>.</w:t>
      </w:r>
    </w:p>
  </w:footnote>
  <w:footnote w:id="28">
    <w:p w:rsidR="00AE3FBE" w:rsidRDefault="00AE3FBE" w:rsidP="000E56F8">
      <w:pPr>
        <w:pStyle w:val="af"/>
      </w:pPr>
      <w:r>
        <w:rPr>
          <w:rStyle w:val="af1"/>
        </w:rPr>
        <w:footnoteRef/>
      </w:r>
      <w:r>
        <w:t xml:space="preserve"> С учетом сезонности зима/лето.</w:t>
      </w:r>
    </w:p>
  </w:footnote>
  <w:footnote w:id="29">
    <w:p w:rsidR="00AE3FBE" w:rsidRPr="00F43E7A" w:rsidRDefault="00AE3FBE" w:rsidP="000E56F8">
      <w:pPr>
        <w:pStyle w:val="af"/>
      </w:pPr>
      <w:r w:rsidRPr="00F43E7A">
        <w:rPr>
          <w:rStyle w:val="af1"/>
        </w:rPr>
        <w:footnoteRef/>
      </w:r>
      <w:r w:rsidRPr="00F43E7A">
        <w:t xml:space="preserve"> Указывается Заказчиком на стадии заключения Договора.</w:t>
      </w:r>
    </w:p>
  </w:footnote>
  <w:footnote w:id="30">
    <w:p w:rsidR="00AE3FBE" w:rsidRPr="00F43E7A" w:rsidRDefault="00AE3FBE" w:rsidP="000E56F8">
      <w:pPr>
        <w:pStyle w:val="af"/>
      </w:pPr>
      <w:r w:rsidRPr="00F43E7A">
        <w:rPr>
          <w:rStyle w:val="af1"/>
        </w:rPr>
        <w:footnoteRef/>
      </w:r>
      <w:r w:rsidRPr="00F43E7A">
        <w:t xml:space="preserve"> Указывается Заказчиком на стадии заключения Договора.</w:t>
      </w:r>
    </w:p>
  </w:footnote>
  <w:footnote w:id="31">
    <w:p w:rsidR="00AE3FBE" w:rsidRPr="00F43E7A" w:rsidRDefault="00AE3FBE" w:rsidP="000E56F8">
      <w:pPr>
        <w:pStyle w:val="af"/>
      </w:pPr>
      <w:r w:rsidRPr="00F43E7A">
        <w:rPr>
          <w:rStyle w:val="af1"/>
        </w:rPr>
        <w:footnoteRef/>
      </w:r>
      <w:r w:rsidRPr="00F43E7A">
        <w:t xml:space="preserve"> Указывается </w:t>
      </w:r>
      <w:r>
        <w:t>Поставщиком</w:t>
      </w:r>
      <w:r w:rsidRPr="00F43E7A">
        <w:t xml:space="preserve"> на стадии заключения Договора.</w:t>
      </w:r>
    </w:p>
  </w:footnote>
  <w:footnote w:id="32">
    <w:p w:rsidR="00AE3FBE" w:rsidRPr="00F43E7A" w:rsidRDefault="00AE3FBE" w:rsidP="000E56F8">
      <w:pPr>
        <w:pStyle w:val="af"/>
      </w:pPr>
      <w:r w:rsidRPr="00F43E7A">
        <w:rPr>
          <w:rStyle w:val="af1"/>
        </w:rPr>
        <w:footnoteRef/>
      </w:r>
      <w:r w:rsidRPr="00F43E7A">
        <w:t xml:space="preserve"> Указывается </w:t>
      </w:r>
      <w:r>
        <w:t>Поставщиком</w:t>
      </w:r>
      <w:r w:rsidRPr="00F43E7A">
        <w:t xml:space="preserve"> на стадии заключения Договора.</w:t>
      </w:r>
    </w:p>
  </w:footnote>
  <w:footnote w:id="33">
    <w:p w:rsidR="00AE3FBE" w:rsidRPr="00FA7E27" w:rsidRDefault="00AE3FBE" w:rsidP="000E56F8">
      <w:pPr>
        <w:pStyle w:val="af"/>
      </w:pPr>
      <w:r>
        <w:rPr>
          <w:rStyle w:val="af1"/>
        </w:rPr>
        <w:footnoteRef/>
      </w:r>
      <w:r>
        <w:t xml:space="preserve"> Заполняется Заказчиком на основании срока, </w:t>
      </w:r>
      <w:r w:rsidRPr="005F31AA">
        <w:t>предложенн</w:t>
      </w:r>
      <w:r>
        <w:t>ого</w:t>
      </w:r>
      <w:r w:rsidRPr="005F31AA">
        <w:t xml:space="preserve"> участником закупки в заявке</w:t>
      </w:r>
      <w:r>
        <w:t>, который не может быть ранее 31.12.2018.</w:t>
      </w:r>
    </w:p>
  </w:footnote>
  <w:footnote w:id="34">
    <w:p w:rsidR="00AE3FBE" w:rsidRPr="00F43E7A" w:rsidRDefault="00AE3FBE" w:rsidP="000E56F8">
      <w:pPr>
        <w:pStyle w:val="af"/>
      </w:pPr>
      <w:r w:rsidRPr="00F43E7A">
        <w:rPr>
          <w:rStyle w:val="af1"/>
        </w:rPr>
        <w:footnoteRef/>
      </w:r>
      <w:r w:rsidRPr="00F43E7A">
        <w:t xml:space="preserve"> Указывается Заказчиком на стадии заключения Договора.</w:t>
      </w:r>
    </w:p>
  </w:footnote>
  <w:footnote w:id="35">
    <w:p w:rsidR="00AE3FBE" w:rsidRPr="00A671A3" w:rsidRDefault="00AE3FBE" w:rsidP="000E56F8">
      <w:pPr>
        <w:pStyle w:val="af"/>
        <w:jc w:val="both"/>
      </w:pPr>
      <w:r>
        <w:rPr>
          <w:rStyle w:val="af1"/>
        </w:rPr>
        <w:footnoteRef/>
      </w:r>
      <w:r>
        <w:t xml:space="preserve"> Представляется участником закупки</w:t>
      </w:r>
      <w:r w:rsidRPr="00A671A3">
        <w:t>, с которым заключается Договор, на стадии заключения Договора с указанием вида топлива и фактического адреса АЗК/АЗС.</w:t>
      </w:r>
    </w:p>
  </w:footnote>
  <w:footnote w:id="36">
    <w:p w:rsidR="00AE3FBE" w:rsidRDefault="00AE3FBE" w:rsidP="000E56F8">
      <w:pPr>
        <w:pStyle w:val="af"/>
        <w:jc w:val="both"/>
      </w:pPr>
      <w:r w:rsidRPr="00A671A3">
        <w:rPr>
          <w:rStyle w:val="af1"/>
        </w:rPr>
        <w:footnoteRef/>
      </w:r>
      <w:r w:rsidRPr="00A671A3">
        <w:t xml:space="preserve"> Представляется участником закупки, с которым заключается договор, на стадии заключения Договора с указанием вида топлива и фактического адреса АЗК/АЗС</w:t>
      </w:r>
      <w:bookmarkStart w:id="22" w:name="_GoBack"/>
      <w:bookmarkEnd w:id="22"/>
      <w:r w:rsidR="00A671A3">
        <w:t xml:space="preserve"> </w:t>
      </w:r>
      <w:r w:rsidR="00A671A3">
        <w:t>(в том числе 2 (две) АЗС, предложенные участником закупки в составе заявки на участие в аукционе)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4C64974"/>
    <w:multiLevelType w:val="hybridMultilevel"/>
    <w:tmpl w:val="362CA9DA"/>
    <w:lvl w:ilvl="0" w:tplc="85CA2D1C">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6E813BD"/>
    <w:multiLevelType w:val="hybridMultilevel"/>
    <w:tmpl w:val="C9CC2D46"/>
    <w:lvl w:ilvl="0" w:tplc="B78029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0EA1060"/>
    <w:multiLevelType w:val="hybridMultilevel"/>
    <w:tmpl w:val="B8BED488"/>
    <w:lvl w:ilvl="0" w:tplc="0D86515E">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D242D69"/>
    <w:multiLevelType w:val="hybridMultilevel"/>
    <w:tmpl w:val="A9B2A176"/>
    <w:lvl w:ilvl="0" w:tplc="4392952C">
      <w:start w:val="1"/>
      <w:numFmt w:val="decimal"/>
      <w:lvlText w:val="6.%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2D414847"/>
    <w:multiLevelType w:val="multilevel"/>
    <w:tmpl w:val="05CA5AF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CB12BB"/>
    <w:multiLevelType w:val="hybridMultilevel"/>
    <w:tmpl w:val="9F3C6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0">
    <w:nsid w:val="305D1F35"/>
    <w:multiLevelType w:val="hybridMultilevel"/>
    <w:tmpl w:val="E5A0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3">
    <w:nsid w:val="34D04D86"/>
    <w:multiLevelType w:val="hybridMultilevel"/>
    <w:tmpl w:val="C7EC29DA"/>
    <w:lvl w:ilvl="0" w:tplc="072EDB24">
      <w:start w:val="1"/>
      <w:numFmt w:val="decimal"/>
      <w:lvlText w:val="5.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16747D"/>
    <w:multiLevelType w:val="hybridMultilevel"/>
    <w:tmpl w:val="5660121A"/>
    <w:lvl w:ilvl="0" w:tplc="6EE81832">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253A05"/>
    <w:multiLevelType w:val="hybridMultilevel"/>
    <w:tmpl w:val="2152D1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397A407B"/>
    <w:multiLevelType w:val="multilevel"/>
    <w:tmpl w:val="BFCC7F44"/>
    <w:styleLink w:val="11111131"/>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3">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5">
    <w:nsid w:val="43637B75"/>
    <w:multiLevelType w:val="hybridMultilevel"/>
    <w:tmpl w:val="3AC6231E"/>
    <w:lvl w:ilvl="0" w:tplc="4E128686">
      <w:start w:val="1"/>
      <w:numFmt w:val="decimal"/>
      <w:lvlText w:val="%1."/>
      <w:lvlJc w:val="left"/>
      <w:pPr>
        <w:ind w:left="3054"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468E6AF7"/>
    <w:multiLevelType w:val="hybridMultilevel"/>
    <w:tmpl w:val="9F3C6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346556"/>
    <w:multiLevelType w:val="hybridMultilevel"/>
    <w:tmpl w:val="BAAE1FAA"/>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0">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4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50C72213"/>
    <w:multiLevelType w:val="hybridMultilevel"/>
    <w:tmpl w:val="BA284516"/>
    <w:lvl w:ilvl="0" w:tplc="1A188414">
      <w:start w:val="1"/>
      <w:numFmt w:val="decimal"/>
      <w:lvlText w:val="5.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42F6370"/>
    <w:multiLevelType w:val="hybridMultilevel"/>
    <w:tmpl w:val="097E86A6"/>
    <w:lvl w:ilvl="0" w:tplc="76AADE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8">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9">
    <w:nsid w:val="58F912FD"/>
    <w:multiLevelType w:val="hybridMultilevel"/>
    <w:tmpl w:val="9F3C6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51">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5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3">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6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1">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6">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7EBA72E2"/>
    <w:multiLevelType w:val="hybridMultilevel"/>
    <w:tmpl w:val="39946EBC"/>
    <w:styleLink w:val="11111113"/>
    <w:lvl w:ilvl="0" w:tplc="CA687A3A">
      <w:start w:val="1"/>
      <w:numFmt w:val="bullet"/>
      <w:lvlText w:val=""/>
      <w:lvlJc w:val="left"/>
      <w:pPr>
        <w:tabs>
          <w:tab w:val="num" w:pos="284"/>
        </w:tabs>
        <w:ind w:left="284" w:hanging="284"/>
      </w:pPr>
      <w:rPr>
        <w:rFonts w:ascii="Symbol" w:hAnsi="Symbol" w:hint="default"/>
      </w:rPr>
    </w:lvl>
    <w:lvl w:ilvl="1" w:tplc="942499E0">
      <w:start w:val="1"/>
      <w:numFmt w:val="bullet"/>
      <w:lvlText w:val=""/>
      <w:lvlJc w:val="left"/>
      <w:pPr>
        <w:tabs>
          <w:tab w:val="num" w:pos="1440"/>
        </w:tabs>
        <w:ind w:left="1440" w:hanging="360"/>
      </w:pPr>
      <w:rPr>
        <w:rFonts w:ascii="Symbol" w:hAnsi="Symbol" w:hint="default"/>
      </w:rPr>
    </w:lvl>
    <w:lvl w:ilvl="2" w:tplc="D39C8334">
      <w:start w:val="1"/>
      <w:numFmt w:val="bullet"/>
      <w:lvlText w:val=""/>
      <w:lvlJc w:val="left"/>
      <w:pPr>
        <w:tabs>
          <w:tab w:val="num" w:pos="2160"/>
        </w:tabs>
        <w:ind w:left="2160" w:hanging="360"/>
      </w:pPr>
      <w:rPr>
        <w:rFonts w:ascii="Wingdings" w:hAnsi="Wingdings" w:hint="default"/>
      </w:rPr>
    </w:lvl>
    <w:lvl w:ilvl="3" w:tplc="D9122578" w:tentative="1">
      <w:start w:val="1"/>
      <w:numFmt w:val="bullet"/>
      <w:lvlText w:val=""/>
      <w:lvlJc w:val="left"/>
      <w:pPr>
        <w:tabs>
          <w:tab w:val="num" w:pos="2880"/>
        </w:tabs>
        <w:ind w:left="2880" w:hanging="360"/>
      </w:pPr>
      <w:rPr>
        <w:rFonts w:ascii="Symbol" w:hAnsi="Symbol" w:hint="default"/>
      </w:rPr>
    </w:lvl>
    <w:lvl w:ilvl="4" w:tplc="EE584070" w:tentative="1">
      <w:start w:val="1"/>
      <w:numFmt w:val="bullet"/>
      <w:lvlText w:val="o"/>
      <w:lvlJc w:val="left"/>
      <w:pPr>
        <w:tabs>
          <w:tab w:val="num" w:pos="3600"/>
        </w:tabs>
        <w:ind w:left="3600" w:hanging="360"/>
      </w:pPr>
      <w:rPr>
        <w:rFonts w:ascii="Courier New" w:hAnsi="Courier New" w:hint="default"/>
      </w:rPr>
    </w:lvl>
    <w:lvl w:ilvl="5" w:tplc="686668E8" w:tentative="1">
      <w:start w:val="1"/>
      <w:numFmt w:val="bullet"/>
      <w:lvlText w:val=""/>
      <w:lvlJc w:val="left"/>
      <w:pPr>
        <w:tabs>
          <w:tab w:val="num" w:pos="4320"/>
        </w:tabs>
        <w:ind w:left="4320" w:hanging="360"/>
      </w:pPr>
      <w:rPr>
        <w:rFonts w:ascii="Wingdings" w:hAnsi="Wingdings" w:hint="default"/>
      </w:rPr>
    </w:lvl>
    <w:lvl w:ilvl="6" w:tplc="0B74E75A" w:tentative="1">
      <w:start w:val="1"/>
      <w:numFmt w:val="bullet"/>
      <w:lvlText w:val=""/>
      <w:lvlJc w:val="left"/>
      <w:pPr>
        <w:tabs>
          <w:tab w:val="num" w:pos="5040"/>
        </w:tabs>
        <w:ind w:left="5040" w:hanging="360"/>
      </w:pPr>
      <w:rPr>
        <w:rFonts w:ascii="Symbol" w:hAnsi="Symbol" w:hint="default"/>
      </w:rPr>
    </w:lvl>
    <w:lvl w:ilvl="7" w:tplc="F0603DE8" w:tentative="1">
      <w:start w:val="1"/>
      <w:numFmt w:val="bullet"/>
      <w:lvlText w:val="o"/>
      <w:lvlJc w:val="left"/>
      <w:pPr>
        <w:tabs>
          <w:tab w:val="num" w:pos="5760"/>
        </w:tabs>
        <w:ind w:left="5760" w:hanging="360"/>
      </w:pPr>
      <w:rPr>
        <w:rFonts w:ascii="Courier New" w:hAnsi="Courier New" w:hint="default"/>
      </w:rPr>
    </w:lvl>
    <w:lvl w:ilvl="8" w:tplc="46D8301A"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64"/>
  </w:num>
  <w:num w:numId="4">
    <w:abstractNumId w:val="25"/>
  </w:num>
  <w:num w:numId="5">
    <w:abstractNumId w:val="34"/>
  </w:num>
  <w:num w:numId="6">
    <w:abstractNumId w:val="53"/>
  </w:num>
  <w:num w:numId="7">
    <w:abstractNumId w:val="32"/>
  </w:num>
  <w:num w:numId="8">
    <w:abstractNumId w:val="4"/>
  </w:num>
  <w:num w:numId="9">
    <w:abstractNumId w:val="5"/>
  </w:num>
  <w:num w:numId="10">
    <w:abstractNumId w:val="3"/>
  </w:num>
  <w:num w:numId="11">
    <w:abstractNumId w:val="2"/>
  </w:num>
  <w:num w:numId="12">
    <w:abstractNumId w:val="1"/>
  </w:num>
  <w:num w:numId="13">
    <w:abstractNumId w:val="0"/>
  </w:num>
  <w:num w:numId="14">
    <w:abstractNumId w:val="61"/>
  </w:num>
  <w:num w:numId="15">
    <w:abstractNumId w:val="33"/>
  </w:num>
  <w:num w:numId="16">
    <w:abstractNumId w:val="63"/>
  </w:num>
  <w:num w:numId="17">
    <w:abstractNumId w:val="15"/>
  </w:num>
  <w:num w:numId="18">
    <w:abstractNumId w:val="41"/>
  </w:num>
  <w:num w:numId="19">
    <w:abstractNumId w:val="31"/>
  </w:num>
  <w:num w:numId="20">
    <w:abstractNumId w:val="59"/>
  </w:num>
  <w:num w:numId="21">
    <w:abstractNumId w:val="45"/>
  </w:num>
  <w:num w:numId="22">
    <w:abstractNumId w:val="28"/>
  </w:num>
  <w:num w:numId="23">
    <w:abstractNumId w:val="58"/>
  </w:num>
  <w:num w:numId="24">
    <w:abstractNumId w:val="16"/>
  </w:num>
  <w:num w:numId="25">
    <w:abstractNumId w:val="36"/>
  </w:num>
  <w:num w:numId="26">
    <w:abstractNumId w:val="57"/>
  </w:num>
  <w:num w:numId="27">
    <w:abstractNumId w:val="24"/>
  </w:num>
  <w:num w:numId="28">
    <w:abstractNumId w:val="29"/>
  </w:num>
  <w:num w:numId="29">
    <w:abstractNumId w:val="10"/>
  </w:num>
  <w:num w:numId="30">
    <w:abstractNumId w:val="11"/>
  </w:num>
  <w:num w:numId="31">
    <w:abstractNumId w:val="22"/>
  </w:num>
  <w:num w:numId="32">
    <w:abstractNumId w:val="54"/>
  </w:num>
  <w:num w:numId="33">
    <w:abstractNumId w:val="8"/>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50"/>
  </w:num>
  <w:num w:numId="38">
    <w:abstractNumId w:val="48"/>
  </w:num>
  <w:num w:numId="39">
    <w:abstractNumId w:val="21"/>
  </w:num>
  <w:num w:numId="40">
    <w:abstractNumId w:val="62"/>
  </w:num>
  <w:num w:numId="41">
    <w:abstractNumId w:val="42"/>
  </w:num>
  <w:num w:numId="42">
    <w:abstractNumId w:val="43"/>
  </w:num>
  <w:num w:numId="43">
    <w:abstractNumId w:val="6"/>
  </w:num>
  <w:num w:numId="44">
    <w:abstractNumId w:val="56"/>
  </w:num>
  <w:num w:numId="45">
    <w:abstractNumId w:val="13"/>
  </w:num>
  <w:num w:numId="46">
    <w:abstractNumId w:val="60"/>
  </w:num>
  <w:num w:numId="47">
    <w:abstractNumId w:val="52"/>
  </w:num>
  <w:num w:numId="48">
    <w:abstractNumId w:val="55"/>
  </w:num>
  <w:num w:numId="49">
    <w:abstractNumId w:val="65"/>
  </w:num>
  <w:num w:numId="50">
    <w:abstractNumId w:val="30"/>
  </w:num>
  <w:num w:numId="51">
    <w:abstractNumId w:val="67"/>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7"/>
  </w:num>
  <w:num w:numId="55">
    <w:abstractNumId w:val="49"/>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46"/>
  </w:num>
  <w:num w:numId="60">
    <w:abstractNumId w:val="38"/>
  </w:num>
  <w:num w:numId="61">
    <w:abstractNumId w:val="26"/>
  </w:num>
  <w:num w:numId="62">
    <w:abstractNumId w:val="44"/>
  </w:num>
  <w:num w:numId="63">
    <w:abstractNumId w:val="23"/>
  </w:num>
  <w:num w:numId="64">
    <w:abstractNumId w:val="35"/>
  </w:num>
  <w:num w:numId="65">
    <w:abstractNumId w:val="12"/>
  </w:num>
  <w:num w:numId="66">
    <w:abstractNumId w:val="7"/>
  </w:num>
  <w:num w:numId="67">
    <w:abstractNumId w:val="14"/>
  </w:num>
  <w:num w:numId="68">
    <w:abstractNumId w:val="17"/>
  </w:num>
  <w:num w:numId="69">
    <w:abstractNumId w:val="37"/>
  </w:num>
  <w:num w:numId="70">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070CE"/>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E85"/>
    <w:rsid w:val="000431B2"/>
    <w:rsid w:val="00043438"/>
    <w:rsid w:val="0004486C"/>
    <w:rsid w:val="000469E9"/>
    <w:rsid w:val="00047CBB"/>
    <w:rsid w:val="0005122B"/>
    <w:rsid w:val="0005151D"/>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293D"/>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64D"/>
    <w:rsid w:val="000B7AD8"/>
    <w:rsid w:val="000B7D7A"/>
    <w:rsid w:val="000C0503"/>
    <w:rsid w:val="000C07F5"/>
    <w:rsid w:val="000C1590"/>
    <w:rsid w:val="000C2AD7"/>
    <w:rsid w:val="000C31BF"/>
    <w:rsid w:val="000C4277"/>
    <w:rsid w:val="000C452B"/>
    <w:rsid w:val="000C77D5"/>
    <w:rsid w:val="000C77FF"/>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6F8"/>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CD0"/>
    <w:rsid w:val="00127EE9"/>
    <w:rsid w:val="001316B7"/>
    <w:rsid w:val="001330B5"/>
    <w:rsid w:val="00133B7A"/>
    <w:rsid w:val="00137D4E"/>
    <w:rsid w:val="00137E38"/>
    <w:rsid w:val="00140C54"/>
    <w:rsid w:val="001415C0"/>
    <w:rsid w:val="00141CE6"/>
    <w:rsid w:val="00141E46"/>
    <w:rsid w:val="00142867"/>
    <w:rsid w:val="001434ED"/>
    <w:rsid w:val="0014426A"/>
    <w:rsid w:val="001444AA"/>
    <w:rsid w:val="00147F25"/>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F6B"/>
    <w:rsid w:val="001772EC"/>
    <w:rsid w:val="00180CFF"/>
    <w:rsid w:val="00182B23"/>
    <w:rsid w:val="001841C1"/>
    <w:rsid w:val="00184D76"/>
    <w:rsid w:val="00184E7F"/>
    <w:rsid w:val="00186C17"/>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32E"/>
    <w:rsid w:val="001C0D01"/>
    <w:rsid w:val="001C1013"/>
    <w:rsid w:val="001C517E"/>
    <w:rsid w:val="001C6319"/>
    <w:rsid w:val="001C6A28"/>
    <w:rsid w:val="001C6DAE"/>
    <w:rsid w:val="001C791D"/>
    <w:rsid w:val="001D00F2"/>
    <w:rsid w:val="001D22A1"/>
    <w:rsid w:val="001D2D2C"/>
    <w:rsid w:val="001D3BC8"/>
    <w:rsid w:val="001D3DA9"/>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757"/>
    <w:rsid w:val="001F0F49"/>
    <w:rsid w:val="001F3CF8"/>
    <w:rsid w:val="001F4559"/>
    <w:rsid w:val="001F6FD8"/>
    <w:rsid w:val="0020121E"/>
    <w:rsid w:val="002018FD"/>
    <w:rsid w:val="002039A0"/>
    <w:rsid w:val="002043E7"/>
    <w:rsid w:val="00204908"/>
    <w:rsid w:val="00204C9F"/>
    <w:rsid w:val="00206972"/>
    <w:rsid w:val="00207F31"/>
    <w:rsid w:val="00210C10"/>
    <w:rsid w:val="00213305"/>
    <w:rsid w:val="00215036"/>
    <w:rsid w:val="0021589B"/>
    <w:rsid w:val="00216621"/>
    <w:rsid w:val="002172AB"/>
    <w:rsid w:val="00217433"/>
    <w:rsid w:val="00223B6A"/>
    <w:rsid w:val="00224B47"/>
    <w:rsid w:val="002268C2"/>
    <w:rsid w:val="00227B5D"/>
    <w:rsid w:val="00227FA4"/>
    <w:rsid w:val="00230DEE"/>
    <w:rsid w:val="002313C2"/>
    <w:rsid w:val="00231B53"/>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F02"/>
    <w:rsid w:val="00284D15"/>
    <w:rsid w:val="0029008F"/>
    <w:rsid w:val="002929E4"/>
    <w:rsid w:val="002932EA"/>
    <w:rsid w:val="00293994"/>
    <w:rsid w:val="00294237"/>
    <w:rsid w:val="0029657A"/>
    <w:rsid w:val="00296596"/>
    <w:rsid w:val="00297866"/>
    <w:rsid w:val="002A2414"/>
    <w:rsid w:val="002A2579"/>
    <w:rsid w:val="002A322B"/>
    <w:rsid w:val="002A39C0"/>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6D7"/>
    <w:rsid w:val="002D2C4E"/>
    <w:rsid w:val="002D47C4"/>
    <w:rsid w:val="002D516A"/>
    <w:rsid w:val="002D5683"/>
    <w:rsid w:val="002D57A4"/>
    <w:rsid w:val="002D6184"/>
    <w:rsid w:val="002D7240"/>
    <w:rsid w:val="002D789F"/>
    <w:rsid w:val="002E0DC9"/>
    <w:rsid w:val="002E2070"/>
    <w:rsid w:val="002E3414"/>
    <w:rsid w:val="002E4ABC"/>
    <w:rsid w:val="002E4F33"/>
    <w:rsid w:val="002E6129"/>
    <w:rsid w:val="002F0083"/>
    <w:rsid w:val="002F1D8D"/>
    <w:rsid w:val="002F44C7"/>
    <w:rsid w:val="002F4F44"/>
    <w:rsid w:val="002F72BD"/>
    <w:rsid w:val="003000F4"/>
    <w:rsid w:val="0030573F"/>
    <w:rsid w:val="00306347"/>
    <w:rsid w:val="00307DC0"/>
    <w:rsid w:val="00307FD2"/>
    <w:rsid w:val="003152E2"/>
    <w:rsid w:val="00315730"/>
    <w:rsid w:val="00315A7D"/>
    <w:rsid w:val="00315F39"/>
    <w:rsid w:val="003203DA"/>
    <w:rsid w:val="00320A76"/>
    <w:rsid w:val="003241C7"/>
    <w:rsid w:val="00325A13"/>
    <w:rsid w:val="00325A15"/>
    <w:rsid w:val="00325AEB"/>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B05"/>
    <w:rsid w:val="00386E43"/>
    <w:rsid w:val="0039217E"/>
    <w:rsid w:val="00392ED6"/>
    <w:rsid w:val="00393863"/>
    <w:rsid w:val="00394594"/>
    <w:rsid w:val="00394CD5"/>
    <w:rsid w:val="0039681C"/>
    <w:rsid w:val="003975A2"/>
    <w:rsid w:val="00397E38"/>
    <w:rsid w:val="003A142F"/>
    <w:rsid w:val="003A195A"/>
    <w:rsid w:val="003A198F"/>
    <w:rsid w:val="003A1A8B"/>
    <w:rsid w:val="003A3C84"/>
    <w:rsid w:val="003A4ED0"/>
    <w:rsid w:val="003A559D"/>
    <w:rsid w:val="003B3F0D"/>
    <w:rsid w:val="003B4E0B"/>
    <w:rsid w:val="003B50C7"/>
    <w:rsid w:val="003C06D8"/>
    <w:rsid w:val="003C1B49"/>
    <w:rsid w:val="003C1DA2"/>
    <w:rsid w:val="003C326B"/>
    <w:rsid w:val="003C5047"/>
    <w:rsid w:val="003C6859"/>
    <w:rsid w:val="003C6964"/>
    <w:rsid w:val="003C7080"/>
    <w:rsid w:val="003D031B"/>
    <w:rsid w:val="003D06FB"/>
    <w:rsid w:val="003D0B28"/>
    <w:rsid w:val="003D1203"/>
    <w:rsid w:val="003D1310"/>
    <w:rsid w:val="003D49A8"/>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F8B"/>
    <w:rsid w:val="004264F4"/>
    <w:rsid w:val="00426707"/>
    <w:rsid w:val="0042764E"/>
    <w:rsid w:val="00431241"/>
    <w:rsid w:val="004314D0"/>
    <w:rsid w:val="0043223A"/>
    <w:rsid w:val="00433CD1"/>
    <w:rsid w:val="00434313"/>
    <w:rsid w:val="004350AE"/>
    <w:rsid w:val="0043624B"/>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53F6"/>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60F5"/>
    <w:rsid w:val="0047766D"/>
    <w:rsid w:val="0048014B"/>
    <w:rsid w:val="00480287"/>
    <w:rsid w:val="00482B7B"/>
    <w:rsid w:val="00483306"/>
    <w:rsid w:val="004837D0"/>
    <w:rsid w:val="00483978"/>
    <w:rsid w:val="004849B0"/>
    <w:rsid w:val="00484A45"/>
    <w:rsid w:val="00485F96"/>
    <w:rsid w:val="0048613D"/>
    <w:rsid w:val="0049080D"/>
    <w:rsid w:val="004924D9"/>
    <w:rsid w:val="00492EDC"/>
    <w:rsid w:val="00493C9E"/>
    <w:rsid w:val="004971C2"/>
    <w:rsid w:val="00497836"/>
    <w:rsid w:val="00497AF8"/>
    <w:rsid w:val="004A0D41"/>
    <w:rsid w:val="004A0FAE"/>
    <w:rsid w:val="004A14AD"/>
    <w:rsid w:val="004A1B43"/>
    <w:rsid w:val="004A1B46"/>
    <w:rsid w:val="004A21B9"/>
    <w:rsid w:val="004A2BDD"/>
    <w:rsid w:val="004A2E28"/>
    <w:rsid w:val="004A51B2"/>
    <w:rsid w:val="004A6213"/>
    <w:rsid w:val="004A6318"/>
    <w:rsid w:val="004A6BA9"/>
    <w:rsid w:val="004A7342"/>
    <w:rsid w:val="004B06FE"/>
    <w:rsid w:val="004B1551"/>
    <w:rsid w:val="004B204C"/>
    <w:rsid w:val="004B265F"/>
    <w:rsid w:val="004B29BF"/>
    <w:rsid w:val="004B2E76"/>
    <w:rsid w:val="004B3087"/>
    <w:rsid w:val="004B30D3"/>
    <w:rsid w:val="004B57AA"/>
    <w:rsid w:val="004B66B4"/>
    <w:rsid w:val="004B7D9B"/>
    <w:rsid w:val="004B7DB9"/>
    <w:rsid w:val="004C0094"/>
    <w:rsid w:val="004C00E4"/>
    <w:rsid w:val="004C0391"/>
    <w:rsid w:val="004C0C19"/>
    <w:rsid w:val="004C1B14"/>
    <w:rsid w:val="004C6825"/>
    <w:rsid w:val="004C6C77"/>
    <w:rsid w:val="004C7E26"/>
    <w:rsid w:val="004D021B"/>
    <w:rsid w:val="004D273F"/>
    <w:rsid w:val="004D4BE8"/>
    <w:rsid w:val="004D5267"/>
    <w:rsid w:val="004D63C9"/>
    <w:rsid w:val="004D6AD5"/>
    <w:rsid w:val="004D6F09"/>
    <w:rsid w:val="004E15E1"/>
    <w:rsid w:val="004E190B"/>
    <w:rsid w:val="004E1945"/>
    <w:rsid w:val="004E35CB"/>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2562"/>
    <w:rsid w:val="00502984"/>
    <w:rsid w:val="00503530"/>
    <w:rsid w:val="00503ABD"/>
    <w:rsid w:val="00504F8B"/>
    <w:rsid w:val="0050620A"/>
    <w:rsid w:val="005063B2"/>
    <w:rsid w:val="00510426"/>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555"/>
    <w:rsid w:val="00573A20"/>
    <w:rsid w:val="00574D89"/>
    <w:rsid w:val="00575425"/>
    <w:rsid w:val="00575665"/>
    <w:rsid w:val="00575868"/>
    <w:rsid w:val="00576AA8"/>
    <w:rsid w:val="00576DE5"/>
    <w:rsid w:val="005777FB"/>
    <w:rsid w:val="005779A1"/>
    <w:rsid w:val="00577C61"/>
    <w:rsid w:val="0058050B"/>
    <w:rsid w:val="0058090F"/>
    <w:rsid w:val="00581C96"/>
    <w:rsid w:val="0058250E"/>
    <w:rsid w:val="005828B0"/>
    <w:rsid w:val="00583A21"/>
    <w:rsid w:val="00583B9B"/>
    <w:rsid w:val="0058553F"/>
    <w:rsid w:val="00585F6C"/>
    <w:rsid w:val="00585FB9"/>
    <w:rsid w:val="005930DD"/>
    <w:rsid w:val="005944F1"/>
    <w:rsid w:val="005945D1"/>
    <w:rsid w:val="00594E88"/>
    <w:rsid w:val="005956EA"/>
    <w:rsid w:val="00595A53"/>
    <w:rsid w:val="005963C0"/>
    <w:rsid w:val="005967A1"/>
    <w:rsid w:val="00597508"/>
    <w:rsid w:val="005A0484"/>
    <w:rsid w:val="005A1103"/>
    <w:rsid w:val="005A158A"/>
    <w:rsid w:val="005A3BDF"/>
    <w:rsid w:val="005A3C5F"/>
    <w:rsid w:val="005A7468"/>
    <w:rsid w:val="005A7B46"/>
    <w:rsid w:val="005A7EFE"/>
    <w:rsid w:val="005B06FE"/>
    <w:rsid w:val="005B0E7E"/>
    <w:rsid w:val="005B2E5B"/>
    <w:rsid w:val="005B5B34"/>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1FF5"/>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23A2"/>
    <w:rsid w:val="00653FC4"/>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2BA6"/>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265D"/>
    <w:rsid w:val="006A301D"/>
    <w:rsid w:val="006A3BD9"/>
    <w:rsid w:val="006A3F58"/>
    <w:rsid w:val="006A3F9A"/>
    <w:rsid w:val="006A4159"/>
    <w:rsid w:val="006A42DA"/>
    <w:rsid w:val="006A49EB"/>
    <w:rsid w:val="006A56DB"/>
    <w:rsid w:val="006A5A8B"/>
    <w:rsid w:val="006A691E"/>
    <w:rsid w:val="006A75AE"/>
    <w:rsid w:val="006B152F"/>
    <w:rsid w:val="006B19EA"/>
    <w:rsid w:val="006B2027"/>
    <w:rsid w:val="006B2764"/>
    <w:rsid w:val="006B2FD5"/>
    <w:rsid w:val="006B32B7"/>
    <w:rsid w:val="006B583F"/>
    <w:rsid w:val="006B5D14"/>
    <w:rsid w:val="006B6727"/>
    <w:rsid w:val="006B7CA6"/>
    <w:rsid w:val="006B7CB2"/>
    <w:rsid w:val="006C340F"/>
    <w:rsid w:val="006C3903"/>
    <w:rsid w:val="006C5A79"/>
    <w:rsid w:val="006C5A99"/>
    <w:rsid w:val="006C5FE2"/>
    <w:rsid w:val="006C655F"/>
    <w:rsid w:val="006C6CED"/>
    <w:rsid w:val="006C7CEF"/>
    <w:rsid w:val="006D0181"/>
    <w:rsid w:val="006D04F7"/>
    <w:rsid w:val="006D0529"/>
    <w:rsid w:val="006D18D3"/>
    <w:rsid w:val="006D4D49"/>
    <w:rsid w:val="006D7E4F"/>
    <w:rsid w:val="006E092C"/>
    <w:rsid w:val="006E2A9B"/>
    <w:rsid w:val="006E37E8"/>
    <w:rsid w:val="006E426E"/>
    <w:rsid w:val="006E442D"/>
    <w:rsid w:val="006E4923"/>
    <w:rsid w:val="006E5257"/>
    <w:rsid w:val="006E6548"/>
    <w:rsid w:val="006E6ADB"/>
    <w:rsid w:val="006E7717"/>
    <w:rsid w:val="006F05A2"/>
    <w:rsid w:val="006F06B4"/>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FF6"/>
    <w:rsid w:val="00717D68"/>
    <w:rsid w:val="00723301"/>
    <w:rsid w:val="00723A5F"/>
    <w:rsid w:val="007250D1"/>
    <w:rsid w:val="007253F6"/>
    <w:rsid w:val="007279CE"/>
    <w:rsid w:val="00730919"/>
    <w:rsid w:val="00734330"/>
    <w:rsid w:val="00735885"/>
    <w:rsid w:val="00737E63"/>
    <w:rsid w:val="007402D9"/>
    <w:rsid w:val="007415D7"/>
    <w:rsid w:val="007446E8"/>
    <w:rsid w:val="00747755"/>
    <w:rsid w:val="00755683"/>
    <w:rsid w:val="0076309E"/>
    <w:rsid w:val="00763600"/>
    <w:rsid w:val="0076394D"/>
    <w:rsid w:val="00764C2F"/>
    <w:rsid w:val="00765006"/>
    <w:rsid w:val="0076505F"/>
    <w:rsid w:val="00765939"/>
    <w:rsid w:val="00766545"/>
    <w:rsid w:val="00770412"/>
    <w:rsid w:val="00773A9A"/>
    <w:rsid w:val="00774791"/>
    <w:rsid w:val="00774B79"/>
    <w:rsid w:val="00776EA9"/>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0E90"/>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4F5"/>
    <w:rsid w:val="007C58B8"/>
    <w:rsid w:val="007C6FB2"/>
    <w:rsid w:val="007D18CB"/>
    <w:rsid w:val="007D45D1"/>
    <w:rsid w:val="007D4B05"/>
    <w:rsid w:val="007D579A"/>
    <w:rsid w:val="007D61F5"/>
    <w:rsid w:val="007D643A"/>
    <w:rsid w:val="007D7E03"/>
    <w:rsid w:val="007E17AD"/>
    <w:rsid w:val="007E1A69"/>
    <w:rsid w:val="007E23E1"/>
    <w:rsid w:val="007E2EBC"/>
    <w:rsid w:val="007E320B"/>
    <w:rsid w:val="007E5760"/>
    <w:rsid w:val="007E5A78"/>
    <w:rsid w:val="007E5EB6"/>
    <w:rsid w:val="007E7DD5"/>
    <w:rsid w:val="007F05CB"/>
    <w:rsid w:val="007F66BD"/>
    <w:rsid w:val="007F775A"/>
    <w:rsid w:val="007F7E0B"/>
    <w:rsid w:val="00800CC0"/>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4030"/>
    <w:rsid w:val="00834A48"/>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6EE"/>
    <w:rsid w:val="00853111"/>
    <w:rsid w:val="008537AA"/>
    <w:rsid w:val="00855923"/>
    <w:rsid w:val="008570DA"/>
    <w:rsid w:val="00857206"/>
    <w:rsid w:val="008615FC"/>
    <w:rsid w:val="00864F2F"/>
    <w:rsid w:val="00866254"/>
    <w:rsid w:val="00866F56"/>
    <w:rsid w:val="008702B9"/>
    <w:rsid w:val="0087043A"/>
    <w:rsid w:val="008730C2"/>
    <w:rsid w:val="00873EEF"/>
    <w:rsid w:val="00874983"/>
    <w:rsid w:val="00875BCC"/>
    <w:rsid w:val="00876966"/>
    <w:rsid w:val="0087752F"/>
    <w:rsid w:val="00880A16"/>
    <w:rsid w:val="00880BF4"/>
    <w:rsid w:val="00881178"/>
    <w:rsid w:val="00881B41"/>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6250"/>
    <w:rsid w:val="00897DD7"/>
    <w:rsid w:val="008A1533"/>
    <w:rsid w:val="008A2C98"/>
    <w:rsid w:val="008A2F4A"/>
    <w:rsid w:val="008A4469"/>
    <w:rsid w:val="008A4879"/>
    <w:rsid w:val="008A4A21"/>
    <w:rsid w:val="008A565F"/>
    <w:rsid w:val="008A709E"/>
    <w:rsid w:val="008B1730"/>
    <w:rsid w:val="008B3255"/>
    <w:rsid w:val="008B37B5"/>
    <w:rsid w:val="008B3EF9"/>
    <w:rsid w:val="008B411B"/>
    <w:rsid w:val="008B45CC"/>
    <w:rsid w:val="008B45D4"/>
    <w:rsid w:val="008B48F2"/>
    <w:rsid w:val="008B53C2"/>
    <w:rsid w:val="008B6713"/>
    <w:rsid w:val="008B69DA"/>
    <w:rsid w:val="008C1DF6"/>
    <w:rsid w:val="008C1E1E"/>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0804"/>
    <w:rsid w:val="00902BBF"/>
    <w:rsid w:val="0090309B"/>
    <w:rsid w:val="00904B25"/>
    <w:rsid w:val="00904C71"/>
    <w:rsid w:val="00916BDF"/>
    <w:rsid w:val="00917EF7"/>
    <w:rsid w:val="009205C5"/>
    <w:rsid w:val="00920A57"/>
    <w:rsid w:val="00920D63"/>
    <w:rsid w:val="00921D22"/>
    <w:rsid w:val="009233F7"/>
    <w:rsid w:val="00923A73"/>
    <w:rsid w:val="00925D9C"/>
    <w:rsid w:val="00926B7A"/>
    <w:rsid w:val="00926FD5"/>
    <w:rsid w:val="00927162"/>
    <w:rsid w:val="009305B4"/>
    <w:rsid w:val="00930833"/>
    <w:rsid w:val="00932820"/>
    <w:rsid w:val="0093413F"/>
    <w:rsid w:val="00935000"/>
    <w:rsid w:val="00935731"/>
    <w:rsid w:val="00936683"/>
    <w:rsid w:val="009376A1"/>
    <w:rsid w:val="00937B0E"/>
    <w:rsid w:val="00937BCE"/>
    <w:rsid w:val="0094067C"/>
    <w:rsid w:val="00940E35"/>
    <w:rsid w:val="00941E3F"/>
    <w:rsid w:val="00942B1E"/>
    <w:rsid w:val="0094318B"/>
    <w:rsid w:val="009439D8"/>
    <w:rsid w:val="00943D91"/>
    <w:rsid w:val="00946D3A"/>
    <w:rsid w:val="00947E19"/>
    <w:rsid w:val="00952E41"/>
    <w:rsid w:val="0095350F"/>
    <w:rsid w:val="0095559B"/>
    <w:rsid w:val="00957CE9"/>
    <w:rsid w:val="00960B91"/>
    <w:rsid w:val="00962C0E"/>
    <w:rsid w:val="00963C45"/>
    <w:rsid w:val="009640CB"/>
    <w:rsid w:val="00965EF9"/>
    <w:rsid w:val="00966B08"/>
    <w:rsid w:val="0097142B"/>
    <w:rsid w:val="00971FEA"/>
    <w:rsid w:val="0097223B"/>
    <w:rsid w:val="009727C9"/>
    <w:rsid w:val="009732BC"/>
    <w:rsid w:val="00973F9A"/>
    <w:rsid w:val="0097465E"/>
    <w:rsid w:val="00974E77"/>
    <w:rsid w:val="00975F09"/>
    <w:rsid w:val="00976877"/>
    <w:rsid w:val="009777D6"/>
    <w:rsid w:val="0098076C"/>
    <w:rsid w:val="00980F12"/>
    <w:rsid w:val="00981329"/>
    <w:rsid w:val="00981880"/>
    <w:rsid w:val="009829C5"/>
    <w:rsid w:val="00982AD1"/>
    <w:rsid w:val="009853F3"/>
    <w:rsid w:val="00986235"/>
    <w:rsid w:val="00987499"/>
    <w:rsid w:val="00990AB2"/>
    <w:rsid w:val="0099114E"/>
    <w:rsid w:val="0099251E"/>
    <w:rsid w:val="00995D2F"/>
    <w:rsid w:val="00995E40"/>
    <w:rsid w:val="00995E79"/>
    <w:rsid w:val="0099685C"/>
    <w:rsid w:val="009971B8"/>
    <w:rsid w:val="009977C2"/>
    <w:rsid w:val="009A0E1C"/>
    <w:rsid w:val="009A2E1F"/>
    <w:rsid w:val="009A3EE6"/>
    <w:rsid w:val="009A3EF1"/>
    <w:rsid w:val="009A744D"/>
    <w:rsid w:val="009B0F0C"/>
    <w:rsid w:val="009B1DDC"/>
    <w:rsid w:val="009B1E46"/>
    <w:rsid w:val="009B21CD"/>
    <w:rsid w:val="009B509F"/>
    <w:rsid w:val="009B5BBA"/>
    <w:rsid w:val="009B62B0"/>
    <w:rsid w:val="009B6401"/>
    <w:rsid w:val="009B7122"/>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54AC"/>
    <w:rsid w:val="009F6E67"/>
    <w:rsid w:val="009F706D"/>
    <w:rsid w:val="009F7D1A"/>
    <w:rsid w:val="00A001A3"/>
    <w:rsid w:val="00A01188"/>
    <w:rsid w:val="00A016CC"/>
    <w:rsid w:val="00A01D8D"/>
    <w:rsid w:val="00A02040"/>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4FDD"/>
    <w:rsid w:val="00A16CB3"/>
    <w:rsid w:val="00A16EB0"/>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0E66"/>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671A3"/>
    <w:rsid w:val="00A7041E"/>
    <w:rsid w:val="00A71C84"/>
    <w:rsid w:val="00A72891"/>
    <w:rsid w:val="00A73A82"/>
    <w:rsid w:val="00A7466C"/>
    <w:rsid w:val="00A74B7E"/>
    <w:rsid w:val="00A75DFE"/>
    <w:rsid w:val="00A76141"/>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2E8"/>
    <w:rsid w:val="00AC734F"/>
    <w:rsid w:val="00AD0A75"/>
    <w:rsid w:val="00AD0A89"/>
    <w:rsid w:val="00AD0CE2"/>
    <w:rsid w:val="00AD1456"/>
    <w:rsid w:val="00AD1ED7"/>
    <w:rsid w:val="00AD24EA"/>
    <w:rsid w:val="00AD25BA"/>
    <w:rsid w:val="00AD2698"/>
    <w:rsid w:val="00AD44F8"/>
    <w:rsid w:val="00AD4924"/>
    <w:rsid w:val="00AD55DB"/>
    <w:rsid w:val="00AD71EC"/>
    <w:rsid w:val="00AE000F"/>
    <w:rsid w:val="00AE0C75"/>
    <w:rsid w:val="00AE2009"/>
    <w:rsid w:val="00AE2B5C"/>
    <w:rsid w:val="00AE2BF4"/>
    <w:rsid w:val="00AE34FF"/>
    <w:rsid w:val="00AE3FBE"/>
    <w:rsid w:val="00AE4898"/>
    <w:rsid w:val="00AE4FFC"/>
    <w:rsid w:val="00AE5DBF"/>
    <w:rsid w:val="00AE67B0"/>
    <w:rsid w:val="00AE6D95"/>
    <w:rsid w:val="00AF0E66"/>
    <w:rsid w:val="00AF131A"/>
    <w:rsid w:val="00AF2562"/>
    <w:rsid w:val="00AF33DC"/>
    <w:rsid w:val="00AF3E91"/>
    <w:rsid w:val="00AF4157"/>
    <w:rsid w:val="00AF4911"/>
    <w:rsid w:val="00AF4CBF"/>
    <w:rsid w:val="00AF4D5D"/>
    <w:rsid w:val="00AF6E5A"/>
    <w:rsid w:val="00AF7B00"/>
    <w:rsid w:val="00AF7E02"/>
    <w:rsid w:val="00B015D4"/>
    <w:rsid w:val="00B01C5C"/>
    <w:rsid w:val="00B01F08"/>
    <w:rsid w:val="00B02E36"/>
    <w:rsid w:val="00B070E9"/>
    <w:rsid w:val="00B11002"/>
    <w:rsid w:val="00B12243"/>
    <w:rsid w:val="00B12CA6"/>
    <w:rsid w:val="00B13FBF"/>
    <w:rsid w:val="00B16CCF"/>
    <w:rsid w:val="00B17201"/>
    <w:rsid w:val="00B177F9"/>
    <w:rsid w:val="00B20CF5"/>
    <w:rsid w:val="00B21ADB"/>
    <w:rsid w:val="00B21F28"/>
    <w:rsid w:val="00B22467"/>
    <w:rsid w:val="00B22C10"/>
    <w:rsid w:val="00B24F37"/>
    <w:rsid w:val="00B25082"/>
    <w:rsid w:val="00B26ED7"/>
    <w:rsid w:val="00B31FC7"/>
    <w:rsid w:val="00B34A81"/>
    <w:rsid w:val="00B357D8"/>
    <w:rsid w:val="00B35BB0"/>
    <w:rsid w:val="00B36C6F"/>
    <w:rsid w:val="00B37EFD"/>
    <w:rsid w:val="00B40142"/>
    <w:rsid w:val="00B40167"/>
    <w:rsid w:val="00B40C75"/>
    <w:rsid w:val="00B4269C"/>
    <w:rsid w:val="00B435FD"/>
    <w:rsid w:val="00B4650E"/>
    <w:rsid w:val="00B47F12"/>
    <w:rsid w:val="00B5053C"/>
    <w:rsid w:val="00B521D2"/>
    <w:rsid w:val="00B52DE0"/>
    <w:rsid w:val="00B53A3E"/>
    <w:rsid w:val="00B54779"/>
    <w:rsid w:val="00B57485"/>
    <w:rsid w:val="00B57855"/>
    <w:rsid w:val="00B60192"/>
    <w:rsid w:val="00B60337"/>
    <w:rsid w:val="00B6060F"/>
    <w:rsid w:val="00B61DCA"/>
    <w:rsid w:val="00B626A5"/>
    <w:rsid w:val="00B635C7"/>
    <w:rsid w:val="00B64EB5"/>
    <w:rsid w:val="00B66765"/>
    <w:rsid w:val="00B66F51"/>
    <w:rsid w:val="00B67062"/>
    <w:rsid w:val="00B67BAB"/>
    <w:rsid w:val="00B70D93"/>
    <w:rsid w:val="00B7106C"/>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F068F"/>
    <w:rsid w:val="00BF0981"/>
    <w:rsid w:val="00BF3BA4"/>
    <w:rsid w:val="00BF4125"/>
    <w:rsid w:val="00BF481D"/>
    <w:rsid w:val="00BF585C"/>
    <w:rsid w:val="00BF7889"/>
    <w:rsid w:val="00C024E0"/>
    <w:rsid w:val="00C03425"/>
    <w:rsid w:val="00C03458"/>
    <w:rsid w:val="00C074F5"/>
    <w:rsid w:val="00C10571"/>
    <w:rsid w:val="00C10679"/>
    <w:rsid w:val="00C1075A"/>
    <w:rsid w:val="00C13B20"/>
    <w:rsid w:val="00C14AA1"/>
    <w:rsid w:val="00C14DF6"/>
    <w:rsid w:val="00C151A7"/>
    <w:rsid w:val="00C15368"/>
    <w:rsid w:val="00C1640B"/>
    <w:rsid w:val="00C16B05"/>
    <w:rsid w:val="00C17924"/>
    <w:rsid w:val="00C203C9"/>
    <w:rsid w:val="00C2070C"/>
    <w:rsid w:val="00C21204"/>
    <w:rsid w:val="00C2166F"/>
    <w:rsid w:val="00C2191E"/>
    <w:rsid w:val="00C21FF1"/>
    <w:rsid w:val="00C23D7C"/>
    <w:rsid w:val="00C2453A"/>
    <w:rsid w:val="00C24545"/>
    <w:rsid w:val="00C268FE"/>
    <w:rsid w:val="00C26941"/>
    <w:rsid w:val="00C27078"/>
    <w:rsid w:val="00C274ED"/>
    <w:rsid w:val="00C275E2"/>
    <w:rsid w:val="00C302E6"/>
    <w:rsid w:val="00C3120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6903"/>
    <w:rsid w:val="00C4729B"/>
    <w:rsid w:val="00C47EDD"/>
    <w:rsid w:val="00C504FB"/>
    <w:rsid w:val="00C515DC"/>
    <w:rsid w:val="00C516CA"/>
    <w:rsid w:val="00C53926"/>
    <w:rsid w:val="00C564DE"/>
    <w:rsid w:val="00C57370"/>
    <w:rsid w:val="00C57D49"/>
    <w:rsid w:val="00C601F9"/>
    <w:rsid w:val="00C60EAD"/>
    <w:rsid w:val="00C612E9"/>
    <w:rsid w:val="00C628A2"/>
    <w:rsid w:val="00C651A0"/>
    <w:rsid w:val="00C65538"/>
    <w:rsid w:val="00C664CC"/>
    <w:rsid w:val="00C66AC4"/>
    <w:rsid w:val="00C66E67"/>
    <w:rsid w:val="00C72A68"/>
    <w:rsid w:val="00C7511E"/>
    <w:rsid w:val="00C7595B"/>
    <w:rsid w:val="00C76403"/>
    <w:rsid w:val="00C778F2"/>
    <w:rsid w:val="00C80E2C"/>
    <w:rsid w:val="00C81DF6"/>
    <w:rsid w:val="00C822FC"/>
    <w:rsid w:val="00C86970"/>
    <w:rsid w:val="00C86C3B"/>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3F94"/>
    <w:rsid w:val="00CB5A0A"/>
    <w:rsid w:val="00CB6BE0"/>
    <w:rsid w:val="00CB73DC"/>
    <w:rsid w:val="00CC23CE"/>
    <w:rsid w:val="00CC2B4E"/>
    <w:rsid w:val="00CC353F"/>
    <w:rsid w:val="00CC4425"/>
    <w:rsid w:val="00CC5EA9"/>
    <w:rsid w:val="00CC764C"/>
    <w:rsid w:val="00CD2224"/>
    <w:rsid w:val="00CD427C"/>
    <w:rsid w:val="00CD5A69"/>
    <w:rsid w:val="00CD5CE4"/>
    <w:rsid w:val="00CE3E05"/>
    <w:rsid w:val="00CE4B2C"/>
    <w:rsid w:val="00CE57A1"/>
    <w:rsid w:val="00CE7D07"/>
    <w:rsid w:val="00CE7F64"/>
    <w:rsid w:val="00CF0231"/>
    <w:rsid w:val="00CF0B02"/>
    <w:rsid w:val="00CF19DA"/>
    <w:rsid w:val="00CF2257"/>
    <w:rsid w:val="00D00F31"/>
    <w:rsid w:val="00D02BD8"/>
    <w:rsid w:val="00D04DB7"/>
    <w:rsid w:val="00D05EB2"/>
    <w:rsid w:val="00D06042"/>
    <w:rsid w:val="00D10A5E"/>
    <w:rsid w:val="00D11142"/>
    <w:rsid w:val="00D11946"/>
    <w:rsid w:val="00D121F6"/>
    <w:rsid w:val="00D1404E"/>
    <w:rsid w:val="00D145CF"/>
    <w:rsid w:val="00D14A17"/>
    <w:rsid w:val="00D15672"/>
    <w:rsid w:val="00D21187"/>
    <w:rsid w:val="00D2165B"/>
    <w:rsid w:val="00D21B17"/>
    <w:rsid w:val="00D224C1"/>
    <w:rsid w:val="00D23BB8"/>
    <w:rsid w:val="00D2491C"/>
    <w:rsid w:val="00D24C86"/>
    <w:rsid w:val="00D25C17"/>
    <w:rsid w:val="00D260D0"/>
    <w:rsid w:val="00D26902"/>
    <w:rsid w:val="00D2748D"/>
    <w:rsid w:val="00D27971"/>
    <w:rsid w:val="00D312EB"/>
    <w:rsid w:val="00D34F42"/>
    <w:rsid w:val="00D35B44"/>
    <w:rsid w:val="00D36296"/>
    <w:rsid w:val="00D403E9"/>
    <w:rsid w:val="00D407AD"/>
    <w:rsid w:val="00D40FD8"/>
    <w:rsid w:val="00D41813"/>
    <w:rsid w:val="00D46D56"/>
    <w:rsid w:val="00D46DBF"/>
    <w:rsid w:val="00D47A63"/>
    <w:rsid w:val="00D47BDC"/>
    <w:rsid w:val="00D501E1"/>
    <w:rsid w:val="00D52961"/>
    <w:rsid w:val="00D53F64"/>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990"/>
    <w:rsid w:val="00D74FA2"/>
    <w:rsid w:val="00D752CC"/>
    <w:rsid w:val="00D76EFB"/>
    <w:rsid w:val="00D806ED"/>
    <w:rsid w:val="00D810CA"/>
    <w:rsid w:val="00D81479"/>
    <w:rsid w:val="00D838E8"/>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64C"/>
    <w:rsid w:val="00DA3722"/>
    <w:rsid w:val="00DA4138"/>
    <w:rsid w:val="00DA6F0C"/>
    <w:rsid w:val="00DA7C0E"/>
    <w:rsid w:val="00DB0104"/>
    <w:rsid w:val="00DB0D1D"/>
    <w:rsid w:val="00DB1888"/>
    <w:rsid w:val="00DB4869"/>
    <w:rsid w:val="00DB6DDD"/>
    <w:rsid w:val="00DB7B7D"/>
    <w:rsid w:val="00DC402E"/>
    <w:rsid w:val="00DC42A7"/>
    <w:rsid w:val="00DC4890"/>
    <w:rsid w:val="00DC4D76"/>
    <w:rsid w:val="00DC5538"/>
    <w:rsid w:val="00DC6969"/>
    <w:rsid w:val="00DD0FA1"/>
    <w:rsid w:val="00DD14A9"/>
    <w:rsid w:val="00DD195D"/>
    <w:rsid w:val="00DD27B2"/>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377B"/>
    <w:rsid w:val="00E0410F"/>
    <w:rsid w:val="00E053F0"/>
    <w:rsid w:val="00E06EEB"/>
    <w:rsid w:val="00E07C1F"/>
    <w:rsid w:val="00E11F71"/>
    <w:rsid w:val="00E12743"/>
    <w:rsid w:val="00E14AF4"/>
    <w:rsid w:val="00E170E4"/>
    <w:rsid w:val="00E17311"/>
    <w:rsid w:val="00E177F1"/>
    <w:rsid w:val="00E17CD4"/>
    <w:rsid w:val="00E20218"/>
    <w:rsid w:val="00E2052B"/>
    <w:rsid w:val="00E22600"/>
    <w:rsid w:val="00E2325F"/>
    <w:rsid w:val="00E2542C"/>
    <w:rsid w:val="00E25CC2"/>
    <w:rsid w:val="00E265ED"/>
    <w:rsid w:val="00E26904"/>
    <w:rsid w:val="00E27254"/>
    <w:rsid w:val="00E27A56"/>
    <w:rsid w:val="00E3339C"/>
    <w:rsid w:val="00E344A8"/>
    <w:rsid w:val="00E3456B"/>
    <w:rsid w:val="00E345E4"/>
    <w:rsid w:val="00E34FE9"/>
    <w:rsid w:val="00E3579C"/>
    <w:rsid w:val="00E372A8"/>
    <w:rsid w:val="00E3793F"/>
    <w:rsid w:val="00E40E31"/>
    <w:rsid w:val="00E41852"/>
    <w:rsid w:val="00E41CE6"/>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1D13"/>
    <w:rsid w:val="00E7224C"/>
    <w:rsid w:val="00E73AD1"/>
    <w:rsid w:val="00E80EB3"/>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1EB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FA4"/>
    <w:rsid w:val="00EF6A7A"/>
    <w:rsid w:val="00EF6E47"/>
    <w:rsid w:val="00EF7EEF"/>
    <w:rsid w:val="00F0182C"/>
    <w:rsid w:val="00F02044"/>
    <w:rsid w:val="00F02F3B"/>
    <w:rsid w:val="00F0435B"/>
    <w:rsid w:val="00F0453D"/>
    <w:rsid w:val="00F07856"/>
    <w:rsid w:val="00F07962"/>
    <w:rsid w:val="00F0798D"/>
    <w:rsid w:val="00F103E2"/>
    <w:rsid w:val="00F10AD0"/>
    <w:rsid w:val="00F1258A"/>
    <w:rsid w:val="00F13BE9"/>
    <w:rsid w:val="00F2164D"/>
    <w:rsid w:val="00F22567"/>
    <w:rsid w:val="00F247E9"/>
    <w:rsid w:val="00F2505A"/>
    <w:rsid w:val="00F3014A"/>
    <w:rsid w:val="00F305BA"/>
    <w:rsid w:val="00F31ED0"/>
    <w:rsid w:val="00F322CC"/>
    <w:rsid w:val="00F3303E"/>
    <w:rsid w:val="00F354E8"/>
    <w:rsid w:val="00F3553A"/>
    <w:rsid w:val="00F35E43"/>
    <w:rsid w:val="00F36067"/>
    <w:rsid w:val="00F37F7C"/>
    <w:rsid w:val="00F41475"/>
    <w:rsid w:val="00F418E6"/>
    <w:rsid w:val="00F428BA"/>
    <w:rsid w:val="00F43EFE"/>
    <w:rsid w:val="00F444C2"/>
    <w:rsid w:val="00F44D2E"/>
    <w:rsid w:val="00F454F4"/>
    <w:rsid w:val="00F458DC"/>
    <w:rsid w:val="00F45FF9"/>
    <w:rsid w:val="00F5050E"/>
    <w:rsid w:val="00F51D32"/>
    <w:rsid w:val="00F53F59"/>
    <w:rsid w:val="00F540B7"/>
    <w:rsid w:val="00F56B72"/>
    <w:rsid w:val="00F600A5"/>
    <w:rsid w:val="00F60971"/>
    <w:rsid w:val="00F628D8"/>
    <w:rsid w:val="00F645EC"/>
    <w:rsid w:val="00F65998"/>
    <w:rsid w:val="00F6658C"/>
    <w:rsid w:val="00F6701E"/>
    <w:rsid w:val="00F67508"/>
    <w:rsid w:val="00F67979"/>
    <w:rsid w:val="00F7004F"/>
    <w:rsid w:val="00F71B5D"/>
    <w:rsid w:val="00F71B90"/>
    <w:rsid w:val="00F73EA0"/>
    <w:rsid w:val="00F758E8"/>
    <w:rsid w:val="00F7628B"/>
    <w:rsid w:val="00F77735"/>
    <w:rsid w:val="00F77CE1"/>
    <w:rsid w:val="00F80099"/>
    <w:rsid w:val="00F80CE0"/>
    <w:rsid w:val="00F85AB1"/>
    <w:rsid w:val="00F8620D"/>
    <w:rsid w:val="00F869F8"/>
    <w:rsid w:val="00F8743F"/>
    <w:rsid w:val="00F9096C"/>
    <w:rsid w:val="00F90EE0"/>
    <w:rsid w:val="00F92EF9"/>
    <w:rsid w:val="00F931F0"/>
    <w:rsid w:val="00F943AB"/>
    <w:rsid w:val="00F9483B"/>
    <w:rsid w:val="00F9633A"/>
    <w:rsid w:val="00F965F8"/>
    <w:rsid w:val="00FA1238"/>
    <w:rsid w:val="00FA2434"/>
    <w:rsid w:val="00FA2B79"/>
    <w:rsid w:val="00FA35B6"/>
    <w:rsid w:val="00FA4104"/>
    <w:rsid w:val="00FA62FD"/>
    <w:rsid w:val="00FA7D81"/>
    <w:rsid w:val="00FB00F8"/>
    <w:rsid w:val="00FB140E"/>
    <w:rsid w:val="00FB1DB8"/>
    <w:rsid w:val="00FB311B"/>
    <w:rsid w:val="00FB628C"/>
    <w:rsid w:val="00FB69C8"/>
    <w:rsid w:val="00FB6B2A"/>
    <w:rsid w:val="00FB6D3C"/>
    <w:rsid w:val="00FC0D1F"/>
    <w:rsid w:val="00FC27E4"/>
    <w:rsid w:val="00FC3C65"/>
    <w:rsid w:val="00FC4431"/>
    <w:rsid w:val="00FC560D"/>
    <w:rsid w:val="00FC5878"/>
    <w:rsid w:val="00FC5A15"/>
    <w:rsid w:val="00FC5A6B"/>
    <w:rsid w:val="00FC5C96"/>
    <w:rsid w:val="00FC7862"/>
    <w:rsid w:val="00FC79A1"/>
    <w:rsid w:val="00FC7DC6"/>
    <w:rsid w:val="00FD1CA5"/>
    <w:rsid w:val="00FD37FE"/>
    <w:rsid w:val="00FD597A"/>
    <w:rsid w:val="00FD5D49"/>
    <w:rsid w:val="00FE28B3"/>
    <w:rsid w:val="00FE2A2E"/>
    <w:rsid w:val="00FE2E39"/>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9"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index heading" w:uiPriority="0"/>
    <w:lsdException w:name="caption" w:locked="1"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locked="1" w:semiHidden="0" w:unhideWhenUsed="0"/>
    <w:lsdException w:name="Body Text 3" w:locked="1" w:semiHidden="0" w:uiPriority="0" w:unhideWhenUsed="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uiPriority w:val="99"/>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uiPriority w:val="9"/>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uiPriority w:val="99"/>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99"/>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uiPriority w:val="99"/>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uiPriority w:val="99"/>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99"/>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7"/>
    <w:next w:val="111111"/>
    <w:rsid w:val="0047766D"/>
    <w:pPr>
      <w:numPr>
        <w:numId w:val="51"/>
      </w:numPr>
    </w:pPr>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pPr>
      <w:numPr>
        <w:numId w:val="50"/>
      </w:numPr>
    </w:pPr>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ptbrand3">
    <w:name w:val="ptbrand3"/>
    <w:rsid w:val="00F07962"/>
  </w:style>
  <w:style w:type="character" w:customStyle="1" w:styleId="isbn">
    <w:name w:val="isbn"/>
    <w:rsid w:val="00F07962"/>
  </w:style>
  <w:style w:type="character" w:customStyle="1" w:styleId="a-size-medium1">
    <w:name w:val="a-size-medium1"/>
    <w:rsid w:val="00F0796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9"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index heading" w:uiPriority="0"/>
    <w:lsdException w:name="caption" w:locked="1"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locked="1" w:semiHidden="0" w:unhideWhenUsed="0"/>
    <w:lsdException w:name="Body Text 3" w:locked="1" w:semiHidden="0" w:uiPriority="0" w:unhideWhenUsed="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uiPriority w:val="99"/>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uiPriority w:val="9"/>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uiPriority w:val="99"/>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99"/>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uiPriority w:val="99"/>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uiPriority w:val="99"/>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99"/>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7"/>
      </w:numPr>
    </w:pPr>
  </w:style>
  <w:style w:type="numbering" w:customStyle="1" w:styleId="11111113">
    <w:name w:val="1 / 1.1 / 1.1.113"/>
    <w:basedOn w:val="a7"/>
    <w:next w:val="111111"/>
    <w:rsid w:val="0047766D"/>
    <w:pPr>
      <w:numPr>
        <w:numId w:val="51"/>
      </w:numPr>
    </w:pPr>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pPr>
      <w:numPr>
        <w:numId w:val="50"/>
      </w:numPr>
    </w:pPr>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ptbrand3">
    <w:name w:val="ptbrand3"/>
    <w:rsid w:val="00F07962"/>
  </w:style>
  <w:style w:type="character" w:customStyle="1" w:styleId="isbn">
    <w:name w:val="isbn"/>
    <w:rsid w:val="00F07962"/>
  </w:style>
  <w:style w:type="character" w:customStyle="1" w:styleId="a-size-medium1">
    <w:name w:val="a-size-medium1"/>
    <w:rsid w:val="00F079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2135000">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16980356">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36151310">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41" Type="http://schemas.openxmlformats.org/officeDocument/2006/relationships/hyperlink" Target="consultantplus://offline/ref=C34036DA4EEAEFD856E0118A69BED89D36638E06DDE9DE5340F4A5F978B50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D9C0-E7A5-4964-9B58-74051402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58</Pages>
  <Words>18304</Words>
  <Characters>135002</Characters>
  <Application>Microsoft Office Word</Application>
  <DocSecurity>0</DocSecurity>
  <Lines>1125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Балан </cp:lastModifiedBy>
  <cp:revision>167</cp:revision>
  <cp:lastPrinted>2013-06-18T11:31:00Z</cp:lastPrinted>
  <dcterms:created xsi:type="dcterms:W3CDTF">2017-02-06T09:01:00Z</dcterms:created>
  <dcterms:modified xsi:type="dcterms:W3CDTF">2017-11-10T15:49:00Z</dcterms:modified>
</cp:coreProperties>
</file>