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6" w:rsidRDefault="00B27656" w:rsidP="00B27656">
      <w:pPr>
        <w:contextualSpacing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</w:t>
      </w:r>
      <w:proofErr w:type="gramEnd"/>
      <w:r>
        <w:rPr>
          <w:b/>
          <w:sz w:val="28"/>
          <w:szCs w:val="28"/>
        </w:rPr>
        <w:t xml:space="preserve"> Ученым советом </w:t>
      </w:r>
    </w:p>
    <w:p w:rsidR="00B27656" w:rsidRDefault="00B27656" w:rsidP="00B27656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права НИУ ВШЭ</w:t>
      </w:r>
    </w:p>
    <w:p w:rsidR="00B27656" w:rsidRDefault="00B27656" w:rsidP="00B27656">
      <w:pPr>
        <w:contextualSpacing/>
        <w:jc w:val="right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от</w:t>
      </w:r>
      <w:r w:rsidR="003C0E75">
        <w:rPr>
          <w:b/>
          <w:sz w:val="28"/>
          <w:szCs w:val="28"/>
        </w:rPr>
        <w:t xml:space="preserve"> </w:t>
      </w:r>
      <w:bookmarkStart w:id="0" w:name="_GoBack"/>
      <w:bookmarkEnd w:id="0"/>
      <w:r w:rsidR="003C0E75">
        <w:rPr>
          <w:b/>
          <w:sz w:val="28"/>
          <w:szCs w:val="28"/>
        </w:rPr>
        <w:t xml:space="preserve">31.10.2017 </w:t>
      </w:r>
      <w:r>
        <w:rPr>
          <w:b/>
          <w:sz w:val="28"/>
          <w:szCs w:val="28"/>
        </w:rPr>
        <w:t xml:space="preserve">№ </w:t>
      </w:r>
      <w:r w:rsidR="003C0E75">
        <w:rPr>
          <w:b/>
          <w:sz w:val="28"/>
          <w:szCs w:val="28"/>
        </w:rPr>
        <w:t>103</w:t>
      </w:r>
    </w:p>
    <w:p w:rsidR="00B27656" w:rsidRDefault="00B27656" w:rsidP="00B27656">
      <w:pPr>
        <w:contextualSpacing/>
        <w:jc w:val="right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перевода студентов </w:t>
      </w:r>
    </w:p>
    <w:p w:rsidR="00B27656" w:rsidRDefault="00B27656" w:rsidP="00B27656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образовательные программы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 факультета права Национального исследовательского университета</w:t>
      </w:r>
    </w:p>
    <w:p w:rsidR="00B27656" w:rsidRDefault="00B27656" w:rsidP="00B27656">
      <w:pPr>
        <w:contextualSpacing/>
        <w:jc w:val="center"/>
        <w:rPr>
          <w:b/>
          <w:sz w:val="28"/>
          <w:szCs w:val="28"/>
        </w:rPr>
      </w:pPr>
      <w:bookmarkStart w:id="1" w:name="_Toc384147506"/>
      <w:bookmarkEnd w:id="1"/>
      <w:r>
        <w:rPr>
          <w:b/>
          <w:sz w:val="28"/>
          <w:szCs w:val="28"/>
        </w:rPr>
        <w:t xml:space="preserve">«Высшая школа экономики» </w:t>
      </w: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</w:p>
    <w:p w:rsidR="00B27656" w:rsidRDefault="00B27656" w:rsidP="00B2765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Москва, 2017</w:t>
      </w:r>
      <w:r>
        <w:br w:type="page"/>
      </w:r>
    </w:p>
    <w:p w:rsidR="00B27656" w:rsidRDefault="00B27656" w:rsidP="00B27656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B27656" w:rsidRDefault="00B27656" w:rsidP="00B27656">
      <w:pPr>
        <w:rPr>
          <w:sz w:val="28"/>
          <w:szCs w:val="28"/>
        </w:rPr>
      </w:pPr>
    </w:p>
    <w:p w:rsidR="00B27656" w:rsidRDefault="00B27656" w:rsidP="00B276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устанавливает специальный порядок перевода студентов образовательных программ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НИУ ВШЭ/ других образовательных организаций высшего образования на образовательные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факультета права НИУ ВШЭ (далее – Программы, Факультет). Порядок регулирует перевод студентов внутри Факультета.</w:t>
      </w:r>
    </w:p>
    <w:p w:rsidR="00B27656" w:rsidRDefault="00B27656" w:rsidP="00B276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 на основании Правил перевода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других образовательных организаций в Национальный исследовательский университет «Высшая школа экономики» (утверждены ученым советом НИУ ВШЭ, протокол от 23.06.2017 № 07).</w:t>
      </w:r>
    </w:p>
    <w:p w:rsidR="00B27656" w:rsidRDefault="00B27656" w:rsidP="00B276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27656" w:rsidRDefault="00B27656" w:rsidP="00B276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порядок перевода</w:t>
      </w:r>
    </w:p>
    <w:p w:rsidR="00B27656" w:rsidRDefault="00B27656" w:rsidP="00B2765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Перевод студентов на Программы Факультета осуществляется в течение декабря и июня текущего учебного года при наличии вакантных мест для перевода. Прием заявлений о переводе на Программы Факультета осуществляется с 1 по 7 июня и с 1 по 7 декабря соответственно.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Устанавливается дополнительный период для перевода с 1 по 15 сентября текущего учебного года. Прием заявлений о переводе в данном случае осуществляется с 25 по 31 августа. Объявление о наличии вакантных мест публикуется на сайтах Программ Факультета не позднее 20 августа.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Рассмотрение документов при переводе осуществляется только аттестационной комиссией Программ Факультета.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Дисциплинами учебного плана, по которым в обязательном порядке проводится переаттестация (для студентов, переводящихся с любой образовательной программы), являются: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на 1 курс – теория государства и права;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на 2 курс: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– на программу «Юриспруденция»,</w:t>
      </w:r>
      <w:r w:rsidRPr="00D922DF">
        <w:rPr>
          <w:sz w:val="28"/>
          <w:szCs w:val="28"/>
        </w:rPr>
        <w:t xml:space="preserve"> </w:t>
      </w:r>
    </w:p>
    <w:p w:rsidR="00B27656" w:rsidRPr="00B34618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 (основные положения и принципы) – на программу «Юриспруденция: частное право»</w:t>
      </w:r>
      <w:r w:rsidRPr="00D922DF">
        <w:rPr>
          <w:sz w:val="28"/>
          <w:szCs w:val="28"/>
        </w:rPr>
        <w:t>;</w:t>
      </w:r>
    </w:p>
    <w:p w:rsidR="00B27656" w:rsidRPr="00B34618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на 3 курс – гражданское право (общая часть)</w:t>
      </w:r>
      <w:r w:rsidRPr="00B34618">
        <w:rPr>
          <w:sz w:val="28"/>
          <w:szCs w:val="28"/>
        </w:rPr>
        <w:t>;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на 4 курс: гражданское и административное судопроизводство – на программу «Юриспруденция»,</w:t>
      </w:r>
      <w:r w:rsidRPr="00D922DF">
        <w:rPr>
          <w:sz w:val="28"/>
          <w:szCs w:val="28"/>
        </w:rPr>
        <w:t xml:space="preserve"> </w:t>
      </w:r>
    </w:p>
    <w:p w:rsidR="00B27656" w:rsidRPr="00B34618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 – на программу «Юриспруденция: частное право»</w:t>
      </w:r>
      <w:r w:rsidRPr="00B34618">
        <w:rPr>
          <w:sz w:val="28"/>
          <w:szCs w:val="28"/>
        </w:rPr>
        <w:t>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Аттестационное испытание проводится в форме собеседования преподавателями, ведущими занятия на Факультете по соответствующим дисциплинам.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Критерием успешности прохождения аттестационных испытаний по дисциплинам учебного плана, по которым в обязательном порядке проводится переаттестация, является, как минимум, удовлетворительная </w:t>
      </w:r>
      <w:r>
        <w:rPr>
          <w:sz w:val="28"/>
          <w:szCs w:val="28"/>
        </w:rPr>
        <w:lastRenderedPageBreak/>
        <w:t>оценка по 10-балльной системе оценки, принятой в НИУ ВШЭ, за данное испытание.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proofErr w:type="gramStart"/>
      <w:r>
        <w:rPr>
          <w:sz w:val="28"/>
          <w:szCs w:val="28"/>
        </w:rPr>
        <w:t>В случае проведения аттестационных испытаний по элементам учебного плана при рассмотрении вопроса о переводе на вакантное бюджетное место</w:t>
      </w:r>
      <w:proofErr w:type="gramEnd"/>
      <w:r>
        <w:rPr>
          <w:sz w:val="28"/>
          <w:szCs w:val="28"/>
        </w:rPr>
        <w:t xml:space="preserve"> для перевода студента, ранее обучавшегося на платном месте, заявитель должен получить оценку не ниже 8 баллов по 10-балльной системе оценки, принятой в НИУ ВШЭ. При этом оценки студента, согласно академической справке/ справке об успеваемости (здесь и далее – для студентов НИУ ВШЭ), должны содержать только хорошие и отличные оценки (не менее «4» по 5-балльной системе оценки и «6» по 10-балльной системе).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Правила ранжирования категорий студентов, применяемые при конкурсном отборе в случае равенства результатов аттестационных испытаний, предусматривают, что преимуществом обладают студенты, которые в соответствии с их академической справкой / </w:t>
      </w:r>
      <w:proofErr w:type="gramStart"/>
      <w:r>
        <w:rPr>
          <w:sz w:val="28"/>
          <w:szCs w:val="28"/>
        </w:rPr>
        <w:t>справкой</w:t>
      </w:r>
      <w:proofErr w:type="gramEnd"/>
      <w:r>
        <w:rPr>
          <w:sz w:val="28"/>
          <w:szCs w:val="28"/>
        </w:rPr>
        <w:t xml:space="preserve"> об успеваемости имеют более высокий средневзвешенный (с учётом соотношений кредитных весов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дисциплин) балл по изученным предметам. В случае равенства средневзвешенного балла приоритет отдается заявителю с более высоким средним баллом.</w:t>
      </w:r>
    </w:p>
    <w:p w:rsidR="00B27656" w:rsidRDefault="00B27656" w:rsidP="00B27656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</w:pPr>
      <w:r>
        <w:rPr>
          <w:sz w:val="28"/>
          <w:szCs w:val="28"/>
        </w:rPr>
        <w:tab/>
        <w:t xml:space="preserve">2.8. </w:t>
      </w:r>
      <w:proofErr w:type="gramStart"/>
      <w:r>
        <w:rPr>
          <w:sz w:val="28"/>
          <w:szCs w:val="28"/>
        </w:rPr>
        <w:t>В условиях конкурсного отбора студентов при переводе на вакантные бюджетные места для перевода для случаев</w:t>
      </w:r>
      <w:proofErr w:type="gramEnd"/>
      <w:r>
        <w:rPr>
          <w:sz w:val="28"/>
          <w:szCs w:val="28"/>
        </w:rPr>
        <w:t>, если заявлений о переводе на вакантные бюджетные места для перевода подано больше количества вакантных бюджетных мест для перевода, применяется правило, п. 2.7. настоящего Порядка.</w:t>
      </w:r>
    </w:p>
    <w:p w:rsidR="00AD7FBC" w:rsidRDefault="00AD7FBC"/>
    <w:sectPr w:rsidR="00AD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5F" w:rsidRDefault="0068025F" w:rsidP="00B27656">
      <w:r>
        <w:separator/>
      </w:r>
    </w:p>
  </w:endnote>
  <w:endnote w:type="continuationSeparator" w:id="0">
    <w:p w:rsidR="0068025F" w:rsidRDefault="0068025F" w:rsidP="00B2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5F" w:rsidRDefault="0068025F" w:rsidP="00B27656">
      <w:r>
        <w:separator/>
      </w:r>
    </w:p>
  </w:footnote>
  <w:footnote w:type="continuationSeparator" w:id="0">
    <w:p w:rsidR="0068025F" w:rsidRDefault="0068025F" w:rsidP="00B27656">
      <w:r>
        <w:continuationSeparator/>
      </w:r>
    </w:p>
  </w:footnote>
  <w:footnote w:id="1">
    <w:p w:rsidR="00B27656" w:rsidRDefault="00B27656" w:rsidP="00B27656">
      <w:pPr>
        <w:pStyle w:val="a4"/>
      </w:pPr>
      <w:r>
        <w:rPr>
          <w:rStyle w:val="a6"/>
        </w:rPr>
        <w:footnoteRef/>
      </w:r>
      <w:r>
        <w:t xml:space="preserve"> При необходимости кредитный вес дисциплины рассчитывается исходя из числа академических часов, зафиксированного в академической справке / </w:t>
      </w:r>
      <w:proofErr w:type="gramStart"/>
      <w:r>
        <w:t>справке</w:t>
      </w:r>
      <w:proofErr w:type="gramEnd"/>
      <w:r>
        <w:t xml:space="preserve"> об успеваемости, и действующих в НИУ ВШЭ норм соотношения академических часов и зачётных единиц.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4325"/>
    <w:multiLevelType w:val="multilevel"/>
    <w:tmpl w:val="3E2EF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6"/>
    <w:rsid w:val="003C0E75"/>
    <w:rsid w:val="0068025F"/>
    <w:rsid w:val="00AD7FBC"/>
    <w:rsid w:val="00B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5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656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7656"/>
    <w:rPr>
      <w:rFonts w:ascii="Cambria" w:eastAsia="Times New Roman" w:hAnsi="Cambria" w:cs="Times New Roman"/>
      <w:b/>
      <w:bCs/>
      <w:color w:val="00000A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276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76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65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27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5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656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27656"/>
    <w:rPr>
      <w:rFonts w:ascii="Cambria" w:eastAsia="Times New Roman" w:hAnsi="Cambria" w:cs="Times New Roman"/>
      <w:b/>
      <w:bCs/>
      <w:color w:val="00000A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2765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76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65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27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Кареба Ирина Николаевна</cp:lastModifiedBy>
  <cp:revision>2</cp:revision>
  <dcterms:created xsi:type="dcterms:W3CDTF">2017-11-07T13:07:00Z</dcterms:created>
  <dcterms:modified xsi:type="dcterms:W3CDTF">2017-11-14T09:21:00Z</dcterms:modified>
</cp:coreProperties>
</file>