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C4" w:rsidRDefault="00A249C4" w:rsidP="00477B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0F23D2">
        <w:rPr>
          <w:rFonts w:ascii="Times New Roman" w:hAnsi="Times New Roman" w:cs="Times New Roman"/>
          <w:b/>
          <w:sz w:val="28"/>
          <w:szCs w:val="28"/>
          <w:lang w:val="en-US"/>
        </w:rPr>
        <w:t>Computational Methods</w:t>
      </w:r>
    </w:p>
    <w:p w:rsidR="00A249C4" w:rsidRDefault="00A249C4" w:rsidP="00A249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Authors:  Baybikova T.N.</w:t>
      </w:r>
    </w:p>
    <w:p w:rsidR="00A249C4" w:rsidRPr="00E95E05" w:rsidRDefault="00A249C4" w:rsidP="00A249C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tbaibicova@hse.ru</w:t>
      </w:r>
    </w:p>
    <w:p w:rsidR="00477B74" w:rsidRDefault="00477B74" w:rsidP="00477B74">
      <w:pPr>
        <w:spacing w:line="360" w:lineRule="auto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Syllabus</w:t>
      </w:r>
    </w:p>
    <w:p w:rsidR="00477B74" w:rsidRPr="00477B74" w:rsidRDefault="00477B74" w:rsidP="00477B74">
      <w:pPr>
        <w:numPr>
          <w:ilvl w:val="0"/>
          <w:numId w:val="1"/>
        </w:numPr>
        <w:spacing w:line="36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Course Description</w:t>
      </w:r>
    </w:p>
    <w:p w:rsidR="008B43BC" w:rsidRDefault="00477B74" w:rsidP="00CD2592">
      <w:pPr>
        <w:numPr>
          <w:ilvl w:val="1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A249C4">
        <w:rPr>
          <w:rFonts w:ascii="Cambria" w:eastAsia="Times New Roman" w:hAnsi="Cambria"/>
          <w:b/>
          <w:lang w:val="en-US"/>
        </w:rPr>
        <w:t>Title of a Course</w:t>
      </w:r>
      <w:r w:rsidR="002D4BCF">
        <w:rPr>
          <w:rFonts w:ascii="Cambria" w:eastAsia="Times New Roman" w:hAnsi="Cambria"/>
          <w:lang w:val="en-US"/>
        </w:rPr>
        <w:t xml:space="preserve">:        </w:t>
      </w:r>
      <w:r w:rsidR="008B43BC" w:rsidRPr="008B43BC">
        <w:rPr>
          <w:rFonts w:ascii="Cambria" w:eastAsia="Times New Roman" w:hAnsi="Cambria"/>
          <w:lang w:val="en-US"/>
        </w:rPr>
        <w:t xml:space="preserve"> </w:t>
      </w:r>
      <w:r w:rsidR="00CD2592" w:rsidRPr="00CD2592">
        <w:rPr>
          <w:rFonts w:ascii="Cambria" w:eastAsia="Times New Roman" w:hAnsi="Cambria"/>
          <w:lang w:val="en-US"/>
        </w:rPr>
        <w:t>«Computational Methods»</w:t>
      </w:r>
    </w:p>
    <w:p w:rsidR="00477B74" w:rsidRPr="00A71FC5" w:rsidRDefault="008B43BC" w:rsidP="00B27FAE">
      <w:pPr>
        <w:numPr>
          <w:ilvl w:val="1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A71FC5">
        <w:rPr>
          <w:rFonts w:ascii="Cambria" w:eastAsia="Times New Roman" w:hAnsi="Cambria"/>
          <w:b/>
          <w:lang w:val="en-US"/>
        </w:rPr>
        <w:t>Pre-requisites</w:t>
      </w:r>
      <w:r w:rsidR="00A249C4" w:rsidRPr="00A71FC5">
        <w:rPr>
          <w:rFonts w:ascii="Cambria" w:eastAsia="Times New Roman" w:hAnsi="Cambria"/>
          <w:lang w:val="en-US"/>
        </w:rPr>
        <w:t>:</w:t>
      </w:r>
      <w:r w:rsidRPr="00A71FC5">
        <w:rPr>
          <w:rFonts w:ascii="Cambria" w:eastAsia="Times New Roman" w:hAnsi="Cambria"/>
          <w:lang w:val="en-US"/>
        </w:rPr>
        <w:t xml:space="preserve"> </w:t>
      </w:r>
      <w:r w:rsidR="00A249C4" w:rsidRPr="00A71FC5">
        <w:rPr>
          <w:rFonts w:ascii="Cambria" w:eastAsia="Times New Roman" w:hAnsi="Cambria"/>
          <w:lang w:val="en-US"/>
        </w:rPr>
        <w:t xml:space="preserve">    </w:t>
      </w:r>
      <w:r w:rsidR="00A249C4" w:rsidRPr="00A71FC5">
        <w:rPr>
          <w:rFonts w:ascii="Cambria" w:eastAsia="Times New Roman" w:hAnsi="Cambria"/>
          <w:lang w:val="en-US"/>
        </w:rPr>
        <w:br/>
      </w:r>
      <w:r w:rsidR="00A71FC5" w:rsidRPr="00A71FC5">
        <w:rPr>
          <w:rFonts w:ascii="Times New Roman" w:eastAsia="Times New Roman" w:hAnsi="Times New Roman" w:cs="Times New Roman"/>
          <w:sz w:val="24"/>
          <w:szCs w:val="24"/>
          <w:lang w:val="en-US"/>
        </w:rPr>
        <w:t>General understanding of Math and Programming.</w:t>
      </w:r>
      <w:r w:rsidR="00A71FC5" w:rsidRPr="00A71FC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(optional)</w:t>
      </w:r>
      <w:r w:rsidR="000502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71FC5" w:rsidRPr="00A71FC5">
        <w:rPr>
          <w:rFonts w:ascii="Times New Roman" w:eastAsia="Times New Roman" w:hAnsi="Times New Roman" w:cs="Times New Roman"/>
          <w:sz w:val="24"/>
          <w:szCs w:val="24"/>
          <w:lang w:val="en-US"/>
        </w:rPr>
        <w:t>MathLab programming skills.</w:t>
      </w:r>
    </w:p>
    <w:p w:rsidR="00571403" w:rsidRPr="00323BE4" w:rsidRDefault="00477B74" w:rsidP="00A3638F">
      <w:pPr>
        <w:pStyle w:val="a3"/>
        <w:numPr>
          <w:ilvl w:val="1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323BE4">
        <w:rPr>
          <w:rFonts w:ascii="Cambria" w:eastAsia="Times New Roman" w:hAnsi="Cambria"/>
          <w:b/>
          <w:lang w:val="en-US"/>
        </w:rPr>
        <w:t>Abstract</w:t>
      </w:r>
      <w:r w:rsidR="0005022A" w:rsidRPr="00323BE4">
        <w:rPr>
          <w:rFonts w:ascii="Cambria" w:eastAsia="Times New Roman" w:hAnsi="Cambria"/>
          <w:b/>
          <w:lang w:val="en-US"/>
        </w:rPr>
        <w:t xml:space="preserve">:    </w:t>
      </w:r>
      <w:r w:rsidR="0005022A" w:rsidRPr="00323BE4">
        <w:rPr>
          <w:rFonts w:ascii="Cambria" w:eastAsia="Times New Roman" w:hAnsi="Cambria"/>
          <w:b/>
          <w:lang w:val="en-US"/>
        </w:rPr>
        <w:br/>
      </w:r>
      <w:r w:rsidR="00A17FB7" w:rsidRPr="00323BE4">
        <w:rPr>
          <w:rFonts w:ascii="Cambria" w:eastAsia="Times New Roman" w:hAnsi="Cambria"/>
          <w:lang w:val="en-US"/>
        </w:rPr>
        <w:t xml:space="preserve">This is an introductory course to computational methods. </w:t>
      </w:r>
      <w:r w:rsidR="000B3DC7" w:rsidRPr="00323BE4">
        <w:rPr>
          <w:rFonts w:ascii="Cambria" w:eastAsia="Times New Roman" w:hAnsi="Cambria"/>
          <w:lang w:val="en-US"/>
        </w:rPr>
        <w:t xml:space="preserve">You will get familiar </w:t>
      </w:r>
      <w:r w:rsidR="008B44EF" w:rsidRPr="00323BE4">
        <w:rPr>
          <w:rFonts w:ascii="Cambria" w:eastAsia="Times New Roman" w:hAnsi="Cambria"/>
          <w:lang w:val="en-US"/>
        </w:rPr>
        <w:t>with some concepts and algorithms</w:t>
      </w:r>
      <w:r w:rsidR="00323BE4">
        <w:rPr>
          <w:rFonts w:ascii="Cambria" w:eastAsia="Times New Roman" w:hAnsi="Cambria"/>
          <w:lang w:val="en-US"/>
        </w:rPr>
        <w:t xml:space="preserve"> of computational methods and their realization in modern programming packages</w:t>
      </w:r>
      <w:r w:rsidR="008B44EF" w:rsidRPr="00323BE4">
        <w:rPr>
          <w:rFonts w:ascii="Cambria" w:eastAsia="Times New Roman" w:hAnsi="Cambria"/>
          <w:lang w:val="en-US"/>
        </w:rPr>
        <w:t>.</w:t>
      </w:r>
      <w:r w:rsidR="00323BE4">
        <w:rPr>
          <w:rFonts w:ascii="Cambria" w:eastAsia="Times New Roman" w:hAnsi="Cambria"/>
          <w:lang w:val="en-US"/>
        </w:rPr>
        <w:t xml:space="preserve"> You will be able to realize your calculations and present the results of calculations in 2D and 3D formats.</w:t>
      </w:r>
      <w:r w:rsidR="008B44EF" w:rsidRPr="00323BE4">
        <w:rPr>
          <w:rFonts w:ascii="Cambria" w:eastAsia="Times New Roman" w:hAnsi="Cambria"/>
          <w:lang w:val="en-US"/>
        </w:rPr>
        <w:t xml:space="preserve"> </w:t>
      </w:r>
      <w:r w:rsidR="00A17FB7" w:rsidRPr="00323BE4">
        <w:rPr>
          <w:rFonts w:ascii="Cambria" w:eastAsia="Times New Roman" w:hAnsi="Cambria"/>
          <w:lang w:val="en-US"/>
        </w:rPr>
        <w:br/>
      </w:r>
      <w:r w:rsidR="00571403" w:rsidRPr="00323BE4">
        <w:rPr>
          <w:rFonts w:ascii="Cambria" w:eastAsia="Times New Roman" w:hAnsi="Cambria"/>
          <w:lang w:val="en-US"/>
        </w:rPr>
        <w:t xml:space="preserve">The practical part of the course includes working with Matlab. Programming skills are welcome, but not strongly required. You will get all necessary instruction for </w:t>
      </w:r>
      <w:r w:rsidR="00323BE4" w:rsidRPr="00323BE4">
        <w:rPr>
          <w:rFonts w:ascii="Cambria" w:eastAsia="Times New Roman" w:hAnsi="Cambria"/>
          <w:lang w:val="en-US"/>
        </w:rPr>
        <w:t>the usage of built-in functions and for creating your own user functions in this programming package.</w:t>
      </w:r>
      <w:r w:rsidR="00571403" w:rsidRPr="00323BE4">
        <w:rPr>
          <w:rFonts w:ascii="Cambria" w:eastAsia="Times New Roman" w:hAnsi="Cambria"/>
          <w:lang w:val="en-US"/>
        </w:rPr>
        <w:br/>
      </w:r>
    </w:p>
    <w:p w:rsidR="00477B74" w:rsidRPr="0005022A" w:rsidRDefault="00477B74" w:rsidP="005416CB">
      <w:pPr>
        <w:numPr>
          <w:ilvl w:val="0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2D4BCF">
        <w:rPr>
          <w:rFonts w:ascii="Cambria" w:eastAsia="Times New Roman" w:hAnsi="Cambria"/>
          <w:b/>
          <w:lang w:val="en-US"/>
        </w:rPr>
        <w:t>Learning Objectives</w:t>
      </w:r>
      <w:r w:rsidR="00571403">
        <w:rPr>
          <w:rFonts w:ascii="Cambria" w:eastAsia="Times New Roman" w:hAnsi="Cambria"/>
          <w:b/>
          <w:lang w:val="en-US"/>
        </w:rPr>
        <w:t>:</w:t>
      </w:r>
      <w:r w:rsidRPr="002D4BCF">
        <w:rPr>
          <w:rFonts w:ascii="Cambria" w:eastAsia="Times New Roman" w:hAnsi="Cambria"/>
          <w:b/>
          <w:lang w:val="en-US"/>
        </w:rPr>
        <w:t xml:space="preserve"> </w:t>
      </w:r>
      <w:r w:rsidR="0005022A" w:rsidRPr="0005022A">
        <w:rPr>
          <w:rFonts w:ascii="Cambria" w:eastAsia="Times New Roman" w:hAnsi="Cambria"/>
          <w:lang w:val="en-US"/>
        </w:rPr>
        <w:br/>
      </w:r>
      <w:r w:rsidR="005416CB" w:rsidRPr="005416CB">
        <w:rPr>
          <w:rFonts w:ascii="Cambria" w:eastAsia="Times New Roman" w:hAnsi="Cambria"/>
          <w:lang w:val="en-US"/>
        </w:rPr>
        <w:t xml:space="preserve">The main practical goal of the course is to teach students the basics of </w:t>
      </w:r>
      <w:r w:rsidR="005416CB">
        <w:rPr>
          <w:rFonts w:ascii="Cambria" w:eastAsia="Times New Roman" w:hAnsi="Cambria"/>
          <w:lang w:val="en-US"/>
        </w:rPr>
        <w:t>computational methods and ways of their applications.</w:t>
      </w:r>
      <w:r w:rsidR="005416CB" w:rsidRPr="005416CB">
        <w:rPr>
          <w:rFonts w:ascii="Cambria" w:eastAsia="Times New Roman" w:hAnsi="Cambria"/>
          <w:lang w:val="en-US"/>
        </w:rPr>
        <w:t xml:space="preserve"> As the result, students will learn how to </w:t>
      </w:r>
      <w:r w:rsidR="005416CB">
        <w:rPr>
          <w:rFonts w:ascii="Cambria" w:eastAsia="Times New Roman" w:hAnsi="Cambria"/>
          <w:lang w:val="en-US"/>
        </w:rPr>
        <w:t xml:space="preserve">apply these methods with the usage of modern programming packages; they will </w:t>
      </w:r>
      <w:r w:rsidR="005416CB" w:rsidRPr="0005022A">
        <w:rPr>
          <w:rFonts w:ascii="Cambria" w:eastAsia="Times New Roman" w:hAnsi="Cambria"/>
          <w:lang w:val="en-US"/>
        </w:rPr>
        <w:t>master basic programming tools for</w:t>
      </w:r>
      <w:r w:rsidR="005416CB">
        <w:rPr>
          <w:rFonts w:ascii="Cambria" w:eastAsia="Times New Roman" w:hAnsi="Cambria"/>
          <w:lang w:val="en-US"/>
        </w:rPr>
        <w:t xml:space="preserve"> c</w:t>
      </w:r>
      <w:r w:rsidR="005416CB" w:rsidRPr="0005022A">
        <w:rPr>
          <w:rFonts w:ascii="Cambria" w:eastAsia="Times New Roman" w:hAnsi="Cambria"/>
          <w:lang w:val="en-US"/>
        </w:rPr>
        <w:t xml:space="preserve">omputational </w:t>
      </w:r>
      <w:r w:rsidR="005416CB">
        <w:rPr>
          <w:rFonts w:ascii="Cambria" w:eastAsia="Times New Roman" w:hAnsi="Cambria"/>
          <w:lang w:val="en-US"/>
        </w:rPr>
        <w:t>m</w:t>
      </w:r>
      <w:r w:rsidR="005416CB" w:rsidRPr="0005022A">
        <w:rPr>
          <w:rFonts w:ascii="Cambria" w:eastAsia="Times New Roman" w:hAnsi="Cambria"/>
          <w:lang w:val="en-US"/>
        </w:rPr>
        <w:t>ethods</w:t>
      </w:r>
      <w:r w:rsidR="005416CB">
        <w:rPr>
          <w:rFonts w:ascii="Cambria" w:eastAsia="Times New Roman" w:hAnsi="Cambria"/>
          <w:lang w:val="en-US"/>
        </w:rPr>
        <w:t xml:space="preserve">. </w:t>
      </w:r>
      <w:r w:rsidR="005416CB">
        <w:rPr>
          <w:rFonts w:ascii="Cambria" w:eastAsia="Times New Roman" w:hAnsi="Cambria"/>
          <w:lang w:val="en-US"/>
        </w:rPr>
        <w:br/>
      </w:r>
    </w:p>
    <w:p w:rsidR="00477B74" w:rsidRPr="00571403" w:rsidRDefault="00477B74" w:rsidP="00477B74">
      <w:pPr>
        <w:numPr>
          <w:ilvl w:val="0"/>
          <w:numId w:val="1"/>
        </w:numPr>
        <w:spacing w:line="360" w:lineRule="auto"/>
        <w:rPr>
          <w:rFonts w:ascii="Cambria" w:eastAsia="Times New Roman" w:hAnsi="Cambria"/>
          <w:b/>
          <w:lang w:val="en-US"/>
        </w:rPr>
      </w:pPr>
      <w:r w:rsidRPr="00571403">
        <w:rPr>
          <w:rFonts w:ascii="Cambria" w:eastAsia="Times New Roman" w:hAnsi="Cambria"/>
          <w:b/>
          <w:lang w:val="en-US"/>
        </w:rPr>
        <w:t>Learning Outcomes</w:t>
      </w:r>
      <w:r w:rsidR="00571403">
        <w:rPr>
          <w:rFonts w:ascii="Cambria" w:eastAsia="Times New Roman" w:hAnsi="Cambria"/>
          <w:b/>
          <w:lang w:val="en-US"/>
        </w:rPr>
        <w:t>:</w:t>
      </w:r>
      <w:r w:rsidR="007A0791" w:rsidRPr="00571403">
        <w:rPr>
          <w:rFonts w:ascii="Cambria" w:eastAsia="Times New Roman" w:hAnsi="Cambria"/>
          <w:b/>
          <w:lang w:val="en-US"/>
        </w:rPr>
        <w:t xml:space="preserve"> </w:t>
      </w:r>
      <w:r w:rsidR="00571403" w:rsidRPr="00571403">
        <w:rPr>
          <w:rFonts w:ascii="Cambria" w:eastAsia="Times New Roman" w:hAnsi="Cambria"/>
          <w:b/>
          <w:lang w:val="en-US"/>
        </w:rPr>
        <w:br/>
      </w:r>
      <w:r w:rsidR="00723D87" w:rsidRPr="00723D87">
        <w:rPr>
          <w:lang w:val="en-US"/>
        </w:rPr>
        <w:t xml:space="preserve">• programming skills: implementing a simple </w:t>
      </w:r>
      <w:r w:rsidR="00723D87">
        <w:rPr>
          <w:lang w:val="en-US"/>
        </w:rPr>
        <w:t>computational algorithm</w:t>
      </w:r>
      <w:r w:rsidR="00723D87" w:rsidRPr="00723D87">
        <w:rPr>
          <w:lang w:val="en-US"/>
        </w:rPr>
        <w:t xml:space="preserve">; </w:t>
      </w:r>
      <w:r w:rsidR="00723D87">
        <w:rPr>
          <w:lang w:val="en-US"/>
        </w:rPr>
        <w:br/>
      </w:r>
      <w:r w:rsidR="00723D87" w:rsidRPr="00723D87">
        <w:rPr>
          <w:lang w:val="en-US"/>
        </w:rPr>
        <w:t xml:space="preserve">• analytical skills: define a </w:t>
      </w:r>
      <w:r w:rsidR="00723D87">
        <w:rPr>
          <w:lang w:val="en-US"/>
        </w:rPr>
        <w:t>computational</w:t>
      </w:r>
      <w:r w:rsidR="00723D87" w:rsidRPr="00723D87">
        <w:rPr>
          <w:lang w:val="en-US"/>
        </w:rPr>
        <w:t xml:space="preserve"> problem and find a suitable solution to it; </w:t>
      </w:r>
      <w:r w:rsidR="00723D87">
        <w:rPr>
          <w:lang w:val="en-US"/>
        </w:rPr>
        <w:br/>
      </w:r>
      <w:r w:rsidR="00723D87" w:rsidRPr="00723D87">
        <w:rPr>
          <w:lang w:val="en-US"/>
        </w:rPr>
        <w:t>• presenting skills: demonstrating your own program solution.</w:t>
      </w:r>
    </w:p>
    <w:p w:rsidR="008B44EF" w:rsidRDefault="00477B74" w:rsidP="00477B74">
      <w:pPr>
        <w:numPr>
          <w:ilvl w:val="0"/>
          <w:numId w:val="1"/>
        </w:numPr>
        <w:spacing w:line="360" w:lineRule="auto"/>
        <w:rPr>
          <w:rFonts w:ascii="Cambria" w:eastAsia="Times New Roman" w:hAnsi="Cambria"/>
          <w:b/>
          <w:lang w:val="en-US"/>
        </w:rPr>
      </w:pPr>
      <w:r w:rsidRPr="002D4BCF">
        <w:rPr>
          <w:rFonts w:ascii="Cambria" w:eastAsia="Times New Roman" w:hAnsi="Cambria"/>
          <w:b/>
          <w:lang w:val="en-US"/>
        </w:rPr>
        <w:t>Course Plan</w:t>
      </w:r>
      <w:r w:rsidR="008B44EF">
        <w:rPr>
          <w:rFonts w:ascii="Cambria" w:eastAsia="Times New Roman" w:hAnsi="Cambria"/>
          <w:b/>
          <w:lang w:val="en-US"/>
        </w:rPr>
        <w:br/>
      </w:r>
    </w:p>
    <w:tbl>
      <w:tblPr>
        <w:tblW w:w="90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3827"/>
        <w:gridCol w:w="1902"/>
        <w:gridCol w:w="1359"/>
        <w:gridCol w:w="1134"/>
      </w:tblGrid>
      <w:tr w:rsidR="008B44EF" w:rsidRPr="00E26DCC" w:rsidTr="00CF06AA">
        <w:trPr>
          <w:trHeight w:hRule="exact" w:val="462"/>
          <w:jc w:val="center"/>
        </w:trPr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EF" w:rsidRPr="00E26DCC" w:rsidRDefault="008B44EF" w:rsidP="00CF0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EF" w:rsidRPr="00E26DCC" w:rsidRDefault="008B44EF" w:rsidP="00CF0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 hours, total 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 activities</w:t>
            </w:r>
          </w:p>
        </w:tc>
      </w:tr>
      <w:tr w:rsidR="008B44EF" w:rsidRPr="00E26DCC" w:rsidTr="00CF06AA">
        <w:trPr>
          <w:trHeight w:hRule="exact" w:val="540"/>
          <w:jc w:val="center"/>
        </w:trPr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AA" w:rsidRPr="00CF06AA" w:rsidRDefault="00CF06AA" w:rsidP="00CF0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</w:t>
            </w:r>
          </w:p>
          <w:p w:rsidR="008B44EF" w:rsidRPr="00E26DCC" w:rsidRDefault="00CF06AA" w:rsidP="00CF0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</w:p>
        </w:tc>
      </w:tr>
      <w:tr w:rsidR="008B44EF" w:rsidRPr="00E26DCC" w:rsidTr="00CF06AA">
        <w:trPr>
          <w:trHeight w:val="2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of metering error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CF06AA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B44EF" w:rsidRPr="00E26DCC" w:rsidTr="00CF06AA">
        <w:trPr>
          <w:trHeight w:val="2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57140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CF06AA">
              <w:rPr>
                <w:lang w:val="en-US"/>
              </w:rPr>
              <w:t>atrix</w:t>
            </w:r>
            <w:r w:rsidR="00571403">
              <w:rPr>
                <w:lang w:val="en-US"/>
              </w:rPr>
              <w:t xml:space="preserve"> processing in Matlab.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CF06AA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B44EF" w:rsidRPr="00E26DCC" w:rsidTr="00CF06AA">
        <w:trPr>
          <w:trHeight w:val="2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CF06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Numerical solution of </w:t>
            </w:r>
            <w:r w:rsidR="00CF0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simultaneous </w:t>
            </w:r>
            <w:r w:rsidRPr="00E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equations</w:t>
            </w:r>
            <w:r w:rsidR="0057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CF06AA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B44EF" w:rsidRPr="00E26DCC" w:rsidTr="00CF06AA">
        <w:trPr>
          <w:trHeight w:val="2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solving of system of linear algebraic equations.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CF06AA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B44EF" w:rsidRPr="00E26DCC" w:rsidTr="00CF06AA">
        <w:trPr>
          <w:trHeight w:val="2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Numerical solution of differential equations</w:t>
            </w:r>
            <w:r w:rsidR="0057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B44EF" w:rsidRPr="00E26DCC" w:rsidTr="00CF06AA">
        <w:trPr>
          <w:trHeight w:val="2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Numerical solution of integral equations</w:t>
            </w:r>
            <w:r w:rsidR="0057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B44EF" w:rsidRPr="00E26DCC" w:rsidTr="00CF06AA">
        <w:trPr>
          <w:trHeight w:val="2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CF06AA" w:rsidRDefault="008B44EF" w:rsidP="00CF06AA">
            <w:pPr>
              <w:pStyle w:val="a5"/>
              <w:rPr>
                <w:lang w:val="en-US"/>
              </w:rPr>
            </w:pPr>
            <w:r w:rsidRPr="00E26DCC">
              <w:rPr>
                <w:lang w:val="en-US"/>
              </w:rPr>
              <w:t>MatLab</w:t>
            </w:r>
            <w:r w:rsidR="00CF06AA">
              <w:rPr>
                <w:lang w:val="en-US"/>
              </w:rPr>
              <w:t xml:space="preserve"> functions</w:t>
            </w:r>
            <w:r w:rsidRPr="00E26DCC">
              <w:rPr>
                <w:lang w:val="en-US"/>
              </w:rPr>
              <w:t xml:space="preserve"> for </w:t>
            </w:r>
            <w:r w:rsidR="00CF06AA">
              <w:rPr>
                <w:lang w:val="en-US"/>
              </w:rPr>
              <w:t>c</w:t>
            </w:r>
            <w:r w:rsidRPr="00E26DCC">
              <w:rPr>
                <w:lang w:val="en-US"/>
              </w:rPr>
              <w:t>omputational method</w:t>
            </w:r>
            <w:r w:rsidR="00571403">
              <w:rPr>
                <w:lang w:val="en-US"/>
              </w:rPr>
              <w:t>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CF06AA" w:rsidP="00175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B44EF" w:rsidRPr="00E26DCC" w:rsidTr="00CF06AA">
        <w:trPr>
          <w:trHeight w:val="2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E26DCC" w:rsidRDefault="008B44EF" w:rsidP="001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</w:t>
            </w:r>
            <w:r w:rsidRPr="00E26D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CF06AA" w:rsidRDefault="00CF06AA" w:rsidP="001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CF06AA" w:rsidRDefault="00CF06AA" w:rsidP="001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F" w:rsidRPr="00CF06AA" w:rsidRDefault="00CF06AA" w:rsidP="001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477B74" w:rsidRDefault="008B44EF" w:rsidP="00232267">
      <w:pPr>
        <w:spacing w:line="360" w:lineRule="auto"/>
        <w:ind w:left="720"/>
        <w:rPr>
          <w:rFonts w:ascii="Cambria" w:eastAsia="Times New Roman" w:hAnsi="Cambria"/>
          <w:b/>
          <w:lang w:val="en-US"/>
        </w:rPr>
      </w:pPr>
      <w:r>
        <w:rPr>
          <w:rFonts w:ascii="Cambria" w:eastAsia="Times New Roman" w:hAnsi="Cambria"/>
          <w:b/>
          <w:lang w:val="en-US"/>
        </w:rPr>
        <w:br/>
      </w:r>
    </w:p>
    <w:p w:rsidR="00C2579E" w:rsidRPr="00F269E9" w:rsidRDefault="00C2579E" w:rsidP="00C2579E">
      <w:pPr>
        <w:numPr>
          <w:ilvl w:val="0"/>
          <w:numId w:val="1"/>
        </w:numPr>
        <w:spacing w:line="360" w:lineRule="auto"/>
        <w:rPr>
          <w:rFonts w:ascii="Cambria" w:eastAsia="Times New Roman" w:hAnsi="Cambria"/>
          <w:b/>
        </w:rPr>
      </w:pPr>
      <w:r w:rsidRPr="00F269E9">
        <w:rPr>
          <w:rFonts w:ascii="Cambria" w:eastAsia="Times New Roman" w:hAnsi="Cambria"/>
          <w:b/>
          <w:lang w:val="en-US"/>
        </w:rPr>
        <w:t>Reading List</w:t>
      </w:r>
    </w:p>
    <w:p w:rsidR="00C2579E" w:rsidRPr="00F269E9" w:rsidRDefault="00C2579E" w:rsidP="00F269E9">
      <w:pPr>
        <w:numPr>
          <w:ilvl w:val="1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F269E9">
        <w:rPr>
          <w:rFonts w:ascii="Cambria" w:eastAsia="Times New Roman" w:hAnsi="Cambria"/>
          <w:b/>
          <w:lang w:val="en-US"/>
        </w:rPr>
        <w:t>Required</w:t>
      </w:r>
      <w:r w:rsidR="00F269E9">
        <w:rPr>
          <w:rFonts w:ascii="Cambria" w:eastAsia="Times New Roman" w:hAnsi="Cambria"/>
          <w:lang w:val="en-US"/>
        </w:rPr>
        <w:br/>
      </w:r>
      <w:r w:rsidR="00F269E9" w:rsidRPr="00F269E9">
        <w:rPr>
          <w:rFonts w:ascii="Cambria" w:eastAsia="Times New Roman" w:hAnsi="Cambria"/>
          <w:lang w:val="en-US"/>
        </w:rPr>
        <w:t>Gilat A. MATLAB: An Introduction with Applications. 5th edition. — John Wiley &amp; Sons, 2014. — 416 p.</w:t>
      </w:r>
    </w:p>
    <w:p w:rsidR="00C2579E" w:rsidRPr="00477B74" w:rsidRDefault="00C2579E" w:rsidP="00F269E9">
      <w:pPr>
        <w:numPr>
          <w:ilvl w:val="1"/>
          <w:numId w:val="1"/>
        </w:numPr>
        <w:spacing w:line="360" w:lineRule="auto"/>
        <w:rPr>
          <w:rFonts w:ascii="Cambria" w:eastAsia="Times New Roman" w:hAnsi="Cambria"/>
        </w:rPr>
      </w:pPr>
      <w:r w:rsidRPr="00F269E9">
        <w:rPr>
          <w:rFonts w:ascii="Cambria" w:eastAsia="Times New Roman" w:hAnsi="Cambria"/>
          <w:b/>
          <w:lang w:val="en-US"/>
        </w:rPr>
        <w:t>Optional</w:t>
      </w:r>
      <w:r w:rsidR="00F269E9">
        <w:rPr>
          <w:rFonts w:ascii="Cambria" w:eastAsia="Times New Roman" w:hAnsi="Cambria"/>
          <w:lang w:val="en-US"/>
        </w:rPr>
        <w:br/>
      </w:r>
      <w:r w:rsidR="00F269E9" w:rsidRPr="00F269E9">
        <w:rPr>
          <w:rFonts w:ascii="Cambria" w:eastAsia="Times New Roman" w:hAnsi="Cambria"/>
          <w:lang w:val="en-US"/>
        </w:rPr>
        <w:t xml:space="preserve">Gilat A. Numerical Methods for Engineers and Scientists: An Introduction with Applications using MATLAB. </w:t>
      </w:r>
      <w:r w:rsidR="00F269E9" w:rsidRPr="00F269E9">
        <w:rPr>
          <w:rFonts w:ascii="Cambria" w:eastAsia="Times New Roman" w:hAnsi="Cambria"/>
        </w:rPr>
        <w:t>3 edition. — John Wiley &amp; Sons, Inc., 2014. XVI, 559 p.</w:t>
      </w:r>
    </w:p>
    <w:p w:rsidR="00C2579E" w:rsidRPr="002D4BCF" w:rsidRDefault="00C2579E" w:rsidP="00232267">
      <w:pPr>
        <w:spacing w:line="360" w:lineRule="auto"/>
        <w:ind w:left="720"/>
        <w:rPr>
          <w:rFonts w:ascii="Cambria" w:eastAsia="Times New Roman" w:hAnsi="Cambria"/>
          <w:b/>
          <w:lang w:val="en-US"/>
        </w:rPr>
      </w:pPr>
    </w:p>
    <w:p w:rsidR="00477B74" w:rsidRPr="00110DF3" w:rsidRDefault="00477B74" w:rsidP="00EF132B">
      <w:pPr>
        <w:numPr>
          <w:ilvl w:val="0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110DF3">
        <w:rPr>
          <w:rFonts w:ascii="Cambria" w:eastAsia="Times New Roman" w:hAnsi="Cambria"/>
          <w:b/>
          <w:lang w:val="en-US"/>
        </w:rPr>
        <w:t>Grading System</w:t>
      </w:r>
      <w:r w:rsidR="007A0791" w:rsidRPr="00110DF3">
        <w:rPr>
          <w:rFonts w:ascii="Cambria" w:eastAsia="Times New Roman" w:hAnsi="Cambria"/>
          <w:lang w:val="en-US"/>
        </w:rPr>
        <w:t xml:space="preserve"> </w:t>
      </w:r>
      <w:r w:rsidR="00110DF3" w:rsidRPr="00110DF3">
        <w:rPr>
          <w:rFonts w:ascii="Cambria" w:eastAsia="Times New Roman" w:hAnsi="Cambria"/>
          <w:lang w:val="en-US"/>
        </w:rPr>
        <w:br/>
        <w:t>2 Credits based on attendance and participation in at least one major activity (either small programming project or research presentation)</w:t>
      </w:r>
      <w:r w:rsidR="00110DF3" w:rsidRPr="00110DF3">
        <w:rPr>
          <w:rFonts w:ascii="Cambria" w:eastAsia="Times New Roman" w:hAnsi="Cambria"/>
          <w:lang w:val="en-US"/>
        </w:rPr>
        <w:cr/>
      </w:r>
    </w:p>
    <w:p w:rsidR="00477B74" w:rsidRPr="005E74E8" w:rsidRDefault="00477B74" w:rsidP="0066222D">
      <w:pPr>
        <w:pStyle w:val="a3"/>
        <w:numPr>
          <w:ilvl w:val="0"/>
          <w:numId w:val="1"/>
        </w:numPr>
        <w:spacing w:line="360" w:lineRule="auto"/>
        <w:rPr>
          <w:rFonts w:ascii="Cambria" w:eastAsia="Times New Roman" w:hAnsi="Cambria"/>
          <w:b/>
          <w:lang w:val="en-US"/>
        </w:rPr>
      </w:pPr>
      <w:r w:rsidRPr="005E74E8">
        <w:rPr>
          <w:rFonts w:ascii="Cambria" w:eastAsia="Times New Roman" w:hAnsi="Cambria"/>
          <w:b/>
          <w:lang w:val="en-US"/>
        </w:rPr>
        <w:t>Guidelines for Knowledge Assessment</w:t>
      </w:r>
      <w:r w:rsidR="005E74E8">
        <w:rPr>
          <w:rFonts w:ascii="Cambria" w:eastAsia="Times New Roman" w:hAnsi="Cambria"/>
          <w:b/>
          <w:lang w:val="en-US"/>
        </w:rPr>
        <w:t>:</w:t>
      </w:r>
      <w:r w:rsidR="005E74E8">
        <w:rPr>
          <w:rFonts w:ascii="Cambria" w:eastAsia="Times New Roman" w:hAnsi="Cambria"/>
          <w:b/>
          <w:lang w:val="en-US"/>
        </w:rPr>
        <w:br/>
      </w:r>
      <w:r w:rsidR="005E74E8" w:rsidRPr="005E74E8">
        <w:rPr>
          <w:lang w:val="en-US"/>
        </w:rPr>
        <w:t xml:space="preserve">• programming skills: implementing a simple </w:t>
      </w:r>
      <w:r w:rsidR="00543D25">
        <w:rPr>
          <w:lang w:val="en-US"/>
        </w:rPr>
        <w:t>computational algorithm</w:t>
      </w:r>
      <w:r w:rsidR="005E74E8" w:rsidRPr="005E74E8">
        <w:rPr>
          <w:lang w:val="en-US"/>
        </w:rPr>
        <w:t xml:space="preserve">; </w:t>
      </w:r>
      <w:r w:rsidR="00543D25">
        <w:rPr>
          <w:lang w:val="en-US"/>
        </w:rPr>
        <w:br/>
      </w:r>
      <w:r w:rsidR="005E74E8" w:rsidRPr="005E74E8">
        <w:rPr>
          <w:lang w:val="en-US"/>
        </w:rPr>
        <w:t xml:space="preserve">• analytical skills: define a </w:t>
      </w:r>
      <w:r w:rsidR="00543D25">
        <w:rPr>
          <w:lang w:val="en-US"/>
        </w:rPr>
        <w:t xml:space="preserve">computational </w:t>
      </w:r>
      <w:r w:rsidR="005E74E8" w:rsidRPr="005E74E8">
        <w:rPr>
          <w:lang w:val="en-US"/>
        </w:rPr>
        <w:t xml:space="preserve">problem and find a suitable solution to it; </w:t>
      </w:r>
      <w:r w:rsidR="00543D25">
        <w:rPr>
          <w:lang w:val="en-US"/>
        </w:rPr>
        <w:br/>
      </w:r>
      <w:r w:rsidR="005E74E8" w:rsidRPr="005E74E8">
        <w:rPr>
          <w:lang w:val="en-US"/>
        </w:rPr>
        <w:t>• presenting skills: demonstrating your own program solution</w:t>
      </w:r>
      <w:r w:rsidR="00543D25">
        <w:rPr>
          <w:lang w:val="en-US"/>
        </w:rPr>
        <w:t>.</w:t>
      </w:r>
    </w:p>
    <w:p w:rsidR="003F482C" w:rsidRPr="009A6CF1" w:rsidRDefault="003F482C" w:rsidP="003F482C">
      <w:pPr>
        <w:numPr>
          <w:ilvl w:val="0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9A6CF1">
        <w:rPr>
          <w:rFonts w:ascii="Cambria" w:eastAsia="Times New Roman" w:hAnsi="Cambria"/>
          <w:b/>
          <w:lang w:val="en-US"/>
        </w:rPr>
        <w:t xml:space="preserve">Methods </w:t>
      </w:r>
      <w:r w:rsidRPr="00543D25">
        <w:rPr>
          <w:rFonts w:ascii="Cambria" w:eastAsia="Times New Roman" w:hAnsi="Cambria"/>
          <w:b/>
          <w:lang w:val="en-US"/>
        </w:rPr>
        <w:t xml:space="preserve">of </w:t>
      </w:r>
      <w:r w:rsidRPr="009A6CF1">
        <w:rPr>
          <w:rFonts w:ascii="Cambria" w:eastAsia="Times New Roman" w:hAnsi="Cambria"/>
          <w:b/>
          <w:lang w:val="en-US"/>
        </w:rPr>
        <w:t>Instruction</w:t>
      </w:r>
      <w:r w:rsidR="00543D25">
        <w:rPr>
          <w:rFonts w:ascii="Cambria" w:eastAsia="Times New Roman" w:hAnsi="Cambria"/>
          <w:b/>
          <w:lang w:val="en-US"/>
        </w:rPr>
        <w:t>:</w:t>
      </w:r>
      <w:r w:rsidR="00543D25">
        <w:rPr>
          <w:rFonts w:ascii="Cambria" w:eastAsia="Times New Roman" w:hAnsi="Cambria"/>
          <w:b/>
          <w:lang w:val="en-US"/>
        </w:rPr>
        <w:br/>
      </w:r>
      <w:r w:rsidR="009A6CF1" w:rsidRPr="009A6CF1">
        <w:rPr>
          <w:rFonts w:ascii="Cambria" w:eastAsia="Times New Roman" w:hAnsi="Cambria"/>
          <w:lang w:val="en-US"/>
        </w:rPr>
        <w:t xml:space="preserve">Lectures, </w:t>
      </w:r>
      <w:r w:rsidR="009A6CF1">
        <w:rPr>
          <w:rFonts w:ascii="Cambria" w:eastAsia="Times New Roman" w:hAnsi="Cambria"/>
          <w:lang w:val="en-US"/>
        </w:rPr>
        <w:t>practical studies.</w:t>
      </w:r>
    </w:p>
    <w:p w:rsidR="00C94E8C" w:rsidRPr="000B3DC7" w:rsidRDefault="00477B74" w:rsidP="009A6CF1">
      <w:pPr>
        <w:numPr>
          <w:ilvl w:val="0"/>
          <w:numId w:val="1"/>
        </w:numPr>
        <w:spacing w:line="360" w:lineRule="auto"/>
        <w:rPr>
          <w:lang w:val="en-US"/>
        </w:rPr>
      </w:pPr>
      <w:r w:rsidRPr="000B3DC7">
        <w:rPr>
          <w:rFonts w:ascii="Cambria" w:eastAsia="Times New Roman" w:hAnsi="Cambria"/>
          <w:b/>
          <w:lang w:val="en-US"/>
        </w:rPr>
        <w:t>Special Equipment and Software Suppor</w:t>
      </w:r>
      <w:r w:rsidRPr="000B3DC7">
        <w:rPr>
          <w:rFonts w:ascii="Cambria" w:eastAsia="Times New Roman" w:hAnsi="Cambria"/>
          <w:lang w:val="en-US"/>
        </w:rPr>
        <w:t>t (if required)</w:t>
      </w:r>
      <w:r w:rsidR="000B3DC7" w:rsidRPr="000B3DC7">
        <w:rPr>
          <w:rFonts w:ascii="Cambria" w:eastAsia="Times New Roman" w:hAnsi="Cambria"/>
          <w:lang w:val="en-US"/>
        </w:rPr>
        <w:br/>
      </w:r>
      <w:r w:rsidR="000B3DC7" w:rsidRPr="000B3DC7">
        <w:rPr>
          <w:lang w:val="en-US"/>
        </w:rPr>
        <w:t>MathLab is required and preferred</w:t>
      </w:r>
      <w:r w:rsidR="00543D25">
        <w:rPr>
          <w:lang w:val="en-US"/>
        </w:rPr>
        <w:t>;</w:t>
      </w:r>
      <w:r w:rsidR="00543D25">
        <w:rPr>
          <w:lang w:val="en-US"/>
        </w:rPr>
        <w:br/>
      </w:r>
      <w:r w:rsidR="009A6CF1" w:rsidRPr="009A6CF1">
        <w:rPr>
          <w:lang w:val="en-US"/>
        </w:rPr>
        <w:t>projector; computer class.</w:t>
      </w:r>
    </w:p>
    <w:sectPr w:rsidR="00C94E8C" w:rsidRPr="000B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E57"/>
    <w:multiLevelType w:val="hybridMultilevel"/>
    <w:tmpl w:val="3592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82172"/>
    <w:multiLevelType w:val="multilevel"/>
    <w:tmpl w:val="A5100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4"/>
    <w:rsid w:val="0005022A"/>
    <w:rsid w:val="000B3DC7"/>
    <w:rsid w:val="00110DF3"/>
    <w:rsid w:val="00201362"/>
    <w:rsid w:val="00212BFC"/>
    <w:rsid w:val="00232267"/>
    <w:rsid w:val="002D4BCF"/>
    <w:rsid w:val="00323BE4"/>
    <w:rsid w:val="00354C4E"/>
    <w:rsid w:val="003F482C"/>
    <w:rsid w:val="00477B74"/>
    <w:rsid w:val="005416CB"/>
    <w:rsid w:val="00543D25"/>
    <w:rsid w:val="00571403"/>
    <w:rsid w:val="005E74E8"/>
    <w:rsid w:val="0066222D"/>
    <w:rsid w:val="00723D87"/>
    <w:rsid w:val="007A0791"/>
    <w:rsid w:val="0083080D"/>
    <w:rsid w:val="008B43BC"/>
    <w:rsid w:val="008B44EF"/>
    <w:rsid w:val="009A6CF1"/>
    <w:rsid w:val="00A17FB7"/>
    <w:rsid w:val="00A249C4"/>
    <w:rsid w:val="00A71FC5"/>
    <w:rsid w:val="00C2579E"/>
    <w:rsid w:val="00C94E8C"/>
    <w:rsid w:val="00CD2592"/>
    <w:rsid w:val="00CF06AA"/>
    <w:rsid w:val="00F2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4"/>
    <w:pPr>
      <w:ind w:left="720"/>
      <w:contextualSpacing/>
    </w:pPr>
  </w:style>
  <w:style w:type="paragraph" w:styleId="a4">
    <w:name w:val="No Spacing"/>
    <w:uiPriority w:val="1"/>
    <w:qFormat/>
    <w:rsid w:val="003F482C"/>
    <w:pPr>
      <w:spacing w:after="0" w:line="240" w:lineRule="auto"/>
    </w:pPr>
  </w:style>
  <w:style w:type="paragraph" w:styleId="a5">
    <w:name w:val="Normal (Web)"/>
    <w:basedOn w:val="a"/>
    <w:rsid w:val="008B4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4"/>
    <w:pPr>
      <w:ind w:left="720"/>
      <w:contextualSpacing/>
    </w:pPr>
  </w:style>
  <w:style w:type="paragraph" w:styleId="a4">
    <w:name w:val="No Spacing"/>
    <w:uiPriority w:val="1"/>
    <w:qFormat/>
    <w:rsid w:val="003F482C"/>
    <w:pPr>
      <w:spacing w:after="0" w:line="240" w:lineRule="auto"/>
    </w:pPr>
  </w:style>
  <w:style w:type="paragraph" w:styleId="a5">
    <w:name w:val="Normal (Web)"/>
    <w:basedOn w:val="a"/>
    <w:rsid w:val="008B4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2017-11-22T14:47:00Z</dcterms:created>
  <dcterms:modified xsi:type="dcterms:W3CDTF">2017-11-22T14:47:00Z</dcterms:modified>
</cp:coreProperties>
</file>