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30" w:rsidRDefault="00CC5CBB">
      <w:pPr>
        <w:jc w:val="center"/>
      </w:pPr>
      <w:r>
        <w:rPr>
          <w:b/>
          <w:sz w:val="28"/>
          <w:szCs w:val="28"/>
        </w:rPr>
        <w:t>Проектное предложение</w:t>
      </w:r>
    </w:p>
    <w:p w:rsidR="006E2030" w:rsidRDefault="006E2030"/>
    <w:tbl>
      <w:tblPr>
        <w:tblW w:w="95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75"/>
        <w:gridCol w:w="5499"/>
      </w:tblGrid>
      <w:tr w:rsidR="006E2030">
        <w:trPr>
          <w:trHeight w:val="38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Исследовательский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Анализ моделей</w:t>
            </w:r>
            <w:r>
              <w:rPr>
                <w:i/>
                <w:color w:val="000000"/>
              </w:rPr>
              <w:t xml:space="preserve"> глубинных нейронных сетей для решения задачи устранения артефактов сжатия на изображениях.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 xml:space="preserve">Факультет компьютерных наук, департамент больших данных и информационного анализа. </w:t>
            </w:r>
            <w:r>
              <w:rPr>
                <w:i/>
                <w:color w:val="000000"/>
              </w:rPr>
              <w:t>Национальный</w:t>
            </w:r>
            <w:r>
              <w:t xml:space="preserve"> </w:t>
            </w:r>
            <w:r>
              <w:rPr>
                <w:i/>
                <w:color w:val="000000"/>
              </w:rPr>
              <w:t>исследовательский университет Высшая</w:t>
            </w:r>
            <w:r>
              <w:rPr>
                <w:i/>
                <w:color w:val="000000"/>
              </w:rPr>
              <w:t xml:space="preserve"> школа экономики.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proofErr w:type="spellStart"/>
            <w:r>
              <w:rPr>
                <w:i/>
                <w:color w:val="000000"/>
              </w:rPr>
              <w:t>Зимовнов</w:t>
            </w:r>
            <w:proofErr w:type="spellEnd"/>
            <w:r>
              <w:rPr>
                <w:i/>
                <w:color w:val="000000"/>
              </w:rPr>
              <w:t xml:space="preserve"> Андрей Вадимович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Описание содержания проектной работы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Проектная работа содержит подробное описание и анализ существующих моделей глубинных нейронных сетей, предназначенных для устранения артефактов сж</w:t>
            </w:r>
            <w:r>
              <w:rPr>
                <w:i/>
                <w:color w:val="000000"/>
              </w:rPr>
              <w:t>атия на изображениях. Планируется структурировать имеющиеся результаты для дальнейших исследований на их основе.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Цель и задачи проекта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iCs/>
              </w:rPr>
              <w:t>Изучить существующие модели машинного обучения, использующие нейронные сети для устранения артефактов сжатия на изображе</w:t>
            </w:r>
            <w:r>
              <w:rPr>
                <w:i/>
                <w:iCs/>
              </w:rPr>
              <w:t xml:space="preserve">ниях. Привести описание и анализ архитектур этих нейронных сетей. Провести анализ и структуризацию результатов работы этих моделей с целью определения наиболее оптимальных подходов для решения поставленной задачи. 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Виды деятельности, выполняемые студентом</w:t>
            </w:r>
            <w:r>
              <w:rPr>
                <w:color w:val="000000"/>
              </w:rPr>
              <w:t xml:space="preserve"> в проекте/отрабатываемые навыки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 xml:space="preserve">Анализ литературы на заданную тему, исследование существующих моделей глубинных нейронных сетей для решения </w:t>
            </w:r>
            <w:bookmarkStart w:id="0" w:name="_GoBack"/>
            <w:bookmarkEnd w:id="0"/>
            <w:r>
              <w:rPr>
                <w:i/>
                <w:color w:val="000000"/>
              </w:rPr>
              <w:t>задачи устранения</w:t>
            </w:r>
            <w:r>
              <w:rPr>
                <w:i/>
                <w:color w:val="000000"/>
              </w:rPr>
              <w:t xml:space="preserve"> артефактов сжатия на изображениях.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09.01.2018 – 21.03.2018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кредитов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2 на студента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Частичный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6E2030" w:rsidRDefault="006E2030">
            <w:pPr>
              <w:rPr>
                <w:color w:val="000000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50 астрономических часов / проект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Индивидуальная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Знания в области методов машинного обучения.</w:t>
            </w:r>
          </w:p>
        </w:tc>
      </w:tr>
      <w:tr w:rsidR="006E2030">
        <w:trPr>
          <w:trHeight w:val="44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Описание существующих моделей машинного обучения для решения задачи устранения артефактов сжатия на изображениях, описание и анализ результатов их работы.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Формат представления результатов, который подлежит оцениванию (отчет</w:t>
            </w:r>
            <w:r>
              <w:rPr>
                <w:color w:val="000000"/>
              </w:rPr>
              <w:t xml:space="preserve"> студента по проекту)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Отчет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1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Критерии отбора студентов в проект (применяются в случае </w:t>
            </w:r>
            <w:r>
              <w:rPr>
                <w:color w:val="000000"/>
              </w:rPr>
              <w:t>большого количества заявок на проект)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Собеседование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Прикладная математика</w:t>
            </w:r>
          </w:p>
        </w:tc>
      </w:tr>
      <w:tr w:rsidR="006E2030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030" w:rsidRDefault="00CC5C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030" w:rsidRDefault="00CC5CBB">
            <w:r>
              <w:rPr>
                <w:i/>
                <w:color w:val="000000"/>
              </w:rPr>
              <w:t>Удаленно</w:t>
            </w:r>
          </w:p>
        </w:tc>
      </w:tr>
    </w:tbl>
    <w:p w:rsidR="006E2030" w:rsidRDefault="00CC5CBB">
      <w:r>
        <w:tab/>
      </w:r>
    </w:p>
    <w:sectPr w:rsidR="006E2030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ade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charset w:val="00"/>
    <w:family w:val="auto"/>
    <w:pitch w:val="default"/>
    <w:sig w:usb0="E4839EFF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30"/>
    <w:rsid w:val="AFEDDC66"/>
    <w:rsid w:val="F9D82D30"/>
    <w:rsid w:val="006E2030"/>
    <w:rsid w:val="00C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90F0F0-71B4-418F-9921-11A223C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6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pPr>
      <w:suppressAutoHyphens/>
    </w:pPr>
    <w:rPr>
      <w:rFonts w:ascii="Cambria" w:eastAsia="MS Mincho" w:hAnsi="Cambria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spacing w:after="140" w:line="288" w:lineRule="auto"/>
    </w:pPr>
  </w:style>
  <w:style w:type="paragraph" w:styleId="a4">
    <w:name w:val="List"/>
    <w:basedOn w:val="a3"/>
    <w:uiPriority w:val="67"/>
    <w:rPr>
      <w:rFonts w:cs="FreeSans"/>
    </w:rPr>
  </w:style>
  <w:style w:type="paragraph" w:customStyle="1" w:styleId="a5">
    <w:name w:val="Заголовок"/>
    <w:basedOn w:val="a"/>
    <w:next w:val="a3"/>
    <w:uiPriority w:val="6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">
    <w:name w:val="Название1"/>
    <w:basedOn w:val="a"/>
    <w:uiPriority w:val="67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uiPriority w:val="67"/>
    <w:pPr>
      <w:suppressLineNumbers/>
    </w:pPr>
    <w:rPr>
      <w:rFonts w:cs="FreeSans"/>
    </w:rPr>
  </w:style>
  <w:style w:type="paragraph" w:customStyle="1" w:styleId="11">
    <w:name w:val="Абзац списка1"/>
    <w:basedOn w:val="a"/>
    <w:uiPriority w:val="7"/>
    <w:pPr>
      <w:spacing w:after="0"/>
      <w:ind w:left="720"/>
    </w:pPr>
  </w:style>
  <w:style w:type="paragraph" w:customStyle="1" w:styleId="a6">
    <w:name w:val="Содержимое таблицы"/>
    <w:basedOn w:val="a"/>
    <w:uiPriority w:val="67"/>
    <w:pPr>
      <w:suppressLineNumbers/>
    </w:pPr>
  </w:style>
  <w:style w:type="paragraph" w:customStyle="1" w:styleId="a7">
    <w:name w:val="Заголовок таблицы"/>
    <w:basedOn w:val="a6"/>
    <w:uiPriority w:val="67"/>
    <w:pPr>
      <w:jc w:val="center"/>
    </w:pPr>
    <w:rPr>
      <w:b/>
      <w:bCs/>
    </w:rPr>
  </w:style>
  <w:style w:type="character" w:customStyle="1" w:styleId="DefaultParagraphFont1">
    <w:name w:val="Default Paragraph Font1"/>
    <w:uiPriority w:val="6"/>
  </w:style>
  <w:style w:type="character" w:customStyle="1" w:styleId="InternetLink">
    <w:name w:val="Internet Link"/>
    <w:basedOn w:val="DefaultParagraphFont1"/>
    <w:uiPriority w:val="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>НИУ ВШЭ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4</cp:revision>
  <dcterms:created xsi:type="dcterms:W3CDTF">2017-12-12T14:21:00Z</dcterms:created>
  <dcterms:modified xsi:type="dcterms:W3CDTF">2017-12-21T15:21:00Z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KSOProductBuildVer">
    <vt:lpwstr>1033-10.1.0.5672</vt:lpwstr>
  </property>
</Properties>
</file>