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83D" w:rsidRDefault="00A84B21" w:rsidP="0053783D">
      <w:pPr>
        <w:spacing w:after="0" w:line="240" w:lineRule="auto"/>
        <w:jc w:val="right"/>
      </w:pPr>
      <w:proofErr w:type="gramStart"/>
      <w:r>
        <w:t>Утверждены</w:t>
      </w:r>
      <w:proofErr w:type="gramEnd"/>
      <w:r>
        <w:t xml:space="preserve"> на заседании УС </w:t>
      </w:r>
    </w:p>
    <w:p w:rsidR="00A84B21" w:rsidRDefault="001847F4" w:rsidP="0053783D">
      <w:pPr>
        <w:spacing w:after="0" w:line="240" w:lineRule="auto"/>
        <w:jc w:val="right"/>
      </w:pPr>
      <w:r>
        <w:t>ф</w:t>
      </w:r>
      <w:r w:rsidR="00A84B21">
        <w:t>акультета экономических наук</w:t>
      </w:r>
    </w:p>
    <w:p w:rsidR="00A84B21" w:rsidRDefault="00A84B21" w:rsidP="0053783D">
      <w:pPr>
        <w:spacing w:after="0" w:line="240" w:lineRule="auto"/>
        <w:jc w:val="right"/>
      </w:pPr>
      <w:r>
        <w:t xml:space="preserve">Протокол №6 от </w:t>
      </w:r>
      <w:r w:rsidR="006C5AE3">
        <w:t xml:space="preserve"> 27.10.2015</w:t>
      </w:r>
    </w:p>
    <w:p w:rsidR="006C5AE3" w:rsidRPr="00A84B21" w:rsidRDefault="006C5AE3" w:rsidP="0053783D">
      <w:pPr>
        <w:spacing w:after="0" w:line="240" w:lineRule="auto"/>
        <w:jc w:val="right"/>
      </w:pPr>
      <w:proofErr w:type="gramStart"/>
      <w:r>
        <w:t>Согласованы</w:t>
      </w:r>
      <w:proofErr w:type="gramEnd"/>
      <w:r>
        <w:t xml:space="preserve"> Методическим центром НИУ ВШЭ</w:t>
      </w:r>
    </w:p>
    <w:p w:rsidR="00992C24" w:rsidRPr="009F08B1" w:rsidRDefault="00992C24" w:rsidP="009F08B1">
      <w:pPr>
        <w:spacing w:after="0" w:line="240" w:lineRule="auto"/>
        <w:ind w:left="-556"/>
        <w:jc w:val="center"/>
        <w:rPr>
          <w:b/>
          <w:sz w:val="28"/>
          <w:szCs w:val="28"/>
        </w:rPr>
      </w:pPr>
      <w:r w:rsidRPr="009F08B1">
        <w:rPr>
          <w:b/>
          <w:sz w:val="28"/>
          <w:szCs w:val="28"/>
        </w:rPr>
        <w:t>Правила подготовки, оценивания, защиты и публикации</w:t>
      </w:r>
      <w:r w:rsidR="00113647" w:rsidRPr="009F08B1">
        <w:rPr>
          <w:b/>
          <w:sz w:val="28"/>
          <w:szCs w:val="28"/>
        </w:rPr>
        <w:t xml:space="preserve"> </w:t>
      </w:r>
      <w:r w:rsidR="00864B1D">
        <w:rPr>
          <w:b/>
          <w:sz w:val="28"/>
          <w:szCs w:val="28"/>
        </w:rPr>
        <w:t>курсовых работ и выпускных</w:t>
      </w:r>
      <w:r w:rsidR="00113647" w:rsidRPr="009F08B1">
        <w:rPr>
          <w:b/>
          <w:sz w:val="28"/>
          <w:szCs w:val="28"/>
        </w:rPr>
        <w:t xml:space="preserve"> к</w:t>
      </w:r>
      <w:r w:rsidRPr="009F08B1">
        <w:rPr>
          <w:b/>
          <w:sz w:val="28"/>
          <w:szCs w:val="28"/>
        </w:rPr>
        <w:t>валификационных работ для магистерской программы «</w:t>
      </w:r>
      <w:r w:rsidR="009F08B1" w:rsidRPr="009F08B1">
        <w:rPr>
          <w:b/>
          <w:sz w:val="28"/>
          <w:szCs w:val="28"/>
        </w:rPr>
        <w:t>Прикладная экономика</w:t>
      </w:r>
      <w:r w:rsidRPr="009F08B1">
        <w:rPr>
          <w:b/>
          <w:sz w:val="28"/>
          <w:szCs w:val="28"/>
        </w:rPr>
        <w:t xml:space="preserve">» </w:t>
      </w:r>
    </w:p>
    <w:p w:rsidR="00992C24" w:rsidRPr="00113647" w:rsidRDefault="00992C24" w:rsidP="009F08B1">
      <w:pPr>
        <w:spacing w:after="0" w:line="240" w:lineRule="auto"/>
        <w:ind w:left="-1276"/>
        <w:jc w:val="center"/>
        <w:rPr>
          <w:b/>
          <w:sz w:val="28"/>
          <w:szCs w:val="28"/>
        </w:rPr>
      </w:pPr>
    </w:p>
    <w:p w:rsidR="00992C24" w:rsidRPr="00F226A2" w:rsidRDefault="00992C24" w:rsidP="009F08B1">
      <w:pPr>
        <w:pStyle w:val="a3"/>
        <w:numPr>
          <w:ilvl w:val="0"/>
          <w:numId w:val="4"/>
        </w:numPr>
        <w:spacing w:after="0" w:line="240" w:lineRule="auto"/>
        <w:jc w:val="both"/>
        <w:rPr>
          <w:b/>
          <w:sz w:val="28"/>
          <w:szCs w:val="28"/>
        </w:rPr>
      </w:pPr>
      <w:r w:rsidRPr="00F226A2">
        <w:rPr>
          <w:b/>
          <w:sz w:val="28"/>
          <w:szCs w:val="28"/>
        </w:rPr>
        <w:t>Общие положения</w:t>
      </w:r>
    </w:p>
    <w:p w:rsidR="00992C24" w:rsidRPr="00F226A2" w:rsidRDefault="00992C24" w:rsidP="007802A9">
      <w:pPr>
        <w:pStyle w:val="a3"/>
        <w:spacing w:after="0" w:line="240" w:lineRule="auto"/>
        <w:ind w:left="-1134" w:hanging="142"/>
        <w:jc w:val="both"/>
        <w:rPr>
          <w:b/>
          <w:sz w:val="24"/>
          <w:szCs w:val="24"/>
        </w:rPr>
      </w:pPr>
    </w:p>
    <w:p w:rsidR="00992C24" w:rsidRPr="00F226A2" w:rsidRDefault="00FD6B2F" w:rsidP="009F08B1">
      <w:pPr>
        <w:pStyle w:val="a3"/>
        <w:numPr>
          <w:ilvl w:val="1"/>
          <w:numId w:val="4"/>
        </w:numPr>
        <w:spacing w:after="0" w:line="240" w:lineRule="auto"/>
        <w:jc w:val="both"/>
        <w:rPr>
          <w:b/>
          <w:sz w:val="24"/>
          <w:szCs w:val="24"/>
        </w:rPr>
      </w:pPr>
      <w:r w:rsidRPr="00F226A2">
        <w:rPr>
          <w:sz w:val="24"/>
          <w:szCs w:val="24"/>
        </w:rPr>
        <w:t>Настоящие Правила</w:t>
      </w:r>
      <w:r w:rsidR="009F08B1" w:rsidRPr="00F226A2">
        <w:rPr>
          <w:sz w:val="24"/>
          <w:szCs w:val="24"/>
        </w:rPr>
        <w:t xml:space="preserve"> </w:t>
      </w:r>
      <w:r w:rsidRPr="00F226A2">
        <w:rPr>
          <w:sz w:val="24"/>
          <w:szCs w:val="24"/>
        </w:rPr>
        <w:t>составлены</w:t>
      </w:r>
      <w:r w:rsidR="00992C24" w:rsidRPr="00F226A2">
        <w:rPr>
          <w:sz w:val="24"/>
          <w:szCs w:val="24"/>
        </w:rPr>
        <w:t xml:space="preserve"> в соответствии с пунктом 1.5 Положения «О курсовой и выпускной квалификационной работе студентов, обучающихся по программам </w:t>
      </w:r>
      <w:proofErr w:type="spellStart"/>
      <w:r w:rsidR="00992C24" w:rsidRPr="00F226A2">
        <w:rPr>
          <w:sz w:val="24"/>
          <w:szCs w:val="24"/>
        </w:rPr>
        <w:t>бакалавриата</w:t>
      </w:r>
      <w:proofErr w:type="spellEnd"/>
      <w:r w:rsidR="00992C24" w:rsidRPr="00F226A2">
        <w:rPr>
          <w:sz w:val="24"/>
          <w:szCs w:val="24"/>
        </w:rPr>
        <w:t xml:space="preserve">, </w:t>
      </w:r>
      <w:proofErr w:type="spellStart"/>
      <w:r w:rsidR="00992C24" w:rsidRPr="00F226A2">
        <w:rPr>
          <w:sz w:val="24"/>
          <w:szCs w:val="24"/>
        </w:rPr>
        <w:t>специалитета</w:t>
      </w:r>
      <w:proofErr w:type="spellEnd"/>
      <w:r w:rsidR="00992C24" w:rsidRPr="00F226A2">
        <w:rPr>
          <w:sz w:val="24"/>
          <w:szCs w:val="24"/>
        </w:rPr>
        <w:t xml:space="preserve"> и магистратуры в Национальном исследовательском университете «Высшая школа экономики»» (утверждено Ученым советом НИУ ВШЭ, протокол №  8 от 28.11.2014)</w:t>
      </w:r>
      <w:r w:rsidR="00213A26" w:rsidRPr="00F226A2">
        <w:rPr>
          <w:sz w:val="24"/>
          <w:szCs w:val="24"/>
        </w:rPr>
        <w:t xml:space="preserve"> – далее - Положение</w:t>
      </w:r>
      <w:r w:rsidR="00992C24" w:rsidRPr="00F226A2">
        <w:rPr>
          <w:sz w:val="24"/>
          <w:szCs w:val="24"/>
        </w:rPr>
        <w:t xml:space="preserve">. </w:t>
      </w:r>
    </w:p>
    <w:p w:rsidR="00992C24" w:rsidRPr="00F226A2" w:rsidRDefault="00FD6B2F" w:rsidP="009F08B1">
      <w:pPr>
        <w:pStyle w:val="a3"/>
        <w:numPr>
          <w:ilvl w:val="1"/>
          <w:numId w:val="4"/>
        </w:numPr>
        <w:spacing w:after="0" w:line="240" w:lineRule="auto"/>
        <w:jc w:val="both"/>
        <w:rPr>
          <w:sz w:val="24"/>
          <w:szCs w:val="24"/>
        </w:rPr>
      </w:pPr>
      <w:r w:rsidRPr="00F226A2">
        <w:rPr>
          <w:sz w:val="24"/>
          <w:szCs w:val="24"/>
        </w:rPr>
        <w:t xml:space="preserve">Настоящие </w:t>
      </w:r>
      <w:r w:rsidR="00730C94" w:rsidRPr="00F226A2">
        <w:rPr>
          <w:sz w:val="24"/>
          <w:szCs w:val="24"/>
        </w:rPr>
        <w:t xml:space="preserve">Правила дополняют </w:t>
      </w:r>
      <w:r w:rsidRPr="00F226A2">
        <w:rPr>
          <w:sz w:val="24"/>
          <w:szCs w:val="24"/>
        </w:rPr>
        <w:t>требования к подготовке, оцениванию, защите и публикации квалификационных работ магистрантов образовательной программы «</w:t>
      </w:r>
      <w:r w:rsidR="009F08B1" w:rsidRPr="00F226A2">
        <w:rPr>
          <w:sz w:val="24"/>
          <w:szCs w:val="24"/>
        </w:rPr>
        <w:t>Прикладная экономика</w:t>
      </w:r>
      <w:r w:rsidRPr="00F226A2">
        <w:rPr>
          <w:sz w:val="24"/>
          <w:szCs w:val="24"/>
        </w:rPr>
        <w:t>» в части, не урегулированной</w:t>
      </w:r>
      <w:r w:rsidR="00730C94" w:rsidRPr="00F226A2">
        <w:rPr>
          <w:sz w:val="24"/>
          <w:szCs w:val="24"/>
        </w:rPr>
        <w:t xml:space="preserve"> специально Положением «О курсовой и выпускной квалификационной работе студентов, обучающихся по программам </w:t>
      </w:r>
      <w:proofErr w:type="spellStart"/>
      <w:r w:rsidR="00730C94" w:rsidRPr="00F226A2">
        <w:rPr>
          <w:sz w:val="24"/>
          <w:szCs w:val="24"/>
        </w:rPr>
        <w:t>бакалавриата</w:t>
      </w:r>
      <w:proofErr w:type="spellEnd"/>
      <w:r w:rsidR="00730C94" w:rsidRPr="00F226A2">
        <w:rPr>
          <w:sz w:val="24"/>
          <w:szCs w:val="24"/>
        </w:rPr>
        <w:t xml:space="preserve">, </w:t>
      </w:r>
      <w:proofErr w:type="spellStart"/>
      <w:r w:rsidR="00730C94" w:rsidRPr="00F226A2">
        <w:rPr>
          <w:sz w:val="24"/>
          <w:szCs w:val="24"/>
        </w:rPr>
        <w:t>специалитета</w:t>
      </w:r>
      <w:proofErr w:type="spellEnd"/>
      <w:r w:rsidR="00730C94" w:rsidRPr="00F226A2">
        <w:rPr>
          <w:sz w:val="24"/>
          <w:szCs w:val="24"/>
        </w:rPr>
        <w:t xml:space="preserve"> и магистратуры в Национальном исследовательском университете «Высшая школа экономики»».</w:t>
      </w:r>
    </w:p>
    <w:p w:rsidR="00730C94" w:rsidRPr="00F226A2" w:rsidRDefault="00730C94" w:rsidP="009F08B1">
      <w:pPr>
        <w:pStyle w:val="a3"/>
        <w:numPr>
          <w:ilvl w:val="1"/>
          <w:numId w:val="4"/>
        </w:numPr>
        <w:spacing w:after="0" w:line="240" w:lineRule="auto"/>
        <w:jc w:val="both"/>
        <w:rPr>
          <w:sz w:val="24"/>
          <w:szCs w:val="24"/>
        </w:rPr>
      </w:pPr>
      <w:r w:rsidRPr="00F226A2">
        <w:rPr>
          <w:sz w:val="24"/>
          <w:szCs w:val="24"/>
        </w:rPr>
        <w:t>Настоящие правила</w:t>
      </w:r>
      <w:r w:rsidR="00B346E2" w:rsidRPr="00F226A2">
        <w:rPr>
          <w:sz w:val="24"/>
          <w:szCs w:val="24"/>
        </w:rPr>
        <w:t xml:space="preserve"> (за исключением пу</w:t>
      </w:r>
      <w:r w:rsidR="00397B98" w:rsidRPr="00F226A2">
        <w:rPr>
          <w:sz w:val="24"/>
          <w:szCs w:val="24"/>
        </w:rPr>
        <w:t>нктов 1.5-1.7</w:t>
      </w:r>
      <w:r w:rsidR="00B346E2" w:rsidRPr="00F226A2">
        <w:rPr>
          <w:sz w:val="24"/>
          <w:szCs w:val="24"/>
        </w:rPr>
        <w:t>)</w:t>
      </w:r>
      <w:r w:rsidRPr="00F226A2">
        <w:rPr>
          <w:sz w:val="24"/>
          <w:szCs w:val="24"/>
        </w:rPr>
        <w:t xml:space="preserve"> распространяются только на подготовку, оценивание, защиту и публикацию курсовых квалификационных работ (далее – </w:t>
      </w:r>
      <w:proofErr w:type="gramStart"/>
      <w:r w:rsidRPr="00F226A2">
        <w:rPr>
          <w:sz w:val="24"/>
          <w:szCs w:val="24"/>
        </w:rPr>
        <w:t>КР</w:t>
      </w:r>
      <w:proofErr w:type="gramEnd"/>
      <w:r w:rsidRPr="00F226A2">
        <w:rPr>
          <w:sz w:val="24"/>
          <w:szCs w:val="24"/>
        </w:rPr>
        <w:t>) и выпускных квалификационных работ (далее -  ВКР) магистрантов, обучающихся на образовательной программе  «</w:t>
      </w:r>
      <w:r w:rsidR="009F08B1" w:rsidRPr="00F226A2">
        <w:rPr>
          <w:sz w:val="24"/>
          <w:szCs w:val="24"/>
        </w:rPr>
        <w:t>Прикладная экономика</w:t>
      </w:r>
      <w:r w:rsidRPr="00F226A2">
        <w:rPr>
          <w:sz w:val="24"/>
          <w:szCs w:val="24"/>
        </w:rPr>
        <w:t xml:space="preserve">» (далее – Программа). Процедура выполнения иных письменных работ в процессе обучения на программе настоящими Правилами не регулируется. </w:t>
      </w:r>
    </w:p>
    <w:p w:rsidR="006A7788" w:rsidRPr="00F226A2" w:rsidRDefault="006A7788" w:rsidP="009F08B1">
      <w:pPr>
        <w:pStyle w:val="a3"/>
        <w:numPr>
          <w:ilvl w:val="1"/>
          <w:numId w:val="4"/>
        </w:numPr>
        <w:spacing w:after="0" w:line="240" w:lineRule="auto"/>
        <w:jc w:val="both"/>
        <w:rPr>
          <w:sz w:val="24"/>
          <w:szCs w:val="24"/>
        </w:rPr>
      </w:pPr>
      <w:r w:rsidRPr="00F226A2">
        <w:rPr>
          <w:sz w:val="24"/>
          <w:szCs w:val="24"/>
        </w:rPr>
        <w:t>Квалификационные работы на Программе выполняются на русском</w:t>
      </w:r>
      <w:r w:rsidR="009F08B1" w:rsidRPr="00F226A2">
        <w:rPr>
          <w:sz w:val="24"/>
          <w:szCs w:val="24"/>
        </w:rPr>
        <w:t xml:space="preserve"> или английском</w:t>
      </w:r>
      <w:r w:rsidRPr="00F226A2">
        <w:rPr>
          <w:sz w:val="24"/>
          <w:szCs w:val="24"/>
        </w:rPr>
        <w:t xml:space="preserve"> языке.</w:t>
      </w:r>
    </w:p>
    <w:p w:rsidR="00FD6B2F" w:rsidRPr="00F226A2" w:rsidRDefault="00FD6B2F" w:rsidP="007802A9">
      <w:pPr>
        <w:pStyle w:val="a3"/>
        <w:spacing w:after="0" w:line="240" w:lineRule="auto"/>
        <w:ind w:left="-1134" w:hanging="142"/>
        <w:jc w:val="both"/>
        <w:rPr>
          <w:b/>
        </w:rPr>
      </w:pPr>
    </w:p>
    <w:p w:rsidR="00FD6B2F" w:rsidRPr="00F226A2" w:rsidRDefault="00FD6B2F" w:rsidP="009F08B1">
      <w:pPr>
        <w:pStyle w:val="a3"/>
        <w:numPr>
          <w:ilvl w:val="0"/>
          <w:numId w:val="4"/>
        </w:numPr>
        <w:spacing w:after="0" w:line="240" w:lineRule="auto"/>
        <w:jc w:val="both"/>
        <w:rPr>
          <w:b/>
          <w:sz w:val="28"/>
          <w:szCs w:val="28"/>
        </w:rPr>
      </w:pPr>
      <w:r w:rsidRPr="00F226A2">
        <w:rPr>
          <w:b/>
          <w:sz w:val="28"/>
          <w:szCs w:val="28"/>
        </w:rPr>
        <w:t>Требования к курсовым работам</w:t>
      </w:r>
    </w:p>
    <w:p w:rsidR="00561D85" w:rsidRPr="00F226A2" w:rsidRDefault="00561D85" w:rsidP="007802A9">
      <w:pPr>
        <w:pStyle w:val="a3"/>
        <w:spacing w:after="0" w:line="240" w:lineRule="auto"/>
        <w:ind w:left="-1134" w:hanging="142"/>
        <w:jc w:val="both"/>
        <w:rPr>
          <w:b/>
        </w:rPr>
      </w:pPr>
    </w:p>
    <w:p w:rsidR="00730C94" w:rsidRPr="00F226A2" w:rsidRDefault="00730C94" w:rsidP="00213A26">
      <w:pPr>
        <w:pStyle w:val="a3"/>
        <w:numPr>
          <w:ilvl w:val="1"/>
          <w:numId w:val="4"/>
        </w:numPr>
        <w:spacing w:after="0" w:line="240" w:lineRule="auto"/>
        <w:jc w:val="both"/>
        <w:rPr>
          <w:sz w:val="24"/>
          <w:szCs w:val="24"/>
        </w:rPr>
      </w:pPr>
      <w:r w:rsidRPr="00F226A2">
        <w:rPr>
          <w:sz w:val="24"/>
          <w:szCs w:val="24"/>
        </w:rPr>
        <w:t xml:space="preserve">Требования к подготовке </w:t>
      </w:r>
      <w:proofErr w:type="gramStart"/>
      <w:r w:rsidRPr="00F226A2">
        <w:rPr>
          <w:sz w:val="24"/>
          <w:szCs w:val="24"/>
        </w:rPr>
        <w:t>КР</w:t>
      </w:r>
      <w:proofErr w:type="gramEnd"/>
    </w:p>
    <w:p w:rsidR="00FF3184" w:rsidRPr="00F226A2" w:rsidRDefault="00213A26" w:rsidP="00213A26">
      <w:pPr>
        <w:pStyle w:val="a3"/>
        <w:numPr>
          <w:ilvl w:val="2"/>
          <w:numId w:val="4"/>
        </w:numPr>
        <w:spacing w:after="0" w:line="240" w:lineRule="auto"/>
        <w:jc w:val="both"/>
        <w:rPr>
          <w:sz w:val="24"/>
          <w:szCs w:val="24"/>
        </w:rPr>
      </w:pPr>
      <w:proofErr w:type="gramStart"/>
      <w:r w:rsidRPr="00F226A2">
        <w:rPr>
          <w:sz w:val="24"/>
          <w:szCs w:val="24"/>
        </w:rPr>
        <w:t>КР</w:t>
      </w:r>
      <w:proofErr w:type="gramEnd"/>
      <w:r w:rsidRPr="00F226A2">
        <w:rPr>
          <w:sz w:val="24"/>
          <w:szCs w:val="24"/>
        </w:rPr>
        <w:t xml:space="preserve"> выполняется студентом индивидуально в формате, указанном в пункте 2.4 Положения. </w:t>
      </w:r>
    </w:p>
    <w:p w:rsidR="006A4E27" w:rsidRPr="00F226A2" w:rsidRDefault="006A4E27" w:rsidP="006A4E27">
      <w:pPr>
        <w:pStyle w:val="a3"/>
        <w:numPr>
          <w:ilvl w:val="2"/>
          <w:numId w:val="4"/>
        </w:numPr>
        <w:spacing w:after="0" w:line="240" w:lineRule="auto"/>
        <w:jc w:val="both"/>
        <w:rPr>
          <w:sz w:val="24"/>
          <w:szCs w:val="24"/>
        </w:rPr>
      </w:pPr>
      <w:r w:rsidRPr="00F226A2">
        <w:rPr>
          <w:sz w:val="24"/>
          <w:szCs w:val="24"/>
        </w:rPr>
        <w:t xml:space="preserve">В срок до </w:t>
      </w:r>
      <w:r w:rsidR="001C3C2C" w:rsidRPr="00F226A2">
        <w:rPr>
          <w:sz w:val="24"/>
          <w:szCs w:val="24"/>
        </w:rPr>
        <w:t>1</w:t>
      </w:r>
      <w:r w:rsidR="001D7071" w:rsidRPr="00F226A2">
        <w:rPr>
          <w:sz w:val="24"/>
          <w:szCs w:val="24"/>
        </w:rPr>
        <w:t>5</w:t>
      </w:r>
      <w:r w:rsidRPr="00F226A2">
        <w:rPr>
          <w:sz w:val="24"/>
          <w:szCs w:val="24"/>
        </w:rPr>
        <w:t xml:space="preserve"> ноября первого года обучения студент согласует с руководителем тему </w:t>
      </w:r>
      <w:proofErr w:type="gramStart"/>
      <w:r w:rsidRPr="00F226A2">
        <w:rPr>
          <w:sz w:val="24"/>
          <w:szCs w:val="24"/>
        </w:rPr>
        <w:t>КР</w:t>
      </w:r>
      <w:proofErr w:type="gramEnd"/>
      <w:r w:rsidR="00F4337E" w:rsidRPr="00F226A2">
        <w:rPr>
          <w:sz w:val="24"/>
          <w:szCs w:val="24"/>
        </w:rPr>
        <w:t xml:space="preserve"> и фиксирует тему в</w:t>
      </w:r>
      <w:r w:rsidR="001C3C2C" w:rsidRPr="00F226A2">
        <w:rPr>
          <w:sz w:val="24"/>
          <w:szCs w:val="24"/>
        </w:rPr>
        <w:t xml:space="preserve"> заявлении /</w:t>
      </w:r>
      <w:r w:rsidR="00F4337E" w:rsidRPr="00F226A2">
        <w:rPr>
          <w:sz w:val="24"/>
          <w:szCs w:val="24"/>
        </w:rPr>
        <w:t xml:space="preserve"> специальном модуле </w:t>
      </w:r>
      <w:r w:rsidR="00F4337E" w:rsidRPr="00F226A2">
        <w:rPr>
          <w:sz w:val="24"/>
          <w:szCs w:val="24"/>
          <w:lang w:val="en-US"/>
        </w:rPr>
        <w:t>LMS</w:t>
      </w:r>
      <w:r w:rsidRPr="00F226A2">
        <w:rPr>
          <w:sz w:val="24"/>
          <w:szCs w:val="24"/>
        </w:rPr>
        <w:t>.</w:t>
      </w:r>
    </w:p>
    <w:p w:rsidR="00F4337E" w:rsidRPr="00F226A2" w:rsidRDefault="00F4337E" w:rsidP="006A4E27">
      <w:pPr>
        <w:pStyle w:val="a3"/>
        <w:numPr>
          <w:ilvl w:val="2"/>
          <w:numId w:val="4"/>
        </w:numPr>
        <w:spacing w:after="0" w:line="240" w:lineRule="auto"/>
        <w:jc w:val="both"/>
        <w:rPr>
          <w:sz w:val="24"/>
          <w:szCs w:val="24"/>
        </w:rPr>
      </w:pPr>
      <w:r w:rsidRPr="00F226A2">
        <w:rPr>
          <w:sz w:val="24"/>
          <w:szCs w:val="24"/>
        </w:rPr>
        <w:t xml:space="preserve">В срок до </w:t>
      </w:r>
      <w:r w:rsidR="001C3C2C" w:rsidRPr="00F226A2">
        <w:rPr>
          <w:sz w:val="24"/>
          <w:szCs w:val="24"/>
        </w:rPr>
        <w:t>15</w:t>
      </w:r>
      <w:r w:rsidRPr="00F226A2">
        <w:rPr>
          <w:sz w:val="24"/>
          <w:szCs w:val="24"/>
        </w:rPr>
        <w:t xml:space="preserve"> </w:t>
      </w:r>
      <w:r w:rsidR="001C3C2C" w:rsidRPr="00F226A2">
        <w:rPr>
          <w:sz w:val="24"/>
          <w:szCs w:val="24"/>
        </w:rPr>
        <w:t>дека</w:t>
      </w:r>
      <w:r w:rsidRPr="00F226A2">
        <w:rPr>
          <w:sz w:val="24"/>
          <w:szCs w:val="24"/>
        </w:rPr>
        <w:t xml:space="preserve">бря темы </w:t>
      </w:r>
      <w:proofErr w:type="gramStart"/>
      <w:r w:rsidRPr="00F226A2">
        <w:rPr>
          <w:sz w:val="24"/>
          <w:szCs w:val="24"/>
        </w:rPr>
        <w:t>КР</w:t>
      </w:r>
      <w:proofErr w:type="gramEnd"/>
      <w:r w:rsidRPr="00F226A2">
        <w:rPr>
          <w:sz w:val="24"/>
          <w:szCs w:val="24"/>
        </w:rPr>
        <w:t xml:space="preserve"> и руководители утверждаются приказом декана факультета экономических наук.</w:t>
      </w:r>
    </w:p>
    <w:p w:rsidR="00124C94" w:rsidRPr="00F226A2" w:rsidRDefault="00124C94" w:rsidP="00213A26">
      <w:pPr>
        <w:pStyle w:val="a3"/>
        <w:numPr>
          <w:ilvl w:val="2"/>
          <w:numId w:val="4"/>
        </w:numPr>
        <w:spacing w:after="0" w:line="240" w:lineRule="auto"/>
        <w:jc w:val="both"/>
        <w:rPr>
          <w:sz w:val="24"/>
          <w:szCs w:val="24"/>
        </w:rPr>
      </w:pPr>
      <w:r w:rsidRPr="00F226A2">
        <w:rPr>
          <w:sz w:val="24"/>
          <w:szCs w:val="24"/>
        </w:rPr>
        <w:t xml:space="preserve">В случае, если </w:t>
      </w:r>
      <w:proofErr w:type="gramStart"/>
      <w:r w:rsidRPr="00F226A2">
        <w:rPr>
          <w:sz w:val="24"/>
          <w:szCs w:val="24"/>
        </w:rPr>
        <w:t>КР</w:t>
      </w:r>
      <w:proofErr w:type="gramEnd"/>
      <w:r w:rsidRPr="00F226A2">
        <w:rPr>
          <w:sz w:val="24"/>
          <w:szCs w:val="24"/>
        </w:rPr>
        <w:t xml:space="preserve"> выполняется в отличном от исследовательского формате, студент в срок до 1 февраля первого года обучения, информирует об этом академического руководителя Программы и учебный офис путем подачи заявления, составленного в свободной форме. Заявление составляется на имя академического руководителя Программы.</w:t>
      </w:r>
    </w:p>
    <w:p w:rsidR="00B918F1" w:rsidRPr="00F226A2" w:rsidRDefault="000C2B40" w:rsidP="006A4E27">
      <w:pPr>
        <w:pStyle w:val="a3"/>
        <w:numPr>
          <w:ilvl w:val="2"/>
          <w:numId w:val="4"/>
        </w:numPr>
        <w:spacing w:after="0" w:line="240" w:lineRule="auto"/>
        <w:jc w:val="both"/>
        <w:rPr>
          <w:sz w:val="24"/>
          <w:szCs w:val="24"/>
        </w:rPr>
      </w:pPr>
      <w:r w:rsidRPr="00F226A2">
        <w:rPr>
          <w:sz w:val="24"/>
          <w:szCs w:val="24"/>
        </w:rPr>
        <w:t xml:space="preserve">График подготовки </w:t>
      </w:r>
      <w:proofErr w:type="gramStart"/>
      <w:r w:rsidRPr="00F226A2">
        <w:rPr>
          <w:sz w:val="24"/>
          <w:szCs w:val="24"/>
        </w:rPr>
        <w:t>КР</w:t>
      </w:r>
      <w:proofErr w:type="gramEnd"/>
      <w:r w:rsidRPr="00F226A2">
        <w:rPr>
          <w:sz w:val="24"/>
          <w:szCs w:val="24"/>
        </w:rPr>
        <w:t xml:space="preserve"> устанавливается студентом и руководителем.</w:t>
      </w:r>
      <w:r w:rsidR="00D34DE1">
        <w:rPr>
          <w:sz w:val="24"/>
          <w:szCs w:val="24"/>
        </w:rPr>
        <w:t xml:space="preserve"> </w:t>
      </w:r>
      <w:r w:rsidR="006A4E27" w:rsidRPr="00F226A2">
        <w:rPr>
          <w:sz w:val="24"/>
          <w:szCs w:val="24"/>
        </w:rPr>
        <w:t xml:space="preserve">Мониторинг хода подготовки </w:t>
      </w:r>
      <w:proofErr w:type="gramStart"/>
      <w:r w:rsidR="006A4E27" w:rsidRPr="00F226A2">
        <w:rPr>
          <w:sz w:val="24"/>
          <w:szCs w:val="24"/>
        </w:rPr>
        <w:t>КР</w:t>
      </w:r>
      <w:proofErr w:type="gramEnd"/>
      <w:r w:rsidR="006A4E27" w:rsidRPr="00F226A2">
        <w:rPr>
          <w:sz w:val="24"/>
          <w:szCs w:val="24"/>
        </w:rPr>
        <w:t xml:space="preserve"> осуществляет руководитель</w:t>
      </w:r>
      <w:r w:rsidR="00B918F1" w:rsidRPr="00F226A2">
        <w:rPr>
          <w:sz w:val="24"/>
          <w:szCs w:val="24"/>
        </w:rPr>
        <w:t>.</w:t>
      </w:r>
    </w:p>
    <w:p w:rsidR="00AC3340" w:rsidRPr="00F226A2" w:rsidRDefault="006A4E27" w:rsidP="006A4E27">
      <w:pPr>
        <w:pStyle w:val="a3"/>
        <w:numPr>
          <w:ilvl w:val="2"/>
          <w:numId w:val="4"/>
        </w:numPr>
        <w:spacing w:after="0" w:line="240" w:lineRule="auto"/>
        <w:jc w:val="both"/>
        <w:rPr>
          <w:sz w:val="24"/>
          <w:szCs w:val="24"/>
        </w:rPr>
      </w:pPr>
      <w:r w:rsidRPr="00F226A2">
        <w:rPr>
          <w:sz w:val="24"/>
          <w:szCs w:val="24"/>
        </w:rPr>
        <w:t xml:space="preserve">Студент </w:t>
      </w:r>
      <w:r w:rsidR="00AC3340" w:rsidRPr="00F226A2">
        <w:rPr>
          <w:sz w:val="24"/>
          <w:szCs w:val="24"/>
        </w:rPr>
        <w:t xml:space="preserve"> обязан предоставить итоговый вариант </w:t>
      </w:r>
      <w:proofErr w:type="gramStart"/>
      <w:r w:rsidR="00AC3340" w:rsidRPr="00F226A2">
        <w:rPr>
          <w:sz w:val="24"/>
          <w:szCs w:val="24"/>
        </w:rPr>
        <w:t>КР</w:t>
      </w:r>
      <w:proofErr w:type="gramEnd"/>
      <w:r w:rsidR="00AC3340" w:rsidRPr="00F226A2">
        <w:rPr>
          <w:sz w:val="24"/>
          <w:szCs w:val="24"/>
        </w:rPr>
        <w:t xml:space="preserve"> </w:t>
      </w:r>
      <w:r w:rsidRPr="00F226A2">
        <w:rPr>
          <w:sz w:val="24"/>
          <w:szCs w:val="24"/>
        </w:rPr>
        <w:t>руководителю в срок до 15 июня</w:t>
      </w:r>
      <w:r w:rsidR="00AC3340" w:rsidRPr="00F226A2">
        <w:rPr>
          <w:sz w:val="24"/>
          <w:szCs w:val="24"/>
        </w:rPr>
        <w:t xml:space="preserve"> первого года обучения.</w:t>
      </w:r>
    </w:p>
    <w:p w:rsidR="00AC3340" w:rsidRPr="002306A0" w:rsidRDefault="00AC3340" w:rsidP="006A4E27">
      <w:pPr>
        <w:pStyle w:val="a3"/>
        <w:numPr>
          <w:ilvl w:val="2"/>
          <w:numId w:val="4"/>
        </w:numPr>
        <w:spacing w:after="0" w:line="240" w:lineRule="auto"/>
        <w:jc w:val="both"/>
        <w:rPr>
          <w:sz w:val="24"/>
          <w:szCs w:val="24"/>
        </w:rPr>
      </w:pPr>
      <w:r w:rsidRPr="00F226A2">
        <w:rPr>
          <w:sz w:val="24"/>
          <w:szCs w:val="24"/>
        </w:rPr>
        <w:t xml:space="preserve">Студент до предоставления </w:t>
      </w:r>
      <w:proofErr w:type="gramStart"/>
      <w:r w:rsidRPr="00F226A2">
        <w:rPr>
          <w:sz w:val="24"/>
          <w:szCs w:val="24"/>
        </w:rPr>
        <w:t>КР</w:t>
      </w:r>
      <w:proofErr w:type="gramEnd"/>
      <w:r w:rsidRPr="00F226A2">
        <w:rPr>
          <w:sz w:val="24"/>
          <w:szCs w:val="24"/>
        </w:rPr>
        <w:t xml:space="preserve"> руководителю обязан произвести загрузку КР в систему LMS для дальнейшей проверки работы на плагиат системой «</w:t>
      </w:r>
      <w:proofErr w:type="spellStart"/>
      <w:r w:rsidRPr="00F226A2">
        <w:rPr>
          <w:sz w:val="24"/>
          <w:szCs w:val="24"/>
        </w:rPr>
        <w:t>Антиплагиат</w:t>
      </w:r>
      <w:proofErr w:type="spellEnd"/>
      <w:r w:rsidRPr="00F226A2">
        <w:rPr>
          <w:sz w:val="24"/>
          <w:szCs w:val="24"/>
        </w:rPr>
        <w:t>».</w:t>
      </w:r>
    </w:p>
    <w:p w:rsidR="002306A0" w:rsidRPr="00F226A2" w:rsidRDefault="002306A0" w:rsidP="006A4E27">
      <w:pPr>
        <w:pStyle w:val="a3"/>
        <w:numPr>
          <w:ilvl w:val="2"/>
          <w:numId w:val="4"/>
        </w:numPr>
        <w:spacing w:after="0" w:line="240" w:lineRule="auto"/>
        <w:jc w:val="both"/>
        <w:rPr>
          <w:sz w:val="24"/>
          <w:szCs w:val="24"/>
        </w:rPr>
      </w:pPr>
      <w:r>
        <w:rPr>
          <w:sz w:val="24"/>
          <w:szCs w:val="24"/>
        </w:rPr>
        <w:t xml:space="preserve">Требования к оформлению курсовой работы приведены в Приложении </w:t>
      </w:r>
      <w:r w:rsidR="00C11DAA">
        <w:rPr>
          <w:sz w:val="24"/>
          <w:szCs w:val="24"/>
        </w:rPr>
        <w:t>7</w:t>
      </w:r>
    </w:p>
    <w:p w:rsidR="00561D85" w:rsidRPr="00F226A2" w:rsidRDefault="00561D85" w:rsidP="007802A9">
      <w:pPr>
        <w:pStyle w:val="a3"/>
        <w:spacing w:after="0" w:line="240" w:lineRule="auto"/>
        <w:ind w:left="-1134" w:hanging="142"/>
        <w:jc w:val="both"/>
        <w:rPr>
          <w:sz w:val="24"/>
          <w:szCs w:val="24"/>
        </w:rPr>
      </w:pPr>
    </w:p>
    <w:p w:rsidR="00730C94" w:rsidRPr="00F226A2" w:rsidRDefault="00730C94" w:rsidP="006A4E27">
      <w:pPr>
        <w:pStyle w:val="a3"/>
        <w:numPr>
          <w:ilvl w:val="1"/>
          <w:numId w:val="4"/>
        </w:numPr>
        <w:spacing w:after="0" w:line="240" w:lineRule="auto"/>
        <w:jc w:val="both"/>
        <w:rPr>
          <w:sz w:val="24"/>
          <w:szCs w:val="24"/>
        </w:rPr>
      </w:pPr>
      <w:r w:rsidRPr="00F226A2">
        <w:rPr>
          <w:sz w:val="24"/>
          <w:szCs w:val="24"/>
        </w:rPr>
        <w:lastRenderedPageBreak/>
        <w:t xml:space="preserve">Требования к оцениванию </w:t>
      </w:r>
      <w:proofErr w:type="gramStart"/>
      <w:r w:rsidRPr="00F226A2">
        <w:rPr>
          <w:sz w:val="24"/>
          <w:szCs w:val="24"/>
        </w:rPr>
        <w:t>КР</w:t>
      </w:r>
      <w:proofErr w:type="gramEnd"/>
      <w:r w:rsidR="00683349" w:rsidRPr="00F226A2">
        <w:rPr>
          <w:sz w:val="24"/>
          <w:szCs w:val="24"/>
        </w:rPr>
        <w:t xml:space="preserve"> руководителем</w:t>
      </w:r>
    </w:p>
    <w:p w:rsidR="0024033B" w:rsidRPr="00F226A2" w:rsidRDefault="00AC3340" w:rsidP="006A4E27">
      <w:pPr>
        <w:pStyle w:val="a3"/>
        <w:numPr>
          <w:ilvl w:val="2"/>
          <w:numId w:val="4"/>
        </w:numPr>
        <w:spacing w:after="0" w:line="240" w:lineRule="auto"/>
        <w:jc w:val="both"/>
        <w:rPr>
          <w:sz w:val="24"/>
          <w:szCs w:val="24"/>
        </w:rPr>
      </w:pPr>
      <w:r w:rsidRPr="00F226A2">
        <w:rPr>
          <w:sz w:val="24"/>
          <w:szCs w:val="24"/>
        </w:rPr>
        <w:t>За работу, сданную позже срок</w:t>
      </w:r>
      <w:r w:rsidR="00B70C09">
        <w:rPr>
          <w:sz w:val="24"/>
          <w:szCs w:val="24"/>
        </w:rPr>
        <w:t>а, установленного в пункте 2.1.6</w:t>
      </w:r>
      <w:r w:rsidRPr="00F226A2">
        <w:rPr>
          <w:sz w:val="24"/>
          <w:szCs w:val="24"/>
        </w:rPr>
        <w:t xml:space="preserve">. настоящих Правил, руководитель </w:t>
      </w:r>
      <w:r w:rsidR="004F0B7B">
        <w:rPr>
          <w:sz w:val="24"/>
          <w:szCs w:val="24"/>
        </w:rPr>
        <w:t xml:space="preserve">вправе </w:t>
      </w:r>
      <w:r w:rsidRPr="00F226A2">
        <w:rPr>
          <w:sz w:val="24"/>
          <w:szCs w:val="24"/>
        </w:rPr>
        <w:t>без рассмотре</w:t>
      </w:r>
      <w:r w:rsidR="004F0B7B">
        <w:rPr>
          <w:sz w:val="24"/>
          <w:szCs w:val="24"/>
        </w:rPr>
        <w:t>ния содержания работы выставить</w:t>
      </w:r>
      <w:r w:rsidRPr="00F226A2">
        <w:rPr>
          <w:sz w:val="24"/>
          <w:szCs w:val="24"/>
        </w:rPr>
        <w:t xml:space="preserve"> неудовлетворительную оценку.</w:t>
      </w:r>
    </w:p>
    <w:p w:rsidR="0024033B" w:rsidRPr="00F226A2" w:rsidRDefault="00D34DE1" w:rsidP="006A4E27">
      <w:pPr>
        <w:pStyle w:val="a3"/>
        <w:numPr>
          <w:ilvl w:val="2"/>
          <w:numId w:val="4"/>
        </w:numPr>
        <w:spacing w:after="0" w:line="240" w:lineRule="auto"/>
        <w:jc w:val="both"/>
        <w:rPr>
          <w:sz w:val="24"/>
          <w:szCs w:val="24"/>
        </w:rPr>
      </w:pPr>
      <w:r>
        <w:rPr>
          <w:sz w:val="24"/>
          <w:szCs w:val="24"/>
        </w:rPr>
        <w:t>Р</w:t>
      </w:r>
      <w:r w:rsidR="0024033B" w:rsidRPr="00F226A2">
        <w:rPr>
          <w:sz w:val="24"/>
          <w:szCs w:val="24"/>
        </w:rPr>
        <w:t xml:space="preserve">уководитель оценивает </w:t>
      </w:r>
      <w:proofErr w:type="gramStart"/>
      <w:r w:rsidR="0024033B" w:rsidRPr="00F226A2">
        <w:rPr>
          <w:sz w:val="24"/>
          <w:szCs w:val="24"/>
        </w:rPr>
        <w:t>КР</w:t>
      </w:r>
      <w:proofErr w:type="gramEnd"/>
      <w:r w:rsidR="0024033B" w:rsidRPr="00F226A2">
        <w:rPr>
          <w:sz w:val="24"/>
          <w:szCs w:val="24"/>
        </w:rPr>
        <w:t xml:space="preserve">, руководствуясь </w:t>
      </w:r>
      <w:r w:rsidR="0053783D" w:rsidRPr="00F226A2">
        <w:rPr>
          <w:sz w:val="24"/>
          <w:szCs w:val="24"/>
        </w:rPr>
        <w:t xml:space="preserve">общими </w:t>
      </w:r>
      <w:r w:rsidR="0024033B" w:rsidRPr="00F226A2">
        <w:rPr>
          <w:sz w:val="24"/>
          <w:szCs w:val="24"/>
        </w:rPr>
        <w:t xml:space="preserve">критериями, указанными в </w:t>
      </w:r>
      <w:r w:rsidR="000C2B40" w:rsidRPr="00F226A2">
        <w:rPr>
          <w:sz w:val="24"/>
          <w:szCs w:val="24"/>
        </w:rPr>
        <w:t>приложении</w:t>
      </w:r>
      <w:r w:rsidR="0024033B" w:rsidRPr="00F226A2">
        <w:rPr>
          <w:sz w:val="24"/>
          <w:szCs w:val="24"/>
        </w:rPr>
        <w:t xml:space="preserve"> 1</w:t>
      </w:r>
      <w:r w:rsidR="005748B8">
        <w:rPr>
          <w:sz w:val="24"/>
          <w:szCs w:val="24"/>
        </w:rPr>
        <w:t xml:space="preserve"> (</w:t>
      </w:r>
      <w:proofErr w:type="spellStart"/>
      <w:r w:rsidR="005748B8">
        <w:rPr>
          <w:sz w:val="24"/>
          <w:szCs w:val="24"/>
        </w:rPr>
        <w:t>сформированность</w:t>
      </w:r>
      <w:proofErr w:type="spellEnd"/>
      <w:r w:rsidR="005748B8">
        <w:rPr>
          <w:sz w:val="24"/>
          <w:szCs w:val="24"/>
        </w:rPr>
        <w:t xml:space="preserve"> основных компетенций)</w:t>
      </w:r>
      <w:r w:rsidR="00B918F1" w:rsidRPr="00F226A2">
        <w:rPr>
          <w:sz w:val="24"/>
          <w:szCs w:val="24"/>
        </w:rPr>
        <w:t>.</w:t>
      </w:r>
    </w:p>
    <w:p w:rsidR="006C75AD" w:rsidRPr="00F226A2" w:rsidRDefault="00D34DE1" w:rsidP="006A4E27">
      <w:pPr>
        <w:pStyle w:val="a3"/>
        <w:numPr>
          <w:ilvl w:val="2"/>
          <w:numId w:val="4"/>
        </w:numPr>
        <w:spacing w:after="0" w:line="240" w:lineRule="auto"/>
        <w:jc w:val="both"/>
        <w:rPr>
          <w:sz w:val="24"/>
          <w:szCs w:val="24"/>
        </w:rPr>
      </w:pPr>
      <w:r>
        <w:rPr>
          <w:sz w:val="24"/>
          <w:szCs w:val="24"/>
        </w:rPr>
        <w:t>Р</w:t>
      </w:r>
      <w:r w:rsidR="006C75AD" w:rsidRPr="00F226A2">
        <w:rPr>
          <w:sz w:val="24"/>
          <w:szCs w:val="24"/>
        </w:rPr>
        <w:t xml:space="preserve">уководитель </w:t>
      </w:r>
      <w:r w:rsidR="006A4E27" w:rsidRPr="00F226A2">
        <w:rPr>
          <w:sz w:val="24"/>
          <w:szCs w:val="24"/>
        </w:rPr>
        <w:t>выставляет оценку в срок до 28</w:t>
      </w:r>
      <w:r w:rsidR="006C75AD" w:rsidRPr="00F226A2">
        <w:rPr>
          <w:sz w:val="24"/>
          <w:szCs w:val="24"/>
        </w:rPr>
        <w:t xml:space="preserve"> июня первого года обучения. </w:t>
      </w:r>
    </w:p>
    <w:p w:rsidR="000C2B40" w:rsidRPr="00F226A2" w:rsidRDefault="000C2B40" w:rsidP="000C2B40">
      <w:pPr>
        <w:pStyle w:val="a3"/>
        <w:numPr>
          <w:ilvl w:val="2"/>
          <w:numId w:val="4"/>
        </w:numPr>
        <w:spacing w:after="0" w:line="240" w:lineRule="auto"/>
        <w:jc w:val="both"/>
        <w:rPr>
          <w:sz w:val="24"/>
          <w:szCs w:val="24"/>
        </w:rPr>
      </w:pPr>
      <w:r w:rsidRPr="00F226A2">
        <w:rPr>
          <w:sz w:val="24"/>
          <w:szCs w:val="24"/>
        </w:rPr>
        <w:t xml:space="preserve">В случае выявления доказанного факта плагиата при подготовке </w:t>
      </w:r>
      <w:proofErr w:type="gramStart"/>
      <w:r w:rsidRPr="00F226A2">
        <w:rPr>
          <w:sz w:val="24"/>
          <w:szCs w:val="24"/>
        </w:rPr>
        <w:t>КР</w:t>
      </w:r>
      <w:proofErr w:type="gramEnd"/>
      <w:r w:rsidRPr="00F226A2">
        <w:rPr>
          <w:sz w:val="24"/>
          <w:szCs w:val="24"/>
        </w:rPr>
        <w:t xml:space="preserve">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являющийся </w:t>
      </w:r>
      <w:r w:rsidR="00EC4608" w:rsidRPr="00BD5D29">
        <w:rPr>
          <w:sz w:val="24"/>
          <w:szCs w:val="24"/>
        </w:rPr>
        <w:t xml:space="preserve">Приложением </w:t>
      </w:r>
      <w:r w:rsidR="00EC4608">
        <w:rPr>
          <w:sz w:val="24"/>
          <w:szCs w:val="24"/>
        </w:rPr>
        <w:t>3</w:t>
      </w:r>
      <w:r w:rsidR="00EC4608" w:rsidRPr="00BD5D29">
        <w:rPr>
          <w:sz w:val="24"/>
          <w:szCs w:val="24"/>
        </w:rPr>
        <w:t xml:space="preserve"> к </w:t>
      </w:r>
      <w:hyperlink r:id="rId9" w:history="1">
        <w:r w:rsidR="00EC4608">
          <w:rPr>
            <w:rStyle w:val="a7"/>
            <w:rFonts w:ascii="Arial" w:hAnsi="Arial" w:cs="Arial"/>
            <w:color w:val="007AC5"/>
            <w:sz w:val="23"/>
            <w:szCs w:val="23"/>
            <w:shd w:val="clear" w:color="auto" w:fill="FFFFFF"/>
          </w:rPr>
          <w:t>Правилам внутреннего распорядка обучающихся Национального исследовательского университета «Высшая школа экономики»</w:t>
        </w:r>
      </w:hyperlink>
      <w:r w:rsidRPr="00F226A2">
        <w:rPr>
          <w:sz w:val="24"/>
          <w:szCs w:val="24"/>
        </w:rPr>
        <w:t>.</w:t>
      </w:r>
    </w:p>
    <w:p w:rsidR="00561D85" w:rsidRPr="00F226A2" w:rsidRDefault="00561D85" w:rsidP="007802A9">
      <w:pPr>
        <w:pStyle w:val="a3"/>
        <w:spacing w:after="0" w:line="240" w:lineRule="auto"/>
        <w:ind w:left="-1134" w:hanging="142"/>
        <w:jc w:val="both"/>
        <w:rPr>
          <w:sz w:val="24"/>
          <w:szCs w:val="24"/>
        </w:rPr>
      </w:pPr>
    </w:p>
    <w:p w:rsidR="00730C94" w:rsidRPr="00F226A2" w:rsidRDefault="00730C94" w:rsidP="006A4E27">
      <w:pPr>
        <w:pStyle w:val="a3"/>
        <w:numPr>
          <w:ilvl w:val="1"/>
          <w:numId w:val="4"/>
        </w:numPr>
        <w:spacing w:after="0" w:line="240" w:lineRule="auto"/>
        <w:jc w:val="both"/>
        <w:rPr>
          <w:sz w:val="24"/>
          <w:szCs w:val="24"/>
        </w:rPr>
      </w:pPr>
      <w:r w:rsidRPr="00F226A2">
        <w:rPr>
          <w:sz w:val="24"/>
          <w:szCs w:val="24"/>
        </w:rPr>
        <w:t xml:space="preserve">Требования к </w:t>
      </w:r>
      <w:r w:rsidR="00683349" w:rsidRPr="00F226A2">
        <w:rPr>
          <w:sz w:val="24"/>
          <w:szCs w:val="24"/>
        </w:rPr>
        <w:t xml:space="preserve">публичной </w:t>
      </w:r>
      <w:r w:rsidRPr="00F226A2">
        <w:rPr>
          <w:sz w:val="24"/>
          <w:szCs w:val="24"/>
        </w:rPr>
        <w:t xml:space="preserve">защите </w:t>
      </w:r>
      <w:proofErr w:type="gramStart"/>
      <w:r w:rsidRPr="00F226A2">
        <w:rPr>
          <w:sz w:val="24"/>
          <w:szCs w:val="24"/>
        </w:rPr>
        <w:t>КР</w:t>
      </w:r>
      <w:proofErr w:type="gramEnd"/>
    </w:p>
    <w:p w:rsidR="00730C94" w:rsidRPr="00F226A2" w:rsidRDefault="00730C94" w:rsidP="006A4E27">
      <w:pPr>
        <w:pStyle w:val="a3"/>
        <w:numPr>
          <w:ilvl w:val="2"/>
          <w:numId w:val="4"/>
        </w:numPr>
        <w:spacing w:after="0" w:line="240" w:lineRule="auto"/>
        <w:jc w:val="both"/>
        <w:rPr>
          <w:sz w:val="24"/>
          <w:szCs w:val="24"/>
        </w:rPr>
      </w:pPr>
      <w:proofErr w:type="gramStart"/>
      <w:r w:rsidRPr="00F226A2">
        <w:rPr>
          <w:sz w:val="24"/>
          <w:szCs w:val="24"/>
        </w:rPr>
        <w:t>КР</w:t>
      </w:r>
      <w:proofErr w:type="gramEnd"/>
      <w:r w:rsidRPr="00F226A2">
        <w:rPr>
          <w:sz w:val="24"/>
          <w:szCs w:val="24"/>
        </w:rPr>
        <w:t xml:space="preserve">, выполняемые магистрантами Программы, </w:t>
      </w:r>
      <w:r w:rsidR="006A4E27" w:rsidRPr="00F226A2">
        <w:rPr>
          <w:sz w:val="24"/>
          <w:szCs w:val="24"/>
        </w:rPr>
        <w:t xml:space="preserve">не </w:t>
      </w:r>
      <w:r w:rsidRPr="00F226A2">
        <w:rPr>
          <w:sz w:val="24"/>
          <w:szCs w:val="24"/>
        </w:rPr>
        <w:t xml:space="preserve">подлежат обязательной публичной защите. </w:t>
      </w:r>
      <w:r w:rsidR="006A4E27" w:rsidRPr="00F226A2">
        <w:rPr>
          <w:sz w:val="24"/>
          <w:szCs w:val="24"/>
        </w:rPr>
        <w:t xml:space="preserve">В рамках научно-исследовательских семинаров могут проводиться публичные защиты курсовых работ в форме, установленной программой научно-исследовательского семинара. </w:t>
      </w:r>
    </w:p>
    <w:p w:rsidR="000C2B40" w:rsidRPr="00F226A2" w:rsidRDefault="000C2B40" w:rsidP="006A4E27">
      <w:pPr>
        <w:pStyle w:val="a3"/>
        <w:numPr>
          <w:ilvl w:val="2"/>
          <w:numId w:val="4"/>
        </w:numPr>
        <w:spacing w:after="0" w:line="240" w:lineRule="auto"/>
        <w:jc w:val="both"/>
        <w:rPr>
          <w:sz w:val="24"/>
          <w:szCs w:val="24"/>
        </w:rPr>
      </w:pPr>
      <w:r w:rsidRPr="00F226A2">
        <w:rPr>
          <w:sz w:val="24"/>
          <w:szCs w:val="24"/>
        </w:rPr>
        <w:t xml:space="preserve">В случае, если публичная защита </w:t>
      </w:r>
      <w:proofErr w:type="gramStart"/>
      <w:r w:rsidRPr="00F226A2">
        <w:rPr>
          <w:sz w:val="24"/>
          <w:szCs w:val="24"/>
        </w:rPr>
        <w:t>КР</w:t>
      </w:r>
      <w:proofErr w:type="gramEnd"/>
      <w:r w:rsidRPr="00F226A2">
        <w:rPr>
          <w:sz w:val="24"/>
          <w:szCs w:val="24"/>
        </w:rPr>
        <w:t xml:space="preserve"> предусмотрена программой научно-исследовательского семинара, то оценка, поученная в ходе такой защиты, может входить в оценку по научно-исследовательскому семинару в соответствии   с программой научно-исследовательского семинара и не влияет на оценку за курсовую работу. </w:t>
      </w:r>
    </w:p>
    <w:p w:rsidR="00730C94" w:rsidRPr="00F226A2" w:rsidRDefault="00730C94" w:rsidP="007802A9">
      <w:pPr>
        <w:pStyle w:val="a3"/>
        <w:spacing w:after="0" w:line="240" w:lineRule="auto"/>
        <w:ind w:left="-1134" w:hanging="142"/>
        <w:jc w:val="both"/>
        <w:rPr>
          <w:b/>
          <w:sz w:val="24"/>
          <w:szCs w:val="24"/>
        </w:rPr>
      </w:pPr>
    </w:p>
    <w:p w:rsidR="00730C94" w:rsidRPr="00F226A2" w:rsidRDefault="000C2B40" w:rsidP="00103932">
      <w:pPr>
        <w:pStyle w:val="a3"/>
        <w:numPr>
          <w:ilvl w:val="1"/>
          <w:numId w:val="4"/>
        </w:numPr>
        <w:spacing w:after="0" w:line="240" w:lineRule="auto"/>
        <w:jc w:val="both"/>
        <w:rPr>
          <w:sz w:val="24"/>
          <w:szCs w:val="24"/>
        </w:rPr>
      </w:pPr>
      <w:r w:rsidRPr="00F226A2">
        <w:rPr>
          <w:sz w:val="24"/>
          <w:szCs w:val="24"/>
        </w:rPr>
        <w:t>Т</w:t>
      </w:r>
      <w:r w:rsidR="00730C94" w:rsidRPr="00F226A2">
        <w:rPr>
          <w:sz w:val="24"/>
          <w:szCs w:val="24"/>
        </w:rPr>
        <w:t>ребования к публикации</w:t>
      </w:r>
      <w:r w:rsidR="005C218C" w:rsidRPr="007B0B4F">
        <w:rPr>
          <w:sz w:val="24"/>
          <w:szCs w:val="24"/>
        </w:rPr>
        <w:t xml:space="preserve"> </w:t>
      </w:r>
      <w:r w:rsidR="005C218C">
        <w:rPr>
          <w:sz w:val="24"/>
          <w:szCs w:val="24"/>
        </w:rPr>
        <w:t xml:space="preserve">и </w:t>
      </w:r>
      <w:r w:rsidR="007B0B4F">
        <w:rPr>
          <w:sz w:val="24"/>
          <w:szCs w:val="24"/>
        </w:rPr>
        <w:t>хранению</w:t>
      </w:r>
      <w:r w:rsidR="00730C94" w:rsidRPr="00F226A2">
        <w:rPr>
          <w:sz w:val="24"/>
          <w:szCs w:val="24"/>
        </w:rPr>
        <w:t xml:space="preserve"> </w:t>
      </w:r>
      <w:proofErr w:type="gramStart"/>
      <w:r w:rsidR="00730C94" w:rsidRPr="00F226A2">
        <w:rPr>
          <w:sz w:val="24"/>
          <w:szCs w:val="24"/>
        </w:rPr>
        <w:t>КР</w:t>
      </w:r>
      <w:proofErr w:type="gramEnd"/>
    </w:p>
    <w:p w:rsidR="00B12140" w:rsidRPr="00B12140" w:rsidRDefault="00683349" w:rsidP="00B12140">
      <w:pPr>
        <w:pStyle w:val="a3"/>
        <w:numPr>
          <w:ilvl w:val="2"/>
          <w:numId w:val="4"/>
        </w:numPr>
        <w:tabs>
          <w:tab w:val="left" w:pos="142"/>
          <w:tab w:val="left" w:pos="567"/>
          <w:tab w:val="left" w:pos="993"/>
          <w:tab w:val="left" w:pos="1560"/>
        </w:tabs>
        <w:spacing w:after="0" w:line="240" w:lineRule="auto"/>
        <w:jc w:val="both"/>
        <w:rPr>
          <w:sz w:val="26"/>
          <w:szCs w:val="26"/>
        </w:rPr>
      </w:pPr>
      <w:r w:rsidRPr="00B12140">
        <w:rPr>
          <w:sz w:val="24"/>
          <w:szCs w:val="24"/>
        </w:rPr>
        <w:t>Т</w:t>
      </w:r>
      <w:r w:rsidR="00730C94" w:rsidRPr="00B12140">
        <w:rPr>
          <w:sz w:val="24"/>
          <w:szCs w:val="24"/>
        </w:rPr>
        <w:t xml:space="preserve">ребований к </w:t>
      </w:r>
      <w:r w:rsidR="007C5B3F" w:rsidRPr="00B12140">
        <w:rPr>
          <w:sz w:val="24"/>
          <w:szCs w:val="24"/>
        </w:rPr>
        <w:t xml:space="preserve">обязательной </w:t>
      </w:r>
      <w:r w:rsidR="00730C94" w:rsidRPr="00B12140">
        <w:rPr>
          <w:sz w:val="24"/>
          <w:szCs w:val="24"/>
        </w:rPr>
        <w:t xml:space="preserve">публикации </w:t>
      </w:r>
      <w:proofErr w:type="gramStart"/>
      <w:r w:rsidR="00730C94" w:rsidRPr="00B12140">
        <w:rPr>
          <w:sz w:val="24"/>
          <w:szCs w:val="24"/>
        </w:rPr>
        <w:t>КР</w:t>
      </w:r>
      <w:proofErr w:type="gramEnd"/>
      <w:r w:rsidR="00730C94" w:rsidRPr="00B12140">
        <w:rPr>
          <w:sz w:val="24"/>
          <w:szCs w:val="24"/>
        </w:rPr>
        <w:t xml:space="preserve"> не устанавливается.</w:t>
      </w:r>
    </w:p>
    <w:p w:rsidR="00B12140" w:rsidRPr="00B12140" w:rsidRDefault="00B12140" w:rsidP="00B12140">
      <w:pPr>
        <w:pStyle w:val="a3"/>
        <w:numPr>
          <w:ilvl w:val="2"/>
          <w:numId w:val="4"/>
        </w:numPr>
        <w:spacing w:after="0" w:line="240" w:lineRule="auto"/>
        <w:jc w:val="both"/>
        <w:rPr>
          <w:sz w:val="26"/>
          <w:szCs w:val="26"/>
        </w:rPr>
      </w:pPr>
      <w:r w:rsidRPr="00B12140">
        <w:rPr>
          <w:sz w:val="26"/>
          <w:szCs w:val="26"/>
        </w:rPr>
        <w:t xml:space="preserve">Курсовые работы хранятся в Учебном офисе ОП в течение двух лет после завершения обучения студентов. Формат хранения текстов курсовых работ </w:t>
      </w:r>
      <w:r>
        <w:rPr>
          <w:sz w:val="26"/>
          <w:szCs w:val="26"/>
        </w:rPr>
        <w:t xml:space="preserve">- </w:t>
      </w:r>
      <w:r w:rsidR="003F725D">
        <w:rPr>
          <w:sz w:val="26"/>
          <w:szCs w:val="26"/>
        </w:rPr>
        <w:t>электронный в LM</w:t>
      </w:r>
      <w:r w:rsidR="003F725D">
        <w:rPr>
          <w:sz w:val="26"/>
          <w:szCs w:val="26"/>
          <w:lang w:val="en-US"/>
        </w:rPr>
        <w:t>S</w:t>
      </w:r>
      <w:r w:rsidRPr="00B12140">
        <w:rPr>
          <w:sz w:val="26"/>
          <w:szCs w:val="26"/>
        </w:rPr>
        <w:t>.</w:t>
      </w:r>
    </w:p>
    <w:p w:rsidR="00FD6B2F" w:rsidRPr="00113647" w:rsidRDefault="00FD6B2F" w:rsidP="00103932">
      <w:pPr>
        <w:pStyle w:val="a3"/>
        <w:spacing w:after="0" w:line="240" w:lineRule="auto"/>
        <w:ind w:left="-1134" w:hanging="142"/>
        <w:jc w:val="both"/>
        <w:rPr>
          <w:b/>
          <w:sz w:val="24"/>
          <w:szCs w:val="24"/>
        </w:rPr>
      </w:pPr>
    </w:p>
    <w:p w:rsidR="00FD6B2F" w:rsidRPr="00113647" w:rsidRDefault="00FD6B2F" w:rsidP="00103932">
      <w:pPr>
        <w:pStyle w:val="a3"/>
        <w:numPr>
          <w:ilvl w:val="0"/>
          <w:numId w:val="4"/>
        </w:numPr>
        <w:spacing w:after="0" w:line="240" w:lineRule="auto"/>
        <w:jc w:val="both"/>
        <w:rPr>
          <w:b/>
          <w:sz w:val="28"/>
          <w:szCs w:val="28"/>
        </w:rPr>
      </w:pPr>
      <w:r w:rsidRPr="00113647">
        <w:rPr>
          <w:b/>
          <w:sz w:val="28"/>
          <w:szCs w:val="28"/>
        </w:rPr>
        <w:t>Требования к выпускным квалификационным работам</w:t>
      </w:r>
    </w:p>
    <w:p w:rsidR="00846A04" w:rsidRPr="007C5B3F" w:rsidRDefault="00846A04" w:rsidP="00103932">
      <w:pPr>
        <w:pStyle w:val="a3"/>
        <w:spacing w:after="0" w:line="240" w:lineRule="auto"/>
        <w:ind w:left="-1134" w:hanging="142"/>
        <w:jc w:val="both"/>
        <w:rPr>
          <w:b/>
          <w:sz w:val="24"/>
          <w:szCs w:val="24"/>
        </w:rPr>
      </w:pPr>
    </w:p>
    <w:p w:rsidR="00683349" w:rsidRPr="000C2B40" w:rsidRDefault="00683349" w:rsidP="00103932">
      <w:pPr>
        <w:pStyle w:val="a3"/>
        <w:numPr>
          <w:ilvl w:val="1"/>
          <w:numId w:val="4"/>
        </w:numPr>
        <w:spacing w:after="0" w:line="240" w:lineRule="auto"/>
        <w:jc w:val="both"/>
        <w:rPr>
          <w:sz w:val="24"/>
          <w:szCs w:val="24"/>
        </w:rPr>
      </w:pPr>
      <w:r w:rsidRPr="000C2B40">
        <w:rPr>
          <w:sz w:val="24"/>
          <w:szCs w:val="24"/>
        </w:rPr>
        <w:t>Требования к подготовке ВКР</w:t>
      </w:r>
    </w:p>
    <w:p w:rsidR="004F0B7B" w:rsidRPr="004F0B7B" w:rsidRDefault="004F0B7B" w:rsidP="004F0B7B">
      <w:pPr>
        <w:pStyle w:val="a3"/>
        <w:numPr>
          <w:ilvl w:val="2"/>
          <w:numId w:val="4"/>
        </w:numPr>
        <w:spacing w:after="0" w:line="240" w:lineRule="auto"/>
        <w:jc w:val="both"/>
        <w:rPr>
          <w:sz w:val="24"/>
          <w:szCs w:val="24"/>
        </w:rPr>
      </w:pPr>
      <w:r w:rsidRPr="004F0B7B">
        <w:rPr>
          <w:sz w:val="24"/>
          <w:szCs w:val="24"/>
        </w:rPr>
        <w:t>ВКР выполняется студентом индивидуально в форме магистерской диссертации.</w:t>
      </w:r>
    </w:p>
    <w:p w:rsidR="00846A04" w:rsidRDefault="00846A04" w:rsidP="00103932">
      <w:pPr>
        <w:pStyle w:val="a3"/>
        <w:numPr>
          <w:ilvl w:val="2"/>
          <w:numId w:val="4"/>
        </w:numPr>
        <w:spacing w:after="0" w:line="240" w:lineRule="auto"/>
        <w:jc w:val="both"/>
        <w:rPr>
          <w:sz w:val="24"/>
          <w:szCs w:val="24"/>
        </w:rPr>
      </w:pPr>
      <w:r w:rsidRPr="00113647">
        <w:rPr>
          <w:sz w:val="24"/>
          <w:szCs w:val="24"/>
        </w:rPr>
        <w:t xml:space="preserve">Основные этапы подготовки ВКР в общем виде установлены Приложением 2 к Положению. Настоящие Правила дополняют упомянутое Приложение 2, не отменяя и не заменяя его содержания полностью или частично.  </w:t>
      </w:r>
    </w:p>
    <w:p w:rsidR="00F4337E" w:rsidRPr="00F4337E" w:rsidRDefault="00F4337E" w:rsidP="00103932">
      <w:pPr>
        <w:pStyle w:val="a3"/>
        <w:numPr>
          <w:ilvl w:val="2"/>
          <w:numId w:val="4"/>
        </w:numPr>
        <w:jc w:val="both"/>
        <w:rPr>
          <w:sz w:val="24"/>
          <w:szCs w:val="24"/>
        </w:rPr>
      </w:pPr>
      <w:r>
        <w:rPr>
          <w:sz w:val="24"/>
          <w:szCs w:val="24"/>
        </w:rPr>
        <w:t>В срок до 20 ноября второго</w:t>
      </w:r>
      <w:r w:rsidRPr="00F4337E">
        <w:rPr>
          <w:sz w:val="24"/>
          <w:szCs w:val="24"/>
        </w:rPr>
        <w:t xml:space="preserve"> года обучения студент согласует с руководителем тему </w:t>
      </w:r>
      <w:r>
        <w:rPr>
          <w:sz w:val="24"/>
          <w:szCs w:val="24"/>
        </w:rPr>
        <w:t>В</w:t>
      </w:r>
      <w:r w:rsidRPr="00F4337E">
        <w:rPr>
          <w:sz w:val="24"/>
          <w:szCs w:val="24"/>
        </w:rPr>
        <w:t>КР.</w:t>
      </w:r>
    </w:p>
    <w:p w:rsidR="00F4337E" w:rsidRPr="004F0B7B" w:rsidRDefault="00F4337E" w:rsidP="00103932">
      <w:pPr>
        <w:pStyle w:val="a3"/>
        <w:numPr>
          <w:ilvl w:val="2"/>
          <w:numId w:val="4"/>
        </w:numPr>
        <w:jc w:val="both"/>
        <w:rPr>
          <w:sz w:val="24"/>
          <w:szCs w:val="24"/>
        </w:rPr>
      </w:pPr>
      <w:r w:rsidRPr="004F0B7B">
        <w:rPr>
          <w:sz w:val="24"/>
          <w:szCs w:val="24"/>
        </w:rPr>
        <w:t xml:space="preserve">В срок до </w:t>
      </w:r>
      <w:r w:rsidR="008E57EF" w:rsidRPr="004F0B7B">
        <w:rPr>
          <w:sz w:val="24"/>
          <w:szCs w:val="24"/>
        </w:rPr>
        <w:t>15</w:t>
      </w:r>
      <w:r w:rsidRPr="004F0B7B">
        <w:rPr>
          <w:sz w:val="24"/>
          <w:szCs w:val="24"/>
        </w:rPr>
        <w:t xml:space="preserve"> </w:t>
      </w:r>
      <w:r w:rsidR="008E57EF" w:rsidRPr="004F0B7B">
        <w:rPr>
          <w:sz w:val="24"/>
          <w:szCs w:val="24"/>
        </w:rPr>
        <w:t>дека</w:t>
      </w:r>
      <w:r w:rsidRPr="004F0B7B">
        <w:rPr>
          <w:sz w:val="24"/>
          <w:szCs w:val="24"/>
        </w:rPr>
        <w:t>бря темы ВКР и руководители утверждаются приказом декана факультета экономических наук.</w:t>
      </w:r>
    </w:p>
    <w:p w:rsidR="006A7788" w:rsidRPr="004F0B7B" w:rsidRDefault="006A7788" w:rsidP="00103932">
      <w:pPr>
        <w:pStyle w:val="a3"/>
        <w:numPr>
          <w:ilvl w:val="2"/>
          <w:numId w:val="4"/>
        </w:numPr>
        <w:jc w:val="both"/>
        <w:rPr>
          <w:sz w:val="24"/>
          <w:szCs w:val="24"/>
        </w:rPr>
      </w:pPr>
      <w:r w:rsidRPr="004F0B7B">
        <w:rPr>
          <w:sz w:val="24"/>
          <w:szCs w:val="24"/>
        </w:rPr>
        <w:t xml:space="preserve">В срок </w:t>
      </w:r>
      <w:r w:rsidR="00A005B1" w:rsidRPr="004F0B7B">
        <w:rPr>
          <w:sz w:val="24"/>
          <w:szCs w:val="24"/>
        </w:rPr>
        <w:t xml:space="preserve">до </w:t>
      </w:r>
      <w:r w:rsidR="00536F93">
        <w:rPr>
          <w:sz w:val="24"/>
          <w:szCs w:val="24"/>
        </w:rPr>
        <w:t>28 марта</w:t>
      </w:r>
      <w:r w:rsidRPr="004F0B7B">
        <w:rPr>
          <w:sz w:val="24"/>
          <w:szCs w:val="24"/>
        </w:rPr>
        <w:t xml:space="preserve"> второго года обучения студент имеет право по согласованию с руководителем изменить</w:t>
      </w:r>
      <w:r w:rsidR="00F4337E" w:rsidRPr="004F0B7B">
        <w:rPr>
          <w:sz w:val="24"/>
          <w:szCs w:val="24"/>
        </w:rPr>
        <w:t xml:space="preserve"> тему</w:t>
      </w:r>
      <w:r w:rsidRPr="004F0B7B">
        <w:rPr>
          <w:sz w:val="24"/>
          <w:szCs w:val="24"/>
        </w:rPr>
        <w:t xml:space="preserve"> ВКР, проинформировав академ</w:t>
      </w:r>
      <w:r w:rsidR="00F4337E" w:rsidRPr="004F0B7B">
        <w:rPr>
          <w:sz w:val="24"/>
          <w:szCs w:val="24"/>
        </w:rPr>
        <w:t>ического руководителя Программы</w:t>
      </w:r>
      <w:r w:rsidRPr="004F0B7B">
        <w:rPr>
          <w:sz w:val="24"/>
          <w:szCs w:val="24"/>
        </w:rPr>
        <w:t xml:space="preserve"> и учебный офис путем подачи соответствующего заявления, составленного в свободной форме</w:t>
      </w:r>
      <w:r w:rsidR="007C5B3F" w:rsidRPr="004F0B7B">
        <w:rPr>
          <w:sz w:val="24"/>
          <w:szCs w:val="24"/>
        </w:rPr>
        <w:t>.</w:t>
      </w:r>
      <w:r w:rsidR="00F4337E" w:rsidRPr="004F0B7B">
        <w:rPr>
          <w:sz w:val="24"/>
          <w:szCs w:val="24"/>
        </w:rPr>
        <w:t xml:space="preserve"> Изменения тем ВКР утверждаются приказом декана факультета экономических наук в срок до </w:t>
      </w:r>
      <w:r w:rsidR="00536F93">
        <w:rPr>
          <w:sz w:val="24"/>
          <w:szCs w:val="24"/>
        </w:rPr>
        <w:t>0</w:t>
      </w:r>
      <w:r w:rsidR="008E57EF" w:rsidRPr="004F0B7B">
        <w:rPr>
          <w:sz w:val="24"/>
          <w:szCs w:val="24"/>
        </w:rPr>
        <w:t xml:space="preserve">1 </w:t>
      </w:r>
      <w:r w:rsidR="00536F93">
        <w:rPr>
          <w:sz w:val="24"/>
          <w:szCs w:val="24"/>
        </w:rPr>
        <w:t>апреля</w:t>
      </w:r>
      <w:r w:rsidR="008E57EF" w:rsidRPr="004F0B7B">
        <w:rPr>
          <w:sz w:val="24"/>
          <w:szCs w:val="24"/>
        </w:rPr>
        <w:t>.</w:t>
      </w:r>
    </w:p>
    <w:p w:rsidR="00067D79" w:rsidRPr="004F0B7B" w:rsidRDefault="007C5B3F" w:rsidP="00103932">
      <w:pPr>
        <w:pStyle w:val="a3"/>
        <w:numPr>
          <w:ilvl w:val="2"/>
          <w:numId w:val="4"/>
        </w:numPr>
        <w:jc w:val="both"/>
        <w:rPr>
          <w:sz w:val="24"/>
          <w:szCs w:val="24"/>
        </w:rPr>
      </w:pPr>
      <w:r w:rsidRPr="004F0B7B">
        <w:rPr>
          <w:sz w:val="24"/>
          <w:szCs w:val="24"/>
        </w:rPr>
        <w:t xml:space="preserve">В срок до </w:t>
      </w:r>
      <w:r w:rsidR="00F4337E" w:rsidRPr="004F0B7B">
        <w:rPr>
          <w:sz w:val="24"/>
          <w:szCs w:val="24"/>
        </w:rPr>
        <w:t xml:space="preserve"> </w:t>
      </w:r>
      <w:r w:rsidR="00CB1790">
        <w:rPr>
          <w:sz w:val="24"/>
          <w:szCs w:val="24"/>
        </w:rPr>
        <w:t>25 апреля</w:t>
      </w:r>
      <w:r w:rsidR="00F4337E" w:rsidRPr="004F0B7B">
        <w:rPr>
          <w:sz w:val="24"/>
          <w:szCs w:val="24"/>
        </w:rPr>
        <w:t xml:space="preserve"> </w:t>
      </w:r>
      <w:r w:rsidRPr="004F0B7B">
        <w:rPr>
          <w:sz w:val="24"/>
          <w:szCs w:val="24"/>
        </w:rPr>
        <w:t>руководитель ВКР совместно с автором ВКР готовят предложения по</w:t>
      </w:r>
      <w:r w:rsidR="005A24EB" w:rsidRPr="004F0B7B">
        <w:rPr>
          <w:sz w:val="24"/>
          <w:szCs w:val="24"/>
        </w:rPr>
        <w:t xml:space="preserve"> кандидатуре рецензента работы.</w:t>
      </w:r>
      <w:r w:rsidR="00067D79" w:rsidRPr="004F0B7B">
        <w:rPr>
          <w:sz w:val="24"/>
          <w:szCs w:val="24"/>
        </w:rPr>
        <w:t xml:space="preserve"> В срок до </w:t>
      </w:r>
      <w:r w:rsidR="00F4337E" w:rsidRPr="004F0B7B">
        <w:rPr>
          <w:sz w:val="24"/>
          <w:szCs w:val="24"/>
        </w:rPr>
        <w:t xml:space="preserve"> </w:t>
      </w:r>
      <w:r w:rsidR="00CB1790">
        <w:rPr>
          <w:sz w:val="24"/>
          <w:szCs w:val="24"/>
        </w:rPr>
        <w:t>01</w:t>
      </w:r>
      <w:r w:rsidR="00F226A2" w:rsidRPr="004F0B7B">
        <w:rPr>
          <w:sz w:val="24"/>
          <w:szCs w:val="24"/>
        </w:rPr>
        <w:t xml:space="preserve"> мая</w:t>
      </w:r>
      <w:r w:rsidR="00F4337E" w:rsidRPr="004F0B7B">
        <w:rPr>
          <w:sz w:val="24"/>
          <w:szCs w:val="24"/>
        </w:rPr>
        <w:t xml:space="preserve"> </w:t>
      </w:r>
      <w:r w:rsidR="00067D79" w:rsidRPr="004F0B7B">
        <w:rPr>
          <w:sz w:val="24"/>
          <w:szCs w:val="24"/>
        </w:rPr>
        <w:lastRenderedPageBreak/>
        <w:t xml:space="preserve">академический руководитель Программы </w:t>
      </w:r>
      <w:r w:rsidR="000E7C03" w:rsidRPr="004F0B7B">
        <w:rPr>
          <w:sz w:val="24"/>
          <w:szCs w:val="24"/>
        </w:rPr>
        <w:t>утверждает список</w:t>
      </w:r>
      <w:r w:rsidR="00067D79" w:rsidRPr="004F0B7B">
        <w:rPr>
          <w:sz w:val="24"/>
          <w:szCs w:val="24"/>
        </w:rPr>
        <w:t xml:space="preserve"> рецензентов ВКР из числа </w:t>
      </w:r>
      <w:r w:rsidR="00347AAD" w:rsidRPr="004F0B7B">
        <w:rPr>
          <w:sz w:val="24"/>
          <w:szCs w:val="24"/>
        </w:rPr>
        <w:t>штатных научно-педагогических</w:t>
      </w:r>
      <w:r w:rsidR="00067D79" w:rsidRPr="004F0B7B">
        <w:rPr>
          <w:sz w:val="24"/>
          <w:szCs w:val="24"/>
        </w:rPr>
        <w:t xml:space="preserve"> работников </w:t>
      </w:r>
      <w:r w:rsidR="00F4337E" w:rsidRPr="004F0B7B">
        <w:rPr>
          <w:sz w:val="24"/>
          <w:szCs w:val="24"/>
        </w:rPr>
        <w:t>факультета экономических наук</w:t>
      </w:r>
      <w:r w:rsidR="00067D79" w:rsidRPr="004F0B7B">
        <w:rPr>
          <w:sz w:val="24"/>
          <w:szCs w:val="24"/>
        </w:rPr>
        <w:t xml:space="preserve"> НИУ ВШЭ, сотрудников других подразделений НИУ ВШЭ, иных высших учебных заведений и научных организаций, являющихся специалистами по теме ВКР.</w:t>
      </w:r>
      <w:r w:rsidR="00EB4DB2" w:rsidRPr="004F0B7B">
        <w:rPr>
          <w:sz w:val="24"/>
          <w:szCs w:val="24"/>
        </w:rPr>
        <w:t xml:space="preserve"> </w:t>
      </w:r>
    </w:p>
    <w:p w:rsidR="004F0B7B" w:rsidRPr="004F0B7B" w:rsidRDefault="004F0B7B" w:rsidP="004F0B7B">
      <w:pPr>
        <w:pStyle w:val="a3"/>
        <w:numPr>
          <w:ilvl w:val="2"/>
          <w:numId w:val="4"/>
        </w:numPr>
        <w:jc w:val="both"/>
        <w:rPr>
          <w:sz w:val="24"/>
          <w:szCs w:val="24"/>
        </w:rPr>
      </w:pPr>
      <w:r w:rsidRPr="004F0B7B">
        <w:rPr>
          <w:sz w:val="24"/>
          <w:szCs w:val="24"/>
        </w:rPr>
        <w:t>Учебный офис до 1</w:t>
      </w:r>
      <w:r w:rsidR="00CB1790">
        <w:rPr>
          <w:sz w:val="24"/>
          <w:szCs w:val="24"/>
        </w:rPr>
        <w:t>2</w:t>
      </w:r>
      <w:r w:rsidRPr="004F0B7B">
        <w:rPr>
          <w:sz w:val="24"/>
          <w:szCs w:val="24"/>
        </w:rPr>
        <w:t xml:space="preserve"> мая информирует студентов об утверждении рецензентов, сообщает студентам их контактные данные. </w:t>
      </w:r>
    </w:p>
    <w:p w:rsidR="00846A04" w:rsidRPr="004F0B7B" w:rsidRDefault="000D4E23" w:rsidP="00103932">
      <w:pPr>
        <w:pStyle w:val="a3"/>
        <w:numPr>
          <w:ilvl w:val="2"/>
          <w:numId w:val="4"/>
        </w:numPr>
        <w:jc w:val="both"/>
        <w:rPr>
          <w:sz w:val="24"/>
          <w:szCs w:val="24"/>
        </w:rPr>
      </w:pPr>
      <w:r w:rsidRPr="004F0B7B">
        <w:rPr>
          <w:sz w:val="24"/>
          <w:szCs w:val="24"/>
        </w:rPr>
        <w:t>Срок предоставления итогового варианта ВКР руководителю</w:t>
      </w:r>
      <w:r w:rsidRPr="001D16EB">
        <w:rPr>
          <w:sz w:val="24"/>
          <w:szCs w:val="24"/>
        </w:rPr>
        <w:t xml:space="preserve"> </w:t>
      </w:r>
      <w:r>
        <w:rPr>
          <w:sz w:val="24"/>
          <w:szCs w:val="24"/>
        </w:rPr>
        <w:t xml:space="preserve">и загрузки в </w:t>
      </w:r>
      <w:r w:rsidRPr="004F0B7B">
        <w:rPr>
          <w:sz w:val="24"/>
          <w:szCs w:val="24"/>
        </w:rPr>
        <w:t xml:space="preserve"> </w:t>
      </w:r>
      <w:r>
        <w:rPr>
          <w:sz w:val="24"/>
          <w:szCs w:val="24"/>
          <w:lang w:val="en-US"/>
        </w:rPr>
        <w:t>LMS</w:t>
      </w:r>
      <w:r w:rsidRPr="004F0B7B">
        <w:rPr>
          <w:sz w:val="24"/>
          <w:szCs w:val="24"/>
        </w:rPr>
        <w:t xml:space="preserve"> - </w:t>
      </w:r>
      <w:r w:rsidRPr="002910C3">
        <w:rPr>
          <w:rFonts w:ascii="Calibri" w:hAnsi="Calibri"/>
          <w:sz w:val="24"/>
          <w:szCs w:val="24"/>
        </w:rPr>
        <w:t>согласно утвержденному графику, начиная с 20 мая до 05 июня</w:t>
      </w:r>
      <w:r w:rsidRPr="00AB094A">
        <w:rPr>
          <w:sz w:val="24"/>
          <w:szCs w:val="24"/>
        </w:rPr>
        <w:t>.</w:t>
      </w:r>
      <w:r w:rsidR="00E22952" w:rsidRPr="004F0B7B">
        <w:rPr>
          <w:sz w:val="24"/>
          <w:szCs w:val="24"/>
        </w:rPr>
        <w:t xml:space="preserve"> В итоговый вариант ВКР правки не вносятся. Сроки предоставления промежуточных вариантов ВКР устанавливаются руководителем. </w:t>
      </w:r>
    </w:p>
    <w:p w:rsidR="00127ABA" w:rsidRPr="00113647" w:rsidRDefault="00C407F1" w:rsidP="00127ABA">
      <w:pPr>
        <w:pStyle w:val="a3"/>
        <w:numPr>
          <w:ilvl w:val="2"/>
          <w:numId w:val="4"/>
        </w:numPr>
        <w:jc w:val="both"/>
        <w:rPr>
          <w:sz w:val="24"/>
          <w:szCs w:val="24"/>
        </w:rPr>
      </w:pPr>
      <w:r>
        <w:rPr>
          <w:sz w:val="24"/>
          <w:szCs w:val="24"/>
        </w:rPr>
        <w:t>Р</w:t>
      </w:r>
      <w:r w:rsidR="00127ABA" w:rsidRPr="00113647">
        <w:rPr>
          <w:sz w:val="24"/>
          <w:szCs w:val="24"/>
        </w:rPr>
        <w:t xml:space="preserve">уководитель </w:t>
      </w:r>
      <w:r w:rsidR="00127ABA">
        <w:rPr>
          <w:sz w:val="24"/>
          <w:szCs w:val="24"/>
        </w:rPr>
        <w:t xml:space="preserve"> готовит развернутый отзыв на ВКР,</w:t>
      </w:r>
      <w:r>
        <w:rPr>
          <w:sz w:val="24"/>
          <w:szCs w:val="24"/>
        </w:rPr>
        <w:t xml:space="preserve"> </w:t>
      </w:r>
      <w:r w:rsidR="00127ABA">
        <w:rPr>
          <w:sz w:val="24"/>
          <w:szCs w:val="24"/>
        </w:rPr>
        <w:t xml:space="preserve">в котором  </w:t>
      </w:r>
      <w:r w:rsidR="00127ABA" w:rsidRPr="00113647">
        <w:rPr>
          <w:sz w:val="24"/>
          <w:szCs w:val="24"/>
        </w:rPr>
        <w:t xml:space="preserve">характеризует основные достоинства и недостатки </w:t>
      </w:r>
      <w:proofErr w:type="spellStart"/>
      <w:r w:rsidR="00127ABA" w:rsidRPr="00113647">
        <w:rPr>
          <w:sz w:val="24"/>
          <w:szCs w:val="24"/>
        </w:rPr>
        <w:t>ВКР</w:t>
      </w:r>
      <w:proofErr w:type="gramStart"/>
      <w:r w:rsidR="00127ABA" w:rsidRPr="00113647">
        <w:rPr>
          <w:sz w:val="24"/>
          <w:szCs w:val="24"/>
        </w:rPr>
        <w:t>,</w:t>
      </w:r>
      <w:r w:rsidR="00127ABA">
        <w:rPr>
          <w:sz w:val="24"/>
          <w:szCs w:val="24"/>
        </w:rPr>
        <w:t>а</w:t>
      </w:r>
      <w:proofErr w:type="spellEnd"/>
      <w:proofErr w:type="gramEnd"/>
      <w:r w:rsidR="00127ABA">
        <w:rPr>
          <w:sz w:val="24"/>
          <w:szCs w:val="24"/>
        </w:rPr>
        <w:t xml:space="preserve"> также свои рекомендации по оценке ВКР</w:t>
      </w:r>
      <w:r w:rsidR="004E6D79">
        <w:rPr>
          <w:sz w:val="24"/>
          <w:szCs w:val="24"/>
        </w:rPr>
        <w:t>. Примерная форма отзыва руководителя приведена в Приложении</w:t>
      </w:r>
      <w:r>
        <w:rPr>
          <w:sz w:val="24"/>
          <w:szCs w:val="24"/>
        </w:rPr>
        <w:t xml:space="preserve"> </w:t>
      </w:r>
      <w:r w:rsidR="005748B8">
        <w:rPr>
          <w:sz w:val="24"/>
          <w:szCs w:val="24"/>
        </w:rPr>
        <w:t>2</w:t>
      </w:r>
      <w:r w:rsidR="00127ABA" w:rsidRPr="00113647">
        <w:rPr>
          <w:sz w:val="24"/>
          <w:szCs w:val="24"/>
        </w:rPr>
        <w:t>.</w:t>
      </w:r>
    </w:p>
    <w:p w:rsidR="00127ABA" w:rsidRPr="004F0B7B" w:rsidRDefault="00C407F1" w:rsidP="00127ABA">
      <w:pPr>
        <w:pStyle w:val="a3"/>
        <w:numPr>
          <w:ilvl w:val="2"/>
          <w:numId w:val="4"/>
        </w:numPr>
        <w:jc w:val="both"/>
        <w:rPr>
          <w:sz w:val="24"/>
          <w:szCs w:val="24"/>
        </w:rPr>
      </w:pPr>
      <w:r>
        <w:rPr>
          <w:sz w:val="24"/>
          <w:szCs w:val="24"/>
        </w:rPr>
        <w:t>Р</w:t>
      </w:r>
      <w:r w:rsidR="00127ABA" w:rsidRPr="004F0B7B">
        <w:rPr>
          <w:sz w:val="24"/>
          <w:szCs w:val="24"/>
        </w:rPr>
        <w:t xml:space="preserve">уководитель направляет отзыв студенту </w:t>
      </w:r>
      <w:r w:rsidR="004F0B7B">
        <w:rPr>
          <w:sz w:val="24"/>
          <w:szCs w:val="24"/>
        </w:rPr>
        <w:t>не позднее 2</w:t>
      </w:r>
      <w:r w:rsidR="005F50E9">
        <w:rPr>
          <w:sz w:val="24"/>
          <w:szCs w:val="24"/>
        </w:rPr>
        <w:t>0</w:t>
      </w:r>
      <w:r w:rsidR="00127ABA" w:rsidRPr="004F0B7B">
        <w:rPr>
          <w:sz w:val="24"/>
          <w:szCs w:val="24"/>
        </w:rPr>
        <w:t xml:space="preserve"> мая. </w:t>
      </w:r>
    </w:p>
    <w:p w:rsidR="006C75AD" w:rsidRPr="004F0B7B" w:rsidRDefault="00846A04" w:rsidP="00103932">
      <w:pPr>
        <w:pStyle w:val="a3"/>
        <w:numPr>
          <w:ilvl w:val="2"/>
          <w:numId w:val="4"/>
        </w:numPr>
        <w:jc w:val="both"/>
        <w:rPr>
          <w:sz w:val="24"/>
          <w:szCs w:val="24"/>
        </w:rPr>
      </w:pPr>
      <w:r w:rsidRPr="004F0B7B">
        <w:rPr>
          <w:sz w:val="24"/>
          <w:szCs w:val="24"/>
        </w:rPr>
        <w:t>Студент</w:t>
      </w:r>
      <w:r w:rsidR="006C75AD" w:rsidRPr="004F0B7B">
        <w:rPr>
          <w:sz w:val="24"/>
          <w:szCs w:val="24"/>
        </w:rPr>
        <w:t xml:space="preserve"> предоставляет </w:t>
      </w:r>
      <w:r w:rsidR="00294271" w:rsidRPr="004F0B7B">
        <w:rPr>
          <w:sz w:val="24"/>
          <w:szCs w:val="24"/>
        </w:rPr>
        <w:t>один экземпляр итогового</w:t>
      </w:r>
      <w:r w:rsidRPr="004F0B7B">
        <w:rPr>
          <w:sz w:val="24"/>
          <w:szCs w:val="24"/>
        </w:rPr>
        <w:t xml:space="preserve"> вариант</w:t>
      </w:r>
      <w:r w:rsidR="00294271" w:rsidRPr="004F0B7B">
        <w:rPr>
          <w:sz w:val="24"/>
          <w:szCs w:val="24"/>
        </w:rPr>
        <w:t>а</w:t>
      </w:r>
      <w:r w:rsidRPr="004F0B7B">
        <w:rPr>
          <w:sz w:val="24"/>
          <w:szCs w:val="24"/>
        </w:rPr>
        <w:t xml:space="preserve"> ВКР</w:t>
      </w:r>
      <w:r w:rsidR="006C75AD" w:rsidRPr="004F0B7B">
        <w:rPr>
          <w:sz w:val="24"/>
          <w:szCs w:val="24"/>
        </w:rPr>
        <w:t xml:space="preserve"> </w:t>
      </w:r>
      <w:r w:rsidRPr="004F0B7B">
        <w:rPr>
          <w:sz w:val="24"/>
          <w:szCs w:val="24"/>
        </w:rPr>
        <w:t>вместе с отзывом руководителя и справкой системы "</w:t>
      </w:r>
      <w:proofErr w:type="spellStart"/>
      <w:r w:rsidRPr="004F0B7B">
        <w:rPr>
          <w:sz w:val="24"/>
          <w:szCs w:val="24"/>
        </w:rPr>
        <w:t>Антиплагиат</w:t>
      </w:r>
      <w:proofErr w:type="spellEnd"/>
      <w:r w:rsidRPr="004F0B7B">
        <w:rPr>
          <w:sz w:val="24"/>
          <w:szCs w:val="24"/>
        </w:rPr>
        <w:t xml:space="preserve">" </w:t>
      </w:r>
      <w:r w:rsidR="006C75AD" w:rsidRPr="004F0B7B">
        <w:rPr>
          <w:sz w:val="24"/>
          <w:szCs w:val="24"/>
        </w:rPr>
        <w:t xml:space="preserve">в учебный офис </w:t>
      </w:r>
      <w:r w:rsidRPr="004F0B7B">
        <w:rPr>
          <w:sz w:val="24"/>
          <w:szCs w:val="24"/>
        </w:rPr>
        <w:t xml:space="preserve">менеджеру </w:t>
      </w:r>
      <w:proofErr w:type="gramStart"/>
      <w:r w:rsidRPr="004F0B7B">
        <w:rPr>
          <w:sz w:val="24"/>
          <w:szCs w:val="24"/>
        </w:rPr>
        <w:t>Программы</w:t>
      </w:r>
      <w:proofErr w:type="gramEnd"/>
      <w:r w:rsidR="006C75AD" w:rsidRPr="004F0B7B">
        <w:rPr>
          <w:sz w:val="24"/>
          <w:szCs w:val="24"/>
        </w:rPr>
        <w:t xml:space="preserve"> </w:t>
      </w:r>
      <w:r w:rsidR="00FF2128">
        <w:rPr>
          <w:rFonts w:ascii="Calibri" w:hAnsi="Calibri"/>
          <w:sz w:val="24"/>
          <w:szCs w:val="24"/>
        </w:rPr>
        <w:t>согласно утвержденному графику, начиная с 20 мая до 05 июня</w:t>
      </w:r>
      <w:r w:rsidR="00FF2128" w:rsidRPr="00FF2128">
        <w:rPr>
          <w:rFonts w:ascii="Calibri" w:hAnsi="Calibri"/>
          <w:sz w:val="24"/>
          <w:szCs w:val="24"/>
        </w:rPr>
        <w:t xml:space="preserve"> </w:t>
      </w:r>
      <w:bookmarkStart w:id="0" w:name="_GoBack"/>
      <w:bookmarkEnd w:id="0"/>
      <w:r w:rsidRPr="004F0B7B">
        <w:rPr>
          <w:sz w:val="24"/>
          <w:szCs w:val="24"/>
        </w:rPr>
        <w:t xml:space="preserve">второго года обучения. </w:t>
      </w:r>
    </w:p>
    <w:p w:rsidR="00127ABA" w:rsidRPr="004F0B7B" w:rsidRDefault="00127ABA" w:rsidP="00127ABA">
      <w:pPr>
        <w:pStyle w:val="a3"/>
        <w:numPr>
          <w:ilvl w:val="2"/>
          <w:numId w:val="4"/>
        </w:numPr>
        <w:jc w:val="both"/>
        <w:rPr>
          <w:sz w:val="24"/>
          <w:szCs w:val="24"/>
        </w:rPr>
      </w:pPr>
      <w:r w:rsidRPr="004F0B7B">
        <w:rPr>
          <w:sz w:val="24"/>
          <w:szCs w:val="24"/>
        </w:rPr>
        <w:t>Рецензент</w:t>
      </w:r>
      <w:r w:rsidR="004E6D79" w:rsidRPr="004F0B7B">
        <w:rPr>
          <w:sz w:val="24"/>
          <w:szCs w:val="24"/>
        </w:rPr>
        <w:t>ы</w:t>
      </w:r>
      <w:r w:rsidRPr="004F0B7B">
        <w:rPr>
          <w:sz w:val="24"/>
          <w:szCs w:val="24"/>
        </w:rPr>
        <w:t xml:space="preserve"> готовят развернутый отзыв и  оценивают ВКР, руководствуясь, </w:t>
      </w:r>
      <w:proofErr w:type="gramStart"/>
      <w:r w:rsidRPr="004F0B7B">
        <w:rPr>
          <w:sz w:val="24"/>
          <w:szCs w:val="24"/>
        </w:rPr>
        <w:t>но</w:t>
      </w:r>
      <w:proofErr w:type="gramEnd"/>
      <w:r w:rsidRPr="004F0B7B">
        <w:rPr>
          <w:sz w:val="24"/>
          <w:szCs w:val="24"/>
        </w:rPr>
        <w:t xml:space="preserve"> не </w:t>
      </w:r>
      <w:r w:rsidR="004E6D79" w:rsidRPr="004F0B7B">
        <w:rPr>
          <w:sz w:val="24"/>
          <w:szCs w:val="24"/>
        </w:rPr>
        <w:t xml:space="preserve">обязательно </w:t>
      </w:r>
      <w:r w:rsidRPr="004F0B7B">
        <w:rPr>
          <w:sz w:val="24"/>
          <w:szCs w:val="24"/>
        </w:rPr>
        <w:t>ограничиваясь критериями, указанными в образце</w:t>
      </w:r>
      <w:r w:rsidR="005748B8">
        <w:rPr>
          <w:sz w:val="24"/>
          <w:szCs w:val="24"/>
        </w:rPr>
        <w:t xml:space="preserve"> отзыва рецензента (Приложение 3</w:t>
      </w:r>
      <w:r w:rsidRPr="004F0B7B">
        <w:rPr>
          <w:sz w:val="24"/>
          <w:szCs w:val="24"/>
        </w:rPr>
        <w:t>).</w:t>
      </w:r>
    </w:p>
    <w:p w:rsidR="00127ABA" w:rsidRPr="00294271" w:rsidRDefault="00127ABA" w:rsidP="00127ABA">
      <w:pPr>
        <w:pStyle w:val="a3"/>
        <w:numPr>
          <w:ilvl w:val="2"/>
          <w:numId w:val="4"/>
        </w:numPr>
        <w:jc w:val="both"/>
        <w:rPr>
          <w:sz w:val="24"/>
          <w:szCs w:val="24"/>
        </w:rPr>
      </w:pPr>
      <w:r w:rsidRPr="004F0B7B">
        <w:rPr>
          <w:sz w:val="24"/>
          <w:szCs w:val="24"/>
        </w:rPr>
        <w:t xml:space="preserve">В срок </w:t>
      </w:r>
      <w:r w:rsidR="00347AAD" w:rsidRPr="004F0B7B">
        <w:rPr>
          <w:sz w:val="24"/>
          <w:szCs w:val="24"/>
        </w:rPr>
        <w:t>до 2</w:t>
      </w:r>
      <w:r w:rsidR="005F50E9">
        <w:rPr>
          <w:sz w:val="24"/>
          <w:szCs w:val="24"/>
        </w:rPr>
        <w:t>5</w:t>
      </w:r>
      <w:r w:rsidRPr="004F0B7B">
        <w:rPr>
          <w:sz w:val="24"/>
          <w:szCs w:val="24"/>
        </w:rPr>
        <w:t xml:space="preserve"> </w:t>
      </w:r>
      <w:r w:rsidR="00CB1790">
        <w:rPr>
          <w:sz w:val="24"/>
          <w:szCs w:val="24"/>
        </w:rPr>
        <w:t>мая</w:t>
      </w:r>
      <w:r w:rsidRPr="004F0B7B">
        <w:rPr>
          <w:sz w:val="24"/>
          <w:szCs w:val="24"/>
        </w:rPr>
        <w:t xml:space="preserve"> рецензенты направляют текст отзыва автору ВКР и</w:t>
      </w:r>
      <w:r w:rsidRPr="00113647">
        <w:rPr>
          <w:sz w:val="24"/>
          <w:szCs w:val="24"/>
        </w:rPr>
        <w:t xml:space="preserve"> менеджеру Программы.</w:t>
      </w:r>
    </w:p>
    <w:p w:rsidR="007C5B3F" w:rsidRDefault="007C5B3F" w:rsidP="00103932">
      <w:pPr>
        <w:pStyle w:val="a3"/>
        <w:numPr>
          <w:ilvl w:val="2"/>
          <w:numId w:val="4"/>
        </w:numPr>
        <w:jc w:val="both"/>
        <w:rPr>
          <w:sz w:val="24"/>
          <w:szCs w:val="24"/>
        </w:rPr>
      </w:pPr>
      <w:proofErr w:type="gramStart"/>
      <w:r w:rsidRPr="00113647">
        <w:rPr>
          <w:sz w:val="24"/>
          <w:szCs w:val="24"/>
        </w:rPr>
        <w:t xml:space="preserve">Иные вопросы, связанные с подготовкой ВКР, регулируются на основании Положения «О курсовой и выпускной квалификационной работе студентов, обучающихся по программам </w:t>
      </w:r>
      <w:proofErr w:type="spellStart"/>
      <w:r w:rsidRPr="00113647">
        <w:rPr>
          <w:sz w:val="24"/>
          <w:szCs w:val="24"/>
        </w:rPr>
        <w:t>бакалавриата</w:t>
      </w:r>
      <w:proofErr w:type="spellEnd"/>
      <w:r w:rsidRPr="00113647">
        <w:rPr>
          <w:sz w:val="24"/>
          <w:szCs w:val="24"/>
        </w:rPr>
        <w:t xml:space="preserve">, </w:t>
      </w:r>
      <w:proofErr w:type="spellStart"/>
      <w:r w:rsidRPr="00113647">
        <w:rPr>
          <w:sz w:val="24"/>
          <w:szCs w:val="24"/>
        </w:rPr>
        <w:t>специалитета</w:t>
      </w:r>
      <w:proofErr w:type="spellEnd"/>
      <w:r w:rsidRPr="00113647">
        <w:rPr>
          <w:sz w:val="24"/>
          <w:szCs w:val="24"/>
        </w:rPr>
        <w:t xml:space="preserve"> и магистратуры в Национальном исследовательском универс</w:t>
      </w:r>
      <w:r w:rsidR="00294271">
        <w:rPr>
          <w:sz w:val="24"/>
          <w:szCs w:val="24"/>
        </w:rPr>
        <w:t>итете «Высшая школа экономики»</w:t>
      </w:r>
      <w:r w:rsidRPr="00113647">
        <w:rPr>
          <w:sz w:val="24"/>
          <w:szCs w:val="24"/>
        </w:rPr>
        <w:t>.</w:t>
      </w:r>
      <w:proofErr w:type="gramEnd"/>
    </w:p>
    <w:p w:rsidR="002306A0" w:rsidRPr="00F226A2" w:rsidRDefault="002306A0" w:rsidP="002306A0">
      <w:pPr>
        <w:pStyle w:val="a3"/>
        <w:numPr>
          <w:ilvl w:val="2"/>
          <w:numId w:val="4"/>
        </w:numPr>
        <w:spacing w:after="0" w:line="240" w:lineRule="auto"/>
        <w:jc w:val="both"/>
        <w:rPr>
          <w:sz w:val="24"/>
          <w:szCs w:val="24"/>
        </w:rPr>
      </w:pPr>
      <w:r>
        <w:rPr>
          <w:sz w:val="24"/>
          <w:szCs w:val="24"/>
        </w:rPr>
        <w:t xml:space="preserve">Требования к оформлению </w:t>
      </w:r>
      <w:r w:rsidR="00C11DAA">
        <w:rPr>
          <w:sz w:val="24"/>
          <w:szCs w:val="24"/>
        </w:rPr>
        <w:t>ВКР</w:t>
      </w:r>
      <w:r>
        <w:rPr>
          <w:sz w:val="24"/>
          <w:szCs w:val="24"/>
        </w:rPr>
        <w:t xml:space="preserve"> приведены в Приложении </w:t>
      </w:r>
      <w:r w:rsidR="00C11DAA">
        <w:rPr>
          <w:sz w:val="24"/>
          <w:szCs w:val="24"/>
        </w:rPr>
        <w:t>7</w:t>
      </w:r>
    </w:p>
    <w:p w:rsidR="00294271" w:rsidRDefault="00294271" w:rsidP="00103932">
      <w:pPr>
        <w:pStyle w:val="a3"/>
        <w:spacing w:after="0" w:line="240" w:lineRule="auto"/>
        <w:ind w:left="-1134" w:hanging="142"/>
        <w:jc w:val="both"/>
        <w:rPr>
          <w:sz w:val="24"/>
          <w:szCs w:val="24"/>
        </w:rPr>
      </w:pPr>
    </w:p>
    <w:p w:rsidR="00683349" w:rsidRPr="00294271" w:rsidRDefault="00683349" w:rsidP="00103932">
      <w:pPr>
        <w:pStyle w:val="a3"/>
        <w:numPr>
          <w:ilvl w:val="1"/>
          <w:numId w:val="4"/>
        </w:numPr>
        <w:spacing w:after="0" w:line="240" w:lineRule="auto"/>
        <w:jc w:val="both"/>
        <w:rPr>
          <w:sz w:val="24"/>
          <w:szCs w:val="24"/>
        </w:rPr>
      </w:pPr>
      <w:r w:rsidRPr="00294271">
        <w:rPr>
          <w:sz w:val="24"/>
          <w:szCs w:val="24"/>
        </w:rPr>
        <w:t>Требования к оцениванию ВКР</w:t>
      </w:r>
    </w:p>
    <w:p w:rsidR="006F30A3" w:rsidRPr="001B7E4B" w:rsidRDefault="006F30A3" w:rsidP="00103932">
      <w:pPr>
        <w:pStyle w:val="a3"/>
        <w:numPr>
          <w:ilvl w:val="2"/>
          <w:numId w:val="4"/>
        </w:numPr>
        <w:jc w:val="both"/>
        <w:rPr>
          <w:sz w:val="24"/>
          <w:szCs w:val="24"/>
        </w:rPr>
      </w:pPr>
      <w:r w:rsidRPr="00113647">
        <w:rPr>
          <w:sz w:val="24"/>
          <w:szCs w:val="24"/>
        </w:rPr>
        <w:t xml:space="preserve"> </w:t>
      </w:r>
      <w:r w:rsidRPr="001B7E4B">
        <w:rPr>
          <w:sz w:val="24"/>
          <w:szCs w:val="24"/>
        </w:rPr>
        <w:t>За работу, сданную позже срока, установленного в пункте 3.1.</w:t>
      </w:r>
      <w:r w:rsidR="00270E58" w:rsidRPr="00270E58">
        <w:rPr>
          <w:sz w:val="24"/>
          <w:szCs w:val="24"/>
        </w:rPr>
        <w:t>8</w:t>
      </w:r>
      <w:r w:rsidR="00F226A2" w:rsidRPr="001B7E4B">
        <w:rPr>
          <w:sz w:val="24"/>
          <w:szCs w:val="24"/>
        </w:rPr>
        <w:t>. настоящих Правил</w:t>
      </w:r>
      <w:r w:rsidRPr="001B7E4B">
        <w:rPr>
          <w:sz w:val="24"/>
          <w:szCs w:val="24"/>
        </w:rPr>
        <w:t xml:space="preserve"> без рассмотрения содержания работы выставляет</w:t>
      </w:r>
      <w:r w:rsidR="00F226A2" w:rsidRPr="001B7E4B">
        <w:rPr>
          <w:sz w:val="24"/>
          <w:szCs w:val="24"/>
        </w:rPr>
        <w:t>ся неудовлетворительная оценка</w:t>
      </w:r>
      <w:r w:rsidRPr="001B7E4B">
        <w:rPr>
          <w:sz w:val="24"/>
          <w:szCs w:val="24"/>
        </w:rPr>
        <w:t>.</w:t>
      </w:r>
      <w:r w:rsidR="00294271" w:rsidRPr="001B7E4B">
        <w:rPr>
          <w:sz w:val="24"/>
          <w:szCs w:val="24"/>
        </w:rPr>
        <w:t xml:space="preserve"> К публичной защите работа не допускается.</w:t>
      </w:r>
    </w:p>
    <w:p w:rsidR="005748B8" w:rsidRPr="00F226A2" w:rsidRDefault="00294271" w:rsidP="005748B8">
      <w:pPr>
        <w:pStyle w:val="a3"/>
        <w:numPr>
          <w:ilvl w:val="2"/>
          <w:numId w:val="4"/>
        </w:numPr>
        <w:spacing w:after="0" w:line="240" w:lineRule="auto"/>
        <w:jc w:val="both"/>
        <w:rPr>
          <w:sz w:val="24"/>
          <w:szCs w:val="24"/>
        </w:rPr>
      </w:pPr>
      <w:r>
        <w:rPr>
          <w:sz w:val="24"/>
          <w:szCs w:val="24"/>
        </w:rPr>
        <w:t xml:space="preserve">Итоговая оценка за </w:t>
      </w:r>
      <w:r w:rsidR="00F226A2">
        <w:rPr>
          <w:sz w:val="24"/>
          <w:szCs w:val="24"/>
        </w:rPr>
        <w:t xml:space="preserve">ВКР выставляется </w:t>
      </w:r>
      <w:r w:rsidR="00347AAD">
        <w:rPr>
          <w:sz w:val="24"/>
          <w:szCs w:val="24"/>
        </w:rPr>
        <w:t>Государственной экзаменационной комиссией (</w:t>
      </w:r>
      <w:r w:rsidR="00F226A2">
        <w:rPr>
          <w:sz w:val="24"/>
          <w:szCs w:val="24"/>
        </w:rPr>
        <w:t>ГЭ</w:t>
      </w:r>
      <w:r w:rsidR="001B7E4B">
        <w:rPr>
          <w:sz w:val="24"/>
          <w:szCs w:val="24"/>
        </w:rPr>
        <w:t>К</w:t>
      </w:r>
      <w:r w:rsidR="00347AAD">
        <w:rPr>
          <w:sz w:val="24"/>
          <w:szCs w:val="24"/>
        </w:rPr>
        <w:t xml:space="preserve">) </w:t>
      </w:r>
      <w:r>
        <w:rPr>
          <w:sz w:val="24"/>
          <w:szCs w:val="24"/>
        </w:rPr>
        <w:t xml:space="preserve">по результатам публичной защиты. </w:t>
      </w:r>
      <w:r w:rsidR="005748B8">
        <w:rPr>
          <w:sz w:val="24"/>
          <w:szCs w:val="24"/>
        </w:rPr>
        <w:t xml:space="preserve">ГЭК </w:t>
      </w:r>
      <w:r w:rsidR="005748B8" w:rsidRPr="00F226A2">
        <w:rPr>
          <w:sz w:val="24"/>
          <w:szCs w:val="24"/>
        </w:rPr>
        <w:t xml:space="preserve">оценивает </w:t>
      </w:r>
      <w:r w:rsidR="005748B8">
        <w:rPr>
          <w:sz w:val="24"/>
          <w:szCs w:val="24"/>
        </w:rPr>
        <w:t>В</w:t>
      </w:r>
      <w:r w:rsidR="005748B8" w:rsidRPr="00F226A2">
        <w:rPr>
          <w:sz w:val="24"/>
          <w:szCs w:val="24"/>
        </w:rPr>
        <w:t>КР, руководствуясь общими критериями, указанными в приложении</w:t>
      </w:r>
      <w:r w:rsidR="005748B8">
        <w:rPr>
          <w:sz w:val="24"/>
          <w:szCs w:val="24"/>
        </w:rPr>
        <w:t xml:space="preserve"> 4 (</w:t>
      </w:r>
      <w:proofErr w:type="spellStart"/>
      <w:r w:rsidR="005748B8">
        <w:rPr>
          <w:sz w:val="24"/>
          <w:szCs w:val="24"/>
        </w:rPr>
        <w:t>сформированность</w:t>
      </w:r>
      <w:proofErr w:type="spellEnd"/>
      <w:r w:rsidR="005748B8">
        <w:rPr>
          <w:sz w:val="24"/>
          <w:szCs w:val="24"/>
        </w:rPr>
        <w:t xml:space="preserve"> основных компетенций)</w:t>
      </w:r>
      <w:r w:rsidR="005748B8" w:rsidRPr="00F226A2">
        <w:rPr>
          <w:sz w:val="24"/>
          <w:szCs w:val="24"/>
        </w:rPr>
        <w:t>.</w:t>
      </w:r>
      <w:r w:rsidR="005748B8">
        <w:rPr>
          <w:sz w:val="24"/>
          <w:szCs w:val="24"/>
        </w:rPr>
        <w:t xml:space="preserve"> </w:t>
      </w:r>
      <w:r>
        <w:rPr>
          <w:sz w:val="24"/>
          <w:szCs w:val="24"/>
        </w:rPr>
        <w:t>При выстав</w:t>
      </w:r>
      <w:r w:rsidR="00F226A2">
        <w:rPr>
          <w:sz w:val="24"/>
          <w:szCs w:val="24"/>
        </w:rPr>
        <w:t>лении итоговой оценки членами ГЭ</w:t>
      </w:r>
      <w:r>
        <w:rPr>
          <w:sz w:val="24"/>
          <w:szCs w:val="24"/>
        </w:rPr>
        <w:t>К принимаются во внимание отзывы руководителя</w:t>
      </w:r>
      <w:r w:rsidR="005748B8">
        <w:rPr>
          <w:sz w:val="24"/>
          <w:szCs w:val="24"/>
        </w:rPr>
        <w:t xml:space="preserve"> и</w:t>
      </w:r>
      <w:r>
        <w:rPr>
          <w:sz w:val="24"/>
          <w:szCs w:val="24"/>
        </w:rPr>
        <w:t xml:space="preserve"> рецензент</w:t>
      </w:r>
      <w:r w:rsidR="00C407F1">
        <w:rPr>
          <w:sz w:val="24"/>
          <w:szCs w:val="24"/>
        </w:rPr>
        <w:t>а</w:t>
      </w:r>
      <w:r>
        <w:rPr>
          <w:sz w:val="24"/>
          <w:szCs w:val="24"/>
        </w:rPr>
        <w:t>.</w:t>
      </w:r>
      <w:r w:rsidR="005748B8" w:rsidRPr="005748B8">
        <w:rPr>
          <w:sz w:val="24"/>
          <w:szCs w:val="24"/>
        </w:rPr>
        <w:t xml:space="preserve"> </w:t>
      </w:r>
    </w:p>
    <w:p w:rsidR="00846A04" w:rsidRPr="00294271" w:rsidRDefault="00846A04" w:rsidP="00103932">
      <w:pPr>
        <w:pStyle w:val="a3"/>
        <w:ind w:left="1276"/>
        <w:jc w:val="both"/>
        <w:rPr>
          <w:sz w:val="24"/>
          <w:szCs w:val="24"/>
        </w:rPr>
      </w:pPr>
    </w:p>
    <w:p w:rsidR="00561D85" w:rsidRPr="00294271" w:rsidRDefault="00561D85" w:rsidP="00103932">
      <w:pPr>
        <w:pStyle w:val="a3"/>
        <w:numPr>
          <w:ilvl w:val="1"/>
          <w:numId w:val="4"/>
        </w:numPr>
        <w:spacing w:after="0" w:line="240" w:lineRule="auto"/>
        <w:jc w:val="both"/>
        <w:rPr>
          <w:sz w:val="24"/>
          <w:szCs w:val="24"/>
        </w:rPr>
      </w:pPr>
      <w:r w:rsidRPr="00294271">
        <w:rPr>
          <w:sz w:val="24"/>
          <w:szCs w:val="24"/>
        </w:rPr>
        <w:t>Требования к публичной защите ВКР</w:t>
      </w:r>
    </w:p>
    <w:p w:rsidR="007C5B3F" w:rsidRPr="00113647" w:rsidRDefault="005A24EB" w:rsidP="00103932">
      <w:pPr>
        <w:pStyle w:val="a3"/>
        <w:numPr>
          <w:ilvl w:val="2"/>
          <w:numId w:val="4"/>
        </w:numPr>
        <w:jc w:val="both"/>
        <w:rPr>
          <w:sz w:val="24"/>
          <w:szCs w:val="24"/>
        </w:rPr>
      </w:pPr>
      <w:r w:rsidRPr="00113647">
        <w:rPr>
          <w:sz w:val="24"/>
          <w:szCs w:val="24"/>
        </w:rPr>
        <w:t>В</w:t>
      </w:r>
      <w:r w:rsidR="007C5B3F" w:rsidRPr="00113647">
        <w:rPr>
          <w:sz w:val="24"/>
          <w:szCs w:val="24"/>
        </w:rPr>
        <w:t xml:space="preserve">КР, выполняемые магистрантами Программы, подлежат обязательной публичной защите. </w:t>
      </w:r>
    </w:p>
    <w:p w:rsidR="007C5B3F" w:rsidRPr="00113647" w:rsidRDefault="007C5B3F" w:rsidP="00103932">
      <w:pPr>
        <w:pStyle w:val="a3"/>
        <w:numPr>
          <w:ilvl w:val="2"/>
          <w:numId w:val="4"/>
        </w:numPr>
        <w:jc w:val="both"/>
        <w:rPr>
          <w:sz w:val="24"/>
          <w:szCs w:val="24"/>
        </w:rPr>
      </w:pPr>
      <w:r w:rsidRPr="00113647">
        <w:rPr>
          <w:sz w:val="24"/>
          <w:szCs w:val="24"/>
        </w:rPr>
        <w:t xml:space="preserve">Публичная защита </w:t>
      </w:r>
      <w:r w:rsidR="005A24EB" w:rsidRPr="00113647">
        <w:rPr>
          <w:sz w:val="24"/>
          <w:szCs w:val="24"/>
        </w:rPr>
        <w:t>В</w:t>
      </w:r>
      <w:r w:rsidRPr="00113647">
        <w:rPr>
          <w:sz w:val="24"/>
          <w:szCs w:val="24"/>
        </w:rPr>
        <w:t xml:space="preserve">КР проходит </w:t>
      </w:r>
      <w:r w:rsidRPr="00347AAD">
        <w:rPr>
          <w:sz w:val="24"/>
          <w:szCs w:val="24"/>
        </w:rPr>
        <w:t xml:space="preserve">в срок между </w:t>
      </w:r>
      <w:r w:rsidR="002D2E57" w:rsidRPr="002D2E57">
        <w:rPr>
          <w:sz w:val="24"/>
          <w:szCs w:val="24"/>
        </w:rPr>
        <w:t>01</w:t>
      </w:r>
      <w:r w:rsidRPr="00347AAD">
        <w:rPr>
          <w:sz w:val="24"/>
          <w:szCs w:val="24"/>
        </w:rPr>
        <w:t xml:space="preserve"> и </w:t>
      </w:r>
      <w:r w:rsidR="002D2E57" w:rsidRPr="00CB1790">
        <w:rPr>
          <w:sz w:val="24"/>
          <w:szCs w:val="24"/>
        </w:rPr>
        <w:t>15</w:t>
      </w:r>
      <w:r w:rsidRPr="00347AAD">
        <w:rPr>
          <w:sz w:val="24"/>
          <w:szCs w:val="24"/>
        </w:rPr>
        <w:t xml:space="preserve"> июня.</w:t>
      </w:r>
    </w:p>
    <w:p w:rsidR="007C5B3F" w:rsidRPr="00E22952" w:rsidRDefault="007C5B3F" w:rsidP="00103932">
      <w:pPr>
        <w:pStyle w:val="a3"/>
        <w:numPr>
          <w:ilvl w:val="2"/>
          <w:numId w:val="4"/>
        </w:numPr>
        <w:jc w:val="both"/>
        <w:rPr>
          <w:sz w:val="24"/>
          <w:szCs w:val="24"/>
        </w:rPr>
      </w:pPr>
      <w:r w:rsidRPr="00E22952">
        <w:rPr>
          <w:sz w:val="24"/>
          <w:szCs w:val="24"/>
        </w:rPr>
        <w:t xml:space="preserve">Для публичной защиты </w:t>
      </w:r>
      <w:r w:rsidR="005A24EB" w:rsidRPr="00E22952">
        <w:rPr>
          <w:sz w:val="24"/>
          <w:szCs w:val="24"/>
        </w:rPr>
        <w:t>В</w:t>
      </w:r>
      <w:r w:rsidRPr="00E22952">
        <w:rPr>
          <w:sz w:val="24"/>
          <w:szCs w:val="24"/>
        </w:rPr>
        <w:t xml:space="preserve">КР </w:t>
      </w:r>
      <w:r w:rsidR="000E7C03" w:rsidRPr="00E22952">
        <w:rPr>
          <w:sz w:val="24"/>
          <w:szCs w:val="24"/>
        </w:rPr>
        <w:t xml:space="preserve">в установленном локальными нормативными актами ВШЭ порядке формируется Государственная </w:t>
      </w:r>
      <w:r w:rsidR="0093541A" w:rsidRPr="00E22952">
        <w:rPr>
          <w:sz w:val="24"/>
          <w:szCs w:val="24"/>
        </w:rPr>
        <w:t>экзаменационная</w:t>
      </w:r>
      <w:r w:rsidR="000E7C03" w:rsidRPr="00E22952">
        <w:rPr>
          <w:sz w:val="24"/>
          <w:szCs w:val="24"/>
        </w:rPr>
        <w:t xml:space="preserve"> комиссия</w:t>
      </w:r>
      <w:r w:rsidR="00294271" w:rsidRPr="00E22952">
        <w:rPr>
          <w:sz w:val="24"/>
          <w:szCs w:val="24"/>
        </w:rPr>
        <w:t xml:space="preserve"> (Г</w:t>
      </w:r>
      <w:r w:rsidR="0093541A" w:rsidRPr="00E22952">
        <w:rPr>
          <w:sz w:val="24"/>
          <w:szCs w:val="24"/>
        </w:rPr>
        <w:t>Э</w:t>
      </w:r>
      <w:r w:rsidR="00294271" w:rsidRPr="00E22952">
        <w:rPr>
          <w:sz w:val="24"/>
          <w:szCs w:val="24"/>
        </w:rPr>
        <w:t>К)</w:t>
      </w:r>
      <w:r w:rsidR="000E7C03" w:rsidRPr="00E22952">
        <w:rPr>
          <w:sz w:val="24"/>
          <w:szCs w:val="24"/>
        </w:rPr>
        <w:t xml:space="preserve">. </w:t>
      </w:r>
    </w:p>
    <w:p w:rsidR="007C5B3F" w:rsidRPr="00113647" w:rsidRDefault="00267A6E" w:rsidP="00103932">
      <w:pPr>
        <w:pStyle w:val="a3"/>
        <w:numPr>
          <w:ilvl w:val="2"/>
          <w:numId w:val="4"/>
        </w:numPr>
        <w:jc w:val="both"/>
        <w:rPr>
          <w:sz w:val="24"/>
          <w:szCs w:val="24"/>
        </w:rPr>
      </w:pPr>
      <w:r w:rsidRPr="00113647">
        <w:rPr>
          <w:sz w:val="24"/>
          <w:szCs w:val="24"/>
        </w:rPr>
        <w:lastRenderedPageBreak/>
        <w:t>Процедура защиты включает в себя выступление автора ВКР, выступление руководителя ВК</w:t>
      </w:r>
      <w:r w:rsidR="00294271">
        <w:rPr>
          <w:sz w:val="24"/>
          <w:szCs w:val="24"/>
        </w:rPr>
        <w:t>Р (по желанию), оглашение отзыв</w:t>
      </w:r>
      <w:r w:rsidR="00C407F1">
        <w:rPr>
          <w:sz w:val="24"/>
          <w:szCs w:val="24"/>
        </w:rPr>
        <w:t>а</w:t>
      </w:r>
      <w:r w:rsidR="00294271">
        <w:rPr>
          <w:sz w:val="24"/>
          <w:szCs w:val="24"/>
        </w:rPr>
        <w:t xml:space="preserve"> рецензент</w:t>
      </w:r>
      <w:r w:rsidR="00C407F1">
        <w:rPr>
          <w:sz w:val="24"/>
          <w:szCs w:val="24"/>
        </w:rPr>
        <w:t>а</w:t>
      </w:r>
      <w:r w:rsidR="00E22952">
        <w:rPr>
          <w:sz w:val="24"/>
          <w:szCs w:val="24"/>
        </w:rPr>
        <w:t>, ответы автора ВКР на вопросы и замечания рецензент</w:t>
      </w:r>
      <w:r w:rsidR="00C407F1">
        <w:rPr>
          <w:sz w:val="24"/>
          <w:szCs w:val="24"/>
        </w:rPr>
        <w:t>а</w:t>
      </w:r>
      <w:r w:rsidR="00294271">
        <w:rPr>
          <w:sz w:val="24"/>
          <w:szCs w:val="24"/>
        </w:rPr>
        <w:t xml:space="preserve">. Личное присутствие </w:t>
      </w:r>
      <w:r w:rsidR="00347AAD">
        <w:rPr>
          <w:sz w:val="24"/>
          <w:szCs w:val="24"/>
        </w:rPr>
        <w:t xml:space="preserve">руководителя и </w:t>
      </w:r>
      <w:r w:rsidR="00294271">
        <w:rPr>
          <w:sz w:val="24"/>
          <w:szCs w:val="24"/>
        </w:rPr>
        <w:t>рецензент</w:t>
      </w:r>
      <w:r w:rsidR="00C407F1">
        <w:rPr>
          <w:sz w:val="24"/>
          <w:szCs w:val="24"/>
        </w:rPr>
        <w:t>а</w:t>
      </w:r>
      <w:r w:rsidRPr="00113647">
        <w:rPr>
          <w:sz w:val="24"/>
          <w:szCs w:val="24"/>
        </w:rPr>
        <w:t xml:space="preserve"> на защите ВКР</w:t>
      </w:r>
      <w:r w:rsidR="00294271">
        <w:rPr>
          <w:sz w:val="24"/>
          <w:szCs w:val="24"/>
        </w:rPr>
        <w:t xml:space="preserve"> рекомендуется</w:t>
      </w:r>
      <w:r w:rsidR="007C5B3F" w:rsidRPr="00113647">
        <w:rPr>
          <w:sz w:val="24"/>
          <w:szCs w:val="24"/>
        </w:rPr>
        <w:t xml:space="preserve">. </w:t>
      </w:r>
    </w:p>
    <w:p w:rsidR="007C5B3F" w:rsidRPr="00113647" w:rsidRDefault="000E7C03" w:rsidP="00103932">
      <w:pPr>
        <w:pStyle w:val="a3"/>
        <w:numPr>
          <w:ilvl w:val="2"/>
          <w:numId w:val="4"/>
        </w:numPr>
        <w:jc w:val="both"/>
        <w:rPr>
          <w:sz w:val="24"/>
          <w:szCs w:val="24"/>
        </w:rPr>
      </w:pPr>
      <w:r>
        <w:rPr>
          <w:sz w:val="24"/>
          <w:szCs w:val="24"/>
        </w:rPr>
        <w:t xml:space="preserve"> </w:t>
      </w:r>
      <w:r w:rsidR="00C407F1">
        <w:rPr>
          <w:sz w:val="24"/>
          <w:szCs w:val="24"/>
        </w:rPr>
        <w:t>Р</w:t>
      </w:r>
      <w:r>
        <w:rPr>
          <w:sz w:val="24"/>
          <w:szCs w:val="24"/>
        </w:rPr>
        <w:t>уководитель ВКР</w:t>
      </w:r>
      <w:r w:rsidR="007C5B3F" w:rsidRPr="00113647">
        <w:rPr>
          <w:sz w:val="24"/>
          <w:szCs w:val="24"/>
        </w:rPr>
        <w:t xml:space="preserve"> в случае, если она/он оказывается членом </w:t>
      </w:r>
      <w:proofErr w:type="gramStart"/>
      <w:r w:rsidR="007C5B3F" w:rsidRPr="00113647">
        <w:rPr>
          <w:sz w:val="24"/>
          <w:szCs w:val="24"/>
        </w:rPr>
        <w:t>комиссии, рассматривающей работу руководимого ей/им студента не участвует</w:t>
      </w:r>
      <w:proofErr w:type="gramEnd"/>
      <w:r w:rsidR="007C5B3F" w:rsidRPr="00113647">
        <w:rPr>
          <w:sz w:val="24"/>
          <w:szCs w:val="24"/>
        </w:rPr>
        <w:t xml:space="preserve"> в обсуждении и голосовании по данной работе.</w:t>
      </w:r>
    </w:p>
    <w:p w:rsidR="000E7C03" w:rsidRDefault="007C5B3F" w:rsidP="00103932">
      <w:pPr>
        <w:pStyle w:val="a3"/>
        <w:numPr>
          <w:ilvl w:val="2"/>
          <w:numId w:val="4"/>
        </w:numPr>
        <w:jc w:val="both"/>
        <w:rPr>
          <w:sz w:val="24"/>
          <w:szCs w:val="24"/>
        </w:rPr>
      </w:pPr>
      <w:r w:rsidRPr="00113647">
        <w:rPr>
          <w:sz w:val="24"/>
          <w:szCs w:val="24"/>
        </w:rPr>
        <w:t xml:space="preserve">По итогам обсуждения члены комиссии по защите </w:t>
      </w:r>
      <w:r w:rsidR="00113647" w:rsidRPr="00113647">
        <w:rPr>
          <w:sz w:val="24"/>
          <w:szCs w:val="24"/>
        </w:rPr>
        <w:t>В</w:t>
      </w:r>
      <w:r w:rsidRPr="00113647">
        <w:rPr>
          <w:sz w:val="24"/>
          <w:szCs w:val="24"/>
        </w:rPr>
        <w:t xml:space="preserve">КР </w:t>
      </w:r>
      <w:r w:rsidR="004E6D79">
        <w:rPr>
          <w:sz w:val="24"/>
          <w:szCs w:val="24"/>
        </w:rPr>
        <w:t xml:space="preserve">заполняют </w:t>
      </w:r>
      <w:r w:rsidR="000E7C03">
        <w:rPr>
          <w:sz w:val="24"/>
          <w:szCs w:val="24"/>
        </w:rPr>
        <w:t>протокол</w:t>
      </w:r>
      <w:r w:rsidRPr="00113647">
        <w:rPr>
          <w:sz w:val="24"/>
          <w:szCs w:val="24"/>
        </w:rPr>
        <w:t xml:space="preserve"> установленного образца</w:t>
      </w:r>
      <w:r w:rsidR="00347AAD">
        <w:rPr>
          <w:sz w:val="24"/>
          <w:szCs w:val="24"/>
        </w:rPr>
        <w:t>.</w:t>
      </w:r>
      <w:r w:rsidRPr="00113647">
        <w:rPr>
          <w:sz w:val="24"/>
          <w:szCs w:val="24"/>
        </w:rPr>
        <w:t xml:space="preserve"> </w:t>
      </w:r>
    </w:p>
    <w:p w:rsidR="007C5B3F" w:rsidRPr="00113647" w:rsidRDefault="007C5B3F" w:rsidP="00103932">
      <w:pPr>
        <w:pStyle w:val="a3"/>
        <w:numPr>
          <w:ilvl w:val="2"/>
          <w:numId w:val="4"/>
        </w:numPr>
        <w:jc w:val="both"/>
        <w:rPr>
          <w:sz w:val="24"/>
          <w:szCs w:val="24"/>
        </w:rPr>
      </w:pPr>
      <w:r w:rsidRPr="000E7C03">
        <w:rPr>
          <w:sz w:val="24"/>
          <w:szCs w:val="24"/>
        </w:rPr>
        <w:t xml:space="preserve"> В случае разногласий оценка </w:t>
      </w:r>
      <w:r w:rsidR="0079273F">
        <w:rPr>
          <w:sz w:val="24"/>
          <w:szCs w:val="24"/>
        </w:rPr>
        <w:t xml:space="preserve"> за В</w:t>
      </w:r>
      <w:r w:rsidRPr="000E7C03">
        <w:rPr>
          <w:sz w:val="24"/>
          <w:szCs w:val="24"/>
        </w:rPr>
        <w:t xml:space="preserve">КР определяется простым большинством голосов членов комиссии. </w:t>
      </w:r>
      <w:r w:rsidR="000E7C03" w:rsidRPr="000E7C03">
        <w:rPr>
          <w:sz w:val="24"/>
          <w:szCs w:val="24"/>
        </w:rPr>
        <w:t>При равном числе</w:t>
      </w:r>
      <w:r w:rsidR="000E7C03">
        <w:rPr>
          <w:sz w:val="24"/>
          <w:szCs w:val="24"/>
        </w:rPr>
        <w:t xml:space="preserve"> голосов решающим является голос председателя комиссии. </w:t>
      </w:r>
    </w:p>
    <w:p w:rsidR="0079273F" w:rsidRPr="00113647" w:rsidRDefault="0079273F" w:rsidP="00103932">
      <w:pPr>
        <w:pStyle w:val="a3"/>
        <w:ind w:left="1146"/>
        <w:jc w:val="both"/>
        <w:rPr>
          <w:sz w:val="24"/>
          <w:szCs w:val="24"/>
        </w:rPr>
      </w:pPr>
    </w:p>
    <w:p w:rsidR="00561D85" w:rsidRPr="00294271" w:rsidRDefault="00561D85" w:rsidP="00103932">
      <w:pPr>
        <w:pStyle w:val="a3"/>
        <w:numPr>
          <w:ilvl w:val="1"/>
          <w:numId w:val="4"/>
        </w:numPr>
        <w:spacing w:after="0" w:line="240" w:lineRule="auto"/>
        <w:jc w:val="both"/>
        <w:rPr>
          <w:sz w:val="24"/>
          <w:szCs w:val="24"/>
        </w:rPr>
      </w:pPr>
      <w:r w:rsidRPr="00294271">
        <w:rPr>
          <w:sz w:val="24"/>
          <w:szCs w:val="24"/>
        </w:rPr>
        <w:t>Требования к публикации ВКР</w:t>
      </w:r>
    </w:p>
    <w:p w:rsidR="00561D85" w:rsidRPr="00113647" w:rsidRDefault="00561D85" w:rsidP="00103932">
      <w:pPr>
        <w:pStyle w:val="a3"/>
        <w:numPr>
          <w:ilvl w:val="2"/>
          <w:numId w:val="4"/>
        </w:numPr>
        <w:jc w:val="both"/>
        <w:rPr>
          <w:sz w:val="24"/>
          <w:szCs w:val="24"/>
        </w:rPr>
      </w:pPr>
      <w:r w:rsidRPr="00113647">
        <w:rPr>
          <w:sz w:val="24"/>
          <w:szCs w:val="24"/>
        </w:rPr>
        <w:t>На Программе в полном объеме соблюдаются требования, установленные в НИУ ВШЭ в настоящее время и/или могущие быть установленными в НИУ ВШЭ в будущем, касающиеся публичной доступности ВКР.</w:t>
      </w:r>
    </w:p>
    <w:p w:rsidR="0024033B" w:rsidRDefault="0024033B" w:rsidP="00103932">
      <w:pPr>
        <w:spacing w:after="0" w:line="240" w:lineRule="auto"/>
        <w:ind w:left="-1134" w:hanging="142"/>
        <w:jc w:val="both"/>
        <w:rPr>
          <w:b/>
        </w:rPr>
      </w:pPr>
    </w:p>
    <w:p w:rsidR="0024033B" w:rsidRDefault="0024033B" w:rsidP="00103932">
      <w:pPr>
        <w:spacing w:after="0" w:line="240" w:lineRule="auto"/>
        <w:ind w:left="-1134" w:hanging="142"/>
        <w:jc w:val="both"/>
        <w:rPr>
          <w:b/>
        </w:rPr>
      </w:pPr>
    </w:p>
    <w:p w:rsidR="0024033B" w:rsidRDefault="0024033B" w:rsidP="007802A9">
      <w:pPr>
        <w:ind w:left="-1134" w:hanging="142"/>
        <w:rPr>
          <w:b/>
        </w:rPr>
      </w:pPr>
      <w:r>
        <w:rPr>
          <w:b/>
        </w:rPr>
        <w:br w:type="page"/>
      </w:r>
    </w:p>
    <w:p w:rsidR="005748B8" w:rsidRDefault="005748B8" w:rsidP="00103932">
      <w:pPr>
        <w:spacing w:after="0" w:line="240" w:lineRule="auto"/>
        <w:ind w:left="284" w:hanging="142"/>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1. Критерии оценки </w:t>
      </w:r>
      <w:proofErr w:type="gramStart"/>
      <w:r>
        <w:rPr>
          <w:rFonts w:ascii="Times New Roman" w:hAnsi="Times New Roman" w:cs="Times New Roman"/>
          <w:b/>
          <w:sz w:val="24"/>
          <w:szCs w:val="24"/>
        </w:rPr>
        <w:t>КР</w:t>
      </w:r>
      <w:proofErr w:type="gram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сформированность</w:t>
      </w:r>
      <w:proofErr w:type="spellEnd"/>
      <w:r>
        <w:rPr>
          <w:rFonts w:ascii="Times New Roman" w:hAnsi="Times New Roman" w:cs="Times New Roman"/>
          <w:b/>
          <w:sz w:val="24"/>
          <w:szCs w:val="24"/>
        </w:rPr>
        <w:t xml:space="preserve"> основных компетенций</w:t>
      </w:r>
    </w:p>
    <w:p w:rsidR="005748B8" w:rsidRDefault="005748B8" w:rsidP="00103932">
      <w:pPr>
        <w:spacing w:after="0" w:line="240" w:lineRule="auto"/>
        <w:ind w:left="284" w:hanging="142"/>
        <w:jc w:val="both"/>
        <w:rPr>
          <w:rFonts w:ascii="Times New Roman" w:hAnsi="Times New Roman" w:cs="Times New Roman"/>
          <w:b/>
          <w:sz w:val="24"/>
          <w:szCs w:val="24"/>
        </w:rPr>
      </w:pPr>
    </w:p>
    <w:p w:rsidR="005748B8" w:rsidRDefault="005748B8" w:rsidP="00103932">
      <w:pPr>
        <w:spacing w:after="0" w:line="240" w:lineRule="auto"/>
        <w:ind w:left="284" w:hanging="142"/>
        <w:jc w:val="both"/>
        <w:rPr>
          <w:rFonts w:ascii="Times New Roman" w:hAnsi="Times New Roman" w:cs="Times New Roman"/>
          <w:b/>
          <w:sz w:val="24"/>
          <w:szCs w:val="24"/>
        </w:rPr>
      </w:pPr>
    </w:p>
    <w:p w:rsidR="005748B8" w:rsidRDefault="005748B8" w:rsidP="00103932">
      <w:pPr>
        <w:spacing w:after="0" w:line="240" w:lineRule="auto"/>
        <w:ind w:left="284" w:hanging="142"/>
        <w:jc w:val="both"/>
        <w:rPr>
          <w:rFonts w:ascii="Times New Roman" w:hAnsi="Times New Roman" w:cs="Times New Roman"/>
          <w:b/>
          <w:sz w:val="24"/>
          <w:szCs w:val="24"/>
        </w:rPr>
      </w:pPr>
    </w:p>
    <w:p w:rsidR="005748B8" w:rsidRDefault="005748B8" w:rsidP="005748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При выставлении оценки за </w:t>
      </w:r>
      <w:proofErr w:type="gramStart"/>
      <w:r>
        <w:rPr>
          <w:rFonts w:ascii="Times New Roman" w:hAnsi="Times New Roman" w:cs="Times New Roman"/>
          <w:b/>
          <w:sz w:val="24"/>
          <w:szCs w:val="24"/>
        </w:rPr>
        <w:t>КР</w:t>
      </w:r>
      <w:proofErr w:type="gramEnd"/>
      <w:r>
        <w:rPr>
          <w:rFonts w:ascii="Times New Roman" w:hAnsi="Times New Roman" w:cs="Times New Roman"/>
          <w:b/>
          <w:sz w:val="24"/>
          <w:szCs w:val="24"/>
        </w:rPr>
        <w:t xml:space="preserve"> научный руководитель оценивает </w:t>
      </w:r>
      <w:proofErr w:type="spellStart"/>
      <w:r>
        <w:rPr>
          <w:rFonts w:ascii="Times New Roman" w:hAnsi="Times New Roman" w:cs="Times New Roman"/>
          <w:b/>
          <w:sz w:val="24"/>
          <w:szCs w:val="24"/>
        </w:rPr>
        <w:t>сформированность</w:t>
      </w:r>
      <w:proofErr w:type="spellEnd"/>
      <w:r>
        <w:rPr>
          <w:rFonts w:ascii="Times New Roman" w:hAnsi="Times New Roman" w:cs="Times New Roman"/>
          <w:b/>
          <w:sz w:val="24"/>
          <w:szCs w:val="24"/>
        </w:rPr>
        <w:t xml:space="preserve"> у студента следующих компетенций:</w:t>
      </w:r>
    </w:p>
    <w:p w:rsidR="005748B8" w:rsidRDefault="005748B8" w:rsidP="005748B8">
      <w:pPr>
        <w:spacing w:after="0" w:line="240" w:lineRule="auto"/>
        <w:jc w:val="both"/>
        <w:rPr>
          <w:rFonts w:ascii="Times New Roman" w:hAnsi="Times New Roman" w:cs="Times New Roman"/>
          <w:b/>
          <w:sz w:val="24"/>
          <w:szCs w:val="24"/>
        </w:rPr>
      </w:pPr>
    </w:p>
    <w:p w:rsidR="00680C1E" w:rsidRPr="00D66D74" w:rsidRDefault="00680C1E" w:rsidP="00D66D74">
      <w:pPr>
        <w:spacing w:after="0" w:line="240" w:lineRule="auto"/>
        <w:jc w:val="both"/>
        <w:rPr>
          <w:sz w:val="24"/>
          <w:szCs w:val="24"/>
        </w:rPr>
      </w:pPr>
      <w:r w:rsidRPr="00D66D74">
        <w:rPr>
          <w:sz w:val="24"/>
          <w:szCs w:val="24"/>
        </w:rPr>
        <w:t xml:space="preserve">СК-1 </w:t>
      </w:r>
      <w:proofErr w:type="gramStart"/>
      <w:r w:rsidRPr="00D66D74">
        <w:rPr>
          <w:sz w:val="24"/>
          <w:szCs w:val="24"/>
        </w:rPr>
        <w:t>способен</w:t>
      </w:r>
      <w:proofErr w:type="gramEnd"/>
      <w:r w:rsidRPr="00D66D74">
        <w:rPr>
          <w:sz w:val="24"/>
          <w:szCs w:val="24"/>
        </w:rPr>
        <w:t xml:space="preserve"> оценивать и перерабатывать освоенные научные методы и способы деятельности</w:t>
      </w:r>
    </w:p>
    <w:p w:rsidR="005748B8" w:rsidRPr="00D66D74" w:rsidRDefault="005748B8" w:rsidP="00D66D74">
      <w:pPr>
        <w:spacing w:after="0" w:line="240" w:lineRule="auto"/>
        <w:jc w:val="both"/>
        <w:rPr>
          <w:sz w:val="24"/>
          <w:szCs w:val="24"/>
        </w:rPr>
      </w:pPr>
      <w:r w:rsidRPr="00D66D74">
        <w:rPr>
          <w:sz w:val="24"/>
          <w:szCs w:val="24"/>
        </w:rPr>
        <w:t xml:space="preserve">СК-2 </w:t>
      </w:r>
      <w:proofErr w:type="gramStart"/>
      <w:r w:rsidRPr="00D66D74">
        <w:rPr>
          <w:sz w:val="24"/>
          <w:szCs w:val="24"/>
        </w:rPr>
        <w:t>способен</w:t>
      </w:r>
      <w:proofErr w:type="gramEnd"/>
      <w:r w:rsidRPr="00D66D74">
        <w:rPr>
          <w:sz w:val="24"/>
          <w:szCs w:val="24"/>
        </w:rPr>
        <w:t xml:space="preserve"> предлагать концепции, модели, изобретать и апробировать способы и инструменты профессиональной деятельности</w:t>
      </w:r>
    </w:p>
    <w:p w:rsidR="00680C1E" w:rsidRPr="00D66D74" w:rsidRDefault="00680C1E" w:rsidP="00D66D74">
      <w:pPr>
        <w:spacing w:after="0" w:line="240" w:lineRule="auto"/>
        <w:jc w:val="both"/>
        <w:rPr>
          <w:sz w:val="24"/>
          <w:szCs w:val="24"/>
        </w:rPr>
      </w:pPr>
      <w:r w:rsidRPr="00D66D74">
        <w:rPr>
          <w:sz w:val="24"/>
          <w:szCs w:val="24"/>
        </w:rPr>
        <w:t xml:space="preserve">СК-3 </w:t>
      </w:r>
      <w:proofErr w:type="gramStart"/>
      <w:r w:rsidRPr="00D66D74">
        <w:rPr>
          <w:sz w:val="24"/>
          <w:szCs w:val="24"/>
        </w:rPr>
        <w:t>способен</w:t>
      </w:r>
      <w:proofErr w:type="gramEnd"/>
      <w:r w:rsidRPr="00D66D74">
        <w:rPr>
          <w:sz w:val="24"/>
          <w:szCs w:val="24"/>
        </w:rPr>
        <w:t xml:space="preserve"> к самостоятельному освоению новых методов исследования, изменению научного и научно-производственного профиля своей деятельности</w:t>
      </w:r>
    </w:p>
    <w:p w:rsidR="00680C1E" w:rsidRPr="00D66D74" w:rsidRDefault="00680C1E" w:rsidP="00D66D74">
      <w:pPr>
        <w:spacing w:after="0" w:line="240" w:lineRule="auto"/>
        <w:jc w:val="both"/>
        <w:rPr>
          <w:sz w:val="24"/>
          <w:szCs w:val="24"/>
        </w:rPr>
      </w:pPr>
      <w:r w:rsidRPr="00D66D74">
        <w:rPr>
          <w:sz w:val="24"/>
          <w:szCs w:val="24"/>
        </w:rPr>
        <w:t xml:space="preserve">ПК-1 </w:t>
      </w:r>
      <w:proofErr w:type="gramStart"/>
      <w:r w:rsidRPr="00D66D74">
        <w:rPr>
          <w:sz w:val="24"/>
          <w:szCs w:val="24"/>
        </w:rPr>
        <w:t>способен</w:t>
      </w:r>
      <w:proofErr w:type="gramEnd"/>
      <w:r w:rsidRPr="00D66D74">
        <w:rPr>
          <w:sz w:val="24"/>
          <w:szCs w:val="24"/>
        </w:rPr>
        <w:t xml:space="preserve"> обобщать и критически оценивать результаты, полученные отечественными и</w:t>
      </w:r>
      <w:r w:rsidR="004F1B48">
        <w:rPr>
          <w:sz w:val="24"/>
          <w:szCs w:val="24"/>
        </w:rPr>
        <w:t xml:space="preserve"> </w:t>
      </w:r>
      <w:r w:rsidRPr="00D66D74">
        <w:rPr>
          <w:sz w:val="24"/>
          <w:szCs w:val="24"/>
        </w:rPr>
        <w:t>зарубежными исследователями, выявлять перспективные направления, составлять программу исследований</w:t>
      </w:r>
    </w:p>
    <w:p w:rsidR="00680C1E" w:rsidRPr="00D66D74" w:rsidRDefault="00680C1E" w:rsidP="00D66D74">
      <w:pPr>
        <w:spacing w:after="0" w:line="240" w:lineRule="auto"/>
        <w:jc w:val="both"/>
        <w:rPr>
          <w:sz w:val="24"/>
          <w:szCs w:val="24"/>
        </w:rPr>
      </w:pPr>
      <w:r w:rsidRPr="00D66D74">
        <w:rPr>
          <w:sz w:val="24"/>
          <w:szCs w:val="24"/>
        </w:rPr>
        <w:t>ПК -2 способен обосновывать актуальность, теоретическую и практическую значимость избранной темы научного исследования</w:t>
      </w:r>
    </w:p>
    <w:p w:rsidR="00680C1E" w:rsidRPr="00D66D74" w:rsidRDefault="00680C1E" w:rsidP="00D66D74">
      <w:pPr>
        <w:spacing w:after="0" w:line="240" w:lineRule="auto"/>
        <w:jc w:val="both"/>
        <w:rPr>
          <w:sz w:val="24"/>
          <w:szCs w:val="24"/>
        </w:rPr>
      </w:pPr>
      <w:r w:rsidRPr="00D66D74">
        <w:rPr>
          <w:sz w:val="24"/>
          <w:szCs w:val="24"/>
        </w:rPr>
        <w:t xml:space="preserve">ПК-3 </w:t>
      </w:r>
      <w:proofErr w:type="gramStart"/>
      <w:r w:rsidRPr="00D66D74">
        <w:rPr>
          <w:sz w:val="24"/>
          <w:szCs w:val="24"/>
        </w:rPr>
        <w:t>способен</w:t>
      </w:r>
      <w:proofErr w:type="gramEnd"/>
      <w:r w:rsidRPr="00D66D74">
        <w:rPr>
          <w:sz w:val="24"/>
          <w:szCs w:val="24"/>
        </w:rPr>
        <w:t xml:space="preserve"> проводить самостоятельные исследования в соответствии с разработанной программой</w:t>
      </w:r>
    </w:p>
    <w:p w:rsidR="00680C1E" w:rsidRPr="00D66D74" w:rsidRDefault="00680C1E" w:rsidP="00D66D74">
      <w:pPr>
        <w:spacing w:after="0" w:line="240" w:lineRule="auto"/>
        <w:jc w:val="both"/>
        <w:rPr>
          <w:sz w:val="24"/>
          <w:szCs w:val="24"/>
        </w:rPr>
      </w:pPr>
      <w:r w:rsidRPr="00D66D74">
        <w:rPr>
          <w:sz w:val="24"/>
          <w:szCs w:val="24"/>
        </w:rPr>
        <w:t xml:space="preserve">ПК-4 </w:t>
      </w:r>
      <w:proofErr w:type="gramStart"/>
      <w:r w:rsidRPr="00D66D74">
        <w:rPr>
          <w:sz w:val="24"/>
          <w:szCs w:val="24"/>
        </w:rPr>
        <w:t>способен</w:t>
      </w:r>
      <w:proofErr w:type="gramEnd"/>
      <w:r w:rsidRPr="00D66D74">
        <w:rPr>
          <w:sz w:val="24"/>
          <w:szCs w:val="24"/>
        </w:rPr>
        <w:t xml:space="preserve"> представлять результаты проведенного исследования научному сообществу в виде статьи или доклада</w:t>
      </w:r>
      <w:r w:rsidRPr="00D66D74">
        <w:rPr>
          <w:sz w:val="24"/>
          <w:szCs w:val="24"/>
        </w:rPr>
        <w:cr/>
      </w:r>
      <w:r w:rsidR="00D66D74" w:rsidRPr="00D66D74">
        <w:rPr>
          <w:sz w:val="24"/>
          <w:szCs w:val="24"/>
        </w:rPr>
        <w:t xml:space="preserve">ПК-10 </w:t>
      </w:r>
      <w:proofErr w:type="gramStart"/>
      <w:r w:rsidR="00D66D74" w:rsidRPr="00D66D74">
        <w:rPr>
          <w:sz w:val="24"/>
          <w:szCs w:val="24"/>
        </w:rPr>
        <w:t>способен</w:t>
      </w:r>
      <w:proofErr w:type="gramEnd"/>
      <w:r w:rsidR="00D66D74" w:rsidRPr="00D66D74">
        <w:rPr>
          <w:sz w:val="24"/>
          <w:szCs w:val="24"/>
        </w:rPr>
        <w:t xml:space="preserve"> находить данные, необходимые для анализа и проведения экономических расчетов, используя различные источники информации</w:t>
      </w:r>
    </w:p>
    <w:p w:rsidR="005748B8" w:rsidRPr="00680C1E" w:rsidRDefault="005748B8" w:rsidP="00680C1E">
      <w:r>
        <w:rPr>
          <w:rFonts w:ascii="Times New Roman" w:hAnsi="Times New Roman" w:cs="Times New Roman"/>
          <w:b/>
          <w:sz w:val="24"/>
          <w:szCs w:val="24"/>
        </w:rPr>
        <w:br w:type="page"/>
      </w:r>
    </w:p>
    <w:p w:rsidR="0024033B" w:rsidRPr="00103932" w:rsidRDefault="005748B8" w:rsidP="00103932">
      <w:pPr>
        <w:spacing w:after="0" w:line="240" w:lineRule="auto"/>
        <w:ind w:left="284" w:hanging="142"/>
        <w:jc w:val="both"/>
        <w:rPr>
          <w:rFonts w:ascii="Times New Roman" w:hAnsi="Times New Roman" w:cs="Times New Roman"/>
          <w:b/>
          <w:sz w:val="24"/>
          <w:szCs w:val="24"/>
        </w:rPr>
      </w:pPr>
      <w:r>
        <w:rPr>
          <w:rFonts w:ascii="Times New Roman" w:hAnsi="Times New Roman" w:cs="Times New Roman"/>
          <w:b/>
          <w:sz w:val="24"/>
          <w:szCs w:val="24"/>
        </w:rPr>
        <w:lastRenderedPageBreak/>
        <w:t>Приложение 2</w:t>
      </w:r>
      <w:r w:rsidR="0024033B" w:rsidRPr="00103932">
        <w:rPr>
          <w:rFonts w:ascii="Times New Roman" w:hAnsi="Times New Roman" w:cs="Times New Roman"/>
          <w:b/>
          <w:sz w:val="24"/>
          <w:szCs w:val="24"/>
        </w:rPr>
        <w:t xml:space="preserve">.  Форма отзыва руководителя на </w:t>
      </w:r>
      <w:r w:rsidR="00846A04" w:rsidRPr="00103932">
        <w:rPr>
          <w:rFonts w:ascii="Times New Roman" w:hAnsi="Times New Roman" w:cs="Times New Roman"/>
          <w:b/>
          <w:sz w:val="24"/>
          <w:szCs w:val="24"/>
        </w:rPr>
        <w:t>ВКР</w:t>
      </w:r>
    </w:p>
    <w:p w:rsidR="0024033B" w:rsidRPr="00103932" w:rsidRDefault="0024033B" w:rsidP="00103932">
      <w:pPr>
        <w:spacing w:after="0" w:line="240" w:lineRule="auto"/>
        <w:ind w:left="284" w:hanging="142"/>
        <w:jc w:val="both"/>
        <w:rPr>
          <w:rFonts w:ascii="Times New Roman" w:hAnsi="Times New Roman" w:cs="Times New Roman"/>
          <w:b/>
          <w:sz w:val="24"/>
          <w:szCs w:val="24"/>
        </w:rPr>
      </w:pPr>
    </w:p>
    <w:p w:rsidR="0024033B" w:rsidRPr="00103932" w:rsidRDefault="0024033B" w:rsidP="00103932">
      <w:pPr>
        <w:ind w:left="284" w:hanging="142"/>
        <w:jc w:val="center"/>
        <w:rPr>
          <w:rFonts w:ascii="Times New Roman" w:hAnsi="Times New Roman" w:cs="Times New Roman"/>
          <w:b/>
          <w:sz w:val="24"/>
          <w:szCs w:val="24"/>
        </w:rPr>
      </w:pPr>
      <w:r w:rsidRPr="00103932">
        <w:rPr>
          <w:rFonts w:ascii="Times New Roman" w:hAnsi="Times New Roman" w:cs="Times New Roman"/>
          <w:b/>
          <w:sz w:val="24"/>
          <w:szCs w:val="24"/>
        </w:rPr>
        <w:t xml:space="preserve">Отзыв руководителя на </w:t>
      </w:r>
      <w:r w:rsidR="00846A04" w:rsidRPr="00103932">
        <w:rPr>
          <w:rFonts w:ascii="Times New Roman" w:hAnsi="Times New Roman" w:cs="Times New Roman"/>
          <w:b/>
          <w:sz w:val="24"/>
          <w:szCs w:val="24"/>
        </w:rPr>
        <w:t>выпускную квалификационную работу</w:t>
      </w:r>
    </w:p>
    <w:p w:rsidR="0024033B" w:rsidRPr="00103932" w:rsidRDefault="00103932" w:rsidP="00103932">
      <w:pPr>
        <w:ind w:left="284" w:hanging="142"/>
        <w:rPr>
          <w:rFonts w:ascii="Times New Roman" w:hAnsi="Times New Roman" w:cs="Times New Roman"/>
          <w:sz w:val="24"/>
          <w:szCs w:val="24"/>
        </w:rPr>
      </w:pPr>
      <w:r>
        <w:rPr>
          <w:rFonts w:ascii="Times New Roman" w:hAnsi="Times New Roman" w:cs="Times New Roman"/>
          <w:sz w:val="24"/>
          <w:szCs w:val="24"/>
        </w:rPr>
        <w:t>магистра</w:t>
      </w:r>
      <w:r w:rsidR="0024033B" w:rsidRPr="00103932">
        <w:rPr>
          <w:rFonts w:ascii="Times New Roman" w:hAnsi="Times New Roman" w:cs="Times New Roman"/>
          <w:sz w:val="24"/>
          <w:szCs w:val="24"/>
        </w:rPr>
        <w:t>_____________________</w:t>
      </w:r>
      <w:r w:rsidR="00B918F1" w:rsidRPr="00103932">
        <w:rPr>
          <w:rFonts w:ascii="Times New Roman" w:hAnsi="Times New Roman" w:cs="Times New Roman"/>
          <w:sz w:val="24"/>
          <w:szCs w:val="24"/>
        </w:rPr>
        <w:t>_____________________</w:t>
      </w:r>
      <w:r>
        <w:rPr>
          <w:rFonts w:ascii="Times New Roman" w:hAnsi="Times New Roman" w:cs="Times New Roman"/>
          <w:sz w:val="24"/>
          <w:szCs w:val="24"/>
        </w:rPr>
        <w:t>_____________________</w:t>
      </w:r>
      <w:r w:rsidR="0024033B" w:rsidRPr="00103932">
        <w:rPr>
          <w:rFonts w:ascii="Times New Roman" w:hAnsi="Times New Roman" w:cs="Times New Roman"/>
          <w:sz w:val="24"/>
          <w:szCs w:val="24"/>
        </w:rPr>
        <w:t>,</w:t>
      </w:r>
    </w:p>
    <w:p w:rsidR="0024033B" w:rsidRPr="00103932" w:rsidRDefault="0024033B" w:rsidP="00103932">
      <w:pPr>
        <w:ind w:left="284" w:hanging="142"/>
        <w:jc w:val="center"/>
        <w:rPr>
          <w:rFonts w:ascii="Times New Roman" w:hAnsi="Times New Roman" w:cs="Times New Roman"/>
          <w:sz w:val="24"/>
          <w:szCs w:val="24"/>
        </w:rPr>
      </w:pPr>
      <w:r w:rsidRPr="00103932">
        <w:rPr>
          <w:rFonts w:ascii="Times New Roman" w:hAnsi="Times New Roman" w:cs="Times New Roman"/>
          <w:sz w:val="24"/>
          <w:szCs w:val="24"/>
          <w:vertAlign w:val="superscript"/>
        </w:rPr>
        <w:t>Фамилия, имя, отчество</w:t>
      </w:r>
    </w:p>
    <w:p w:rsidR="0024033B" w:rsidRPr="00103932" w:rsidRDefault="0024033B" w:rsidP="00103932">
      <w:pPr>
        <w:ind w:left="284" w:hanging="142"/>
        <w:rPr>
          <w:rFonts w:ascii="Times New Roman" w:hAnsi="Times New Roman" w:cs="Times New Roman"/>
          <w:sz w:val="24"/>
          <w:szCs w:val="24"/>
        </w:rPr>
      </w:pPr>
      <w:r w:rsidRPr="00103932">
        <w:rPr>
          <w:rFonts w:ascii="Times New Roman" w:hAnsi="Times New Roman" w:cs="Times New Roman"/>
          <w:sz w:val="24"/>
          <w:szCs w:val="24"/>
        </w:rPr>
        <w:t>на тему</w:t>
      </w:r>
      <w:proofErr w:type="gramStart"/>
      <w:r w:rsidRPr="00103932">
        <w:rPr>
          <w:rFonts w:ascii="Times New Roman" w:hAnsi="Times New Roman" w:cs="Times New Roman"/>
          <w:sz w:val="24"/>
          <w:szCs w:val="24"/>
        </w:rPr>
        <w:t>: «</w:t>
      </w:r>
      <w:proofErr w:type="gramEnd"/>
      <w:r w:rsidRPr="00103932">
        <w:rPr>
          <w:rFonts w:ascii="Times New Roman" w:hAnsi="Times New Roman" w:cs="Times New Roman"/>
          <w:sz w:val="24"/>
          <w:szCs w:val="24"/>
        </w:rPr>
        <w:t>______________________________________________________________</w:t>
      </w:r>
      <w:r w:rsidR="00103932">
        <w:rPr>
          <w:rFonts w:ascii="Times New Roman" w:hAnsi="Times New Roman" w:cs="Times New Roman"/>
          <w:sz w:val="24"/>
          <w:szCs w:val="24"/>
        </w:rPr>
        <w:t>____________</w:t>
      </w:r>
    </w:p>
    <w:p w:rsidR="0024033B" w:rsidRPr="00103932" w:rsidRDefault="0024033B" w:rsidP="00103932">
      <w:pPr>
        <w:ind w:left="284" w:hanging="142"/>
        <w:rPr>
          <w:rFonts w:ascii="Times New Roman" w:hAnsi="Times New Roman" w:cs="Times New Roman"/>
          <w:sz w:val="24"/>
          <w:szCs w:val="24"/>
        </w:rPr>
      </w:pPr>
      <w:r w:rsidRPr="00103932">
        <w:rPr>
          <w:rFonts w:ascii="Times New Roman" w:hAnsi="Times New Roman" w:cs="Times New Roman"/>
          <w:sz w:val="24"/>
          <w:szCs w:val="24"/>
        </w:rPr>
        <w:t>______________________________________________________________________</w:t>
      </w:r>
      <w:r w:rsidR="00103932">
        <w:rPr>
          <w:rFonts w:ascii="Times New Roman" w:hAnsi="Times New Roman" w:cs="Times New Roman"/>
          <w:sz w:val="24"/>
          <w:szCs w:val="24"/>
        </w:rPr>
        <w:t>_____</w:t>
      </w:r>
      <w:r w:rsidRPr="00103932">
        <w:rPr>
          <w:rFonts w:ascii="Times New Roman" w:hAnsi="Times New Roman" w:cs="Times New Roman"/>
          <w:sz w:val="24"/>
          <w:szCs w:val="24"/>
        </w:rPr>
        <w:t>»</w:t>
      </w:r>
    </w:p>
    <w:p w:rsidR="00103932" w:rsidRDefault="00103932" w:rsidP="00103932">
      <w:pPr>
        <w:widowControl w:val="0"/>
        <w:ind w:left="284"/>
        <w:rPr>
          <w:rFonts w:ascii="Times New Roman" w:hAnsi="Times New Roman" w:cs="Times New Roman"/>
          <w:i/>
          <w:sz w:val="24"/>
          <w:szCs w:val="24"/>
        </w:rPr>
      </w:pPr>
    </w:p>
    <w:p w:rsidR="0079273F" w:rsidRPr="00103932" w:rsidRDefault="0079273F" w:rsidP="00103932">
      <w:pPr>
        <w:widowControl w:val="0"/>
        <w:ind w:left="284"/>
        <w:rPr>
          <w:rFonts w:ascii="Times New Roman" w:hAnsi="Times New Roman" w:cs="Times New Roman"/>
          <w:i/>
          <w:sz w:val="24"/>
          <w:szCs w:val="24"/>
        </w:rPr>
      </w:pPr>
      <w:r w:rsidRPr="00103932">
        <w:rPr>
          <w:rFonts w:ascii="Times New Roman" w:hAnsi="Times New Roman" w:cs="Times New Roman"/>
          <w:i/>
          <w:sz w:val="24"/>
          <w:szCs w:val="24"/>
        </w:rPr>
        <w:t>Пожалуйста, охарактеризуйте</w:t>
      </w:r>
    </w:p>
    <w:p w:rsidR="004F0B7B" w:rsidRDefault="004F0B7B" w:rsidP="00103932">
      <w:pPr>
        <w:widowControl w:val="0"/>
        <w:ind w:left="284"/>
        <w:rPr>
          <w:rFonts w:ascii="Times New Roman" w:hAnsi="Times New Roman" w:cs="Times New Roman"/>
          <w:sz w:val="24"/>
          <w:szCs w:val="24"/>
        </w:rPr>
      </w:pPr>
      <w:r>
        <w:rPr>
          <w:rFonts w:ascii="Times New Roman" w:hAnsi="Times New Roman" w:cs="Times New Roman"/>
          <w:sz w:val="24"/>
          <w:szCs w:val="24"/>
        </w:rPr>
        <w:t>Актуальность темы работы</w:t>
      </w:r>
    </w:p>
    <w:p w:rsidR="0079273F" w:rsidRPr="00103932" w:rsidRDefault="0079273F" w:rsidP="00103932">
      <w:pPr>
        <w:widowControl w:val="0"/>
        <w:ind w:left="284"/>
        <w:rPr>
          <w:rFonts w:ascii="Times New Roman" w:hAnsi="Times New Roman" w:cs="Times New Roman"/>
          <w:sz w:val="24"/>
          <w:szCs w:val="24"/>
        </w:rPr>
      </w:pPr>
      <w:r w:rsidRPr="00103932">
        <w:rPr>
          <w:rFonts w:ascii="Times New Roman" w:hAnsi="Times New Roman" w:cs="Times New Roman"/>
          <w:sz w:val="24"/>
          <w:szCs w:val="24"/>
        </w:rPr>
        <w:t>Соответствие работы выбранной теме</w:t>
      </w:r>
    </w:p>
    <w:p w:rsidR="0079273F" w:rsidRPr="00103932" w:rsidRDefault="0079273F" w:rsidP="00103932">
      <w:pPr>
        <w:widowControl w:val="0"/>
        <w:ind w:left="284"/>
        <w:rPr>
          <w:rFonts w:ascii="Times New Roman" w:hAnsi="Times New Roman" w:cs="Times New Roman"/>
          <w:sz w:val="24"/>
          <w:szCs w:val="24"/>
        </w:rPr>
      </w:pPr>
      <w:r w:rsidRPr="00103932">
        <w:rPr>
          <w:rFonts w:ascii="Times New Roman" w:hAnsi="Times New Roman" w:cs="Times New Roman"/>
          <w:sz w:val="24"/>
          <w:szCs w:val="24"/>
        </w:rPr>
        <w:t>Самостоятельность работы</w:t>
      </w:r>
    </w:p>
    <w:p w:rsidR="0079273F" w:rsidRPr="00103932" w:rsidRDefault="0079273F" w:rsidP="00103932">
      <w:pPr>
        <w:widowControl w:val="0"/>
        <w:ind w:left="284"/>
        <w:rPr>
          <w:rFonts w:ascii="Times New Roman" w:hAnsi="Times New Roman" w:cs="Times New Roman"/>
          <w:sz w:val="24"/>
          <w:szCs w:val="24"/>
        </w:rPr>
      </w:pPr>
      <w:r w:rsidRPr="00103932">
        <w:rPr>
          <w:rFonts w:ascii="Times New Roman" w:hAnsi="Times New Roman" w:cs="Times New Roman"/>
          <w:sz w:val="24"/>
          <w:szCs w:val="24"/>
        </w:rPr>
        <w:t xml:space="preserve">Логика работы, наличие связной цепи аргументации </w:t>
      </w:r>
    </w:p>
    <w:p w:rsidR="004F0B7B" w:rsidRPr="00103932" w:rsidRDefault="004F0B7B" w:rsidP="004F0B7B">
      <w:pPr>
        <w:widowControl w:val="0"/>
        <w:ind w:left="284"/>
        <w:rPr>
          <w:rFonts w:ascii="Times New Roman" w:hAnsi="Times New Roman" w:cs="Times New Roman"/>
          <w:sz w:val="24"/>
          <w:szCs w:val="24"/>
        </w:rPr>
      </w:pPr>
      <w:r w:rsidRPr="004F0B7B">
        <w:rPr>
          <w:rFonts w:ascii="Times New Roman" w:hAnsi="Times New Roman" w:cs="Times New Roman"/>
          <w:sz w:val="24"/>
          <w:szCs w:val="24"/>
        </w:rPr>
        <w:t>Наличие и полнота обзора современной научной литературы по теме исследования</w:t>
      </w:r>
    </w:p>
    <w:p w:rsidR="0079273F" w:rsidRPr="00103932" w:rsidRDefault="0079273F" w:rsidP="00103932">
      <w:pPr>
        <w:widowControl w:val="0"/>
        <w:ind w:left="284"/>
        <w:rPr>
          <w:rFonts w:ascii="Times New Roman" w:hAnsi="Times New Roman" w:cs="Times New Roman"/>
          <w:sz w:val="24"/>
          <w:szCs w:val="24"/>
        </w:rPr>
      </w:pPr>
      <w:r w:rsidRPr="00103932">
        <w:rPr>
          <w:rFonts w:ascii="Times New Roman" w:hAnsi="Times New Roman" w:cs="Times New Roman"/>
          <w:sz w:val="24"/>
          <w:szCs w:val="24"/>
        </w:rPr>
        <w:t>Качество и глубина проработки использованных эмпирических данных</w:t>
      </w:r>
    </w:p>
    <w:p w:rsidR="0079273F" w:rsidRPr="00103932" w:rsidRDefault="0079273F" w:rsidP="00103932">
      <w:pPr>
        <w:widowControl w:val="0"/>
        <w:ind w:left="284"/>
        <w:rPr>
          <w:rFonts w:ascii="Times New Roman" w:hAnsi="Times New Roman" w:cs="Times New Roman"/>
          <w:sz w:val="24"/>
          <w:szCs w:val="24"/>
        </w:rPr>
      </w:pPr>
      <w:r w:rsidRPr="00103932">
        <w:rPr>
          <w:rFonts w:ascii="Times New Roman" w:hAnsi="Times New Roman" w:cs="Times New Roman"/>
          <w:sz w:val="24"/>
          <w:szCs w:val="24"/>
        </w:rPr>
        <w:t>Адекватность выбранных методов исследования, умение студента их применять</w:t>
      </w:r>
    </w:p>
    <w:p w:rsidR="0079273F" w:rsidRPr="00103932" w:rsidRDefault="0079273F" w:rsidP="00103932">
      <w:pPr>
        <w:widowControl w:val="0"/>
        <w:ind w:left="284"/>
        <w:rPr>
          <w:rFonts w:ascii="Times New Roman" w:hAnsi="Times New Roman" w:cs="Times New Roman"/>
          <w:sz w:val="24"/>
          <w:szCs w:val="24"/>
        </w:rPr>
      </w:pPr>
      <w:r w:rsidRPr="00103932">
        <w:rPr>
          <w:rFonts w:ascii="Times New Roman" w:hAnsi="Times New Roman" w:cs="Times New Roman"/>
          <w:sz w:val="24"/>
          <w:szCs w:val="24"/>
        </w:rPr>
        <w:t xml:space="preserve">Достигнутые результаты, теоретическое и практическое значение. </w:t>
      </w:r>
    </w:p>
    <w:p w:rsidR="0079273F" w:rsidRPr="00103932" w:rsidRDefault="0079273F" w:rsidP="00103932">
      <w:pPr>
        <w:widowControl w:val="0"/>
        <w:ind w:left="284"/>
        <w:rPr>
          <w:rFonts w:ascii="Times New Roman" w:hAnsi="Times New Roman" w:cs="Times New Roman"/>
          <w:sz w:val="24"/>
          <w:szCs w:val="24"/>
        </w:rPr>
      </w:pPr>
      <w:r w:rsidRPr="00103932">
        <w:rPr>
          <w:rFonts w:ascii="Times New Roman" w:hAnsi="Times New Roman" w:cs="Times New Roman"/>
          <w:sz w:val="24"/>
          <w:szCs w:val="24"/>
        </w:rPr>
        <w:t>Ход работы, взаимодействие с научным руководителем, общая оценка исследовательского потенциала автора</w:t>
      </w:r>
    </w:p>
    <w:p w:rsidR="0079273F" w:rsidRPr="00103932" w:rsidRDefault="0079273F" w:rsidP="00103932">
      <w:pPr>
        <w:widowControl w:val="0"/>
        <w:ind w:left="284"/>
        <w:rPr>
          <w:rFonts w:ascii="Times New Roman" w:hAnsi="Times New Roman" w:cs="Times New Roman"/>
          <w:sz w:val="24"/>
          <w:szCs w:val="24"/>
        </w:rPr>
      </w:pPr>
      <w:r w:rsidRPr="00103932">
        <w:rPr>
          <w:rFonts w:ascii="Times New Roman" w:hAnsi="Times New Roman" w:cs="Times New Roman"/>
          <w:sz w:val="24"/>
          <w:szCs w:val="24"/>
        </w:rPr>
        <w:t>Рекомендации о допуске выпускной работы к публичной защите и рекомендуемая  оценка за ВКР по 10-балльной шкале</w:t>
      </w:r>
    </w:p>
    <w:p w:rsidR="00603F7F" w:rsidRPr="00103932" w:rsidRDefault="00603F7F" w:rsidP="00103932">
      <w:pPr>
        <w:ind w:left="284"/>
        <w:rPr>
          <w:rFonts w:ascii="Times New Roman" w:hAnsi="Times New Roman" w:cs="Times New Roman"/>
          <w:sz w:val="24"/>
          <w:szCs w:val="24"/>
        </w:rPr>
      </w:pPr>
      <w:r w:rsidRPr="00103932">
        <w:rPr>
          <w:rFonts w:ascii="Times New Roman" w:hAnsi="Times New Roman" w:cs="Times New Roman"/>
          <w:sz w:val="24"/>
          <w:szCs w:val="24"/>
        </w:rPr>
        <w:tab/>
      </w:r>
      <w:r w:rsidRPr="00103932">
        <w:rPr>
          <w:rFonts w:ascii="Times New Roman" w:hAnsi="Times New Roman" w:cs="Times New Roman"/>
          <w:sz w:val="24"/>
          <w:szCs w:val="24"/>
        </w:rPr>
        <w:tab/>
      </w:r>
    </w:p>
    <w:p w:rsidR="00603F7F" w:rsidRPr="00103932" w:rsidRDefault="00603F7F" w:rsidP="00103932">
      <w:pPr>
        <w:ind w:left="284"/>
        <w:jc w:val="right"/>
        <w:rPr>
          <w:rFonts w:ascii="Times New Roman" w:hAnsi="Times New Roman" w:cs="Times New Roman"/>
          <w:sz w:val="24"/>
          <w:szCs w:val="24"/>
        </w:rPr>
      </w:pPr>
    </w:p>
    <w:p w:rsidR="00103932" w:rsidRPr="00103932" w:rsidRDefault="004F1B48" w:rsidP="00103932">
      <w:pPr>
        <w:widowControl w:val="0"/>
        <w:rPr>
          <w:rFonts w:ascii="Times New Roman" w:hAnsi="Times New Roman" w:cs="Times New Roman"/>
          <w:sz w:val="24"/>
          <w:szCs w:val="24"/>
        </w:rPr>
      </w:pPr>
      <w:r>
        <w:rPr>
          <w:rFonts w:ascii="Times New Roman" w:hAnsi="Times New Roman" w:cs="Times New Roman"/>
          <w:sz w:val="24"/>
          <w:szCs w:val="24"/>
        </w:rPr>
        <w:t>Р</w:t>
      </w:r>
      <w:r w:rsidR="00103932">
        <w:rPr>
          <w:rFonts w:ascii="Times New Roman" w:hAnsi="Times New Roman" w:cs="Times New Roman"/>
          <w:sz w:val="24"/>
          <w:szCs w:val="24"/>
        </w:rPr>
        <w:t>уководитель</w:t>
      </w:r>
    </w:p>
    <w:p w:rsidR="00103932" w:rsidRPr="00103932" w:rsidRDefault="00103932" w:rsidP="00103932">
      <w:pPr>
        <w:widowControl w:val="0"/>
        <w:rPr>
          <w:rFonts w:ascii="Times New Roman" w:hAnsi="Times New Roman" w:cs="Times New Roman"/>
          <w:sz w:val="24"/>
          <w:szCs w:val="24"/>
        </w:rPr>
      </w:pPr>
    </w:p>
    <w:p w:rsidR="00103932" w:rsidRPr="00103932" w:rsidRDefault="00103932" w:rsidP="00103932">
      <w:pPr>
        <w:rPr>
          <w:rFonts w:ascii="Times New Roman" w:hAnsi="Times New Roman" w:cs="Times New Roman"/>
          <w:sz w:val="24"/>
          <w:szCs w:val="24"/>
        </w:rPr>
      </w:pPr>
      <w:r w:rsidRPr="00103932">
        <w:rPr>
          <w:rFonts w:ascii="Times New Roman" w:hAnsi="Times New Roman" w:cs="Times New Roman"/>
          <w:sz w:val="24"/>
          <w:szCs w:val="24"/>
        </w:rPr>
        <w:t xml:space="preserve">Дата   </w:t>
      </w:r>
    </w:p>
    <w:p w:rsidR="0079273F" w:rsidRPr="00103932" w:rsidRDefault="0079273F" w:rsidP="00103932">
      <w:pPr>
        <w:ind w:left="284"/>
        <w:rPr>
          <w:rFonts w:ascii="Times New Roman" w:hAnsi="Times New Roman" w:cs="Times New Roman"/>
          <w:b/>
          <w:bCs/>
          <w:sz w:val="24"/>
          <w:szCs w:val="24"/>
        </w:rPr>
      </w:pPr>
      <w:r w:rsidRPr="00103932">
        <w:rPr>
          <w:rFonts w:ascii="Times New Roman" w:hAnsi="Times New Roman" w:cs="Times New Roman"/>
          <w:b/>
          <w:bCs/>
          <w:sz w:val="24"/>
          <w:szCs w:val="24"/>
        </w:rPr>
        <w:br w:type="page"/>
      </w:r>
    </w:p>
    <w:p w:rsidR="005A24EB" w:rsidRPr="00103932" w:rsidRDefault="00103932" w:rsidP="005A24EB">
      <w:pPr>
        <w:spacing w:after="0" w:line="240" w:lineRule="auto"/>
        <w:contextualSpacing/>
        <w:rPr>
          <w:rFonts w:ascii="Times New Roman" w:hAnsi="Times New Roman" w:cs="Times New Roman"/>
          <w:b/>
          <w:bCs/>
          <w:sz w:val="24"/>
          <w:szCs w:val="24"/>
        </w:rPr>
      </w:pPr>
      <w:r w:rsidRPr="00103932">
        <w:rPr>
          <w:rFonts w:ascii="Times New Roman" w:hAnsi="Times New Roman" w:cs="Times New Roman"/>
          <w:b/>
          <w:bCs/>
          <w:sz w:val="24"/>
          <w:szCs w:val="24"/>
        </w:rPr>
        <w:lastRenderedPageBreak/>
        <w:t xml:space="preserve">Приложение </w:t>
      </w:r>
      <w:r w:rsidR="005748B8">
        <w:rPr>
          <w:rFonts w:ascii="Times New Roman" w:hAnsi="Times New Roman" w:cs="Times New Roman"/>
          <w:b/>
          <w:bCs/>
          <w:sz w:val="24"/>
          <w:szCs w:val="24"/>
        </w:rPr>
        <w:t>3</w:t>
      </w:r>
      <w:r w:rsidR="005A24EB" w:rsidRPr="00103932">
        <w:rPr>
          <w:rFonts w:ascii="Times New Roman" w:hAnsi="Times New Roman" w:cs="Times New Roman"/>
          <w:b/>
          <w:bCs/>
          <w:sz w:val="24"/>
          <w:szCs w:val="24"/>
        </w:rPr>
        <w:t>. Форма отзыва рецензента</w:t>
      </w:r>
      <w:r w:rsidR="006C23E9" w:rsidRPr="00103932">
        <w:rPr>
          <w:rFonts w:ascii="Times New Roman" w:hAnsi="Times New Roman" w:cs="Times New Roman"/>
          <w:b/>
          <w:bCs/>
          <w:sz w:val="24"/>
          <w:szCs w:val="24"/>
        </w:rPr>
        <w:t xml:space="preserve"> на ВКР</w:t>
      </w:r>
    </w:p>
    <w:p w:rsidR="005A24EB" w:rsidRPr="00103932" w:rsidRDefault="005A24EB" w:rsidP="005A24EB">
      <w:pPr>
        <w:spacing w:after="0" w:line="240" w:lineRule="auto"/>
        <w:contextualSpacing/>
        <w:jc w:val="center"/>
        <w:rPr>
          <w:rFonts w:ascii="Times New Roman" w:hAnsi="Times New Roman" w:cs="Times New Roman"/>
          <w:b/>
          <w:bCs/>
          <w:sz w:val="24"/>
          <w:szCs w:val="24"/>
        </w:rPr>
      </w:pPr>
    </w:p>
    <w:p w:rsidR="005A24EB" w:rsidRPr="00103932" w:rsidRDefault="005A24EB" w:rsidP="005A24EB">
      <w:pPr>
        <w:widowControl w:val="0"/>
        <w:jc w:val="center"/>
        <w:rPr>
          <w:rFonts w:ascii="Times New Roman" w:hAnsi="Times New Roman" w:cs="Times New Roman"/>
          <w:sz w:val="24"/>
          <w:szCs w:val="24"/>
        </w:rPr>
      </w:pPr>
      <w:r w:rsidRPr="00103932">
        <w:rPr>
          <w:rFonts w:ascii="Times New Roman" w:hAnsi="Times New Roman" w:cs="Times New Roman"/>
          <w:b/>
          <w:sz w:val="24"/>
          <w:szCs w:val="24"/>
        </w:rPr>
        <w:t>Рецензия</w:t>
      </w:r>
    </w:p>
    <w:p w:rsidR="005A24EB" w:rsidRPr="00103932" w:rsidRDefault="005A24EB" w:rsidP="005A24EB">
      <w:pPr>
        <w:widowControl w:val="0"/>
        <w:rPr>
          <w:rFonts w:ascii="Times New Roman" w:hAnsi="Times New Roman" w:cs="Times New Roman"/>
          <w:sz w:val="24"/>
          <w:szCs w:val="24"/>
        </w:rPr>
      </w:pPr>
    </w:p>
    <w:p w:rsidR="005A24EB" w:rsidRPr="00103932" w:rsidRDefault="005A24EB" w:rsidP="005A24EB">
      <w:pPr>
        <w:widowControl w:val="0"/>
        <w:rPr>
          <w:rFonts w:ascii="Times New Roman" w:hAnsi="Times New Roman" w:cs="Times New Roman"/>
          <w:sz w:val="24"/>
          <w:szCs w:val="24"/>
        </w:rPr>
      </w:pPr>
      <w:r w:rsidRPr="00103932">
        <w:rPr>
          <w:rFonts w:ascii="Times New Roman" w:hAnsi="Times New Roman" w:cs="Times New Roman"/>
          <w:sz w:val="24"/>
          <w:szCs w:val="24"/>
        </w:rPr>
        <w:t>на выпускную квалификационную работу магистра</w:t>
      </w:r>
    </w:p>
    <w:p w:rsidR="005A24EB" w:rsidRPr="00103932" w:rsidRDefault="005A24EB" w:rsidP="005A24EB">
      <w:pPr>
        <w:widowControl w:val="0"/>
        <w:rPr>
          <w:rFonts w:ascii="Times New Roman" w:hAnsi="Times New Roman" w:cs="Times New Roman"/>
          <w:sz w:val="24"/>
          <w:szCs w:val="24"/>
        </w:rPr>
      </w:pPr>
      <w:r w:rsidRPr="00103932">
        <w:rPr>
          <w:rFonts w:ascii="Times New Roman" w:hAnsi="Times New Roman" w:cs="Times New Roman"/>
          <w:sz w:val="24"/>
          <w:szCs w:val="24"/>
        </w:rPr>
        <w:t>__________________________________________________________ ,</w:t>
      </w:r>
    </w:p>
    <w:p w:rsidR="005A24EB" w:rsidRPr="00103932" w:rsidRDefault="005A24EB" w:rsidP="005A24EB">
      <w:pPr>
        <w:widowControl w:val="0"/>
        <w:jc w:val="center"/>
        <w:rPr>
          <w:rFonts w:ascii="Times New Roman" w:hAnsi="Times New Roman" w:cs="Times New Roman"/>
          <w:sz w:val="24"/>
          <w:szCs w:val="24"/>
        </w:rPr>
      </w:pPr>
      <w:r w:rsidRPr="00103932">
        <w:rPr>
          <w:rFonts w:ascii="Times New Roman" w:hAnsi="Times New Roman" w:cs="Times New Roman"/>
          <w:sz w:val="24"/>
          <w:szCs w:val="24"/>
          <w:vertAlign w:val="superscript"/>
        </w:rPr>
        <w:t>Фамилия, имя, отчество</w:t>
      </w:r>
    </w:p>
    <w:p w:rsidR="005A24EB" w:rsidRPr="00103932" w:rsidRDefault="005A24EB" w:rsidP="005A24EB">
      <w:pPr>
        <w:widowControl w:val="0"/>
        <w:rPr>
          <w:rFonts w:ascii="Times New Roman" w:hAnsi="Times New Roman" w:cs="Times New Roman"/>
          <w:sz w:val="24"/>
          <w:szCs w:val="24"/>
        </w:rPr>
      </w:pPr>
      <w:r w:rsidRPr="00103932">
        <w:rPr>
          <w:rFonts w:ascii="Times New Roman" w:hAnsi="Times New Roman" w:cs="Times New Roman"/>
          <w:sz w:val="24"/>
          <w:szCs w:val="24"/>
        </w:rPr>
        <w:t>на тему</w:t>
      </w:r>
      <w:proofErr w:type="gramStart"/>
      <w:r w:rsidRPr="00103932">
        <w:rPr>
          <w:rFonts w:ascii="Times New Roman" w:hAnsi="Times New Roman" w:cs="Times New Roman"/>
          <w:sz w:val="24"/>
          <w:szCs w:val="24"/>
        </w:rPr>
        <w:t>: «</w:t>
      </w:r>
      <w:proofErr w:type="gramEnd"/>
      <w:r w:rsidRPr="00103932">
        <w:rPr>
          <w:rFonts w:ascii="Times New Roman" w:hAnsi="Times New Roman" w:cs="Times New Roman"/>
          <w:sz w:val="24"/>
          <w:szCs w:val="24"/>
        </w:rPr>
        <w:t>______________________________________________________________</w:t>
      </w:r>
    </w:p>
    <w:p w:rsidR="005A24EB" w:rsidRPr="00103932" w:rsidRDefault="005A24EB" w:rsidP="005A24EB">
      <w:pPr>
        <w:widowControl w:val="0"/>
        <w:rPr>
          <w:rFonts w:ascii="Times New Roman" w:hAnsi="Times New Roman" w:cs="Times New Roman"/>
          <w:sz w:val="24"/>
          <w:szCs w:val="24"/>
        </w:rPr>
      </w:pPr>
      <w:r w:rsidRPr="00103932">
        <w:rPr>
          <w:rFonts w:ascii="Times New Roman" w:hAnsi="Times New Roman" w:cs="Times New Roman"/>
          <w:sz w:val="24"/>
          <w:szCs w:val="24"/>
        </w:rPr>
        <w:t>______________________________________________________________________»</w:t>
      </w:r>
    </w:p>
    <w:p w:rsidR="005A24EB" w:rsidRPr="00103932" w:rsidRDefault="005A24EB" w:rsidP="005A24EB">
      <w:pPr>
        <w:widowControl w:val="0"/>
        <w:rPr>
          <w:rFonts w:ascii="Times New Roman" w:hAnsi="Times New Roman" w:cs="Times New Roman"/>
          <w:sz w:val="24"/>
          <w:szCs w:val="24"/>
        </w:rPr>
      </w:pPr>
    </w:p>
    <w:p w:rsidR="005A24EB" w:rsidRPr="00103932" w:rsidRDefault="005A24EB" w:rsidP="005A24EB">
      <w:pPr>
        <w:widowControl w:val="0"/>
        <w:rPr>
          <w:rFonts w:ascii="Times New Roman" w:hAnsi="Times New Roman" w:cs="Times New Roman"/>
          <w:sz w:val="24"/>
          <w:szCs w:val="24"/>
        </w:rPr>
      </w:pPr>
    </w:p>
    <w:p w:rsidR="005A24EB" w:rsidRPr="00103932" w:rsidRDefault="005A24EB" w:rsidP="005A24EB">
      <w:pPr>
        <w:widowControl w:val="0"/>
        <w:rPr>
          <w:rFonts w:ascii="Times New Roman" w:hAnsi="Times New Roman" w:cs="Times New Roman"/>
          <w:i/>
          <w:sz w:val="24"/>
          <w:szCs w:val="24"/>
        </w:rPr>
      </w:pPr>
      <w:r w:rsidRPr="00103932">
        <w:rPr>
          <w:rFonts w:ascii="Times New Roman" w:hAnsi="Times New Roman" w:cs="Times New Roman"/>
          <w:i/>
          <w:sz w:val="24"/>
          <w:szCs w:val="24"/>
        </w:rPr>
        <w:t>Пожалуйста, охарактеризуйте</w:t>
      </w:r>
    </w:p>
    <w:p w:rsidR="004F0B7B" w:rsidRDefault="004F0B7B" w:rsidP="004F0B7B">
      <w:pPr>
        <w:widowControl w:val="0"/>
        <w:rPr>
          <w:rFonts w:ascii="Times New Roman" w:hAnsi="Times New Roman" w:cs="Times New Roman"/>
          <w:sz w:val="24"/>
          <w:szCs w:val="24"/>
        </w:rPr>
      </w:pPr>
      <w:r>
        <w:rPr>
          <w:rFonts w:ascii="Times New Roman" w:hAnsi="Times New Roman" w:cs="Times New Roman"/>
          <w:sz w:val="24"/>
          <w:szCs w:val="24"/>
        </w:rPr>
        <w:t>Актуальность темы работы</w:t>
      </w:r>
    </w:p>
    <w:p w:rsidR="0079273F" w:rsidRPr="00103932" w:rsidRDefault="0079273F" w:rsidP="0079273F">
      <w:pPr>
        <w:widowControl w:val="0"/>
        <w:rPr>
          <w:rFonts w:ascii="Times New Roman" w:hAnsi="Times New Roman" w:cs="Times New Roman"/>
          <w:sz w:val="24"/>
          <w:szCs w:val="24"/>
        </w:rPr>
      </w:pPr>
      <w:r w:rsidRPr="00103932">
        <w:rPr>
          <w:rFonts w:ascii="Times New Roman" w:hAnsi="Times New Roman" w:cs="Times New Roman"/>
          <w:sz w:val="24"/>
          <w:szCs w:val="24"/>
        </w:rPr>
        <w:t>Соответствие работы выбранной теме</w:t>
      </w:r>
    </w:p>
    <w:p w:rsidR="0079273F" w:rsidRDefault="0079273F" w:rsidP="0079273F">
      <w:pPr>
        <w:widowControl w:val="0"/>
        <w:rPr>
          <w:rFonts w:ascii="Times New Roman" w:hAnsi="Times New Roman" w:cs="Times New Roman"/>
          <w:sz w:val="24"/>
          <w:szCs w:val="24"/>
        </w:rPr>
      </w:pPr>
      <w:r w:rsidRPr="00103932">
        <w:rPr>
          <w:rFonts w:ascii="Times New Roman" w:hAnsi="Times New Roman" w:cs="Times New Roman"/>
          <w:sz w:val="24"/>
          <w:szCs w:val="24"/>
        </w:rPr>
        <w:t xml:space="preserve">Логика работы, наличие связной цепи аргументации </w:t>
      </w:r>
    </w:p>
    <w:p w:rsidR="004F0B7B" w:rsidRPr="00103932" w:rsidRDefault="004F0B7B" w:rsidP="004F0B7B">
      <w:pPr>
        <w:widowControl w:val="0"/>
        <w:rPr>
          <w:rFonts w:ascii="Times New Roman" w:hAnsi="Times New Roman" w:cs="Times New Roman"/>
          <w:sz w:val="24"/>
          <w:szCs w:val="24"/>
        </w:rPr>
      </w:pPr>
      <w:r w:rsidRPr="004F0B7B">
        <w:rPr>
          <w:rFonts w:ascii="Times New Roman" w:hAnsi="Times New Roman" w:cs="Times New Roman"/>
          <w:sz w:val="24"/>
          <w:szCs w:val="24"/>
        </w:rPr>
        <w:t>Наличие и полнота обзора современной научной литературы по теме исследования</w:t>
      </w:r>
    </w:p>
    <w:p w:rsidR="0079273F" w:rsidRPr="00103932" w:rsidRDefault="0079273F" w:rsidP="0079273F">
      <w:pPr>
        <w:widowControl w:val="0"/>
        <w:rPr>
          <w:rFonts w:ascii="Times New Roman" w:hAnsi="Times New Roman" w:cs="Times New Roman"/>
          <w:sz w:val="24"/>
          <w:szCs w:val="24"/>
        </w:rPr>
      </w:pPr>
      <w:r w:rsidRPr="00103932">
        <w:rPr>
          <w:rFonts w:ascii="Times New Roman" w:hAnsi="Times New Roman" w:cs="Times New Roman"/>
          <w:sz w:val="24"/>
          <w:szCs w:val="24"/>
        </w:rPr>
        <w:t>Качество и глубина проработки использованных эмпирических данных</w:t>
      </w:r>
    </w:p>
    <w:p w:rsidR="0079273F" w:rsidRPr="00103932" w:rsidRDefault="0079273F" w:rsidP="0079273F">
      <w:pPr>
        <w:widowControl w:val="0"/>
        <w:rPr>
          <w:rFonts w:ascii="Times New Roman" w:hAnsi="Times New Roman" w:cs="Times New Roman"/>
          <w:sz w:val="24"/>
          <w:szCs w:val="24"/>
        </w:rPr>
      </w:pPr>
      <w:r w:rsidRPr="00103932">
        <w:rPr>
          <w:rFonts w:ascii="Times New Roman" w:hAnsi="Times New Roman" w:cs="Times New Roman"/>
          <w:sz w:val="24"/>
          <w:szCs w:val="24"/>
        </w:rPr>
        <w:t>Адекватность выбранных методов исследования, умение студента их применять</w:t>
      </w:r>
    </w:p>
    <w:p w:rsidR="0079273F" w:rsidRPr="00103932" w:rsidRDefault="0079273F" w:rsidP="0079273F">
      <w:pPr>
        <w:widowControl w:val="0"/>
        <w:rPr>
          <w:rFonts w:ascii="Times New Roman" w:hAnsi="Times New Roman" w:cs="Times New Roman"/>
          <w:sz w:val="24"/>
          <w:szCs w:val="24"/>
        </w:rPr>
      </w:pPr>
      <w:r w:rsidRPr="00103932">
        <w:rPr>
          <w:rFonts w:ascii="Times New Roman" w:hAnsi="Times New Roman" w:cs="Times New Roman"/>
          <w:sz w:val="24"/>
          <w:szCs w:val="24"/>
        </w:rPr>
        <w:t xml:space="preserve">Достигнутые результаты, теоретическое и практическое значение. </w:t>
      </w:r>
    </w:p>
    <w:p w:rsidR="0079273F" w:rsidRPr="00103932" w:rsidRDefault="0079273F" w:rsidP="0079273F">
      <w:pPr>
        <w:widowControl w:val="0"/>
        <w:rPr>
          <w:rFonts w:ascii="Times New Roman" w:hAnsi="Times New Roman" w:cs="Times New Roman"/>
          <w:sz w:val="24"/>
          <w:szCs w:val="24"/>
        </w:rPr>
      </w:pPr>
      <w:r w:rsidRPr="00103932">
        <w:rPr>
          <w:rFonts w:ascii="Times New Roman" w:hAnsi="Times New Roman" w:cs="Times New Roman"/>
          <w:sz w:val="24"/>
          <w:szCs w:val="24"/>
        </w:rPr>
        <w:t>Рекомендуемая  оценка за ВКР по 10-балльной шкале</w:t>
      </w:r>
    </w:p>
    <w:p w:rsidR="005A24EB" w:rsidRPr="00103932" w:rsidRDefault="005A24EB" w:rsidP="005A24EB">
      <w:pPr>
        <w:widowControl w:val="0"/>
        <w:rPr>
          <w:rFonts w:ascii="Times New Roman" w:hAnsi="Times New Roman" w:cs="Times New Roman"/>
          <w:sz w:val="24"/>
          <w:szCs w:val="24"/>
        </w:rPr>
      </w:pPr>
    </w:p>
    <w:p w:rsidR="005A24EB" w:rsidRPr="00103932" w:rsidRDefault="005A24EB" w:rsidP="005A24EB">
      <w:pPr>
        <w:widowControl w:val="0"/>
        <w:rPr>
          <w:rFonts w:ascii="Times New Roman" w:hAnsi="Times New Roman" w:cs="Times New Roman"/>
          <w:sz w:val="24"/>
          <w:szCs w:val="24"/>
        </w:rPr>
      </w:pPr>
    </w:p>
    <w:p w:rsidR="005A24EB" w:rsidRPr="00103932" w:rsidRDefault="005A24EB" w:rsidP="005A24EB">
      <w:pPr>
        <w:widowControl w:val="0"/>
        <w:rPr>
          <w:rFonts w:ascii="Times New Roman" w:hAnsi="Times New Roman" w:cs="Times New Roman"/>
          <w:sz w:val="24"/>
          <w:szCs w:val="24"/>
        </w:rPr>
      </w:pPr>
    </w:p>
    <w:p w:rsidR="005A24EB" w:rsidRPr="00103932" w:rsidRDefault="005A24EB" w:rsidP="005A24EB">
      <w:pPr>
        <w:widowControl w:val="0"/>
        <w:rPr>
          <w:rFonts w:ascii="Times New Roman" w:hAnsi="Times New Roman" w:cs="Times New Roman"/>
          <w:sz w:val="24"/>
          <w:szCs w:val="24"/>
        </w:rPr>
      </w:pPr>
      <w:r w:rsidRPr="00103932">
        <w:rPr>
          <w:rFonts w:ascii="Times New Roman" w:hAnsi="Times New Roman" w:cs="Times New Roman"/>
          <w:sz w:val="24"/>
          <w:szCs w:val="24"/>
        </w:rPr>
        <w:t>Рецензент</w:t>
      </w:r>
    </w:p>
    <w:p w:rsidR="005A24EB" w:rsidRPr="00103932" w:rsidRDefault="005A24EB" w:rsidP="005A24EB">
      <w:pPr>
        <w:widowControl w:val="0"/>
        <w:rPr>
          <w:rFonts w:ascii="Times New Roman" w:hAnsi="Times New Roman" w:cs="Times New Roman"/>
          <w:sz w:val="24"/>
          <w:szCs w:val="24"/>
        </w:rPr>
      </w:pPr>
    </w:p>
    <w:p w:rsidR="005A24EB" w:rsidRPr="00103932" w:rsidRDefault="005A24EB" w:rsidP="005A24EB">
      <w:pPr>
        <w:rPr>
          <w:rFonts w:ascii="Times New Roman" w:hAnsi="Times New Roman" w:cs="Times New Roman"/>
          <w:sz w:val="24"/>
          <w:szCs w:val="24"/>
        </w:rPr>
      </w:pPr>
      <w:r w:rsidRPr="00103932">
        <w:rPr>
          <w:rFonts w:ascii="Times New Roman" w:hAnsi="Times New Roman" w:cs="Times New Roman"/>
          <w:sz w:val="24"/>
          <w:szCs w:val="24"/>
        </w:rPr>
        <w:t xml:space="preserve">Дата   </w:t>
      </w:r>
    </w:p>
    <w:p w:rsidR="00D66D74" w:rsidRDefault="00D66D74">
      <w:pPr>
        <w:rPr>
          <w:sz w:val="20"/>
          <w:szCs w:val="20"/>
        </w:rPr>
      </w:pPr>
      <w:r>
        <w:rPr>
          <w:sz w:val="20"/>
          <w:szCs w:val="20"/>
        </w:rPr>
        <w:br w:type="page"/>
      </w:r>
    </w:p>
    <w:p w:rsidR="00D66D74" w:rsidRDefault="00D66D74" w:rsidP="00D66D74">
      <w:pPr>
        <w:spacing w:after="0" w:line="240" w:lineRule="auto"/>
        <w:ind w:left="284" w:hanging="142"/>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4. Критерии оценки ВКР – </w:t>
      </w:r>
      <w:proofErr w:type="spellStart"/>
      <w:r>
        <w:rPr>
          <w:rFonts w:ascii="Times New Roman" w:hAnsi="Times New Roman" w:cs="Times New Roman"/>
          <w:b/>
          <w:sz w:val="24"/>
          <w:szCs w:val="24"/>
        </w:rPr>
        <w:t>сформированность</w:t>
      </w:r>
      <w:proofErr w:type="spellEnd"/>
      <w:r>
        <w:rPr>
          <w:rFonts w:ascii="Times New Roman" w:hAnsi="Times New Roman" w:cs="Times New Roman"/>
          <w:b/>
          <w:sz w:val="24"/>
          <w:szCs w:val="24"/>
        </w:rPr>
        <w:t xml:space="preserve"> основных компетенций</w:t>
      </w:r>
    </w:p>
    <w:p w:rsidR="00D66D74" w:rsidRDefault="00D66D74" w:rsidP="00D66D74">
      <w:pPr>
        <w:spacing w:after="0" w:line="240" w:lineRule="auto"/>
        <w:ind w:left="284" w:hanging="142"/>
        <w:jc w:val="both"/>
        <w:rPr>
          <w:rFonts w:ascii="Times New Roman" w:hAnsi="Times New Roman" w:cs="Times New Roman"/>
          <w:b/>
          <w:sz w:val="24"/>
          <w:szCs w:val="24"/>
        </w:rPr>
      </w:pPr>
    </w:p>
    <w:p w:rsidR="00D66D74" w:rsidRDefault="00D66D74" w:rsidP="00D66D74">
      <w:pPr>
        <w:spacing w:after="0" w:line="240" w:lineRule="auto"/>
        <w:ind w:left="284" w:hanging="142"/>
        <w:jc w:val="both"/>
        <w:rPr>
          <w:rFonts w:ascii="Times New Roman" w:hAnsi="Times New Roman" w:cs="Times New Roman"/>
          <w:b/>
          <w:sz w:val="24"/>
          <w:szCs w:val="24"/>
        </w:rPr>
      </w:pPr>
    </w:p>
    <w:p w:rsidR="00D66D74" w:rsidRDefault="00D66D74" w:rsidP="00D66D74">
      <w:pPr>
        <w:spacing w:after="0" w:line="240" w:lineRule="auto"/>
        <w:ind w:left="284" w:hanging="142"/>
        <w:jc w:val="both"/>
        <w:rPr>
          <w:rFonts w:ascii="Times New Roman" w:hAnsi="Times New Roman" w:cs="Times New Roman"/>
          <w:b/>
          <w:sz w:val="24"/>
          <w:szCs w:val="24"/>
        </w:rPr>
      </w:pPr>
    </w:p>
    <w:p w:rsidR="00D66D74" w:rsidRDefault="00D66D74" w:rsidP="00D66D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При выставлении оценки за ВКР ГЭК оценивает </w:t>
      </w:r>
      <w:proofErr w:type="spellStart"/>
      <w:r>
        <w:rPr>
          <w:rFonts w:ascii="Times New Roman" w:hAnsi="Times New Roman" w:cs="Times New Roman"/>
          <w:b/>
          <w:sz w:val="24"/>
          <w:szCs w:val="24"/>
        </w:rPr>
        <w:t>сформированность</w:t>
      </w:r>
      <w:proofErr w:type="spellEnd"/>
      <w:r>
        <w:rPr>
          <w:rFonts w:ascii="Times New Roman" w:hAnsi="Times New Roman" w:cs="Times New Roman"/>
          <w:b/>
          <w:sz w:val="24"/>
          <w:szCs w:val="24"/>
        </w:rPr>
        <w:t xml:space="preserve"> у студента следующих компетенций:</w:t>
      </w:r>
    </w:p>
    <w:p w:rsidR="00D66D74" w:rsidRDefault="00D66D74" w:rsidP="00D66D74">
      <w:pPr>
        <w:spacing w:after="0" w:line="240" w:lineRule="auto"/>
        <w:jc w:val="both"/>
        <w:rPr>
          <w:rFonts w:ascii="Times New Roman" w:hAnsi="Times New Roman" w:cs="Times New Roman"/>
          <w:b/>
          <w:sz w:val="24"/>
          <w:szCs w:val="24"/>
        </w:rPr>
      </w:pPr>
    </w:p>
    <w:p w:rsidR="00D66D74" w:rsidRDefault="00D66D74" w:rsidP="00D66D74">
      <w:pPr>
        <w:spacing w:after="0" w:line="240" w:lineRule="auto"/>
        <w:jc w:val="both"/>
        <w:rPr>
          <w:sz w:val="24"/>
          <w:szCs w:val="24"/>
        </w:rPr>
      </w:pPr>
      <w:r>
        <w:rPr>
          <w:sz w:val="24"/>
          <w:szCs w:val="24"/>
        </w:rPr>
        <w:t>При подготовке ВКР</w:t>
      </w:r>
    </w:p>
    <w:p w:rsidR="00D66D74" w:rsidRPr="00D66D74" w:rsidRDefault="00D66D74" w:rsidP="00D66D74">
      <w:pPr>
        <w:spacing w:after="0" w:line="240" w:lineRule="auto"/>
        <w:jc w:val="both"/>
        <w:rPr>
          <w:sz w:val="24"/>
          <w:szCs w:val="24"/>
        </w:rPr>
      </w:pPr>
      <w:r w:rsidRPr="00D66D74">
        <w:rPr>
          <w:sz w:val="24"/>
          <w:szCs w:val="24"/>
        </w:rPr>
        <w:t xml:space="preserve">СК-1 </w:t>
      </w:r>
      <w:proofErr w:type="gramStart"/>
      <w:r w:rsidRPr="00D66D74">
        <w:rPr>
          <w:sz w:val="24"/>
          <w:szCs w:val="24"/>
        </w:rPr>
        <w:t>способен</w:t>
      </w:r>
      <w:proofErr w:type="gramEnd"/>
      <w:r w:rsidRPr="00D66D74">
        <w:rPr>
          <w:sz w:val="24"/>
          <w:szCs w:val="24"/>
        </w:rPr>
        <w:t xml:space="preserve"> оценивать и перерабатывать освоенные научные методы и способы деятельности</w:t>
      </w:r>
    </w:p>
    <w:p w:rsidR="00D66D74" w:rsidRPr="00D66D74" w:rsidRDefault="00D66D74" w:rsidP="00D66D74">
      <w:pPr>
        <w:spacing w:after="0" w:line="240" w:lineRule="auto"/>
        <w:jc w:val="both"/>
        <w:rPr>
          <w:sz w:val="24"/>
          <w:szCs w:val="24"/>
        </w:rPr>
      </w:pPr>
      <w:r w:rsidRPr="00D66D74">
        <w:rPr>
          <w:sz w:val="24"/>
          <w:szCs w:val="24"/>
        </w:rPr>
        <w:t xml:space="preserve">СК-2 </w:t>
      </w:r>
      <w:proofErr w:type="gramStart"/>
      <w:r w:rsidRPr="00D66D74">
        <w:rPr>
          <w:sz w:val="24"/>
          <w:szCs w:val="24"/>
        </w:rPr>
        <w:t>способен</w:t>
      </w:r>
      <w:proofErr w:type="gramEnd"/>
      <w:r w:rsidRPr="00D66D74">
        <w:rPr>
          <w:sz w:val="24"/>
          <w:szCs w:val="24"/>
        </w:rPr>
        <w:t xml:space="preserve"> предлагать концепции, модели, изобретать и апробировать способы и инструменты профессиональной деятельности</w:t>
      </w:r>
    </w:p>
    <w:p w:rsidR="00D66D74" w:rsidRPr="00D66D74" w:rsidRDefault="00D66D74" w:rsidP="00D66D74">
      <w:pPr>
        <w:spacing w:after="0" w:line="240" w:lineRule="auto"/>
        <w:jc w:val="both"/>
        <w:rPr>
          <w:sz w:val="24"/>
          <w:szCs w:val="24"/>
        </w:rPr>
      </w:pPr>
      <w:r w:rsidRPr="00D66D74">
        <w:rPr>
          <w:sz w:val="24"/>
          <w:szCs w:val="24"/>
        </w:rPr>
        <w:t xml:space="preserve">СК-3 </w:t>
      </w:r>
      <w:proofErr w:type="gramStart"/>
      <w:r w:rsidRPr="00D66D74">
        <w:rPr>
          <w:sz w:val="24"/>
          <w:szCs w:val="24"/>
        </w:rPr>
        <w:t>способен</w:t>
      </w:r>
      <w:proofErr w:type="gramEnd"/>
      <w:r w:rsidRPr="00D66D74">
        <w:rPr>
          <w:sz w:val="24"/>
          <w:szCs w:val="24"/>
        </w:rPr>
        <w:t xml:space="preserve"> к самостоятельному освоению новых методов исследования, изменению научного и научно-производственного профиля своей деятельности</w:t>
      </w:r>
    </w:p>
    <w:p w:rsidR="00D66D74" w:rsidRPr="00D66D74" w:rsidRDefault="00D66D74" w:rsidP="00D66D74">
      <w:pPr>
        <w:spacing w:after="0" w:line="240" w:lineRule="auto"/>
        <w:jc w:val="both"/>
        <w:rPr>
          <w:sz w:val="24"/>
          <w:szCs w:val="24"/>
        </w:rPr>
      </w:pPr>
      <w:r w:rsidRPr="00D66D74">
        <w:rPr>
          <w:sz w:val="24"/>
          <w:szCs w:val="24"/>
        </w:rPr>
        <w:t xml:space="preserve">ПК-1 </w:t>
      </w:r>
      <w:proofErr w:type="gramStart"/>
      <w:r w:rsidRPr="00D66D74">
        <w:rPr>
          <w:sz w:val="24"/>
          <w:szCs w:val="24"/>
        </w:rPr>
        <w:t>способен</w:t>
      </w:r>
      <w:proofErr w:type="gramEnd"/>
      <w:r w:rsidRPr="00D66D74">
        <w:rPr>
          <w:sz w:val="24"/>
          <w:szCs w:val="24"/>
        </w:rPr>
        <w:t xml:space="preserve"> обобщать и критически оценивать результаты, полученные отечественными и</w:t>
      </w:r>
      <w:r>
        <w:rPr>
          <w:sz w:val="24"/>
          <w:szCs w:val="24"/>
        </w:rPr>
        <w:t xml:space="preserve"> </w:t>
      </w:r>
      <w:r w:rsidRPr="00D66D74">
        <w:rPr>
          <w:sz w:val="24"/>
          <w:szCs w:val="24"/>
        </w:rPr>
        <w:t>зарубежными исследователями, выявлять перспективные направления, составлять программу исследований</w:t>
      </w:r>
    </w:p>
    <w:p w:rsidR="00D66D74" w:rsidRPr="00D66D74" w:rsidRDefault="00D66D74" w:rsidP="00D66D74">
      <w:pPr>
        <w:spacing w:after="0" w:line="240" w:lineRule="auto"/>
        <w:jc w:val="both"/>
        <w:rPr>
          <w:sz w:val="24"/>
          <w:szCs w:val="24"/>
        </w:rPr>
      </w:pPr>
      <w:r w:rsidRPr="00D66D74">
        <w:rPr>
          <w:sz w:val="24"/>
          <w:szCs w:val="24"/>
        </w:rPr>
        <w:t>ПК -2 способен обосновывать актуальность, теоретическую и практическую значимость избранной темы научного исследования</w:t>
      </w:r>
    </w:p>
    <w:p w:rsidR="00D66D74" w:rsidRPr="00D66D74" w:rsidRDefault="00D66D74" w:rsidP="00D66D74">
      <w:pPr>
        <w:spacing w:after="0" w:line="240" w:lineRule="auto"/>
        <w:jc w:val="both"/>
        <w:rPr>
          <w:sz w:val="24"/>
          <w:szCs w:val="24"/>
        </w:rPr>
      </w:pPr>
      <w:r w:rsidRPr="00D66D74">
        <w:rPr>
          <w:sz w:val="24"/>
          <w:szCs w:val="24"/>
        </w:rPr>
        <w:t xml:space="preserve">ПК-3 </w:t>
      </w:r>
      <w:proofErr w:type="gramStart"/>
      <w:r w:rsidRPr="00D66D74">
        <w:rPr>
          <w:sz w:val="24"/>
          <w:szCs w:val="24"/>
        </w:rPr>
        <w:t>способен</w:t>
      </w:r>
      <w:proofErr w:type="gramEnd"/>
      <w:r w:rsidRPr="00D66D74">
        <w:rPr>
          <w:sz w:val="24"/>
          <w:szCs w:val="24"/>
        </w:rPr>
        <w:t xml:space="preserve"> проводить самостоятельные исследования в соответствии с разработанной программой</w:t>
      </w:r>
    </w:p>
    <w:p w:rsidR="00D66D74" w:rsidRPr="00D66D74" w:rsidRDefault="00D66D74" w:rsidP="00D66D74">
      <w:pPr>
        <w:spacing w:after="0" w:line="240" w:lineRule="auto"/>
        <w:jc w:val="both"/>
        <w:rPr>
          <w:sz w:val="24"/>
          <w:szCs w:val="24"/>
        </w:rPr>
      </w:pPr>
      <w:r w:rsidRPr="00D66D74">
        <w:rPr>
          <w:sz w:val="24"/>
          <w:szCs w:val="24"/>
        </w:rPr>
        <w:t xml:space="preserve">ПК-4 </w:t>
      </w:r>
      <w:proofErr w:type="gramStart"/>
      <w:r w:rsidRPr="00D66D74">
        <w:rPr>
          <w:sz w:val="24"/>
          <w:szCs w:val="24"/>
        </w:rPr>
        <w:t>способен</w:t>
      </w:r>
      <w:proofErr w:type="gramEnd"/>
      <w:r w:rsidRPr="00D66D74">
        <w:rPr>
          <w:sz w:val="24"/>
          <w:szCs w:val="24"/>
        </w:rPr>
        <w:t xml:space="preserve"> представлять результаты проведенного исследования научному сообществу в виде статьи или доклада</w:t>
      </w:r>
      <w:r w:rsidRPr="00D66D74">
        <w:rPr>
          <w:sz w:val="24"/>
          <w:szCs w:val="24"/>
        </w:rPr>
        <w:cr/>
        <w:t xml:space="preserve">ПК-10 </w:t>
      </w:r>
      <w:proofErr w:type="gramStart"/>
      <w:r w:rsidRPr="00D66D74">
        <w:rPr>
          <w:sz w:val="24"/>
          <w:szCs w:val="24"/>
        </w:rPr>
        <w:t>способен</w:t>
      </w:r>
      <w:proofErr w:type="gramEnd"/>
      <w:r w:rsidRPr="00D66D74">
        <w:rPr>
          <w:sz w:val="24"/>
          <w:szCs w:val="24"/>
        </w:rPr>
        <w:t xml:space="preserve"> находить данные, необходимые для анализа и проведения экономических расчетов, используя различные источники информации</w:t>
      </w:r>
    </w:p>
    <w:p w:rsidR="00D66D74" w:rsidRPr="00D66D74" w:rsidRDefault="00D66D74" w:rsidP="00D66D74">
      <w:pPr>
        <w:spacing w:after="0" w:line="240" w:lineRule="auto"/>
        <w:jc w:val="both"/>
        <w:rPr>
          <w:sz w:val="24"/>
          <w:szCs w:val="24"/>
        </w:rPr>
      </w:pPr>
      <w:r>
        <w:rPr>
          <w:sz w:val="24"/>
          <w:szCs w:val="24"/>
        </w:rPr>
        <w:t xml:space="preserve">ПК-18 </w:t>
      </w:r>
      <w:proofErr w:type="gramStart"/>
      <w:r w:rsidRPr="00D66D74">
        <w:rPr>
          <w:sz w:val="24"/>
          <w:szCs w:val="24"/>
        </w:rPr>
        <w:t>Способе</w:t>
      </w:r>
      <w:r>
        <w:rPr>
          <w:sz w:val="24"/>
          <w:szCs w:val="24"/>
        </w:rPr>
        <w:t>н</w:t>
      </w:r>
      <w:proofErr w:type="gramEnd"/>
      <w:r>
        <w:rPr>
          <w:sz w:val="24"/>
          <w:szCs w:val="24"/>
        </w:rPr>
        <w:t xml:space="preserve"> порождать принципиально новые </w:t>
      </w:r>
      <w:r w:rsidRPr="00D66D74">
        <w:rPr>
          <w:sz w:val="24"/>
          <w:szCs w:val="24"/>
        </w:rPr>
        <w:t>идеи и пр</w:t>
      </w:r>
      <w:r>
        <w:rPr>
          <w:sz w:val="24"/>
          <w:szCs w:val="24"/>
        </w:rPr>
        <w:t xml:space="preserve">одукты, обладает креативностью, </w:t>
      </w:r>
      <w:r w:rsidRPr="00D66D74">
        <w:rPr>
          <w:sz w:val="24"/>
          <w:szCs w:val="24"/>
        </w:rPr>
        <w:t>инициативностью</w:t>
      </w:r>
      <w:r>
        <w:rPr>
          <w:sz w:val="24"/>
          <w:szCs w:val="24"/>
        </w:rPr>
        <w:t xml:space="preserve"> </w:t>
      </w:r>
    </w:p>
    <w:p w:rsidR="00D66D74" w:rsidRDefault="00D66D74" w:rsidP="00846A04">
      <w:pPr>
        <w:rPr>
          <w:sz w:val="20"/>
          <w:szCs w:val="20"/>
        </w:rPr>
      </w:pPr>
    </w:p>
    <w:p w:rsidR="00846A04" w:rsidRDefault="00D66D74" w:rsidP="00D66D74">
      <w:pPr>
        <w:spacing w:after="0" w:line="240" w:lineRule="auto"/>
        <w:jc w:val="both"/>
        <w:rPr>
          <w:sz w:val="24"/>
          <w:szCs w:val="24"/>
        </w:rPr>
      </w:pPr>
      <w:r w:rsidRPr="00D66D74">
        <w:rPr>
          <w:sz w:val="24"/>
          <w:szCs w:val="24"/>
        </w:rPr>
        <w:t>В ходе защиты ВКР</w:t>
      </w:r>
    </w:p>
    <w:p w:rsidR="00D66D74" w:rsidRPr="00D66D74" w:rsidRDefault="00D66D74" w:rsidP="00D66D74">
      <w:pPr>
        <w:spacing w:after="0" w:line="240" w:lineRule="auto"/>
        <w:jc w:val="both"/>
        <w:rPr>
          <w:sz w:val="24"/>
          <w:szCs w:val="24"/>
        </w:rPr>
      </w:pPr>
      <w:r w:rsidRPr="00D66D74">
        <w:rPr>
          <w:sz w:val="24"/>
          <w:szCs w:val="24"/>
        </w:rPr>
        <w:t xml:space="preserve">ПК-1 </w:t>
      </w:r>
      <w:proofErr w:type="gramStart"/>
      <w:r w:rsidRPr="00D66D74">
        <w:rPr>
          <w:sz w:val="24"/>
          <w:szCs w:val="24"/>
        </w:rPr>
        <w:t>способен</w:t>
      </w:r>
      <w:proofErr w:type="gramEnd"/>
      <w:r w:rsidRPr="00D66D74">
        <w:rPr>
          <w:sz w:val="24"/>
          <w:szCs w:val="24"/>
        </w:rPr>
        <w:t xml:space="preserve"> обобщать и критически оценивать результаты, полученные отечественными и</w:t>
      </w:r>
      <w:r>
        <w:rPr>
          <w:sz w:val="24"/>
          <w:szCs w:val="24"/>
        </w:rPr>
        <w:t xml:space="preserve"> </w:t>
      </w:r>
      <w:r w:rsidRPr="00D66D74">
        <w:rPr>
          <w:sz w:val="24"/>
          <w:szCs w:val="24"/>
        </w:rPr>
        <w:t>зарубежными исследователями, выявлять перспективные направления, составлять программу исследований</w:t>
      </w:r>
    </w:p>
    <w:p w:rsidR="00D66D74" w:rsidRPr="00D66D74" w:rsidRDefault="00D66D74" w:rsidP="00D66D74">
      <w:pPr>
        <w:spacing w:after="0" w:line="240" w:lineRule="auto"/>
        <w:jc w:val="both"/>
        <w:rPr>
          <w:sz w:val="24"/>
          <w:szCs w:val="24"/>
        </w:rPr>
      </w:pPr>
      <w:r w:rsidRPr="00D66D74">
        <w:rPr>
          <w:sz w:val="24"/>
          <w:szCs w:val="24"/>
        </w:rPr>
        <w:t>ПК -2 способен обосновывать актуальность, теоретическую и практическую значимость избранной темы научного исследования</w:t>
      </w:r>
    </w:p>
    <w:p w:rsidR="00D66D74" w:rsidRPr="00D66D74" w:rsidRDefault="00D66D74" w:rsidP="00D66D74">
      <w:pPr>
        <w:spacing w:after="0" w:line="240" w:lineRule="auto"/>
        <w:jc w:val="both"/>
        <w:rPr>
          <w:sz w:val="24"/>
          <w:szCs w:val="24"/>
        </w:rPr>
      </w:pPr>
      <w:r w:rsidRPr="00D66D74">
        <w:rPr>
          <w:sz w:val="24"/>
          <w:szCs w:val="24"/>
        </w:rPr>
        <w:t xml:space="preserve">ПК-3 </w:t>
      </w:r>
      <w:proofErr w:type="gramStart"/>
      <w:r w:rsidRPr="00D66D74">
        <w:rPr>
          <w:sz w:val="24"/>
          <w:szCs w:val="24"/>
        </w:rPr>
        <w:t>способен</w:t>
      </w:r>
      <w:proofErr w:type="gramEnd"/>
      <w:r w:rsidRPr="00D66D74">
        <w:rPr>
          <w:sz w:val="24"/>
          <w:szCs w:val="24"/>
        </w:rPr>
        <w:t xml:space="preserve"> проводить самостоятельные исследования в соответствии с разработанной программой</w:t>
      </w:r>
    </w:p>
    <w:p w:rsidR="002306A0" w:rsidRDefault="00D66D74" w:rsidP="002306A0">
      <w:pPr>
        <w:spacing w:after="0" w:line="240" w:lineRule="auto"/>
        <w:jc w:val="both"/>
        <w:rPr>
          <w:sz w:val="24"/>
          <w:szCs w:val="24"/>
        </w:rPr>
      </w:pPr>
      <w:r w:rsidRPr="00D66D74">
        <w:rPr>
          <w:sz w:val="24"/>
          <w:szCs w:val="24"/>
        </w:rPr>
        <w:t xml:space="preserve">ПК-4 </w:t>
      </w:r>
      <w:proofErr w:type="gramStart"/>
      <w:r w:rsidRPr="00D66D74">
        <w:rPr>
          <w:sz w:val="24"/>
          <w:szCs w:val="24"/>
        </w:rPr>
        <w:t>способен</w:t>
      </w:r>
      <w:proofErr w:type="gramEnd"/>
      <w:r w:rsidRPr="00D66D74">
        <w:rPr>
          <w:sz w:val="24"/>
          <w:szCs w:val="24"/>
        </w:rPr>
        <w:t xml:space="preserve"> представлять результаты проведенного исследования научному сообществу в виде статьи или доклада</w:t>
      </w:r>
      <w:r w:rsidRPr="00D66D74">
        <w:rPr>
          <w:sz w:val="24"/>
          <w:szCs w:val="24"/>
        </w:rPr>
        <w:cr/>
      </w:r>
      <w:r>
        <w:rPr>
          <w:sz w:val="24"/>
          <w:szCs w:val="24"/>
        </w:rPr>
        <w:t xml:space="preserve">ПК-18 </w:t>
      </w:r>
      <w:proofErr w:type="gramStart"/>
      <w:r w:rsidRPr="00D66D74">
        <w:rPr>
          <w:sz w:val="24"/>
          <w:szCs w:val="24"/>
        </w:rPr>
        <w:t>Способе</w:t>
      </w:r>
      <w:r>
        <w:rPr>
          <w:sz w:val="24"/>
          <w:szCs w:val="24"/>
        </w:rPr>
        <w:t>н</w:t>
      </w:r>
      <w:proofErr w:type="gramEnd"/>
      <w:r>
        <w:rPr>
          <w:sz w:val="24"/>
          <w:szCs w:val="24"/>
        </w:rPr>
        <w:t xml:space="preserve"> порождать принципиально новые </w:t>
      </w:r>
      <w:r w:rsidRPr="00D66D74">
        <w:rPr>
          <w:sz w:val="24"/>
          <w:szCs w:val="24"/>
        </w:rPr>
        <w:t>идеи и пр</w:t>
      </w:r>
      <w:r>
        <w:rPr>
          <w:sz w:val="24"/>
          <w:szCs w:val="24"/>
        </w:rPr>
        <w:t xml:space="preserve">одукты, обладает креативностью, </w:t>
      </w:r>
      <w:r w:rsidRPr="00D66D74">
        <w:rPr>
          <w:sz w:val="24"/>
          <w:szCs w:val="24"/>
        </w:rPr>
        <w:t>инициативностью</w:t>
      </w:r>
      <w:r>
        <w:rPr>
          <w:sz w:val="24"/>
          <w:szCs w:val="24"/>
        </w:rPr>
        <w:t xml:space="preserve"> </w:t>
      </w:r>
    </w:p>
    <w:p w:rsidR="002306A0" w:rsidRDefault="00D66D74" w:rsidP="002306A0">
      <w:pPr>
        <w:spacing w:after="0" w:line="240" w:lineRule="auto"/>
        <w:jc w:val="both"/>
        <w:rPr>
          <w:sz w:val="24"/>
          <w:szCs w:val="24"/>
        </w:rPr>
      </w:pPr>
      <w:r>
        <w:rPr>
          <w:sz w:val="24"/>
          <w:szCs w:val="24"/>
        </w:rPr>
        <w:t xml:space="preserve">ПК-19 </w:t>
      </w:r>
      <w:proofErr w:type="gramStart"/>
      <w:r w:rsidRPr="00D66D74">
        <w:rPr>
          <w:sz w:val="24"/>
          <w:szCs w:val="24"/>
        </w:rPr>
        <w:t>Способен</w:t>
      </w:r>
      <w:proofErr w:type="gramEnd"/>
      <w:r w:rsidRPr="00D66D74">
        <w:rPr>
          <w:sz w:val="24"/>
          <w:szCs w:val="24"/>
        </w:rPr>
        <w:t xml:space="preserve"> к осознанному в</w:t>
      </w:r>
      <w:r>
        <w:rPr>
          <w:sz w:val="24"/>
          <w:szCs w:val="24"/>
        </w:rPr>
        <w:t xml:space="preserve">ыбору стратегий </w:t>
      </w:r>
      <w:r w:rsidRPr="00D66D74">
        <w:rPr>
          <w:sz w:val="24"/>
          <w:szCs w:val="24"/>
        </w:rPr>
        <w:t>межличностного взаимодействия</w:t>
      </w:r>
      <w:r w:rsidR="002306A0">
        <w:rPr>
          <w:sz w:val="24"/>
          <w:szCs w:val="24"/>
        </w:rPr>
        <w:t xml:space="preserve"> </w:t>
      </w:r>
    </w:p>
    <w:p w:rsidR="002306A0" w:rsidRDefault="002306A0" w:rsidP="002306A0">
      <w:pPr>
        <w:pStyle w:val="3"/>
        <w:ind w:firstLine="720"/>
        <w:jc w:val="right"/>
        <w:rPr>
          <w:sz w:val="24"/>
          <w:szCs w:val="24"/>
        </w:rPr>
      </w:pPr>
    </w:p>
    <w:p w:rsidR="002306A0" w:rsidRPr="002306A0" w:rsidRDefault="002306A0" w:rsidP="002306A0"/>
    <w:p w:rsidR="002306A0" w:rsidRDefault="002306A0" w:rsidP="002306A0">
      <w:pPr>
        <w:pStyle w:val="3"/>
        <w:ind w:firstLine="720"/>
        <w:jc w:val="right"/>
        <w:rPr>
          <w:sz w:val="24"/>
          <w:szCs w:val="24"/>
        </w:rPr>
      </w:pPr>
    </w:p>
    <w:p w:rsidR="002306A0" w:rsidRDefault="002306A0" w:rsidP="002306A0">
      <w:pPr>
        <w:pStyle w:val="3"/>
        <w:ind w:firstLine="720"/>
        <w:jc w:val="right"/>
        <w:rPr>
          <w:sz w:val="24"/>
          <w:szCs w:val="24"/>
        </w:rPr>
      </w:pPr>
    </w:p>
    <w:p w:rsidR="002306A0" w:rsidRDefault="002306A0" w:rsidP="002A5FD4">
      <w:pPr>
        <w:spacing w:after="0" w:line="240" w:lineRule="auto"/>
        <w:ind w:left="284" w:hanging="142"/>
        <w:jc w:val="both"/>
        <w:rPr>
          <w:rFonts w:ascii="Times New Roman" w:hAnsi="Times New Roman" w:cs="Times New Roman"/>
          <w:b/>
          <w:sz w:val="24"/>
          <w:szCs w:val="24"/>
        </w:rPr>
      </w:pPr>
    </w:p>
    <w:p w:rsidR="002A5FD4" w:rsidRDefault="002A5FD4" w:rsidP="002A5FD4">
      <w:pPr>
        <w:spacing w:after="0" w:line="240" w:lineRule="auto"/>
        <w:ind w:left="284" w:hanging="142"/>
        <w:jc w:val="both"/>
        <w:rPr>
          <w:rFonts w:ascii="Times New Roman" w:hAnsi="Times New Roman" w:cs="Times New Roman"/>
          <w:b/>
          <w:sz w:val="24"/>
          <w:szCs w:val="24"/>
        </w:rPr>
      </w:pPr>
    </w:p>
    <w:p w:rsidR="002A5FD4" w:rsidRDefault="002A5FD4" w:rsidP="002A5FD4">
      <w:pPr>
        <w:spacing w:after="0" w:line="240" w:lineRule="auto"/>
        <w:ind w:left="284" w:hanging="142"/>
        <w:jc w:val="both"/>
        <w:rPr>
          <w:rFonts w:ascii="Times New Roman" w:hAnsi="Times New Roman" w:cs="Times New Roman"/>
          <w:b/>
          <w:sz w:val="24"/>
          <w:szCs w:val="24"/>
        </w:rPr>
      </w:pPr>
    </w:p>
    <w:p w:rsidR="002A5FD4" w:rsidRDefault="002A5FD4" w:rsidP="002A5FD4">
      <w:pPr>
        <w:spacing w:after="0" w:line="240" w:lineRule="auto"/>
        <w:ind w:left="284" w:hanging="142"/>
        <w:jc w:val="both"/>
        <w:rPr>
          <w:rFonts w:ascii="Times New Roman" w:hAnsi="Times New Roman" w:cs="Times New Roman"/>
          <w:b/>
          <w:sz w:val="24"/>
          <w:szCs w:val="24"/>
        </w:rPr>
      </w:pPr>
    </w:p>
    <w:p w:rsidR="002A5FD4" w:rsidRDefault="002A5FD4" w:rsidP="002A5FD4">
      <w:pPr>
        <w:spacing w:after="0" w:line="240" w:lineRule="auto"/>
        <w:ind w:left="284" w:hanging="142"/>
        <w:jc w:val="both"/>
        <w:rPr>
          <w:rFonts w:ascii="Times New Roman" w:hAnsi="Times New Roman" w:cs="Times New Roman"/>
          <w:b/>
          <w:sz w:val="24"/>
          <w:szCs w:val="24"/>
        </w:rPr>
      </w:pPr>
    </w:p>
    <w:p w:rsidR="002A5FD4" w:rsidRPr="002A5FD4" w:rsidRDefault="002A5FD4" w:rsidP="002A5FD4">
      <w:pPr>
        <w:spacing w:after="0" w:line="240" w:lineRule="auto"/>
        <w:ind w:left="284" w:hanging="142"/>
        <w:jc w:val="both"/>
        <w:rPr>
          <w:rFonts w:ascii="Times New Roman" w:hAnsi="Times New Roman" w:cs="Times New Roman"/>
          <w:b/>
          <w:sz w:val="24"/>
          <w:szCs w:val="24"/>
        </w:rPr>
      </w:pPr>
    </w:p>
    <w:p w:rsidR="002306A0" w:rsidRDefault="002306A0" w:rsidP="002A5FD4">
      <w:pPr>
        <w:spacing w:after="0" w:line="240" w:lineRule="auto"/>
        <w:ind w:left="284" w:hanging="142"/>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w:t>
      </w:r>
      <w:r w:rsidR="002A5FD4">
        <w:rPr>
          <w:rFonts w:ascii="Times New Roman" w:hAnsi="Times New Roman" w:cs="Times New Roman"/>
          <w:b/>
          <w:sz w:val="24"/>
          <w:szCs w:val="24"/>
        </w:rPr>
        <w:t>5</w:t>
      </w:r>
      <w:r>
        <w:rPr>
          <w:rFonts w:ascii="Times New Roman" w:hAnsi="Times New Roman" w:cs="Times New Roman"/>
          <w:b/>
          <w:sz w:val="24"/>
          <w:szCs w:val="24"/>
        </w:rPr>
        <w:t xml:space="preserve">. </w:t>
      </w:r>
      <w:r w:rsidRPr="002A5FD4">
        <w:rPr>
          <w:rFonts w:ascii="Times New Roman" w:hAnsi="Times New Roman" w:cs="Times New Roman"/>
          <w:b/>
          <w:sz w:val="24"/>
          <w:szCs w:val="24"/>
        </w:rPr>
        <w:t>Образец оформления титульного листа</w:t>
      </w:r>
    </w:p>
    <w:p w:rsidR="00801EDA" w:rsidRDefault="00801EDA" w:rsidP="00801EDA">
      <w:pPr>
        <w:widowControl w:val="0"/>
        <w:tabs>
          <w:tab w:val="left" w:pos="5420"/>
        </w:tabs>
        <w:spacing w:line="360" w:lineRule="auto"/>
        <w:jc w:val="center"/>
        <w:rPr>
          <w:rFonts w:ascii="Times New Roman" w:hAnsi="Times New Roman" w:cs="Times New Roman"/>
          <w:sz w:val="24"/>
          <w:szCs w:val="24"/>
        </w:rPr>
      </w:pPr>
      <w:r>
        <w:rPr>
          <w:rFonts w:ascii="Times New Roman" w:hAnsi="Times New Roman" w:cs="Times New Roman"/>
          <w:smallCaps/>
          <w:sz w:val="24"/>
          <w:szCs w:val="24"/>
        </w:rPr>
        <w:t>ФЕДЕРАЛЬНОЕ  ГОСУДАРСТВЕННОЕ АВТОНОМНОЕ ОБРАЗОВАТЕЛЬНОЕ УЧРЕЖДЕНИЕ</w:t>
      </w:r>
      <w:r w:rsidRPr="00DF31B2">
        <w:rPr>
          <w:rFonts w:ascii="Times New Roman" w:hAnsi="Times New Roman" w:cs="Times New Roman"/>
          <w:smallCaps/>
          <w:sz w:val="24"/>
          <w:szCs w:val="24"/>
        </w:rPr>
        <w:t xml:space="preserve"> </w:t>
      </w:r>
      <w:r>
        <w:rPr>
          <w:rFonts w:ascii="Times New Roman" w:hAnsi="Times New Roman" w:cs="Times New Roman"/>
          <w:smallCaps/>
          <w:sz w:val="24"/>
          <w:szCs w:val="24"/>
        </w:rPr>
        <w:t>ВЫСШЕГО ОБРАЗОВАНИЯ</w:t>
      </w:r>
    </w:p>
    <w:p w:rsidR="00801EDA" w:rsidRDefault="00801EDA" w:rsidP="00801EDA">
      <w:pPr>
        <w:widowControl w:val="0"/>
        <w:tabs>
          <w:tab w:val="left" w:pos="5420"/>
        </w:tabs>
        <w:spacing w:line="360" w:lineRule="auto"/>
        <w:jc w:val="center"/>
        <w:rPr>
          <w:rFonts w:ascii="Times New Roman" w:hAnsi="Times New Roman" w:cs="Times New Roman"/>
          <w:sz w:val="24"/>
          <w:szCs w:val="24"/>
        </w:rPr>
      </w:pPr>
      <w:r>
        <w:rPr>
          <w:rFonts w:ascii="Times New Roman" w:hAnsi="Times New Roman" w:cs="Times New Roman"/>
          <w:smallCaps/>
          <w:sz w:val="24"/>
          <w:szCs w:val="24"/>
        </w:rPr>
        <w:t>НАЦИОНАЛЬНЫЙ ИССЛЕДОВАТЕЛЬСКИЙ УНИВЕРСИТЕТ</w:t>
      </w:r>
    </w:p>
    <w:p w:rsidR="00801EDA" w:rsidRDefault="00801EDA" w:rsidP="00801EDA">
      <w:pPr>
        <w:widowControl w:val="0"/>
        <w:tabs>
          <w:tab w:val="left" w:pos="5420"/>
        </w:tabs>
        <w:spacing w:line="360" w:lineRule="auto"/>
        <w:jc w:val="center"/>
        <w:rPr>
          <w:rFonts w:ascii="Times New Roman" w:hAnsi="Times New Roman" w:cs="Times New Roman"/>
          <w:sz w:val="24"/>
          <w:szCs w:val="24"/>
        </w:rPr>
      </w:pPr>
      <w:r>
        <w:rPr>
          <w:rFonts w:ascii="Times New Roman" w:hAnsi="Times New Roman" w:cs="Times New Roman"/>
          <w:smallCaps/>
          <w:sz w:val="24"/>
          <w:szCs w:val="24"/>
        </w:rPr>
        <w:t>«ВЫСШАЯ ШКОЛА ЭКОНОМИКИ»</w:t>
      </w:r>
    </w:p>
    <w:p w:rsidR="00801EDA" w:rsidRDefault="00801EDA" w:rsidP="00801EDA">
      <w:pPr>
        <w:shd w:val="clear" w:color="auto" w:fill="FFFFFF"/>
        <w:tabs>
          <w:tab w:val="left" w:leader="underscore" w:pos="4766"/>
        </w:tabs>
        <w:spacing w:before="302"/>
        <w:ind w:left="67" w:firstLine="72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Факультет экономических наук</w:t>
      </w:r>
    </w:p>
    <w:p w:rsidR="00801EDA" w:rsidRDefault="00801EDA" w:rsidP="00801EDA">
      <w:pPr>
        <w:keepNext/>
        <w:shd w:val="clear" w:color="auto" w:fill="FFFFFF"/>
        <w:tabs>
          <w:tab w:val="left" w:leader="underscore" w:pos="4670"/>
        </w:tabs>
        <w:ind w:left="58" w:firstLine="720"/>
        <w:jc w:val="center"/>
        <w:rPr>
          <w:rFonts w:ascii="Times New Roman" w:hAnsi="Times New Roman" w:cs="Times New Roman"/>
          <w:b/>
          <w:sz w:val="24"/>
          <w:szCs w:val="24"/>
        </w:rPr>
      </w:pPr>
      <w:r>
        <w:rPr>
          <w:rFonts w:ascii="Times New Roman" w:hAnsi="Times New Roman" w:cs="Times New Roman"/>
          <w:b/>
          <w:sz w:val="24"/>
          <w:szCs w:val="24"/>
        </w:rPr>
        <w:t>Образовательная программа "</w:t>
      </w:r>
      <w:r>
        <w:rPr>
          <w:rFonts w:ascii="Times New Roman" w:hAnsi="Times New Roman" w:cs="Times New Roman"/>
          <w:sz w:val="24"/>
          <w:szCs w:val="24"/>
        </w:rPr>
        <w:t xml:space="preserve"> </w:t>
      </w:r>
      <w:r>
        <w:rPr>
          <w:rFonts w:ascii="Times New Roman" w:hAnsi="Times New Roman" w:cs="Times New Roman"/>
          <w:b/>
          <w:sz w:val="24"/>
          <w:szCs w:val="24"/>
        </w:rPr>
        <w:t>Прикладная экономика"</w:t>
      </w:r>
    </w:p>
    <w:p w:rsidR="00801EDA" w:rsidRDefault="00801EDA" w:rsidP="00801EDA">
      <w:pPr>
        <w:keepNext/>
        <w:shd w:val="clear" w:color="auto" w:fill="FFFFFF"/>
        <w:tabs>
          <w:tab w:val="left" w:leader="underscore" w:pos="4670"/>
        </w:tabs>
        <w:ind w:left="58" w:firstLine="720"/>
        <w:jc w:val="center"/>
        <w:rPr>
          <w:rFonts w:ascii="Times New Roman" w:hAnsi="Times New Roman" w:cs="Times New Roman"/>
          <w:b/>
          <w:sz w:val="24"/>
          <w:szCs w:val="24"/>
        </w:rPr>
      </w:pPr>
    </w:p>
    <w:p w:rsidR="00801EDA" w:rsidRDefault="00801EDA" w:rsidP="00801EDA">
      <w:pPr>
        <w:pStyle w:val="5"/>
        <w:ind w:firstLine="720"/>
        <w:jc w:val="center"/>
        <w:rPr>
          <w:rFonts w:ascii="Times New Roman" w:hAnsi="Times New Roman" w:cs="Times New Roman"/>
          <w:b/>
          <w:sz w:val="24"/>
          <w:szCs w:val="24"/>
        </w:rPr>
      </w:pPr>
    </w:p>
    <w:p w:rsidR="00801EDA" w:rsidRDefault="00801EDA" w:rsidP="00801EDA">
      <w:pPr>
        <w:pStyle w:val="5"/>
        <w:ind w:firstLine="720"/>
        <w:jc w:val="center"/>
        <w:rPr>
          <w:rFonts w:ascii="Times New Roman" w:hAnsi="Times New Roman" w:cs="Times New Roman"/>
          <w:b/>
          <w:sz w:val="24"/>
          <w:szCs w:val="24"/>
        </w:rPr>
      </w:pPr>
    </w:p>
    <w:p w:rsidR="00801EDA" w:rsidRDefault="00801EDA" w:rsidP="00801EDA">
      <w:pPr>
        <w:pStyle w:val="5"/>
        <w:ind w:firstLine="720"/>
        <w:jc w:val="center"/>
        <w:rPr>
          <w:rFonts w:ascii="Times New Roman" w:hAnsi="Times New Roman" w:cs="Times New Roman"/>
          <w:b/>
          <w:sz w:val="24"/>
          <w:szCs w:val="24"/>
        </w:rPr>
      </w:pPr>
      <w:r>
        <w:rPr>
          <w:rFonts w:ascii="Times New Roman" w:hAnsi="Times New Roman" w:cs="Times New Roman"/>
          <w:b/>
          <w:sz w:val="24"/>
          <w:szCs w:val="24"/>
        </w:rPr>
        <w:t>Иванов Петр Иванович</w:t>
      </w:r>
    </w:p>
    <w:p w:rsidR="00801EDA" w:rsidRPr="00407D16" w:rsidRDefault="00801EDA" w:rsidP="00801EDA"/>
    <w:p w:rsidR="00801EDA" w:rsidRDefault="00801EDA" w:rsidP="00801EDA">
      <w:pPr>
        <w:jc w:val="center"/>
        <w:rPr>
          <w:rFonts w:ascii="Times New Roman" w:hAnsi="Times New Roman" w:cs="Times New Roman"/>
          <w:b/>
          <w:i/>
          <w:sz w:val="24"/>
          <w:szCs w:val="24"/>
        </w:rPr>
      </w:pPr>
      <w:r>
        <w:rPr>
          <w:rFonts w:ascii="Times New Roman" w:hAnsi="Times New Roman" w:cs="Times New Roman"/>
          <w:b/>
          <w:i/>
          <w:sz w:val="24"/>
          <w:szCs w:val="24"/>
        </w:rPr>
        <w:t>«Оценка эффективности совмещения учебы с работой для студентов российских вузов»</w:t>
      </w:r>
    </w:p>
    <w:p w:rsidR="00801EDA" w:rsidRPr="00407D16" w:rsidRDefault="00801EDA" w:rsidP="00801EDA">
      <w:pPr>
        <w:rPr>
          <w:rFonts w:ascii="Times New Roman" w:hAnsi="Times New Roman" w:cs="Times New Roman"/>
          <w:sz w:val="24"/>
          <w:szCs w:val="24"/>
        </w:rPr>
      </w:pPr>
    </w:p>
    <w:p w:rsidR="00801EDA" w:rsidRDefault="00801EDA" w:rsidP="00801EDA">
      <w:pPr>
        <w:pStyle w:val="5"/>
        <w:ind w:firstLine="720"/>
        <w:jc w:val="center"/>
        <w:rPr>
          <w:rFonts w:ascii="Times New Roman" w:hAnsi="Times New Roman" w:cs="Times New Roman"/>
          <w:i/>
          <w:iCs/>
          <w:sz w:val="24"/>
          <w:szCs w:val="24"/>
        </w:rPr>
      </w:pPr>
      <w:r>
        <w:rPr>
          <w:rFonts w:ascii="Times New Roman" w:hAnsi="Times New Roman" w:cs="Times New Roman"/>
          <w:sz w:val="24"/>
          <w:szCs w:val="24"/>
        </w:rPr>
        <w:t>Выпускная квалификационная работа - МАГИСТЕРСКАЯ ДИССЕРТАЦИЯ</w:t>
      </w:r>
    </w:p>
    <w:p w:rsidR="00801EDA" w:rsidRDefault="00801EDA" w:rsidP="00801EDA">
      <w:pPr>
        <w:jc w:val="center"/>
        <w:rPr>
          <w:rFonts w:ascii="Times New Roman" w:hAnsi="Times New Roman" w:cs="Times New Roman"/>
          <w:sz w:val="24"/>
          <w:szCs w:val="24"/>
        </w:rPr>
      </w:pPr>
      <w:r>
        <w:rPr>
          <w:rFonts w:ascii="Times New Roman" w:hAnsi="Times New Roman" w:cs="Times New Roman"/>
          <w:sz w:val="24"/>
          <w:szCs w:val="24"/>
        </w:rPr>
        <w:t>по направлению подготовки 38.04.01 Экономика</w:t>
      </w:r>
    </w:p>
    <w:p w:rsidR="00801EDA" w:rsidRDefault="00801EDA" w:rsidP="00801EDA">
      <w:pPr>
        <w:jc w:val="center"/>
        <w:rPr>
          <w:rFonts w:ascii="Times New Roman" w:hAnsi="Times New Roman" w:cs="Times New Roman"/>
          <w:sz w:val="24"/>
          <w:szCs w:val="24"/>
        </w:rPr>
      </w:pPr>
    </w:p>
    <w:p w:rsidR="00801EDA" w:rsidRDefault="00801EDA" w:rsidP="00801EDA">
      <w:pPr>
        <w:jc w:val="center"/>
        <w:rPr>
          <w:rFonts w:ascii="Times New Roman" w:hAnsi="Times New Roman" w:cs="Times New Roman"/>
          <w:sz w:val="24"/>
          <w:szCs w:val="24"/>
        </w:rPr>
      </w:pPr>
    </w:p>
    <w:p w:rsidR="00801EDA" w:rsidRDefault="00801EDA" w:rsidP="00801EDA">
      <w:pPr>
        <w:jc w:val="center"/>
        <w:rPr>
          <w:rFonts w:ascii="Times New Roman" w:hAnsi="Times New Roman" w:cs="Times New Roman"/>
          <w:sz w:val="24"/>
          <w:szCs w:val="24"/>
        </w:rPr>
      </w:pPr>
    </w:p>
    <w:p w:rsidR="00801EDA" w:rsidRDefault="00801EDA" w:rsidP="00801EDA">
      <w:pPr>
        <w:jc w:val="cente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801EDA" w:rsidTr="009E357C">
        <w:tc>
          <w:tcPr>
            <w:tcW w:w="6062" w:type="dxa"/>
          </w:tcPr>
          <w:p w:rsidR="00801EDA" w:rsidRDefault="00801EDA" w:rsidP="009E357C">
            <w:pPr>
              <w:shd w:val="clear" w:color="auto" w:fill="FFFFFF"/>
              <w:tabs>
                <w:tab w:val="left" w:pos="9600"/>
              </w:tabs>
              <w:ind w:left="6118" w:right="45" w:hanging="6118"/>
              <w:rPr>
                <w:rFonts w:ascii="Times New Roman" w:hAnsi="Times New Roman" w:cs="Times New Roman"/>
                <w:b/>
                <w:sz w:val="24"/>
                <w:szCs w:val="24"/>
              </w:rPr>
            </w:pPr>
            <w:r>
              <w:rPr>
                <w:rFonts w:ascii="Times New Roman" w:hAnsi="Times New Roman" w:cs="Times New Roman"/>
                <w:b/>
                <w:sz w:val="24"/>
                <w:szCs w:val="24"/>
              </w:rPr>
              <w:t>Рецензент</w:t>
            </w:r>
          </w:p>
          <w:p w:rsidR="00801EDA" w:rsidRDefault="00801EDA" w:rsidP="009E357C">
            <w:pPr>
              <w:shd w:val="clear" w:color="auto" w:fill="FFFFFF"/>
              <w:tabs>
                <w:tab w:val="left" w:pos="9600"/>
              </w:tabs>
              <w:ind w:left="6118" w:right="45" w:hanging="6118"/>
              <w:rPr>
                <w:rFonts w:ascii="Times New Roman" w:hAnsi="Times New Roman" w:cs="Times New Roman"/>
                <w:b/>
                <w:sz w:val="24"/>
                <w:szCs w:val="24"/>
              </w:rPr>
            </w:pPr>
            <w:r>
              <w:rPr>
                <w:rFonts w:ascii="Times New Roman" w:hAnsi="Times New Roman" w:cs="Times New Roman"/>
                <w:b/>
                <w:sz w:val="24"/>
                <w:szCs w:val="24"/>
              </w:rPr>
              <w:t>доцент, к.э.</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 xml:space="preserve">. </w:t>
            </w:r>
          </w:p>
          <w:p w:rsidR="00801EDA" w:rsidRDefault="00801EDA" w:rsidP="009E357C">
            <w:pPr>
              <w:shd w:val="clear" w:color="auto" w:fill="FFFFFF"/>
              <w:tabs>
                <w:tab w:val="left" w:pos="9600"/>
              </w:tabs>
              <w:ind w:left="6118" w:right="45" w:hanging="6118"/>
              <w:rPr>
                <w:rFonts w:ascii="Times New Roman" w:hAnsi="Times New Roman" w:cs="Times New Roman"/>
                <w:b/>
                <w:sz w:val="24"/>
                <w:szCs w:val="24"/>
              </w:rPr>
            </w:pPr>
            <w:r>
              <w:rPr>
                <w:rFonts w:ascii="Times New Roman" w:hAnsi="Times New Roman" w:cs="Times New Roman"/>
                <w:b/>
                <w:sz w:val="24"/>
                <w:szCs w:val="24"/>
              </w:rPr>
              <w:t xml:space="preserve">Петров Петр </w:t>
            </w:r>
          </w:p>
          <w:p w:rsidR="00801EDA" w:rsidRDefault="00801EDA" w:rsidP="009E357C">
            <w:pPr>
              <w:shd w:val="clear" w:color="auto" w:fill="FFFFFF"/>
              <w:tabs>
                <w:tab w:val="left" w:pos="9600"/>
              </w:tabs>
              <w:ind w:left="6118" w:right="45" w:hanging="6118"/>
              <w:rPr>
                <w:rFonts w:ascii="Times New Roman" w:hAnsi="Times New Roman" w:cs="Times New Roman"/>
                <w:sz w:val="24"/>
                <w:szCs w:val="24"/>
              </w:rPr>
            </w:pPr>
            <w:r>
              <w:rPr>
                <w:rFonts w:ascii="Times New Roman" w:hAnsi="Times New Roman" w:cs="Times New Roman"/>
                <w:b/>
                <w:sz w:val="24"/>
                <w:szCs w:val="24"/>
              </w:rPr>
              <w:t>Александрович</w:t>
            </w:r>
          </w:p>
          <w:p w:rsidR="00801EDA" w:rsidRDefault="00801EDA" w:rsidP="009E357C">
            <w:pPr>
              <w:rPr>
                <w:rFonts w:ascii="Times New Roman" w:hAnsi="Times New Roman" w:cs="Times New Roman"/>
                <w:sz w:val="24"/>
                <w:szCs w:val="24"/>
              </w:rPr>
            </w:pPr>
          </w:p>
        </w:tc>
        <w:tc>
          <w:tcPr>
            <w:tcW w:w="3509" w:type="dxa"/>
          </w:tcPr>
          <w:p w:rsidR="00801EDA" w:rsidRDefault="00801EDA" w:rsidP="009E357C">
            <w:pPr>
              <w:shd w:val="clear" w:color="auto" w:fill="FFFFFF"/>
              <w:tabs>
                <w:tab w:val="left" w:pos="9600"/>
              </w:tabs>
              <w:ind w:right="45"/>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w:t>
            </w:r>
          </w:p>
          <w:p w:rsidR="00801EDA" w:rsidRDefault="00801EDA" w:rsidP="009E357C">
            <w:pPr>
              <w:rPr>
                <w:rFonts w:ascii="Times New Roman" w:hAnsi="Times New Roman" w:cs="Times New Roman"/>
                <w:b/>
                <w:sz w:val="24"/>
                <w:szCs w:val="24"/>
              </w:rPr>
            </w:pPr>
            <w:r>
              <w:rPr>
                <w:rFonts w:ascii="Times New Roman" w:hAnsi="Times New Roman" w:cs="Times New Roman"/>
                <w:b/>
                <w:sz w:val="24"/>
                <w:szCs w:val="24"/>
              </w:rPr>
              <w:t>доцент, к.э.</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 xml:space="preserve">. </w:t>
            </w:r>
          </w:p>
          <w:p w:rsidR="00801EDA" w:rsidRDefault="00801EDA" w:rsidP="009E357C">
            <w:pPr>
              <w:rPr>
                <w:rFonts w:ascii="Times New Roman" w:hAnsi="Times New Roman" w:cs="Times New Roman"/>
                <w:b/>
                <w:sz w:val="24"/>
                <w:szCs w:val="24"/>
              </w:rPr>
            </w:pPr>
            <w:r>
              <w:rPr>
                <w:rFonts w:ascii="Times New Roman" w:hAnsi="Times New Roman" w:cs="Times New Roman"/>
                <w:b/>
                <w:sz w:val="24"/>
                <w:szCs w:val="24"/>
              </w:rPr>
              <w:t>Сидоров</w:t>
            </w:r>
          </w:p>
          <w:p w:rsidR="00801EDA" w:rsidRDefault="00801EDA" w:rsidP="009E357C">
            <w:pPr>
              <w:rPr>
                <w:rFonts w:ascii="Times New Roman" w:hAnsi="Times New Roman" w:cs="Times New Roman"/>
                <w:b/>
                <w:sz w:val="24"/>
                <w:szCs w:val="24"/>
              </w:rPr>
            </w:pPr>
            <w:r>
              <w:rPr>
                <w:rFonts w:ascii="Times New Roman" w:hAnsi="Times New Roman" w:cs="Times New Roman"/>
                <w:b/>
                <w:sz w:val="24"/>
                <w:szCs w:val="24"/>
              </w:rPr>
              <w:t>Алексей Александрович</w:t>
            </w:r>
          </w:p>
          <w:p w:rsidR="00801EDA" w:rsidRDefault="00801EDA" w:rsidP="009E357C">
            <w:pPr>
              <w:rPr>
                <w:rFonts w:ascii="Times New Roman" w:hAnsi="Times New Roman" w:cs="Times New Roman"/>
                <w:sz w:val="24"/>
                <w:szCs w:val="24"/>
              </w:rPr>
            </w:pPr>
          </w:p>
        </w:tc>
      </w:tr>
      <w:tr w:rsidR="00801EDA" w:rsidTr="009E357C">
        <w:tc>
          <w:tcPr>
            <w:tcW w:w="6062" w:type="dxa"/>
          </w:tcPr>
          <w:p w:rsidR="00801EDA" w:rsidRDefault="00801EDA" w:rsidP="009E357C">
            <w:pPr>
              <w:rPr>
                <w:rFonts w:ascii="Times New Roman" w:hAnsi="Times New Roman" w:cs="Times New Roman"/>
                <w:sz w:val="24"/>
                <w:szCs w:val="24"/>
              </w:rPr>
            </w:pPr>
          </w:p>
        </w:tc>
        <w:tc>
          <w:tcPr>
            <w:tcW w:w="3509" w:type="dxa"/>
          </w:tcPr>
          <w:p w:rsidR="00801EDA" w:rsidRDefault="00801EDA" w:rsidP="009E357C">
            <w:pPr>
              <w:shd w:val="clear" w:color="auto" w:fill="FFFFFF"/>
              <w:tabs>
                <w:tab w:val="left" w:pos="9600"/>
              </w:tabs>
              <w:ind w:right="45"/>
              <w:jc w:val="both"/>
              <w:rPr>
                <w:rFonts w:ascii="Times New Roman" w:hAnsi="Times New Roman" w:cs="Times New Roman"/>
                <w:b/>
                <w:sz w:val="24"/>
                <w:szCs w:val="24"/>
              </w:rPr>
            </w:pPr>
            <w:r>
              <w:rPr>
                <w:rFonts w:ascii="Times New Roman" w:hAnsi="Times New Roman" w:cs="Times New Roman"/>
                <w:b/>
                <w:sz w:val="24"/>
                <w:szCs w:val="24"/>
              </w:rPr>
              <w:t>Консультант</w:t>
            </w:r>
          </w:p>
          <w:p w:rsidR="00801EDA" w:rsidRDefault="00801EDA" w:rsidP="009E357C">
            <w:pPr>
              <w:rPr>
                <w:rFonts w:ascii="Times New Roman" w:hAnsi="Times New Roman" w:cs="Times New Roman"/>
                <w:b/>
                <w:sz w:val="24"/>
                <w:szCs w:val="24"/>
              </w:rPr>
            </w:pPr>
            <w:r>
              <w:rPr>
                <w:rFonts w:ascii="Times New Roman" w:hAnsi="Times New Roman" w:cs="Times New Roman"/>
                <w:b/>
                <w:sz w:val="24"/>
                <w:szCs w:val="24"/>
              </w:rPr>
              <w:t>доцент, к.э.</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 xml:space="preserve">. </w:t>
            </w:r>
          </w:p>
          <w:p w:rsidR="00801EDA" w:rsidRDefault="00801EDA" w:rsidP="009E357C">
            <w:pPr>
              <w:rPr>
                <w:rFonts w:ascii="Times New Roman" w:hAnsi="Times New Roman" w:cs="Times New Roman"/>
                <w:b/>
                <w:sz w:val="24"/>
                <w:szCs w:val="24"/>
              </w:rPr>
            </w:pPr>
            <w:r>
              <w:rPr>
                <w:rFonts w:ascii="Times New Roman" w:hAnsi="Times New Roman" w:cs="Times New Roman"/>
                <w:b/>
                <w:sz w:val="24"/>
                <w:szCs w:val="24"/>
              </w:rPr>
              <w:t>Кудимова</w:t>
            </w:r>
          </w:p>
          <w:p w:rsidR="00801EDA" w:rsidRDefault="00801EDA" w:rsidP="009E357C">
            <w:pPr>
              <w:rPr>
                <w:rFonts w:ascii="Times New Roman" w:hAnsi="Times New Roman" w:cs="Times New Roman"/>
                <w:b/>
                <w:sz w:val="24"/>
                <w:szCs w:val="24"/>
              </w:rPr>
            </w:pPr>
            <w:r>
              <w:rPr>
                <w:rFonts w:ascii="Times New Roman" w:hAnsi="Times New Roman" w:cs="Times New Roman"/>
                <w:b/>
                <w:sz w:val="24"/>
                <w:szCs w:val="24"/>
              </w:rPr>
              <w:t>Елена Ивановна</w:t>
            </w:r>
          </w:p>
          <w:p w:rsidR="00801EDA" w:rsidRDefault="00801EDA" w:rsidP="009E357C">
            <w:pPr>
              <w:rPr>
                <w:rFonts w:ascii="Times New Roman" w:hAnsi="Times New Roman" w:cs="Times New Roman"/>
                <w:sz w:val="24"/>
                <w:szCs w:val="24"/>
              </w:rPr>
            </w:pPr>
          </w:p>
        </w:tc>
      </w:tr>
    </w:tbl>
    <w:p w:rsidR="00801EDA" w:rsidRDefault="00801EDA" w:rsidP="00801EDA">
      <w:pPr>
        <w:shd w:val="clear" w:color="auto" w:fill="FFFFFF"/>
        <w:rPr>
          <w:rFonts w:ascii="Times New Roman" w:hAnsi="Times New Roman" w:cs="Times New Roman"/>
          <w:sz w:val="24"/>
          <w:szCs w:val="24"/>
        </w:rPr>
      </w:pPr>
    </w:p>
    <w:p w:rsidR="00801EDA" w:rsidRDefault="00801EDA" w:rsidP="00801EDA">
      <w:pPr>
        <w:shd w:val="clear" w:color="auto" w:fill="FFFFFF"/>
        <w:ind w:left="6139" w:hanging="19"/>
        <w:rPr>
          <w:rFonts w:ascii="Times New Roman" w:hAnsi="Times New Roman" w:cs="Times New Roman"/>
          <w:sz w:val="24"/>
          <w:szCs w:val="24"/>
        </w:rPr>
      </w:pPr>
    </w:p>
    <w:p w:rsidR="00801EDA" w:rsidRDefault="00801EDA" w:rsidP="00801EDA">
      <w:pPr>
        <w:shd w:val="clear" w:color="auto" w:fill="FFFFFF"/>
        <w:jc w:val="center"/>
      </w:pPr>
      <w:r>
        <w:rPr>
          <w:rFonts w:ascii="Times New Roman" w:hAnsi="Times New Roman" w:cs="Times New Roman"/>
          <w:b/>
          <w:sz w:val="24"/>
          <w:szCs w:val="24"/>
        </w:rPr>
        <w:t>Москва 2017</w:t>
      </w:r>
    </w:p>
    <w:p w:rsidR="002A5FD4" w:rsidRDefault="002A5FD4" w:rsidP="002A5FD4">
      <w:pPr>
        <w:shd w:val="clear" w:color="auto" w:fill="FFFFFF"/>
        <w:spacing w:before="120"/>
        <w:ind w:left="739" w:hanging="30"/>
        <w:jc w:val="center"/>
        <w:rPr>
          <w:lang w:val="en-US"/>
        </w:rPr>
      </w:pPr>
    </w:p>
    <w:p w:rsidR="00517D39" w:rsidRPr="00517D39" w:rsidRDefault="00517D39" w:rsidP="002A5FD4">
      <w:pPr>
        <w:shd w:val="clear" w:color="auto" w:fill="FFFFFF"/>
        <w:spacing w:before="120"/>
        <w:ind w:left="739" w:hanging="30"/>
        <w:jc w:val="center"/>
        <w:rPr>
          <w:lang w:val="en-US"/>
        </w:rPr>
      </w:pPr>
    </w:p>
    <w:p w:rsidR="002A5FD4" w:rsidRDefault="002A5FD4" w:rsidP="002A5FD4">
      <w:pPr>
        <w:shd w:val="clear" w:color="auto" w:fill="FFFFFF"/>
        <w:spacing w:before="120"/>
        <w:ind w:left="739" w:hanging="30"/>
        <w:jc w:val="center"/>
      </w:pPr>
    </w:p>
    <w:tbl>
      <w:tblPr>
        <w:tblW w:w="9322" w:type="dxa"/>
        <w:tblLayout w:type="fixed"/>
        <w:tblLook w:val="01E0" w:firstRow="1" w:lastRow="1" w:firstColumn="1" w:lastColumn="1" w:noHBand="0" w:noVBand="0"/>
      </w:tblPr>
      <w:tblGrid>
        <w:gridCol w:w="4644"/>
        <w:gridCol w:w="4678"/>
      </w:tblGrid>
      <w:tr w:rsidR="00C11DAA" w:rsidRPr="00C11DAA" w:rsidTr="009274F5">
        <w:tc>
          <w:tcPr>
            <w:tcW w:w="4644" w:type="dxa"/>
          </w:tcPr>
          <w:p w:rsidR="00C11DAA" w:rsidRPr="00C11DAA" w:rsidRDefault="002A5FD4" w:rsidP="00C11DAA">
            <w:pPr>
              <w:rPr>
                <w:rFonts w:ascii="Times New Roman" w:hAnsi="Times New Roman" w:cs="Times New Roman"/>
                <w:sz w:val="24"/>
                <w:szCs w:val="24"/>
              </w:rPr>
            </w:pPr>
            <w:r w:rsidRPr="00C11DAA">
              <w:rPr>
                <w:rFonts w:ascii="Times New Roman" w:hAnsi="Times New Roman" w:cs="Times New Roman"/>
                <w:b/>
                <w:sz w:val="24"/>
                <w:szCs w:val="24"/>
              </w:rPr>
              <w:t xml:space="preserve">Приложение 6. </w:t>
            </w:r>
            <w:r w:rsidR="00C11DAA" w:rsidRPr="002A5FD4">
              <w:rPr>
                <w:rFonts w:ascii="Times New Roman" w:hAnsi="Times New Roman" w:cs="Times New Roman"/>
                <w:b/>
                <w:sz w:val="24"/>
                <w:szCs w:val="24"/>
              </w:rPr>
              <w:t xml:space="preserve">Образец оформления </w:t>
            </w:r>
            <w:r w:rsidR="00C11DAA">
              <w:rPr>
                <w:rFonts w:ascii="Times New Roman" w:hAnsi="Times New Roman" w:cs="Times New Roman"/>
                <w:b/>
                <w:sz w:val="24"/>
                <w:szCs w:val="24"/>
              </w:rPr>
              <w:t>заявления</w:t>
            </w:r>
          </w:p>
        </w:tc>
        <w:tc>
          <w:tcPr>
            <w:tcW w:w="4678" w:type="dxa"/>
          </w:tcPr>
          <w:p w:rsidR="00C11DAA" w:rsidRPr="00C11DAA" w:rsidRDefault="00C11DAA" w:rsidP="009274F5">
            <w:pPr>
              <w:ind w:left="34" w:right="-108" w:hanging="34"/>
              <w:rPr>
                <w:rFonts w:ascii="Times New Roman" w:hAnsi="Times New Roman" w:cs="Times New Roman"/>
                <w:sz w:val="24"/>
                <w:szCs w:val="24"/>
              </w:rPr>
            </w:pPr>
            <w:r w:rsidRPr="00C11DAA">
              <w:rPr>
                <w:rFonts w:ascii="Times New Roman" w:hAnsi="Times New Roman" w:cs="Times New Roman"/>
                <w:sz w:val="24"/>
                <w:szCs w:val="24"/>
              </w:rPr>
              <w:t>Декану факультета экономических наук</w:t>
            </w:r>
          </w:p>
          <w:p w:rsidR="00C11DAA" w:rsidRPr="00C11DAA" w:rsidRDefault="00C11DAA" w:rsidP="009274F5">
            <w:pPr>
              <w:ind w:left="34" w:right="-108" w:hanging="34"/>
              <w:rPr>
                <w:rFonts w:ascii="Times New Roman" w:hAnsi="Times New Roman" w:cs="Times New Roman"/>
                <w:sz w:val="24"/>
                <w:szCs w:val="24"/>
              </w:rPr>
            </w:pPr>
            <w:proofErr w:type="spellStart"/>
            <w:r w:rsidRPr="00C11DAA">
              <w:rPr>
                <w:rFonts w:ascii="Times New Roman" w:hAnsi="Times New Roman" w:cs="Times New Roman"/>
                <w:sz w:val="24"/>
                <w:szCs w:val="24"/>
              </w:rPr>
              <w:t>О.А.Замулину</w:t>
            </w:r>
            <w:proofErr w:type="spellEnd"/>
          </w:p>
          <w:p w:rsidR="00C11DAA" w:rsidRPr="00C11DAA" w:rsidRDefault="00C11DAA" w:rsidP="009274F5">
            <w:pPr>
              <w:rPr>
                <w:rFonts w:ascii="Times New Roman" w:hAnsi="Times New Roman" w:cs="Times New Roman"/>
                <w:sz w:val="24"/>
                <w:szCs w:val="24"/>
              </w:rPr>
            </w:pPr>
            <w:r w:rsidRPr="00C11DAA">
              <w:rPr>
                <w:rFonts w:ascii="Times New Roman" w:hAnsi="Times New Roman" w:cs="Times New Roman"/>
                <w:sz w:val="24"/>
                <w:szCs w:val="24"/>
              </w:rPr>
              <w:t xml:space="preserve">от _________________________________ </w:t>
            </w:r>
          </w:p>
          <w:p w:rsidR="00C11DAA" w:rsidRPr="00C11DAA" w:rsidRDefault="00C11DAA" w:rsidP="009274F5">
            <w:pPr>
              <w:rPr>
                <w:rFonts w:ascii="Times New Roman" w:hAnsi="Times New Roman" w:cs="Times New Roman"/>
                <w:sz w:val="24"/>
                <w:szCs w:val="24"/>
              </w:rPr>
            </w:pPr>
            <w:r w:rsidRPr="00C11DAA">
              <w:rPr>
                <w:rFonts w:ascii="Times New Roman" w:hAnsi="Times New Roman" w:cs="Times New Roman"/>
                <w:sz w:val="24"/>
                <w:szCs w:val="24"/>
              </w:rPr>
              <w:t>____________________________________</w:t>
            </w:r>
          </w:p>
          <w:p w:rsidR="00C11DAA" w:rsidRDefault="00C11DAA" w:rsidP="00C11DAA">
            <w:pPr>
              <w:jc w:val="center"/>
              <w:rPr>
                <w:rFonts w:ascii="Times New Roman" w:hAnsi="Times New Roman" w:cs="Times New Roman"/>
                <w:sz w:val="24"/>
                <w:szCs w:val="24"/>
                <w:vertAlign w:val="superscript"/>
              </w:rPr>
            </w:pPr>
            <w:r w:rsidRPr="00C11DAA">
              <w:rPr>
                <w:rFonts w:ascii="Times New Roman" w:hAnsi="Times New Roman" w:cs="Times New Roman"/>
                <w:sz w:val="24"/>
                <w:szCs w:val="24"/>
                <w:vertAlign w:val="superscript"/>
              </w:rPr>
              <w:t>(Ф.И.О. в родительном падеже)</w:t>
            </w:r>
          </w:p>
          <w:p w:rsidR="00C11DAA" w:rsidRPr="00C11DAA" w:rsidRDefault="00C11DAA" w:rsidP="00C11DAA">
            <w:pPr>
              <w:rPr>
                <w:rFonts w:ascii="Times New Roman" w:hAnsi="Times New Roman" w:cs="Times New Roman"/>
                <w:sz w:val="24"/>
                <w:szCs w:val="24"/>
              </w:rPr>
            </w:pPr>
            <w:r w:rsidRPr="00C11DAA">
              <w:rPr>
                <w:rFonts w:ascii="Times New Roman" w:hAnsi="Times New Roman" w:cs="Times New Roman"/>
                <w:sz w:val="24"/>
                <w:szCs w:val="24"/>
              </w:rPr>
              <w:t>Студент</w:t>
            </w:r>
            <w:proofErr w:type="gramStart"/>
            <w:r w:rsidRPr="00C11DAA">
              <w:rPr>
                <w:rFonts w:ascii="Times New Roman" w:hAnsi="Times New Roman" w:cs="Times New Roman"/>
                <w:sz w:val="24"/>
                <w:szCs w:val="24"/>
              </w:rPr>
              <w:t>а(</w:t>
            </w:r>
            <w:proofErr w:type="spellStart"/>
            <w:proofErr w:type="gramEnd"/>
            <w:r w:rsidRPr="00C11DAA">
              <w:rPr>
                <w:rFonts w:ascii="Times New Roman" w:hAnsi="Times New Roman" w:cs="Times New Roman"/>
                <w:sz w:val="24"/>
                <w:szCs w:val="24"/>
              </w:rPr>
              <w:t>ки</w:t>
            </w:r>
            <w:proofErr w:type="spellEnd"/>
            <w:r w:rsidRPr="00C11DAA">
              <w:rPr>
                <w:rFonts w:ascii="Times New Roman" w:hAnsi="Times New Roman" w:cs="Times New Roman"/>
                <w:sz w:val="24"/>
                <w:szCs w:val="24"/>
              </w:rPr>
              <w:t>)  _______________ группы</w:t>
            </w:r>
          </w:p>
          <w:p w:rsidR="006C5AE3" w:rsidRDefault="00C11DAA" w:rsidP="009274F5">
            <w:pPr>
              <w:rPr>
                <w:rFonts w:ascii="Times New Roman" w:hAnsi="Times New Roman" w:cs="Times New Roman"/>
                <w:sz w:val="24"/>
                <w:szCs w:val="24"/>
              </w:rPr>
            </w:pPr>
            <w:r w:rsidRPr="00C11DAA">
              <w:rPr>
                <w:rFonts w:ascii="Times New Roman" w:hAnsi="Times New Roman" w:cs="Times New Roman"/>
                <w:sz w:val="24"/>
                <w:szCs w:val="24"/>
              </w:rPr>
              <w:t>образовательной программы «</w:t>
            </w:r>
            <w:r w:rsidR="006C5AE3">
              <w:rPr>
                <w:rFonts w:ascii="Times New Roman" w:hAnsi="Times New Roman" w:cs="Times New Roman"/>
                <w:sz w:val="24"/>
                <w:szCs w:val="24"/>
              </w:rPr>
              <w:t>Прикладная экономика</w:t>
            </w:r>
            <w:r w:rsidRPr="00C11DAA">
              <w:rPr>
                <w:rFonts w:ascii="Times New Roman" w:hAnsi="Times New Roman" w:cs="Times New Roman"/>
                <w:sz w:val="24"/>
                <w:szCs w:val="24"/>
              </w:rPr>
              <w:t xml:space="preserve">» </w:t>
            </w:r>
          </w:p>
          <w:p w:rsidR="00C11DAA" w:rsidRDefault="00C11DAA" w:rsidP="009274F5">
            <w:pPr>
              <w:rPr>
                <w:rFonts w:ascii="Times New Roman" w:hAnsi="Times New Roman" w:cs="Times New Roman"/>
                <w:sz w:val="24"/>
                <w:szCs w:val="24"/>
              </w:rPr>
            </w:pPr>
            <w:r w:rsidRPr="00C11DAA">
              <w:rPr>
                <w:rFonts w:ascii="Times New Roman" w:hAnsi="Times New Roman" w:cs="Times New Roman"/>
                <w:sz w:val="24"/>
                <w:szCs w:val="24"/>
              </w:rPr>
              <w:t>факультета экономических наук</w:t>
            </w:r>
          </w:p>
          <w:p w:rsidR="00C11DAA" w:rsidRPr="00C11DAA" w:rsidRDefault="00C11DAA" w:rsidP="009274F5">
            <w:pPr>
              <w:rPr>
                <w:rFonts w:ascii="Times New Roman" w:hAnsi="Times New Roman" w:cs="Times New Roman"/>
                <w:sz w:val="24"/>
                <w:szCs w:val="24"/>
              </w:rPr>
            </w:pPr>
            <w:proofErr w:type="spellStart"/>
            <w:r w:rsidRPr="00C11DAA">
              <w:rPr>
                <w:rFonts w:ascii="Times New Roman" w:hAnsi="Times New Roman" w:cs="Times New Roman"/>
                <w:sz w:val="24"/>
                <w:szCs w:val="24"/>
              </w:rPr>
              <w:t>конт</w:t>
            </w:r>
            <w:proofErr w:type="spellEnd"/>
            <w:r w:rsidRPr="00C11DAA">
              <w:rPr>
                <w:rFonts w:ascii="Times New Roman" w:hAnsi="Times New Roman" w:cs="Times New Roman"/>
                <w:sz w:val="24"/>
                <w:szCs w:val="24"/>
              </w:rPr>
              <w:t>. тел.: __________________________</w:t>
            </w:r>
          </w:p>
          <w:p w:rsidR="00C11DAA" w:rsidRPr="00C11DAA" w:rsidRDefault="00C11DAA" w:rsidP="009274F5">
            <w:pPr>
              <w:rPr>
                <w:rFonts w:ascii="Times New Roman" w:hAnsi="Times New Roman" w:cs="Times New Roman"/>
                <w:sz w:val="24"/>
                <w:szCs w:val="24"/>
              </w:rPr>
            </w:pPr>
            <w:r w:rsidRPr="00C11DAA">
              <w:rPr>
                <w:rFonts w:ascii="Times New Roman" w:hAnsi="Times New Roman" w:cs="Times New Roman"/>
                <w:sz w:val="24"/>
                <w:szCs w:val="24"/>
              </w:rPr>
              <w:t>e-</w:t>
            </w:r>
            <w:proofErr w:type="spellStart"/>
            <w:r w:rsidRPr="00C11DAA">
              <w:rPr>
                <w:rFonts w:ascii="Times New Roman" w:hAnsi="Times New Roman" w:cs="Times New Roman"/>
                <w:sz w:val="24"/>
                <w:szCs w:val="24"/>
              </w:rPr>
              <w:t>mail</w:t>
            </w:r>
            <w:proofErr w:type="spellEnd"/>
            <w:r w:rsidRPr="00C11DAA">
              <w:rPr>
                <w:rFonts w:ascii="Times New Roman" w:hAnsi="Times New Roman" w:cs="Times New Roman"/>
                <w:sz w:val="24"/>
                <w:szCs w:val="24"/>
              </w:rPr>
              <w:t>: _____________________________</w:t>
            </w:r>
          </w:p>
        </w:tc>
      </w:tr>
    </w:tbl>
    <w:p w:rsidR="00C11DAA" w:rsidRPr="00C11DAA" w:rsidRDefault="00C11DAA" w:rsidP="00C11DAA">
      <w:pPr>
        <w:jc w:val="center"/>
        <w:rPr>
          <w:rFonts w:ascii="Times New Roman" w:hAnsi="Times New Roman" w:cs="Times New Roman"/>
          <w:b/>
          <w:sz w:val="24"/>
          <w:szCs w:val="24"/>
        </w:rPr>
      </w:pPr>
      <w:r w:rsidRPr="00C11DAA">
        <w:rPr>
          <w:rFonts w:ascii="Times New Roman" w:hAnsi="Times New Roman" w:cs="Times New Roman"/>
          <w:b/>
          <w:sz w:val="24"/>
          <w:szCs w:val="24"/>
        </w:rPr>
        <w:t>ЗАЯВЛЕНИЕ</w:t>
      </w:r>
    </w:p>
    <w:p w:rsidR="00C11DAA" w:rsidRPr="00C11DAA" w:rsidRDefault="00C11DAA" w:rsidP="00C11DAA">
      <w:pPr>
        <w:ind w:firstLine="708"/>
        <w:rPr>
          <w:rFonts w:ascii="Times New Roman" w:hAnsi="Times New Roman" w:cs="Times New Roman"/>
          <w:sz w:val="24"/>
          <w:szCs w:val="24"/>
        </w:rPr>
      </w:pPr>
      <w:r w:rsidRPr="00C11DAA">
        <w:rPr>
          <w:rFonts w:ascii="Times New Roman" w:hAnsi="Times New Roman" w:cs="Times New Roman"/>
          <w:sz w:val="24"/>
          <w:szCs w:val="24"/>
        </w:rPr>
        <w:t>Прошу утвердить мне тему ВКР (магистерской диссертации):</w:t>
      </w:r>
    </w:p>
    <w:p w:rsidR="00C11DAA" w:rsidRPr="00C11DAA" w:rsidRDefault="00C11DAA" w:rsidP="00C11DAA">
      <w:pPr>
        <w:rPr>
          <w:rFonts w:ascii="Times New Roman" w:hAnsi="Times New Roman" w:cs="Times New Roman"/>
          <w:sz w:val="24"/>
          <w:szCs w:val="24"/>
        </w:rPr>
      </w:pPr>
      <w:r w:rsidRPr="00C11DA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11DAA" w:rsidRPr="00C11DAA" w:rsidRDefault="00C11DAA" w:rsidP="00C11DAA">
      <w:pPr>
        <w:rPr>
          <w:rFonts w:ascii="Times New Roman" w:hAnsi="Times New Roman" w:cs="Times New Roman"/>
          <w:sz w:val="24"/>
          <w:szCs w:val="24"/>
        </w:rPr>
      </w:pPr>
      <w:r w:rsidRPr="00C11DAA">
        <w:rPr>
          <w:rFonts w:ascii="Times New Roman" w:hAnsi="Times New Roman" w:cs="Times New Roman"/>
          <w:sz w:val="24"/>
          <w:szCs w:val="24"/>
        </w:rPr>
        <w:t xml:space="preserve">Тема на </w:t>
      </w:r>
      <w:proofErr w:type="gramStart"/>
      <w:r w:rsidRPr="00C11DAA">
        <w:rPr>
          <w:rFonts w:ascii="Times New Roman" w:hAnsi="Times New Roman" w:cs="Times New Roman"/>
          <w:sz w:val="24"/>
          <w:szCs w:val="24"/>
        </w:rPr>
        <w:t>английском</w:t>
      </w:r>
      <w:proofErr w:type="gramEnd"/>
      <w:r w:rsidRPr="00C11DAA">
        <w:rPr>
          <w:rFonts w:ascii="Times New Roman" w:hAnsi="Times New Roman" w:cs="Times New Roman"/>
          <w:sz w:val="24"/>
          <w:szCs w:val="24"/>
        </w:rPr>
        <w:t xml:space="preserve"> языке: ______________________________________________________</w:t>
      </w:r>
    </w:p>
    <w:p w:rsidR="00C11DAA" w:rsidRPr="00C11DAA" w:rsidRDefault="00C11DAA" w:rsidP="00C11DAA">
      <w:pPr>
        <w:rPr>
          <w:rFonts w:ascii="Times New Roman" w:hAnsi="Times New Roman" w:cs="Times New Roman"/>
          <w:sz w:val="24"/>
          <w:szCs w:val="24"/>
        </w:rPr>
      </w:pPr>
      <w:r w:rsidRPr="00C11DA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w:t>
      </w:r>
    </w:p>
    <w:p w:rsidR="00C11DAA" w:rsidRPr="00C11DAA" w:rsidRDefault="004F1B48" w:rsidP="00C11DAA">
      <w:pPr>
        <w:rPr>
          <w:rFonts w:ascii="Times New Roman" w:hAnsi="Times New Roman" w:cs="Times New Roman"/>
          <w:sz w:val="24"/>
          <w:szCs w:val="24"/>
        </w:rPr>
      </w:pPr>
      <w:r>
        <w:rPr>
          <w:rFonts w:ascii="Times New Roman" w:hAnsi="Times New Roman" w:cs="Times New Roman"/>
          <w:sz w:val="24"/>
          <w:szCs w:val="24"/>
        </w:rPr>
        <w:t>Р</w:t>
      </w:r>
      <w:r w:rsidR="00C11DAA" w:rsidRPr="00C11DAA">
        <w:rPr>
          <w:rFonts w:ascii="Times New Roman" w:hAnsi="Times New Roman" w:cs="Times New Roman"/>
          <w:sz w:val="24"/>
          <w:szCs w:val="24"/>
        </w:rPr>
        <w:t>уководитель (ФИО, ученая степень, ученое звание): _______________________ ________________________________________________________________</w:t>
      </w:r>
    </w:p>
    <w:p w:rsidR="00C11DAA" w:rsidRPr="00C11DAA" w:rsidRDefault="00C11DAA" w:rsidP="00C11DAA">
      <w:pPr>
        <w:rPr>
          <w:rFonts w:ascii="Times New Roman" w:hAnsi="Times New Roman" w:cs="Times New Roman"/>
          <w:sz w:val="24"/>
          <w:szCs w:val="24"/>
        </w:rPr>
      </w:pPr>
      <w:r w:rsidRPr="00C11DAA">
        <w:rPr>
          <w:rFonts w:ascii="Times New Roman" w:hAnsi="Times New Roman" w:cs="Times New Roman"/>
          <w:sz w:val="24"/>
          <w:szCs w:val="24"/>
        </w:rPr>
        <w:t>Консультант (ФИО, ученая степень, ученое звание): ___________________________</w:t>
      </w:r>
    </w:p>
    <w:p w:rsidR="00C11DAA" w:rsidRPr="00C11DAA" w:rsidRDefault="00C11DAA" w:rsidP="00C11DAA">
      <w:pPr>
        <w:rPr>
          <w:rFonts w:ascii="Times New Roman" w:hAnsi="Times New Roman" w:cs="Times New Roman"/>
          <w:sz w:val="24"/>
          <w:szCs w:val="24"/>
        </w:rPr>
      </w:pPr>
      <w:r w:rsidRPr="00C11DAA">
        <w:rPr>
          <w:rFonts w:ascii="Times New Roman" w:hAnsi="Times New Roman" w:cs="Times New Roman"/>
          <w:sz w:val="24"/>
          <w:szCs w:val="24"/>
        </w:rPr>
        <w:t>_______________________________________________________________</w:t>
      </w:r>
    </w:p>
    <w:p w:rsidR="00C11DAA" w:rsidRPr="00C11DAA" w:rsidRDefault="00C11DAA" w:rsidP="00C11DAA">
      <w:pPr>
        <w:jc w:val="right"/>
        <w:rPr>
          <w:rFonts w:ascii="Times New Roman" w:hAnsi="Times New Roman" w:cs="Times New Roman"/>
          <w:sz w:val="24"/>
          <w:szCs w:val="24"/>
        </w:rPr>
      </w:pPr>
      <w:r w:rsidRPr="00C11DAA">
        <w:rPr>
          <w:rFonts w:ascii="Times New Roman" w:hAnsi="Times New Roman" w:cs="Times New Roman"/>
          <w:sz w:val="24"/>
          <w:szCs w:val="24"/>
        </w:rPr>
        <w:t>______________________</w:t>
      </w:r>
    </w:p>
    <w:p w:rsidR="00C11DAA" w:rsidRPr="00C11DAA" w:rsidRDefault="00C11DAA" w:rsidP="00C11DAA">
      <w:pPr>
        <w:jc w:val="right"/>
        <w:rPr>
          <w:rFonts w:ascii="Times New Roman" w:hAnsi="Times New Roman" w:cs="Times New Roman"/>
          <w:sz w:val="24"/>
          <w:szCs w:val="24"/>
        </w:rPr>
      </w:pPr>
      <w:r w:rsidRPr="00C11DAA">
        <w:rPr>
          <w:rFonts w:ascii="Times New Roman" w:hAnsi="Times New Roman" w:cs="Times New Roman"/>
          <w:sz w:val="24"/>
          <w:szCs w:val="24"/>
        </w:rPr>
        <w:t>(подпись студента)</w:t>
      </w:r>
    </w:p>
    <w:p w:rsidR="00C11DAA" w:rsidRPr="00C11DAA" w:rsidRDefault="00C11DAA" w:rsidP="00C11DAA">
      <w:pPr>
        <w:jc w:val="right"/>
        <w:rPr>
          <w:rFonts w:ascii="Times New Roman" w:hAnsi="Times New Roman" w:cs="Times New Roman"/>
          <w:sz w:val="24"/>
          <w:szCs w:val="24"/>
        </w:rPr>
      </w:pPr>
      <w:r w:rsidRPr="00C11DAA">
        <w:rPr>
          <w:rFonts w:ascii="Times New Roman" w:hAnsi="Times New Roman" w:cs="Times New Roman"/>
          <w:sz w:val="24"/>
          <w:szCs w:val="24"/>
        </w:rPr>
        <w:t xml:space="preserve">______________________ </w:t>
      </w:r>
    </w:p>
    <w:p w:rsidR="00C11DAA" w:rsidRPr="00C11DAA" w:rsidRDefault="00C11DAA" w:rsidP="00C11DAA">
      <w:pPr>
        <w:jc w:val="right"/>
        <w:rPr>
          <w:rFonts w:ascii="Times New Roman" w:hAnsi="Times New Roman" w:cs="Times New Roman"/>
          <w:sz w:val="24"/>
          <w:szCs w:val="24"/>
        </w:rPr>
      </w:pPr>
      <w:r w:rsidRPr="00C11DAA">
        <w:rPr>
          <w:rFonts w:ascii="Times New Roman" w:hAnsi="Times New Roman" w:cs="Times New Roman"/>
          <w:sz w:val="24"/>
          <w:szCs w:val="24"/>
        </w:rPr>
        <w:t>(дата)</w:t>
      </w:r>
    </w:p>
    <w:p w:rsidR="00C11DAA" w:rsidRPr="00C11DAA" w:rsidRDefault="00C11DAA" w:rsidP="00C11DAA">
      <w:pPr>
        <w:rPr>
          <w:rFonts w:ascii="Times New Roman" w:hAnsi="Times New Roman" w:cs="Times New Roman"/>
          <w:sz w:val="24"/>
          <w:szCs w:val="24"/>
        </w:rPr>
      </w:pPr>
      <w:r w:rsidRPr="00C11DAA">
        <w:rPr>
          <w:rFonts w:ascii="Times New Roman" w:hAnsi="Times New Roman" w:cs="Times New Roman"/>
          <w:sz w:val="24"/>
          <w:szCs w:val="24"/>
        </w:rPr>
        <w:t>«СОГЛАСОВАНО»</w:t>
      </w:r>
    </w:p>
    <w:p w:rsidR="00C11DAA" w:rsidRPr="00C11DAA" w:rsidRDefault="004F1B48" w:rsidP="00C11DAA">
      <w:pPr>
        <w:rPr>
          <w:rFonts w:ascii="Times New Roman" w:hAnsi="Times New Roman" w:cs="Times New Roman"/>
          <w:sz w:val="24"/>
          <w:szCs w:val="24"/>
        </w:rPr>
      </w:pPr>
      <w:r>
        <w:rPr>
          <w:rFonts w:ascii="Times New Roman" w:hAnsi="Times New Roman" w:cs="Times New Roman"/>
          <w:sz w:val="24"/>
          <w:szCs w:val="24"/>
        </w:rPr>
        <w:t>Р</w:t>
      </w:r>
      <w:r w:rsidR="00C11DAA" w:rsidRPr="00C11DAA">
        <w:rPr>
          <w:rFonts w:ascii="Times New Roman" w:hAnsi="Times New Roman" w:cs="Times New Roman"/>
          <w:sz w:val="24"/>
          <w:szCs w:val="24"/>
        </w:rPr>
        <w:t>уководитель ____________________________</w:t>
      </w:r>
    </w:p>
    <w:p w:rsidR="00C11DAA" w:rsidRPr="00C11DAA" w:rsidRDefault="00C11DAA" w:rsidP="00C11DAA">
      <w:pPr>
        <w:rPr>
          <w:rFonts w:ascii="Times New Roman" w:hAnsi="Times New Roman" w:cs="Times New Roman"/>
          <w:sz w:val="24"/>
          <w:szCs w:val="24"/>
        </w:rPr>
      </w:pPr>
      <w:r w:rsidRPr="00C11DAA">
        <w:rPr>
          <w:rFonts w:ascii="Times New Roman" w:hAnsi="Times New Roman" w:cs="Times New Roman"/>
          <w:sz w:val="24"/>
          <w:szCs w:val="24"/>
        </w:rPr>
        <w:t xml:space="preserve">                                                        (подпись)           (расшифровка)</w:t>
      </w:r>
    </w:p>
    <w:p w:rsidR="00C11DAA" w:rsidRPr="00C11DAA" w:rsidRDefault="00C11DAA" w:rsidP="00C11DAA">
      <w:pPr>
        <w:rPr>
          <w:rFonts w:ascii="Times New Roman" w:hAnsi="Times New Roman" w:cs="Times New Roman"/>
          <w:sz w:val="24"/>
          <w:szCs w:val="24"/>
        </w:rPr>
      </w:pPr>
      <w:r w:rsidRPr="00C11DAA">
        <w:rPr>
          <w:rFonts w:ascii="Times New Roman" w:hAnsi="Times New Roman" w:cs="Times New Roman"/>
          <w:sz w:val="24"/>
          <w:szCs w:val="24"/>
        </w:rPr>
        <w:t>«______»____________20____г.</w:t>
      </w:r>
    </w:p>
    <w:p w:rsidR="00242F34" w:rsidRDefault="00242F34" w:rsidP="002A5FD4">
      <w:pPr>
        <w:shd w:val="clear" w:color="auto" w:fill="FFFFFF"/>
        <w:spacing w:before="120"/>
        <w:ind w:left="739" w:hanging="30"/>
        <w:rPr>
          <w:rFonts w:ascii="Times New Roman" w:hAnsi="Times New Roman" w:cs="Times New Roman"/>
          <w:b/>
          <w:sz w:val="24"/>
          <w:szCs w:val="24"/>
        </w:rPr>
      </w:pPr>
    </w:p>
    <w:p w:rsidR="002A5FD4" w:rsidRPr="002A5FD4" w:rsidRDefault="00C11DAA" w:rsidP="002A5FD4">
      <w:pPr>
        <w:shd w:val="clear" w:color="auto" w:fill="FFFFFF"/>
        <w:spacing w:before="120"/>
        <w:ind w:left="739" w:hanging="30"/>
        <w:rPr>
          <w:rFonts w:ascii="Times New Roman" w:hAnsi="Times New Roman" w:cs="Times New Roman"/>
          <w:b/>
          <w:sz w:val="24"/>
          <w:szCs w:val="24"/>
        </w:rPr>
      </w:pPr>
      <w:r w:rsidRPr="00C11DAA">
        <w:rPr>
          <w:rFonts w:ascii="Times New Roman" w:hAnsi="Times New Roman" w:cs="Times New Roman"/>
          <w:b/>
          <w:sz w:val="24"/>
          <w:szCs w:val="24"/>
        </w:rPr>
        <w:t xml:space="preserve">Приложение </w:t>
      </w:r>
      <w:r>
        <w:rPr>
          <w:rFonts w:ascii="Times New Roman" w:hAnsi="Times New Roman" w:cs="Times New Roman"/>
          <w:b/>
          <w:sz w:val="24"/>
          <w:szCs w:val="24"/>
        </w:rPr>
        <w:t>7</w:t>
      </w:r>
      <w:r w:rsidRPr="00C11DAA">
        <w:rPr>
          <w:rFonts w:ascii="Times New Roman" w:hAnsi="Times New Roman" w:cs="Times New Roman"/>
          <w:b/>
          <w:sz w:val="24"/>
          <w:szCs w:val="24"/>
        </w:rPr>
        <w:t xml:space="preserve">. </w:t>
      </w:r>
      <w:r w:rsidR="002A5FD4" w:rsidRPr="002A5FD4">
        <w:rPr>
          <w:rFonts w:ascii="Times New Roman" w:hAnsi="Times New Roman" w:cs="Times New Roman"/>
          <w:b/>
          <w:sz w:val="24"/>
          <w:szCs w:val="24"/>
        </w:rPr>
        <w:t>Оформление студенческих  работ</w:t>
      </w:r>
    </w:p>
    <w:p w:rsidR="002A5FD4" w:rsidRPr="001847F4" w:rsidRDefault="002A5FD4" w:rsidP="002A5FD4">
      <w:pPr>
        <w:shd w:val="clear" w:color="auto" w:fill="FFFFFF"/>
        <w:spacing w:before="120"/>
        <w:ind w:left="739" w:hanging="30"/>
        <w:jc w:val="center"/>
        <w:rPr>
          <w:sz w:val="24"/>
          <w:szCs w:val="24"/>
        </w:rPr>
      </w:pPr>
      <w:r w:rsidRPr="001847F4">
        <w:rPr>
          <w:sz w:val="24"/>
          <w:szCs w:val="24"/>
        </w:rPr>
        <w:t>Технические требования</w:t>
      </w:r>
    </w:p>
    <w:p w:rsidR="002A5FD4" w:rsidRPr="001847F4" w:rsidRDefault="002A5FD4" w:rsidP="00242F34">
      <w:pPr>
        <w:shd w:val="clear" w:color="auto" w:fill="FFFFFF"/>
        <w:spacing w:before="120"/>
        <w:ind w:left="284" w:firstLine="283"/>
        <w:rPr>
          <w:sz w:val="24"/>
          <w:szCs w:val="24"/>
        </w:rPr>
      </w:pPr>
      <w:r w:rsidRPr="001847F4">
        <w:rPr>
          <w:sz w:val="24"/>
          <w:szCs w:val="24"/>
        </w:rPr>
        <w:t>Курсовая работа/Выпускная квалификационная работа (</w:t>
      </w:r>
      <w:proofErr w:type="gramStart"/>
      <w:r w:rsidRPr="001847F4">
        <w:rPr>
          <w:sz w:val="24"/>
          <w:szCs w:val="24"/>
        </w:rPr>
        <w:t>КР</w:t>
      </w:r>
      <w:proofErr w:type="gramEnd"/>
      <w:r w:rsidRPr="001847F4">
        <w:rPr>
          <w:sz w:val="24"/>
          <w:szCs w:val="24"/>
        </w:rPr>
        <w:t xml:space="preserve">/ВКР) печатается на стандартном листе бумаги формата А4. Поля оставляются по всем четырем сторонам печатного листа: левое поле - 35 мм, правое - не менее 10 мм, верхнее и нижнее - не менее 20 мм, примерное количество знаков на странице - 2000. Шрифт </w:t>
      </w:r>
      <w:proofErr w:type="spellStart"/>
      <w:r w:rsidRPr="001847F4">
        <w:rPr>
          <w:sz w:val="24"/>
          <w:szCs w:val="24"/>
        </w:rPr>
        <w:t>Times</w:t>
      </w:r>
      <w:proofErr w:type="spellEnd"/>
      <w:r w:rsidRPr="001847F4">
        <w:rPr>
          <w:sz w:val="24"/>
          <w:szCs w:val="24"/>
        </w:rPr>
        <w:t xml:space="preserve"> </w:t>
      </w:r>
      <w:proofErr w:type="spellStart"/>
      <w:r w:rsidRPr="001847F4">
        <w:rPr>
          <w:sz w:val="24"/>
          <w:szCs w:val="24"/>
        </w:rPr>
        <w:t>New</w:t>
      </w:r>
      <w:proofErr w:type="spellEnd"/>
      <w:r w:rsidRPr="001847F4">
        <w:rPr>
          <w:sz w:val="24"/>
          <w:szCs w:val="24"/>
        </w:rPr>
        <w:t xml:space="preserve"> </w:t>
      </w:r>
      <w:proofErr w:type="spellStart"/>
      <w:r w:rsidRPr="001847F4">
        <w:rPr>
          <w:sz w:val="24"/>
          <w:szCs w:val="24"/>
        </w:rPr>
        <w:t>Roman</w:t>
      </w:r>
      <w:proofErr w:type="spellEnd"/>
      <w:r w:rsidRPr="001847F4">
        <w:rPr>
          <w:sz w:val="24"/>
          <w:szCs w:val="24"/>
        </w:rPr>
        <w:t xml:space="preserve"> размером 14, межстрочный интервал 1,5. Каждая новая глава начинается с новой страницы; это же правило относится к другим основным структурным частям работы (введению, заключению, списку литературы, приложениям и т.д.).</w:t>
      </w:r>
      <w:r w:rsidR="00242F34">
        <w:rPr>
          <w:sz w:val="24"/>
          <w:szCs w:val="24"/>
        </w:rPr>
        <w:t xml:space="preserve">        </w:t>
      </w:r>
      <w:r w:rsidRPr="001847F4">
        <w:rPr>
          <w:sz w:val="24"/>
          <w:szCs w:val="24"/>
        </w:rPr>
        <w:t>Страницы работы с рисунками и приложениями должны иметь сквозную нумерацию. Первой страницей является титульный лист, на котором номер страницы не проставляется.</w:t>
      </w:r>
      <w:r w:rsidR="00242F34">
        <w:rPr>
          <w:sz w:val="24"/>
          <w:szCs w:val="24"/>
        </w:rPr>
        <w:t xml:space="preserve">                                                                                                                                              </w:t>
      </w:r>
      <w:r w:rsidRPr="001847F4">
        <w:rPr>
          <w:sz w:val="24"/>
          <w:szCs w:val="24"/>
        </w:rPr>
        <w:t>Титульный лист оформляется по установленному образцу (Приложение 5).</w:t>
      </w:r>
    </w:p>
    <w:p w:rsidR="002A5FD4" w:rsidRPr="001847F4" w:rsidRDefault="002A5FD4" w:rsidP="002A5FD4">
      <w:pPr>
        <w:shd w:val="clear" w:color="auto" w:fill="FFFFFF"/>
        <w:spacing w:before="120"/>
        <w:ind w:left="739" w:hanging="30"/>
        <w:rPr>
          <w:sz w:val="24"/>
          <w:szCs w:val="24"/>
        </w:rPr>
      </w:pPr>
      <w:r w:rsidRPr="001847F4">
        <w:rPr>
          <w:sz w:val="24"/>
          <w:szCs w:val="24"/>
        </w:rPr>
        <w:t xml:space="preserve">Выпускная квалификационная работа должна быть переплетена. </w:t>
      </w:r>
    </w:p>
    <w:p w:rsidR="002A5FD4" w:rsidRPr="001847F4" w:rsidRDefault="002A5FD4" w:rsidP="002A5FD4">
      <w:pPr>
        <w:shd w:val="clear" w:color="auto" w:fill="FFFFFF"/>
        <w:spacing w:before="120"/>
        <w:jc w:val="center"/>
        <w:rPr>
          <w:sz w:val="24"/>
          <w:szCs w:val="24"/>
        </w:rPr>
      </w:pPr>
      <w:r w:rsidRPr="001847F4">
        <w:rPr>
          <w:sz w:val="24"/>
          <w:szCs w:val="24"/>
        </w:rPr>
        <w:t>Правила написания буквенных аббревиатур</w:t>
      </w:r>
    </w:p>
    <w:p w:rsidR="002A5FD4" w:rsidRPr="001847F4" w:rsidRDefault="002A5FD4" w:rsidP="002A5FD4">
      <w:pPr>
        <w:shd w:val="clear" w:color="auto" w:fill="FFFFFF"/>
        <w:spacing w:before="115" w:line="322" w:lineRule="exact"/>
        <w:ind w:left="5" w:right="10" w:firstLine="720"/>
        <w:jc w:val="both"/>
        <w:rPr>
          <w:sz w:val="24"/>
          <w:szCs w:val="24"/>
        </w:rPr>
      </w:pPr>
      <w:r w:rsidRPr="001847F4">
        <w:rPr>
          <w:sz w:val="24"/>
          <w:szCs w:val="24"/>
        </w:rPr>
        <w:t>В тексте работы, кроме общепринятых буквенных аббревиатур, могут быть использованы вводимые лично автором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rsidR="002A5FD4" w:rsidRPr="001847F4" w:rsidRDefault="002A5FD4" w:rsidP="002A5FD4">
      <w:pPr>
        <w:shd w:val="clear" w:color="auto" w:fill="FFFFFF"/>
        <w:spacing w:before="120"/>
        <w:jc w:val="center"/>
        <w:rPr>
          <w:sz w:val="24"/>
          <w:szCs w:val="24"/>
        </w:rPr>
      </w:pPr>
      <w:r w:rsidRPr="001847F4">
        <w:rPr>
          <w:sz w:val="24"/>
          <w:szCs w:val="24"/>
        </w:rPr>
        <w:t>Правила написания формул, символов</w:t>
      </w:r>
    </w:p>
    <w:p w:rsidR="002A5FD4" w:rsidRPr="001847F4" w:rsidRDefault="002A5FD4" w:rsidP="002A5FD4">
      <w:pPr>
        <w:shd w:val="clear" w:color="auto" w:fill="FFFFFF"/>
        <w:spacing w:before="120" w:line="322" w:lineRule="exact"/>
        <w:ind w:left="10" w:right="10" w:firstLine="720"/>
        <w:jc w:val="both"/>
        <w:rPr>
          <w:sz w:val="24"/>
          <w:szCs w:val="24"/>
        </w:rPr>
      </w:pPr>
      <w:r w:rsidRPr="001847F4">
        <w:rPr>
          <w:sz w:val="24"/>
          <w:szCs w:val="24"/>
        </w:rPr>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w:t>
      </w:r>
      <w:proofErr w:type="gramStart"/>
      <w:r w:rsidRPr="001847F4">
        <w:rPr>
          <w:sz w:val="24"/>
          <w:szCs w:val="24"/>
        </w:rPr>
        <w:t>строках</w:t>
      </w:r>
      <w:proofErr w:type="gramEnd"/>
      <w:r w:rsidRPr="001847F4">
        <w:rPr>
          <w:sz w:val="24"/>
          <w:szCs w:val="24"/>
        </w:rPr>
        <w:t>. Для экономии места несколько коротких однотипных формул, выделенных из текста, можно помещать на одной строке, а не одну под другой.</w:t>
      </w:r>
    </w:p>
    <w:p w:rsidR="002A5FD4" w:rsidRPr="001847F4" w:rsidRDefault="002A5FD4" w:rsidP="002A5FD4">
      <w:pPr>
        <w:shd w:val="clear" w:color="auto" w:fill="FFFFFF"/>
        <w:spacing w:before="115" w:line="326" w:lineRule="exact"/>
        <w:ind w:left="29" w:right="19" w:firstLine="720"/>
        <w:jc w:val="both"/>
        <w:rPr>
          <w:sz w:val="24"/>
          <w:szCs w:val="24"/>
        </w:rPr>
      </w:pPr>
      <w:r w:rsidRPr="001847F4">
        <w:rPr>
          <w:sz w:val="24"/>
          <w:szCs w:val="24"/>
        </w:rPr>
        <w:t>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w:t>
      </w:r>
    </w:p>
    <w:p w:rsidR="002A5FD4" w:rsidRPr="001847F4" w:rsidRDefault="002A5FD4" w:rsidP="002A5FD4">
      <w:pPr>
        <w:shd w:val="clear" w:color="auto" w:fill="FFFFFF"/>
        <w:spacing w:before="120"/>
        <w:jc w:val="center"/>
        <w:rPr>
          <w:sz w:val="24"/>
          <w:szCs w:val="24"/>
        </w:rPr>
      </w:pPr>
      <w:r w:rsidRPr="001847F4">
        <w:rPr>
          <w:sz w:val="24"/>
          <w:szCs w:val="24"/>
        </w:rPr>
        <w:t>Правила оформления таблиц, рисунков, графиков</w:t>
      </w:r>
    </w:p>
    <w:p w:rsidR="002A5FD4" w:rsidRPr="001847F4" w:rsidRDefault="002A5FD4" w:rsidP="002A5FD4">
      <w:pPr>
        <w:shd w:val="clear" w:color="auto" w:fill="FFFFFF"/>
        <w:spacing w:before="101" w:line="331" w:lineRule="exact"/>
        <w:ind w:left="38" w:right="14" w:firstLine="720"/>
        <w:jc w:val="both"/>
        <w:rPr>
          <w:sz w:val="24"/>
          <w:szCs w:val="24"/>
        </w:rPr>
      </w:pPr>
      <w:r w:rsidRPr="001847F4">
        <w:rPr>
          <w:sz w:val="24"/>
          <w:szCs w:val="24"/>
        </w:rPr>
        <w:t>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правом верхнем углу над ее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названия.</w:t>
      </w:r>
    </w:p>
    <w:p w:rsidR="002A5FD4" w:rsidRPr="001847F4" w:rsidRDefault="002A5FD4" w:rsidP="002A5FD4">
      <w:pPr>
        <w:shd w:val="clear" w:color="auto" w:fill="FFFFFF"/>
        <w:spacing w:before="120" w:line="322" w:lineRule="exact"/>
        <w:ind w:left="10" w:firstLine="720"/>
        <w:jc w:val="both"/>
        <w:rPr>
          <w:sz w:val="24"/>
          <w:szCs w:val="24"/>
        </w:rPr>
      </w:pPr>
      <w:r w:rsidRPr="001847F4">
        <w:rPr>
          <w:sz w:val="24"/>
          <w:szCs w:val="24"/>
        </w:rPr>
        <w:lastRenderedPageBreak/>
        <w:t>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rsidR="002A5FD4" w:rsidRPr="001847F4" w:rsidRDefault="002A5FD4" w:rsidP="002A5FD4">
      <w:pPr>
        <w:shd w:val="clear" w:color="auto" w:fill="FFFFFF"/>
        <w:spacing w:before="115" w:line="322" w:lineRule="exact"/>
        <w:ind w:left="10" w:firstLine="720"/>
        <w:jc w:val="both"/>
        <w:rPr>
          <w:sz w:val="24"/>
          <w:szCs w:val="24"/>
        </w:rPr>
      </w:pPr>
      <w:r w:rsidRPr="001847F4">
        <w:rPr>
          <w:sz w:val="24"/>
          <w:szCs w:val="24"/>
        </w:rPr>
        <w:t>При использовании в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работу со ссылкой на источник.</w:t>
      </w:r>
    </w:p>
    <w:p w:rsidR="002A5FD4" w:rsidRPr="001847F4" w:rsidRDefault="002A5FD4" w:rsidP="002A5FD4">
      <w:pPr>
        <w:shd w:val="clear" w:color="auto" w:fill="FFFFFF"/>
        <w:spacing w:before="120"/>
        <w:jc w:val="center"/>
        <w:rPr>
          <w:sz w:val="24"/>
          <w:szCs w:val="24"/>
        </w:rPr>
      </w:pPr>
      <w:r w:rsidRPr="001847F4">
        <w:rPr>
          <w:sz w:val="24"/>
          <w:szCs w:val="24"/>
        </w:rPr>
        <w:t>Правила оформления библиографического списка</w:t>
      </w:r>
    </w:p>
    <w:p w:rsidR="002A5FD4" w:rsidRPr="001847F4" w:rsidRDefault="002A5FD4" w:rsidP="002A5FD4">
      <w:pPr>
        <w:shd w:val="clear" w:color="auto" w:fill="FFFFFF"/>
        <w:spacing w:before="120" w:line="322" w:lineRule="exact"/>
        <w:ind w:left="28" w:right="11" w:firstLine="720"/>
        <w:jc w:val="both"/>
        <w:rPr>
          <w:sz w:val="24"/>
          <w:szCs w:val="24"/>
        </w:rPr>
      </w:pPr>
      <w:r w:rsidRPr="001847F4">
        <w:rPr>
          <w:sz w:val="24"/>
          <w:szCs w:val="24"/>
        </w:rPr>
        <w:t>Библиографический список включает в себя источники, используемые при написании работы: научные, учебные, периодические издания (статьи из журналов и газет), законодательные и инструктивные материалы, статистические сборники и другие отчетные и учетные документы, Интернет-сайты. Порядок построения списка определяется автором работы и научным руководителем.</w:t>
      </w:r>
    </w:p>
    <w:p w:rsidR="002A5FD4" w:rsidRPr="001847F4" w:rsidRDefault="002A5FD4" w:rsidP="002A5FD4">
      <w:pPr>
        <w:shd w:val="clear" w:color="auto" w:fill="FFFFFF"/>
        <w:spacing w:before="120" w:line="322" w:lineRule="exact"/>
        <w:ind w:left="28" w:right="11" w:firstLine="720"/>
        <w:jc w:val="both"/>
        <w:rPr>
          <w:sz w:val="24"/>
          <w:szCs w:val="24"/>
        </w:rPr>
      </w:pPr>
      <w:r w:rsidRPr="001847F4">
        <w:rPr>
          <w:sz w:val="24"/>
          <w:szCs w:val="24"/>
        </w:rPr>
        <w:t xml:space="preserve">Способы расположения материала в списке литературы могут быть следующие: алфавитный, хронологический, по видам изданий, по характеру содержания, по мере появления в тексте. При алфавитном способе фамилии авторов и заглавий произведений (если автор не указан) размещаются строго по алфавиту. В одном списке разные алфавиты не смешиваются, иностранные источники обычно размещают в конце перечня всех материалов. </w:t>
      </w:r>
      <w:proofErr w:type="gramStart"/>
      <w:r w:rsidRPr="001847F4">
        <w:rPr>
          <w:sz w:val="24"/>
          <w:szCs w:val="24"/>
        </w:rPr>
        <w:t>Принцип расположения в алфавитном списке - лексикографический, т.е. при совпадении первых слов - по алфавиту вторых и т.д., при нескольких работах одного автора - по алфавиту заглавий, при авторах-однофамильцах - по идентифицирующим признакам (младший, старший, отец, сын - от старших к младшим), при нескольких работах авторов, написанных им в соавторстве с другими - по алфавиту фамилий соавторов.</w:t>
      </w:r>
      <w:proofErr w:type="gramEnd"/>
    </w:p>
    <w:p w:rsidR="002A5FD4" w:rsidRPr="001847F4" w:rsidRDefault="002A5FD4" w:rsidP="002A5FD4">
      <w:pPr>
        <w:shd w:val="clear" w:color="auto" w:fill="FFFFFF"/>
        <w:spacing w:before="120" w:line="322" w:lineRule="exact"/>
        <w:ind w:left="28" w:right="11" w:firstLine="720"/>
        <w:jc w:val="both"/>
        <w:rPr>
          <w:sz w:val="24"/>
          <w:szCs w:val="24"/>
        </w:rPr>
      </w:pPr>
      <w:r w:rsidRPr="001847F4">
        <w:rPr>
          <w:sz w:val="24"/>
          <w:szCs w:val="24"/>
        </w:rPr>
        <w:t xml:space="preserve">Хронологический список (составленный по году издания) целесообразен в том случае, когда основная задача списка - отразить развитие научной идеи. Принцип расположения заключается в следующем: описания под одним годом издания - по алфавиту фамилий авторов и основных заглавий (при описании под заглавием), описания на других языках, чем язык </w:t>
      </w:r>
      <w:proofErr w:type="gramStart"/>
      <w:r w:rsidRPr="001847F4">
        <w:rPr>
          <w:sz w:val="24"/>
          <w:szCs w:val="24"/>
        </w:rPr>
        <w:t>КР</w:t>
      </w:r>
      <w:proofErr w:type="gramEnd"/>
      <w:r w:rsidRPr="001847F4">
        <w:rPr>
          <w:sz w:val="24"/>
          <w:szCs w:val="24"/>
        </w:rPr>
        <w:t xml:space="preserve">/ВКР - в алфавите названий языков; описание книг и статей - под своим годом издания, но в пределах одного года обычно сначала книги, потом статьи; описание книг, созданных самостоятельно и в соавторстве - в списке книг одного автора под одним годом сначала самостоятельно </w:t>
      </w:r>
      <w:proofErr w:type="gramStart"/>
      <w:r w:rsidRPr="001847F4">
        <w:rPr>
          <w:sz w:val="24"/>
          <w:szCs w:val="24"/>
        </w:rPr>
        <w:t>созданные</w:t>
      </w:r>
      <w:proofErr w:type="gramEnd"/>
      <w:r w:rsidRPr="001847F4">
        <w:rPr>
          <w:sz w:val="24"/>
          <w:szCs w:val="24"/>
        </w:rPr>
        <w:t>, затем в соавторстве.</w:t>
      </w:r>
    </w:p>
    <w:p w:rsidR="002A5FD4" w:rsidRPr="001847F4" w:rsidRDefault="002A5FD4" w:rsidP="002A5FD4">
      <w:pPr>
        <w:shd w:val="clear" w:color="auto" w:fill="FFFFFF"/>
        <w:spacing w:before="120" w:line="322" w:lineRule="exact"/>
        <w:ind w:left="28" w:right="11" w:firstLine="720"/>
        <w:jc w:val="both"/>
        <w:rPr>
          <w:sz w:val="24"/>
          <w:szCs w:val="24"/>
        </w:rPr>
      </w:pPr>
      <w:r w:rsidRPr="001847F4">
        <w:rPr>
          <w:sz w:val="24"/>
          <w:szCs w:val="24"/>
        </w:rPr>
        <w:t>Список по видам изданий используется для систематизации тематически однородной литературы. При составлении таких списков обычно выделяются такие группы изданий: официальные государственные, нормативно-инструктивные, монографические, справочные и др. Их порядок и состав определяется назначением списка и содержанием его записей. Список по видам изданий целесообразен в работах по юриспруденции.</w:t>
      </w:r>
    </w:p>
    <w:p w:rsidR="002A5FD4" w:rsidRPr="001847F4" w:rsidRDefault="002A5FD4" w:rsidP="002A5FD4">
      <w:pPr>
        <w:shd w:val="clear" w:color="auto" w:fill="FFFFFF"/>
        <w:spacing w:before="120" w:line="322" w:lineRule="exact"/>
        <w:ind w:left="28" w:right="11" w:firstLine="720"/>
        <w:jc w:val="both"/>
        <w:rPr>
          <w:sz w:val="24"/>
          <w:szCs w:val="24"/>
        </w:rPr>
      </w:pPr>
      <w:r w:rsidRPr="001847F4">
        <w:rPr>
          <w:sz w:val="24"/>
          <w:szCs w:val="24"/>
        </w:rPr>
        <w:t xml:space="preserve">Библиографический список, построенный по характеру содержания описанных в нем источников, применяется в работах с небольшим объемом использованной </w:t>
      </w:r>
      <w:r w:rsidRPr="001847F4">
        <w:rPr>
          <w:sz w:val="24"/>
          <w:szCs w:val="24"/>
        </w:rPr>
        <w:lastRenderedPageBreak/>
        <w:t>литературы. Порядок расположения основных групп записей здесь таков: сначала общие или основополагающие работы, затем источники более частные, конкретного характера.</w:t>
      </w:r>
    </w:p>
    <w:p w:rsidR="002A5FD4" w:rsidRPr="001847F4" w:rsidRDefault="002A5FD4" w:rsidP="002A5FD4">
      <w:pPr>
        <w:shd w:val="clear" w:color="auto" w:fill="FFFFFF"/>
        <w:spacing w:before="120" w:line="322" w:lineRule="exact"/>
        <w:ind w:right="11" w:firstLine="720"/>
        <w:jc w:val="both"/>
        <w:rPr>
          <w:sz w:val="24"/>
          <w:szCs w:val="24"/>
        </w:rPr>
      </w:pPr>
      <w:r w:rsidRPr="001847F4">
        <w:rPr>
          <w:sz w:val="24"/>
          <w:szCs w:val="24"/>
        </w:rPr>
        <w:t>В библиографическом списке, составленном по порядку упоминания в тексте, сведения об источниках следует нумеровать цифрами с точкой. Связь ссылок и библиографического списка устанавливается по номеру источника или произведения в списке, заключенного в квадратные скобки.</w:t>
      </w:r>
    </w:p>
    <w:p w:rsidR="002A5FD4" w:rsidRPr="001847F4" w:rsidRDefault="002A5FD4" w:rsidP="002A5FD4">
      <w:pPr>
        <w:shd w:val="clear" w:color="auto" w:fill="FFFFFF"/>
        <w:spacing w:before="120" w:line="322" w:lineRule="exact"/>
        <w:ind w:right="11" w:firstLine="720"/>
        <w:jc w:val="both"/>
        <w:rPr>
          <w:sz w:val="24"/>
          <w:szCs w:val="24"/>
        </w:rPr>
      </w:pPr>
      <w:r w:rsidRPr="001847F4">
        <w:rPr>
          <w:sz w:val="24"/>
          <w:szCs w:val="24"/>
        </w:rPr>
        <w:t>При оформлении библиографического списка указываются все основные сведения об издании: фамилия и инициалы автора, название книги, место издания, название издательства и количество страниц. Для статей, опубликованных в периодических изданиях необходимо указывать наименование издания, номер, год, а также занимаемые страницы.</w:t>
      </w:r>
    </w:p>
    <w:p w:rsidR="002A5FD4" w:rsidRPr="001847F4" w:rsidRDefault="002A5FD4" w:rsidP="001847F4">
      <w:pPr>
        <w:shd w:val="clear" w:color="auto" w:fill="FFFFFF"/>
        <w:spacing w:before="120"/>
        <w:ind w:left="6" w:right="17" w:hanging="6"/>
        <w:jc w:val="center"/>
        <w:rPr>
          <w:sz w:val="24"/>
          <w:szCs w:val="24"/>
        </w:rPr>
      </w:pPr>
      <w:r w:rsidRPr="001847F4">
        <w:rPr>
          <w:sz w:val="24"/>
          <w:szCs w:val="24"/>
        </w:rPr>
        <w:t>Правила оформления ссылок</w:t>
      </w:r>
      <w:r w:rsidR="001847F4">
        <w:rPr>
          <w:sz w:val="24"/>
          <w:szCs w:val="24"/>
        </w:rPr>
        <w:t xml:space="preserve"> </w:t>
      </w:r>
      <w:r w:rsidRPr="001847F4">
        <w:rPr>
          <w:sz w:val="24"/>
          <w:szCs w:val="24"/>
        </w:rPr>
        <w:t>на использованные литературные источники</w:t>
      </w:r>
    </w:p>
    <w:p w:rsidR="002A5FD4" w:rsidRPr="001847F4" w:rsidRDefault="002A5FD4" w:rsidP="002A5FD4">
      <w:pPr>
        <w:shd w:val="clear" w:color="auto" w:fill="FFFFFF"/>
        <w:spacing w:before="120" w:line="326" w:lineRule="exact"/>
        <w:ind w:left="5" w:right="14" w:firstLine="720"/>
        <w:jc w:val="both"/>
        <w:rPr>
          <w:sz w:val="24"/>
          <w:szCs w:val="24"/>
        </w:rPr>
      </w:pPr>
      <w:r w:rsidRPr="001847F4">
        <w:rPr>
          <w:sz w:val="24"/>
          <w:szCs w:val="24"/>
        </w:rPr>
        <w:t>При цитировании текста цитата приводится в кавычках, а после нее в квадратных скобках указывается ссылка на литературный источник по списку использованной литературы и номер страницы, на которой в этом источнике помещен цитируемый текст. Если делается ссылка на источник, но цитата из него не приводится, то достаточно в круглых скобках указать фамилию автора и год в соответствии со списком использованной литературы без приведения номеров страниц. Такой порядок оформления ссылок на литературные источники позволяет избежать повторения названий источников при многократном их использовании в тексте.</w:t>
      </w:r>
    </w:p>
    <w:p w:rsidR="002A5FD4" w:rsidRPr="001847F4" w:rsidRDefault="002A5FD4" w:rsidP="002A5FD4">
      <w:pPr>
        <w:shd w:val="clear" w:color="auto" w:fill="FFFFFF"/>
        <w:spacing w:before="106"/>
        <w:ind w:firstLine="600"/>
        <w:rPr>
          <w:sz w:val="24"/>
          <w:szCs w:val="24"/>
        </w:rPr>
      </w:pPr>
      <w:r w:rsidRPr="001847F4">
        <w:rPr>
          <w:sz w:val="24"/>
          <w:szCs w:val="24"/>
        </w:rPr>
        <w:t>Например: [15, с. 237-239]</w:t>
      </w:r>
    </w:p>
    <w:p w:rsidR="002A5FD4" w:rsidRPr="001847F4" w:rsidRDefault="002A5FD4" w:rsidP="002A5FD4">
      <w:pPr>
        <w:shd w:val="clear" w:color="auto" w:fill="FFFFFF"/>
        <w:spacing w:before="48" w:line="442" w:lineRule="exact"/>
        <w:ind w:left="730" w:right="1177" w:firstLine="720"/>
        <w:rPr>
          <w:sz w:val="24"/>
          <w:szCs w:val="24"/>
        </w:rPr>
      </w:pPr>
      <w:r w:rsidRPr="001847F4">
        <w:rPr>
          <w:sz w:val="24"/>
          <w:szCs w:val="24"/>
        </w:rPr>
        <w:t>(Гребнев, 1999)</w:t>
      </w:r>
    </w:p>
    <w:p w:rsidR="002A5FD4" w:rsidRPr="001847F4" w:rsidRDefault="002A5FD4" w:rsidP="002A5FD4">
      <w:pPr>
        <w:shd w:val="clear" w:color="auto" w:fill="FFFFFF"/>
        <w:spacing w:before="48" w:line="442" w:lineRule="exact"/>
        <w:ind w:left="730" w:right="1177" w:firstLine="720"/>
        <w:rPr>
          <w:sz w:val="24"/>
          <w:szCs w:val="24"/>
        </w:rPr>
      </w:pPr>
      <w:r w:rsidRPr="001847F4">
        <w:rPr>
          <w:sz w:val="24"/>
          <w:szCs w:val="24"/>
        </w:rPr>
        <w:t>(</w:t>
      </w:r>
      <w:proofErr w:type="spellStart"/>
      <w:r w:rsidRPr="001847F4">
        <w:rPr>
          <w:sz w:val="24"/>
          <w:szCs w:val="24"/>
        </w:rPr>
        <w:t>Fogel</w:t>
      </w:r>
      <w:proofErr w:type="spellEnd"/>
      <w:r w:rsidRPr="001847F4">
        <w:rPr>
          <w:sz w:val="24"/>
          <w:szCs w:val="24"/>
        </w:rPr>
        <w:t xml:space="preserve">, 1992a, 1993a) </w:t>
      </w:r>
    </w:p>
    <w:p w:rsidR="002A5FD4" w:rsidRPr="001847F4" w:rsidRDefault="002A5FD4" w:rsidP="002A5FD4">
      <w:pPr>
        <w:shd w:val="clear" w:color="auto" w:fill="FFFFFF"/>
        <w:spacing w:before="48" w:line="442" w:lineRule="exact"/>
        <w:ind w:right="1177"/>
        <w:jc w:val="center"/>
        <w:rPr>
          <w:sz w:val="24"/>
          <w:szCs w:val="24"/>
        </w:rPr>
      </w:pPr>
      <w:r w:rsidRPr="001847F4">
        <w:rPr>
          <w:sz w:val="24"/>
          <w:szCs w:val="24"/>
        </w:rPr>
        <w:t>Правила оформления приложений</w:t>
      </w:r>
    </w:p>
    <w:p w:rsidR="002A5FD4" w:rsidRPr="001847F4" w:rsidRDefault="002A5FD4" w:rsidP="002A5FD4">
      <w:pPr>
        <w:shd w:val="clear" w:color="auto" w:fill="FFFFFF"/>
        <w:spacing w:before="86" w:line="317" w:lineRule="exact"/>
        <w:ind w:left="19" w:firstLine="720"/>
        <w:jc w:val="both"/>
        <w:rPr>
          <w:sz w:val="24"/>
          <w:szCs w:val="24"/>
        </w:rPr>
      </w:pPr>
      <w:r w:rsidRPr="001847F4">
        <w:rPr>
          <w:sz w:val="24"/>
          <w:szCs w:val="24"/>
        </w:rPr>
        <w:t>Приложение - заключительная часть работы, которая имеет дополнительное, обычно справочное значение, но является необходимой для более полного освещения темы.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и т.д. По форме они могут представлять собой текст, таблицы, графики, карты.</w:t>
      </w:r>
    </w:p>
    <w:p w:rsidR="002A5FD4" w:rsidRPr="001847F4" w:rsidRDefault="002A5FD4" w:rsidP="002A5FD4">
      <w:pPr>
        <w:shd w:val="clear" w:color="auto" w:fill="FFFFFF"/>
        <w:spacing w:before="125" w:line="317" w:lineRule="exact"/>
        <w:ind w:left="19" w:right="10" w:firstLine="720"/>
        <w:jc w:val="both"/>
        <w:rPr>
          <w:sz w:val="24"/>
          <w:szCs w:val="24"/>
        </w:rPr>
      </w:pPr>
      <w:r w:rsidRPr="001847F4">
        <w:rPr>
          <w:sz w:val="24"/>
          <w:szCs w:val="24"/>
        </w:rPr>
        <w:t xml:space="preserve">В приложение не включается список использованной литературы, справочные комментарии и примечания, которые являются не приложениями к основному тексту, а элементами справочно-сопроводительного аппарата работы, помогающими пользоваться ее основным текстом. Приложения оформляются как продолжение работы на ее последних </w:t>
      </w:r>
      <w:proofErr w:type="gramStart"/>
      <w:r w:rsidRPr="001847F4">
        <w:rPr>
          <w:sz w:val="24"/>
          <w:szCs w:val="24"/>
        </w:rPr>
        <w:t>страницах</w:t>
      </w:r>
      <w:proofErr w:type="gramEnd"/>
      <w:r w:rsidRPr="001847F4">
        <w:rPr>
          <w:sz w:val="24"/>
          <w:szCs w:val="24"/>
        </w:rPr>
        <w:t>.</w:t>
      </w:r>
    </w:p>
    <w:p w:rsidR="00D66D74" w:rsidRPr="001847F4" w:rsidRDefault="002A5FD4" w:rsidP="00242F34">
      <w:pPr>
        <w:shd w:val="clear" w:color="auto" w:fill="FFFFFF"/>
        <w:spacing w:before="125" w:line="317" w:lineRule="exact"/>
        <w:ind w:right="19" w:firstLine="720"/>
        <w:jc w:val="both"/>
        <w:rPr>
          <w:sz w:val="24"/>
          <w:szCs w:val="24"/>
        </w:rPr>
      </w:pPr>
      <w:r w:rsidRPr="001847F4">
        <w:rPr>
          <w:sz w:val="24"/>
          <w:szCs w:val="24"/>
        </w:rPr>
        <w:t xml:space="preserve">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w:t>
      </w:r>
      <w:proofErr w:type="gramStart"/>
      <w:r w:rsidRPr="001847F4">
        <w:rPr>
          <w:sz w:val="24"/>
          <w:szCs w:val="24"/>
        </w:rPr>
        <w:t>сокращается и заключается</w:t>
      </w:r>
      <w:proofErr w:type="gramEnd"/>
      <w:r w:rsidRPr="001847F4">
        <w:rPr>
          <w:sz w:val="24"/>
          <w:szCs w:val="24"/>
        </w:rPr>
        <w:t xml:space="preserve"> вместе с шифром в круглые скобки по форме. Отражение приложения в </w:t>
      </w:r>
      <w:r w:rsidRPr="001847F4">
        <w:rPr>
          <w:sz w:val="24"/>
          <w:szCs w:val="24"/>
        </w:rPr>
        <w:lastRenderedPageBreak/>
        <w:t>оглавлении работы делается в виде самостоятельной рубрики с полным названием каждого приложения.</w:t>
      </w:r>
    </w:p>
    <w:sectPr w:rsidR="00D66D74" w:rsidRPr="001847F4" w:rsidSect="00242F34">
      <w:pgSz w:w="11906" w:h="16838"/>
      <w:pgMar w:top="28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AAD" w:rsidRDefault="00846AAD" w:rsidP="0024033B">
      <w:pPr>
        <w:spacing w:after="0" w:line="240" w:lineRule="auto"/>
      </w:pPr>
      <w:r>
        <w:separator/>
      </w:r>
    </w:p>
  </w:endnote>
  <w:endnote w:type="continuationSeparator" w:id="0">
    <w:p w:rsidR="00846AAD" w:rsidRDefault="00846AAD" w:rsidP="0024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AAD" w:rsidRDefault="00846AAD" w:rsidP="0024033B">
      <w:pPr>
        <w:spacing w:after="0" w:line="240" w:lineRule="auto"/>
      </w:pPr>
      <w:r>
        <w:separator/>
      </w:r>
    </w:p>
  </w:footnote>
  <w:footnote w:type="continuationSeparator" w:id="0">
    <w:p w:rsidR="00846AAD" w:rsidRDefault="00846AAD" w:rsidP="00240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4025"/>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E7969BC"/>
    <w:multiLevelType w:val="hybridMultilevel"/>
    <w:tmpl w:val="5FCA238C"/>
    <w:lvl w:ilvl="0" w:tplc="8B6875BC">
      <w:start w:val="1"/>
      <w:numFmt w:val="decimal"/>
      <w:lvlText w:val="%1."/>
      <w:lvlJc w:val="left"/>
      <w:pPr>
        <w:ind w:left="-196" w:hanging="360"/>
      </w:pPr>
      <w:rPr>
        <w:rFonts w:hint="default"/>
      </w:rPr>
    </w:lvl>
    <w:lvl w:ilvl="1" w:tplc="04190019" w:tentative="1">
      <w:start w:val="1"/>
      <w:numFmt w:val="lowerLetter"/>
      <w:lvlText w:val="%2."/>
      <w:lvlJc w:val="left"/>
      <w:pPr>
        <w:ind w:left="164" w:hanging="360"/>
      </w:pPr>
    </w:lvl>
    <w:lvl w:ilvl="2" w:tplc="0419001B" w:tentative="1">
      <w:start w:val="1"/>
      <w:numFmt w:val="lowerRoman"/>
      <w:lvlText w:val="%3."/>
      <w:lvlJc w:val="right"/>
      <w:pPr>
        <w:ind w:left="884" w:hanging="180"/>
      </w:pPr>
    </w:lvl>
    <w:lvl w:ilvl="3" w:tplc="0419000F" w:tentative="1">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abstractNum w:abstractNumId="2">
    <w:nsid w:val="1FAB2249"/>
    <w:multiLevelType w:val="multilevel"/>
    <w:tmpl w:val="24B231AC"/>
    <w:lvl w:ilvl="0">
      <w:start w:val="1"/>
      <w:numFmt w:val="decimal"/>
      <w:lvlText w:val="%1."/>
      <w:lvlJc w:val="left"/>
      <w:pPr>
        <w:ind w:left="-196"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2192" w:hanging="1080"/>
      </w:pPr>
      <w:rPr>
        <w:rFonts w:hint="default"/>
        <w:b w:val="0"/>
      </w:rPr>
    </w:lvl>
    <w:lvl w:ilvl="4">
      <w:start w:val="1"/>
      <w:numFmt w:val="decimal"/>
      <w:isLgl/>
      <w:lvlText w:val="%1.%2.%3.%4.%5."/>
      <w:lvlJc w:val="left"/>
      <w:pPr>
        <w:ind w:left="2748" w:hanging="1080"/>
      </w:pPr>
      <w:rPr>
        <w:rFonts w:hint="default"/>
        <w:b w:val="0"/>
      </w:rPr>
    </w:lvl>
    <w:lvl w:ilvl="5">
      <w:start w:val="1"/>
      <w:numFmt w:val="decimal"/>
      <w:isLgl/>
      <w:lvlText w:val="%1.%2.%3.%4.%5.%6."/>
      <w:lvlJc w:val="left"/>
      <w:pPr>
        <w:ind w:left="3664" w:hanging="1440"/>
      </w:pPr>
      <w:rPr>
        <w:rFonts w:hint="default"/>
        <w:b w:val="0"/>
      </w:rPr>
    </w:lvl>
    <w:lvl w:ilvl="6">
      <w:start w:val="1"/>
      <w:numFmt w:val="decimal"/>
      <w:isLgl/>
      <w:lvlText w:val="%1.%2.%3.%4.%5.%6.%7."/>
      <w:lvlJc w:val="left"/>
      <w:pPr>
        <w:ind w:left="4220" w:hanging="1440"/>
      </w:pPr>
      <w:rPr>
        <w:rFonts w:hint="default"/>
        <w:b w:val="0"/>
      </w:rPr>
    </w:lvl>
    <w:lvl w:ilvl="7">
      <w:start w:val="1"/>
      <w:numFmt w:val="decimal"/>
      <w:isLgl/>
      <w:lvlText w:val="%1.%2.%3.%4.%5.%6.%7.%8."/>
      <w:lvlJc w:val="left"/>
      <w:pPr>
        <w:ind w:left="5136" w:hanging="1800"/>
      </w:pPr>
      <w:rPr>
        <w:rFonts w:hint="default"/>
        <w:b w:val="0"/>
      </w:rPr>
    </w:lvl>
    <w:lvl w:ilvl="8">
      <w:start w:val="1"/>
      <w:numFmt w:val="decimal"/>
      <w:isLgl/>
      <w:lvlText w:val="%1.%2.%3.%4.%5.%6.%7.%8.%9."/>
      <w:lvlJc w:val="left"/>
      <w:pPr>
        <w:ind w:left="5692" w:hanging="1800"/>
      </w:pPr>
      <w:rPr>
        <w:rFonts w:hint="default"/>
        <w:b w:val="0"/>
      </w:rPr>
    </w:lvl>
  </w:abstractNum>
  <w:abstractNum w:abstractNumId="3">
    <w:nsid w:val="462E2687"/>
    <w:multiLevelType w:val="hybridMultilevel"/>
    <w:tmpl w:val="2D7AE99A"/>
    <w:lvl w:ilvl="0" w:tplc="0419000F">
      <w:start w:val="1"/>
      <w:numFmt w:val="decimal"/>
      <w:lvlText w:val="%1."/>
      <w:lvlJc w:val="left"/>
      <w:pPr>
        <w:ind w:left="360" w:hanging="360"/>
      </w:pPr>
    </w:lvl>
    <w:lvl w:ilvl="1" w:tplc="8B6875B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5822947"/>
    <w:multiLevelType w:val="multilevel"/>
    <w:tmpl w:val="C55605C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87"/>
    <w:rsid w:val="00062A97"/>
    <w:rsid w:val="00067D79"/>
    <w:rsid w:val="000748A8"/>
    <w:rsid w:val="000C2B40"/>
    <w:rsid w:val="000D4E23"/>
    <w:rsid w:val="000E36B4"/>
    <w:rsid w:val="000E7C03"/>
    <w:rsid w:val="00103932"/>
    <w:rsid w:val="00113647"/>
    <w:rsid w:val="00124C94"/>
    <w:rsid w:val="00127ABA"/>
    <w:rsid w:val="001743F3"/>
    <w:rsid w:val="00183358"/>
    <w:rsid w:val="001847F4"/>
    <w:rsid w:val="001A4068"/>
    <w:rsid w:val="001B7E4B"/>
    <w:rsid w:val="001C3C2C"/>
    <w:rsid w:val="001D177F"/>
    <w:rsid w:val="001D7071"/>
    <w:rsid w:val="00213A26"/>
    <w:rsid w:val="00213AF3"/>
    <w:rsid w:val="0021788F"/>
    <w:rsid w:val="002306A0"/>
    <w:rsid w:val="0024033B"/>
    <w:rsid w:val="00242F34"/>
    <w:rsid w:val="002454C6"/>
    <w:rsid w:val="00254972"/>
    <w:rsid w:val="00267A6E"/>
    <w:rsid w:val="00270E58"/>
    <w:rsid w:val="00294271"/>
    <w:rsid w:val="002A5FD4"/>
    <w:rsid w:val="002D2E57"/>
    <w:rsid w:val="002D6389"/>
    <w:rsid w:val="00322CCB"/>
    <w:rsid w:val="00345FA3"/>
    <w:rsid w:val="00347AAD"/>
    <w:rsid w:val="0037298C"/>
    <w:rsid w:val="00376753"/>
    <w:rsid w:val="00397B98"/>
    <w:rsid w:val="003F725D"/>
    <w:rsid w:val="00492A41"/>
    <w:rsid w:val="004D3D85"/>
    <w:rsid w:val="004D7527"/>
    <w:rsid w:val="004E6D79"/>
    <w:rsid w:val="004F0B7B"/>
    <w:rsid w:val="004F1B48"/>
    <w:rsid w:val="005016E6"/>
    <w:rsid w:val="00517D39"/>
    <w:rsid w:val="00525093"/>
    <w:rsid w:val="005355F4"/>
    <w:rsid w:val="00536F93"/>
    <w:rsid w:val="0053783D"/>
    <w:rsid w:val="00561D85"/>
    <w:rsid w:val="005748B8"/>
    <w:rsid w:val="005A24EB"/>
    <w:rsid w:val="005B37A1"/>
    <w:rsid w:val="005C218C"/>
    <w:rsid w:val="005C35AF"/>
    <w:rsid w:val="005F50E9"/>
    <w:rsid w:val="00603F7F"/>
    <w:rsid w:val="00644CCC"/>
    <w:rsid w:val="00680C1E"/>
    <w:rsid w:val="00683349"/>
    <w:rsid w:val="006A4E27"/>
    <w:rsid w:val="006A7788"/>
    <w:rsid w:val="006C23E9"/>
    <w:rsid w:val="006C5AE3"/>
    <w:rsid w:val="006C75AD"/>
    <w:rsid w:val="006F30A3"/>
    <w:rsid w:val="00717485"/>
    <w:rsid w:val="00730C94"/>
    <w:rsid w:val="00736543"/>
    <w:rsid w:val="007422CE"/>
    <w:rsid w:val="00744E5F"/>
    <w:rsid w:val="00754275"/>
    <w:rsid w:val="00761573"/>
    <w:rsid w:val="00767F47"/>
    <w:rsid w:val="007802A9"/>
    <w:rsid w:val="0079273F"/>
    <w:rsid w:val="007B0B4F"/>
    <w:rsid w:val="007C5B3F"/>
    <w:rsid w:val="007E470D"/>
    <w:rsid w:val="00801EDA"/>
    <w:rsid w:val="00811E59"/>
    <w:rsid w:val="0082097A"/>
    <w:rsid w:val="00846A04"/>
    <w:rsid w:val="00846AAD"/>
    <w:rsid w:val="008474AA"/>
    <w:rsid w:val="00864B1D"/>
    <w:rsid w:val="00871E7B"/>
    <w:rsid w:val="008E57EF"/>
    <w:rsid w:val="0093541A"/>
    <w:rsid w:val="00992C24"/>
    <w:rsid w:val="009B0DA9"/>
    <w:rsid w:val="009F08B1"/>
    <w:rsid w:val="009F6807"/>
    <w:rsid w:val="00A005B1"/>
    <w:rsid w:val="00A02519"/>
    <w:rsid w:val="00A12F75"/>
    <w:rsid w:val="00A448F2"/>
    <w:rsid w:val="00A761D7"/>
    <w:rsid w:val="00A84B21"/>
    <w:rsid w:val="00AA05E4"/>
    <w:rsid w:val="00AC3340"/>
    <w:rsid w:val="00B12140"/>
    <w:rsid w:val="00B22034"/>
    <w:rsid w:val="00B25669"/>
    <w:rsid w:val="00B346E2"/>
    <w:rsid w:val="00B363C5"/>
    <w:rsid w:val="00B70C09"/>
    <w:rsid w:val="00B918F1"/>
    <w:rsid w:val="00BC0287"/>
    <w:rsid w:val="00C00C89"/>
    <w:rsid w:val="00C05E40"/>
    <w:rsid w:val="00C11DAA"/>
    <w:rsid w:val="00C407F1"/>
    <w:rsid w:val="00C84A65"/>
    <w:rsid w:val="00CB1790"/>
    <w:rsid w:val="00D21BF8"/>
    <w:rsid w:val="00D34DE1"/>
    <w:rsid w:val="00D64454"/>
    <w:rsid w:val="00D66D74"/>
    <w:rsid w:val="00DA6BA2"/>
    <w:rsid w:val="00E22952"/>
    <w:rsid w:val="00EB4DB2"/>
    <w:rsid w:val="00EC4608"/>
    <w:rsid w:val="00F226A2"/>
    <w:rsid w:val="00F4337E"/>
    <w:rsid w:val="00F57589"/>
    <w:rsid w:val="00F76743"/>
    <w:rsid w:val="00FD6B2F"/>
    <w:rsid w:val="00FE6CE9"/>
    <w:rsid w:val="00FF2128"/>
    <w:rsid w:val="00FF3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24033B"/>
    <w:pPr>
      <w:keepNext/>
      <w:keepLines/>
      <w:spacing w:before="200" w:after="0" w:line="240" w:lineRule="auto"/>
      <w:outlineLvl w:val="1"/>
    </w:pPr>
    <w:rPr>
      <w:rFonts w:ascii="Cambria" w:eastAsia="MS Gothic" w:hAnsi="Cambria" w:cs="Times New Roman"/>
      <w:b/>
      <w:bCs/>
      <w:color w:val="4F81BD"/>
      <w:sz w:val="26"/>
      <w:szCs w:val="26"/>
      <w:lang w:eastAsia="ru-RU"/>
    </w:rPr>
  </w:style>
  <w:style w:type="paragraph" w:styleId="3">
    <w:name w:val="heading 3"/>
    <w:basedOn w:val="a"/>
    <w:next w:val="a"/>
    <w:link w:val="30"/>
    <w:uiPriority w:val="9"/>
    <w:semiHidden/>
    <w:unhideWhenUsed/>
    <w:qFormat/>
    <w:rsid w:val="002306A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2306A0"/>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2306A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C24"/>
    <w:pPr>
      <w:ind w:left="720"/>
      <w:contextualSpacing/>
    </w:pPr>
  </w:style>
  <w:style w:type="character" w:customStyle="1" w:styleId="20">
    <w:name w:val="Заголовок 2 Знак"/>
    <w:basedOn w:val="a0"/>
    <w:link w:val="2"/>
    <w:uiPriority w:val="99"/>
    <w:rsid w:val="0024033B"/>
    <w:rPr>
      <w:rFonts w:ascii="Cambria" w:eastAsia="MS Gothic" w:hAnsi="Cambria" w:cs="Times New Roman"/>
      <w:b/>
      <w:bCs/>
      <w:color w:val="4F81BD"/>
      <w:sz w:val="26"/>
      <w:szCs w:val="26"/>
      <w:lang w:eastAsia="ru-RU"/>
    </w:rPr>
  </w:style>
  <w:style w:type="paragraph" w:styleId="a4">
    <w:name w:val="Normal (Web)"/>
    <w:basedOn w:val="a"/>
    <w:uiPriority w:val="99"/>
    <w:semiHidden/>
    <w:unhideWhenUsed/>
    <w:rsid w:val="0024033B"/>
    <w:pPr>
      <w:spacing w:after="0" w:line="240" w:lineRule="auto"/>
    </w:pPr>
    <w:rPr>
      <w:rFonts w:ascii="Times New Roman" w:hAnsi="Times New Roman" w:cs="Times New Roman"/>
      <w:sz w:val="24"/>
      <w:szCs w:val="24"/>
      <w:lang w:eastAsia="ru-RU"/>
    </w:rPr>
  </w:style>
  <w:style w:type="paragraph" w:styleId="a5">
    <w:name w:val="Balloon Text"/>
    <w:basedOn w:val="a"/>
    <w:link w:val="a6"/>
    <w:uiPriority w:val="99"/>
    <w:semiHidden/>
    <w:unhideWhenUsed/>
    <w:rsid w:val="007802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02A9"/>
    <w:rPr>
      <w:rFonts w:ascii="Tahoma" w:hAnsi="Tahoma" w:cs="Tahoma"/>
      <w:sz w:val="16"/>
      <w:szCs w:val="16"/>
    </w:rPr>
  </w:style>
  <w:style w:type="character" w:customStyle="1" w:styleId="30">
    <w:name w:val="Заголовок 3 Знак"/>
    <w:basedOn w:val="a0"/>
    <w:link w:val="3"/>
    <w:uiPriority w:val="9"/>
    <w:semiHidden/>
    <w:rsid w:val="002306A0"/>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2306A0"/>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2306A0"/>
    <w:rPr>
      <w:rFonts w:asciiTheme="majorHAnsi" w:eastAsiaTheme="majorEastAsia" w:hAnsiTheme="majorHAnsi" w:cstheme="majorBidi"/>
      <w:i/>
      <w:iCs/>
      <w:color w:val="404040" w:themeColor="text1" w:themeTint="BF"/>
    </w:rPr>
  </w:style>
  <w:style w:type="character" w:styleId="a7">
    <w:name w:val="Hyperlink"/>
    <w:basedOn w:val="a0"/>
    <w:uiPriority w:val="99"/>
    <w:semiHidden/>
    <w:unhideWhenUsed/>
    <w:rsid w:val="00EC4608"/>
    <w:rPr>
      <w:color w:val="0000FF"/>
      <w:u w:val="single"/>
    </w:rPr>
  </w:style>
  <w:style w:type="table" w:styleId="a8">
    <w:name w:val="Table Grid"/>
    <w:basedOn w:val="a1"/>
    <w:uiPriority w:val="59"/>
    <w:rsid w:val="0080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24033B"/>
    <w:pPr>
      <w:keepNext/>
      <w:keepLines/>
      <w:spacing w:before="200" w:after="0" w:line="240" w:lineRule="auto"/>
      <w:outlineLvl w:val="1"/>
    </w:pPr>
    <w:rPr>
      <w:rFonts w:ascii="Cambria" w:eastAsia="MS Gothic" w:hAnsi="Cambria" w:cs="Times New Roman"/>
      <w:b/>
      <w:bCs/>
      <w:color w:val="4F81BD"/>
      <w:sz w:val="26"/>
      <w:szCs w:val="26"/>
      <w:lang w:eastAsia="ru-RU"/>
    </w:rPr>
  </w:style>
  <w:style w:type="paragraph" w:styleId="3">
    <w:name w:val="heading 3"/>
    <w:basedOn w:val="a"/>
    <w:next w:val="a"/>
    <w:link w:val="30"/>
    <w:uiPriority w:val="9"/>
    <w:semiHidden/>
    <w:unhideWhenUsed/>
    <w:qFormat/>
    <w:rsid w:val="002306A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2306A0"/>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2306A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C24"/>
    <w:pPr>
      <w:ind w:left="720"/>
      <w:contextualSpacing/>
    </w:pPr>
  </w:style>
  <w:style w:type="character" w:customStyle="1" w:styleId="20">
    <w:name w:val="Заголовок 2 Знак"/>
    <w:basedOn w:val="a0"/>
    <w:link w:val="2"/>
    <w:uiPriority w:val="99"/>
    <w:rsid w:val="0024033B"/>
    <w:rPr>
      <w:rFonts w:ascii="Cambria" w:eastAsia="MS Gothic" w:hAnsi="Cambria" w:cs="Times New Roman"/>
      <w:b/>
      <w:bCs/>
      <w:color w:val="4F81BD"/>
      <w:sz w:val="26"/>
      <w:szCs w:val="26"/>
      <w:lang w:eastAsia="ru-RU"/>
    </w:rPr>
  </w:style>
  <w:style w:type="paragraph" w:styleId="a4">
    <w:name w:val="Normal (Web)"/>
    <w:basedOn w:val="a"/>
    <w:uiPriority w:val="99"/>
    <w:semiHidden/>
    <w:unhideWhenUsed/>
    <w:rsid w:val="0024033B"/>
    <w:pPr>
      <w:spacing w:after="0" w:line="240" w:lineRule="auto"/>
    </w:pPr>
    <w:rPr>
      <w:rFonts w:ascii="Times New Roman" w:hAnsi="Times New Roman" w:cs="Times New Roman"/>
      <w:sz w:val="24"/>
      <w:szCs w:val="24"/>
      <w:lang w:eastAsia="ru-RU"/>
    </w:rPr>
  </w:style>
  <w:style w:type="paragraph" w:styleId="a5">
    <w:name w:val="Balloon Text"/>
    <w:basedOn w:val="a"/>
    <w:link w:val="a6"/>
    <w:uiPriority w:val="99"/>
    <w:semiHidden/>
    <w:unhideWhenUsed/>
    <w:rsid w:val="007802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02A9"/>
    <w:rPr>
      <w:rFonts w:ascii="Tahoma" w:hAnsi="Tahoma" w:cs="Tahoma"/>
      <w:sz w:val="16"/>
      <w:szCs w:val="16"/>
    </w:rPr>
  </w:style>
  <w:style w:type="character" w:customStyle="1" w:styleId="30">
    <w:name w:val="Заголовок 3 Знак"/>
    <w:basedOn w:val="a0"/>
    <w:link w:val="3"/>
    <w:uiPriority w:val="9"/>
    <w:semiHidden/>
    <w:rsid w:val="002306A0"/>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2306A0"/>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2306A0"/>
    <w:rPr>
      <w:rFonts w:asciiTheme="majorHAnsi" w:eastAsiaTheme="majorEastAsia" w:hAnsiTheme="majorHAnsi" w:cstheme="majorBidi"/>
      <w:i/>
      <w:iCs/>
      <w:color w:val="404040" w:themeColor="text1" w:themeTint="BF"/>
    </w:rPr>
  </w:style>
  <w:style w:type="character" w:styleId="a7">
    <w:name w:val="Hyperlink"/>
    <w:basedOn w:val="a0"/>
    <w:uiPriority w:val="99"/>
    <w:semiHidden/>
    <w:unhideWhenUsed/>
    <w:rsid w:val="00EC4608"/>
    <w:rPr>
      <w:color w:val="0000FF"/>
      <w:u w:val="single"/>
    </w:rPr>
  </w:style>
  <w:style w:type="table" w:styleId="a8">
    <w:name w:val="Table Grid"/>
    <w:basedOn w:val="a1"/>
    <w:uiPriority w:val="59"/>
    <w:rsid w:val="0080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hse.ru/docs/1870257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B969B-6200-46FD-88C8-FBEDE968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3737</Words>
  <Characters>21305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Студент НИУ ВШЭ</cp:lastModifiedBy>
  <cp:revision>8</cp:revision>
  <cp:lastPrinted>2015-12-18T10:25:00Z</cp:lastPrinted>
  <dcterms:created xsi:type="dcterms:W3CDTF">2016-12-19T12:46:00Z</dcterms:created>
  <dcterms:modified xsi:type="dcterms:W3CDTF">2018-02-28T08:27:00Z</dcterms:modified>
</cp:coreProperties>
</file>