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CB" w:rsidRDefault="00D47FCB" w:rsidP="00D47FCB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D47FCB" w:rsidRDefault="00D47FCB" w:rsidP="00D47FC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Совместного заседания </w:t>
      </w:r>
      <w:r>
        <w:rPr>
          <w:b/>
          <w:bCs/>
          <w:color w:val="000000"/>
          <w:sz w:val="28"/>
          <w:szCs w:val="28"/>
        </w:rPr>
        <w:t>Профессиональных коллегий Учебно-методического совета «Менеджмент» и «Отраслевая экономика и управление»</w:t>
      </w:r>
    </w:p>
    <w:p w:rsidR="00D47FCB" w:rsidRDefault="00D47FCB" w:rsidP="00D47FC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18.09.2017 г.</w:t>
      </w:r>
    </w:p>
    <w:p w:rsidR="00D47FCB" w:rsidRDefault="00D47FCB" w:rsidP="00D47FCB">
      <w:pPr>
        <w:ind w:left="360"/>
        <w:rPr>
          <w:b/>
          <w:bCs/>
          <w:color w:val="000000"/>
          <w:sz w:val="28"/>
          <w:szCs w:val="28"/>
        </w:rPr>
      </w:pPr>
    </w:p>
    <w:p w:rsidR="00D47FCB" w:rsidRDefault="00D47FCB" w:rsidP="00D47FCB">
      <w:pPr>
        <w:spacing w:after="0" w:line="240" w:lineRule="auto"/>
        <w:jc w:val="both"/>
        <w:rPr>
          <w:rFonts w:cs="Times New Roman"/>
          <w:b/>
        </w:rPr>
      </w:pPr>
      <w:r>
        <w:rPr>
          <w:b/>
          <w:bCs/>
          <w:color w:val="000000"/>
          <w:sz w:val="28"/>
          <w:szCs w:val="28"/>
        </w:rPr>
        <w:t>Участвовали</w:t>
      </w:r>
      <w:r>
        <w:rPr>
          <w:bCs/>
          <w:color w:val="000000"/>
          <w:sz w:val="28"/>
          <w:szCs w:val="28"/>
        </w:rPr>
        <w:t xml:space="preserve">: </w:t>
      </w:r>
    </w:p>
    <w:p w:rsidR="00D47FCB" w:rsidRDefault="00D47FCB" w:rsidP="00D47FCB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Абанкина И.В., Богданова Т.К., Герами В.Д., </w:t>
      </w:r>
      <w:proofErr w:type="spellStart"/>
      <w:r>
        <w:rPr>
          <w:rFonts w:cs="Times New Roman"/>
          <w:sz w:val="28"/>
          <w:szCs w:val="28"/>
        </w:rPr>
        <w:t>ГершманМ.А</w:t>
      </w:r>
      <w:proofErr w:type="spellEnd"/>
      <w:r>
        <w:rPr>
          <w:rFonts w:cs="Times New Roman"/>
          <w:sz w:val="28"/>
          <w:szCs w:val="28"/>
        </w:rPr>
        <w:t xml:space="preserve">., Комаров М.М., Корнилов В.В., </w:t>
      </w:r>
      <w:r>
        <w:rPr>
          <w:bCs/>
          <w:color w:val="000000"/>
          <w:sz w:val="28"/>
          <w:szCs w:val="28"/>
        </w:rPr>
        <w:t xml:space="preserve">Ляпина С.Ю., Подсыпанина Т.Д., Титова Н.Л., </w:t>
      </w:r>
      <w:proofErr w:type="spellStart"/>
      <w:r>
        <w:rPr>
          <w:bCs/>
          <w:color w:val="000000"/>
          <w:sz w:val="28"/>
          <w:szCs w:val="28"/>
        </w:rPr>
        <w:t>Чиркова</w:t>
      </w:r>
      <w:proofErr w:type="spellEnd"/>
      <w:r>
        <w:rPr>
          <w:bCs/>
          <w:color w:val="000000"/>
          <w:sz w:val="28"/>
          <w:szCs w:val="28"/>
        </w:rPr>
        <w:t xml:space="preserve"> Е.В.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 также заочно (в виде письменных отзывов) 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Балабанова </w:t>
      </w:r>
      <w:proofErr w:type="spellStart"/>
      <w:r>
        <w:rPr>
          <w:rFonts w:cs="Times New Roman"/>
          <w:sz w:val="28"/>
          <w:szCs w:val="28"/>
        </w:rPr>
        <w:t>Е.С.,</w:t>
      </w:r>
      <w:r>
        <w:rPr>
          <w:bCs/>
          <w:color w:val="000000"/>
          <w:sz w:val="28"/>
          <w:szCs w:val="28"/>
        </w:rPr>
        <w:t>Колосницына</w:t>
      </w:r>
      <w:proofErr w:type="spellEnd"/>
      <w:r>
        <w:rPr>
          <w:bCs/>
          <w:color w:val="000000"/>
          <w:sz w:val="28"/>
          <w:szCs w:val="28"/>
        </w:rPr>
        <w:t xml:space="preserve"> М.Г., </w:t>
      </w:r>
      <w:r>
        <w:rPr>
          <w:rFonts w:cs="Times New Roman"/>
          <w:sz w:val="28"/>
          <w:szCs w:val="28"/>
        </w:rPr>
        <w:t xml:space="preserve">Табах А.В., </w:t>
      </w:r>
      <w:r>
        <w:rPr>
          <w:bCs/>
          <w:color w:val="000000"/>
          <w:sz w:val="28"/>
          <w:szCs w:val="28"/>
        </w:rPr>
        <w:t>Шафранская И.Н.</w:t>
      </w:r>
    </w:p>
    <w:p w:rsidR="00D47FCB" w:rsidRDefault="00D47FCB" w:rsidP="00D47FCB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Приглашенные</w:t>
      </w:r>
      <w:proofErr w:type="gramEnd"/>
      <w:r>
        <w:rPr>
          <w:bCs/>
          <w:color w:val="000000"/>
          <w:sz w:val="28"/>
          <w:szCs w:val="28"/>
        </w:rPr>
        <w:t xml:space="preserve"> - Ефремов С.Г., Колосницына М.Г.</w:t>
      </w:r>
    </w:p>
    <w:p w:rsidR="00D47FCB" w:rsidRDefault="00D47FCB" w:rsidP="00D47FCB">
      <w:pPr>
        <w:jc w:val="both"/>
        <w:rPr>
          <w:b/>
          <w:bCs/>
          <w:color w:val="000000"/>
          <w:sz w:val="28"/>
          <w:szCs w:val="28"/>
        </w:rPr>
      </w:pPr>
    </w:p>
    <w:p w:rsidR="00D47FCB" w:rsidRDefault="00D47FCB" w:rsidP="00D47FC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дня: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</w:t>
      </w:r>
      <w:r>
        <w:rPr>
          <w:b/>
          <w:i/>
          <w:color w:val="000000"/>
          <w:sz w:val="28"/>
          <w:szCs w:val="28"/>
        </w:rPr>
        <w:t> </w:t>
      </w:r>
      <w:r>
        <w:rPr>
          <w:rFonts w:cs="Times New Roman"/>
          <w:b/>
          <w:i/>
          <w:sz w:val="28"/>
          <w:szCs w:val="28"/>
        </w:rPr>
        <w:t>«Цифровые инновации в управлении предприятием» - бакалаврская программа (38.03.05 «Бизнес-информатика»)</w:t>
      </w:r>
      <w:r>
        <w:rPr>
          <w:rFonts w:cs="Times New Roman"/>
          <w:b/>
          <w:bCs/>
          <w:i/>
          <w:iCs/>
          <w:sz w:val="28"/>
          <w:szCs w:val="28"/>
        </w:rPr>
        <w:t xml:space="preserve"> – Москва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Рецензенты: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Style w:val="person-appointment-title"/>
        </w:rPr>
      </w:pPr>
      <w:r>
        <w:rPr>
          <w:rStyle w:val="person-appointment-title"/>
          <w:sz w:val="28"/>
          <w:szCs w:val="28"/>
        </w:rPr>
        <w:t>- д.э.н. Мищенко А.В.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Style w:val="person-appointment-title"/>
          <w:sz w:val="28"/>
          <w:szCs w:val="28"/>
        </w:rPr>
      </w:pPr>
      <w:r>
        <w:rPr>
          <w:rStyle w:val="person-appointment-title"/>
          <w:sz w:val="28"/>
          <w:szCs w:val="28"/>
        </w:rPr>
        <w:t>- к.э.н. Предводителева М.Д.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Style w:val="person-appointment-title"/>
          <w:sz w:val="28"/>
          <w:szCs w:val="28"/>
        </w:rPr>
      </w:pPr>
      <w:r>
        <w:rPr>
          <w:rStyle w:val="person-appointment-title"/>
          <w:sz w:val="28"/>
          <w:szCs w:val="28"/>
        </w:rPr>
        <w:t>- к.э.н. Титова Н.Л.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rStyle w:val="person-appointment-title"/>
        </w:rPr>
      </w:pPr>
    </w:p>
    <w:p w:rsidR="00D47FCB" w:rsidRDefault="00D47FCB" w:rsidP="00D47FCB">
      <w:pPr>
        <w:pStyle w:val="a3"/>
        <w:spacing w:before="0" w:beforeAutospacing="0" w:after="0" w:afterAutospacing="0"/>
        <w:rPr>
          <w:color w:val="000000"/>
        </w:rPr>
      </w:pPr>
    </w:p>
    <w:p w:rsidR="00D47FCB" w:rsidRDefault="00D47FCB" w:rsidP="00D47FCB">
      <w:pPr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Выразили свое мнение</w:t>
      </w:r>
      <w:r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 Общее мнение – положительное.</w:t>
      </w:r>
    </w:p>
    <w:p w:rsidR="00D47FCB" w:rsidRDefault="00D47FCB" w:rsidP="00D47F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замечания:</w:t>
      </w:r>
    </w:p>
    <w:p w:rsidR="00D47FCB" w:rsidRDefault="00D47FCB" w:rsidP="00D47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 четкое определение места программы по сравнению с другими.</w:t>
      </w:r>
    </w:p>
    <w:p w:rsidR="00D47FCB" w:rsidRDefault="00D47FCB" w:rsidP="00D47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Отсутствие в концепции конкретных принципов и способов, с помощью которых  можно согласовать требования к образовательным программам в Великобритании и в РФ.</w:t>
      </w:r>
    </w:p>
    <w:p w:rsidR="00D47FCB" w:rsidRDefault="00D47FCB" w:rsidP="00D47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Недостаточная степень проработки концепции </w:t>
      </w:r>
      <w:proofErr w:type="spellStart"/>
      <w:r>
        <w:rPr>
          <w:rFonts w:cs="Times New Roman"/>
          <w:sz w:val="28"/>
          <w:szCs w:val="28"/>
        </w:rPr>
        <w:t>НИСа</w:t>
      </w:r>
      <w:proofErr w:type="spellEnd"/>
      <w:r>
        <w:rPr>
          <w:rFonts w:cs="Times New Roman"/>
          <w:sz w:val="28"/>
          <w:szCs w:val="28"/>
        </w:rPr>
        <w:t>.</w:t>
      </w:r>
    </w:p>
    <w:p w:rsidR="00D47FCB" w:rsidRDefault="00D47FCB" w:rsidP="00D47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Недостаточное внимание к объекту и предмету профессиональной деятельности.</w:t>
      </w:r>
    </w:p>
    <w:p w:rsidR="00D47FCB" w:rsidRDefault="00D47FCB" w:rsidP="00D47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Отдельные неточности и некорректности текста.</w:t>
      </w:r>
    </w:p>
    <w:p w:rsidR="00D47FCB" w:rsidRDefault="00D47FCB" w:rsidP="00D47FCB">
      <w:pPr>
        <w:jc w:val="both"/>
        <w:rPr>
          <w:sz w:val="28"/>
          <w:szCs w:val="28"/>
        </w:rPr>
      </w:pPr>
    </w:p>
    <w:p w:rsidR="00D47FCB" w:rsidRDefault="00D47FCB" w:rsidP="00D47FC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 </w:t>
      </w:r>
      <w:r>
        <w:rPr>
          <w:sz w:val="28"/>
          <w:szCs w:val="28"/>
        </w:rPr>
        <w:t xml:space="preserve">(единогласно) </w:t>
      </w:r>
    </w:p>
    <w:p w:rsidR="00D47FCB" w:rsidRDefault="00D47FCB" w:rsidP="00D47FCB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разработчикам оперативно исправить отмеченные недостатки.</w:t>
      </w:r>
    </w:p>
    <w:p w:rsidR="00D47FCB" w:rsidRDefault="00D47FCB" w:rsidP="00D47FCB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Прислать доработанную версию программы для ее рассмотрения на КБ УМС.</w:t>
      </w:r>
    </w:p>
    <w:p w:rsidR="00D47FCB" w:rsidRDefault="00D47FCB" w:rsidP="00D47FCB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небольшим объемом усовершенствований рекомендовать программу для рассмотрения на КБ УМС без дополнительного рецензирования.</w:t>
      </w:r>
    </w:p>
    <w:p w:rsidR="00D47FCB" w:rsidRDefault="00D47FCB" w:rsidP="00D47F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D47FCB" w:rsidRDefault="00D47FCB" w:rsidP="00D47FCB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D47FCB" w:rsidRDefault="00D47FCB" w:rsidP="00D47FCB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14октября 2016 г.</w:t>
      </w:r>
    </w:p>
    <w:p w:rsidR="00D47FCB" w:rsidRDefault="00D47FCB" w:rsidP="00D47FC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Председатель Профессиональной коллегии УМС «</w:t>
      </w:r>
      <w:r>
        <w:rPr>
          <w:bCs/>
          <w:color w:val="000000"/>
          <w:sz w:val="28"/>
          <w:szCs w:val="28"/>
        </w:rPr>
        <w:t>Отраслевая экономика и управление»</w:t>
      </w:r>
    </w:p>
    <w:p w:rsidR="00D47FCB" w:rsidRDefault="00D47FCB" w:rsidP="00D47FC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Сергеев В.И.</w:t>
      </w:r>
    </w:p>
    <w:p w:rsidR="00D47FCB" w:rsidRDefault="00D47FCB" w:rsidP="00D47FC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Профессиональной коллегии УМС «Менеджмент»</w:t>
      </w:r>
    </w:p>
    <w:p w:rsidR="00D47FCB" w:rsidRDefault="00D47FCB" w:rsidP="00D47FC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52625" cy="485775"/>
            <wp:effectExtent l="0" t="0" r="9525" b="952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Титова Н.Л.</w:t>
      </w:r>
    </w:p>
    <w:p w:rsidR="00D47FCB" w:rsidRDefault="00D47FCB" w:rsidP="00D47FCB">
      <w:pPr>
        <w:spacing w:after="60"/>
        <w:ind w:firstLine="709"/>
        <w:jc w:val="right"/>
        <w:rPr>
          <w:b/>
        </w:rPr>
      </w:pPr>
      <w:r>
        <w:rPr>
          <w:bCs/>
          <w:kern w:val="36"/>
          <w:sz w:val="28"/>
          <w:szCs w:val="28"/>
        </w:rPr>
        <w:br/>
      </w:r>
    </w:p>
    <w:p w:rsidR="0016237D" w:rsidRDefault="0016237D">
      <w:bookmarkStart w:id="0" w:name="_GoBack"/>
      <w:bookmarkEnd w:id="0"/>
    </w:p>
    <w:sectPr w:rsidR="0016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F81"/>
    <w:multiLevelType w:val="hybridMultilevel"/>
    <w:tmpl w:val="3D6E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9E9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CB"/>
    <w:rsid w:val="0016237D"/>
    <w:rsid w:val="00D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C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FC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47FCB"/>
    <w:pPr>
      <w:ind w:left="720"/>
      <w:contextualSpacing/>
    </w:pPr>
  </w:style>
  <w:style w:type="character" w:customStyle="1" w:styleId="person-appointment-title">
    <w:name w:val="person-appointment-title"/>
    <w:basedOn w:val="a0"/>
    <w:rsid w:val="00D47FCB"/>
  </w:style>
  <w:style w:type="paragraph" w:styleId="a5">
    <w:name w:val="Balloon Text"/>
    <w:basedOn w:val="a"/>
    <w:link w:val="a6"/>
    <w:uiPriority w:val="99"/>
    <w:semiHidden/>
    <w:unhideWhenUsed/>
    <w:rsid w:val="00D4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C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FC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47FCB"/>
    <w:pPr>
      <w:ind w:left="720"/>
      <w:contextualSpacing/>
    </w:pPr>
  </w:style>
  <w:style w:type="character" w:customStyle="1" w:styleId="person-appointment-title">
    <w:name w:val="person-appointment-title"/>
    <w:basedOn w:val="a0"/>
    <w:rsid w:val="00D47FCB"/>
  </w:style>
  <w:style w:type="paragraph" w:styleId="a5">
    <w:name w:val="Balloon Text"/>
    <w:basedOn w:val="a"/>
    <w:link w:val="a6"/>
    <w:uiPriority w:val="99"/>
    <w:semiHidden/>
    <w:unhideWhenUsed/>
    <w:rsid w:val="00D4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 Татьяна Юрьевна</dc:creator>
  <cp:lastModifiedBy>Будник Татьяна Юрьевна</cp:lastModifiedBy>
  <cp:revision>1</cp:revision>
  <dcterms:created xsi:type="dcterms:W3CDTF">2018-02-26T12:08:00Z</dcterms:created>
  <dcterms:modified xsi:type="dcterms:W3CDTF">2018-02-26T12:08:00Z</dcterms:modified>
</cp:coreProperties>
</file>