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F7" w:rsidRDefault="0060611C" w:rsidP="00316D6C">
      <w:r>
        <w:t>Приложение к протоколу №10</w:t>
      </w:r>
      <w:bookmarkStart w:id="0" w:name="_GoBack"/>
      <w:bookmarkEnd w:id="0"/>
      <w:r w:rsidR="00B11DF7">
        <w:t xml:space="preserve"> заседания коллегии по философии и культурологии 27 ноября 2015 года. </w:t>
      </w:r>
    </w:p>
    <w:p w:rsidR="00B11DF7" w:rsidRDefault="00B11DF7" w:rsidP="00316D6C">
      <w:r>
        <w:t xml:space="preserve">Список замечаний, высказанных коллегией по философии в ходе обсуждения проекта магистерской программы «Философия и история религии». </w:t>
      </w:r>
    </w:p>
    <w:p w:rsidR="00B11DF7" w:rsidRDefault="00B11DF7" w:rsidP="00316D6C">
      <w:pPr>
        <w:pStyle w:val="a3"/>
        <w:numPr>
          <w:ilvl w:val="0"/>
          <w:numId w:val="1"/>
        </w:numPr>
      </w:pPr>
      <w:r>
        <w:t xml:space="preserve">Замечания по кадровому обеспечению. </w:t>
      </w:r>
    </w:p>
    <w:p w:rsidR="00B11DF7" w:rsidRPr="000245DC" w:rsidRDefault="00B11DF7" w:rsidP="000245DC">
      <w:pPr>
        <w:spacing w:line="360" w:lineRule="auto"/>
        <w:ind w:left="708"/>
        <w:rPr>
          <w:rFonts w:ascii="Segoe UI" w:hAnsi="Segoe UI" w:cs="Segoe UI"/>
          <w:color w:val="000000"/>
          <w:sz w:val="14"/>
          <w:szCs w:val="14"/>
        </w:rPr>
      </w:pPr>
      <w:r w:rsidRPr="00316D6C">
        <w:rPr>
          <w:rFonts w:ascii="Segoe UI" w:hAnsi="Segoe UI" w:cs="Segoe UI"/>
          <w:color w:val="000000"/>
          <w:sz w:val="14"/>
          <w:szCs w:val="14"/>
        </w:rPr>
        <w:t xml:space="preserve"> Кадровое обеспечение предлагаемой программы </w:t>
      </w:r>
      <w:r>
        <w:rPr>
          <w:rFonts w:ascii="Segoe UI" w:hAnsi="Segoe UI" w:cs="Segoe UI"/>
          <w:color w:val="000000"/>
          <w:sz w:val="14"/>
          <w:szCs w:val="14"/>
        </w:rPr>
        <w:t>недостаточно. Н</w:t>
      </w:r>
      <w:r w:rsidRPr="00316D6C">
        <w:rPr>
          <w:rFonts w:ascii="Segoe UI" w:hAnsi="Segoe UI" w:cs="Segoe UI"/>
          <w:color w:val="000000"/>
          <w:sz w:val="14"/>
          <w:szCs w:val="14"/>
        </w:rPr>
        <w:t>екоторы</w:t>
      </w:r>
      <w:r>
        <w:rPr>
          <w:rFonts w:ascii="Segoe UI" w:hAnsi="Segoe UI" w:cs="Segoe UI"/>
          <w:color w:val="000000"/>
          <w:sz w:val="14"/>
          <w:szCs w:val="14"/>
        </w:rPr>
        <w:t xml:space="preserve">е из коллег не обладают </w:t>
      </w:r>
      <w:r w:rsidRPr="00316D6C">
        <w:rPr>
          <w:rFonts w:ascii="Segoe UI" w:hAnsi="Segoe UI" w:cs="Segoe UI"/>
          <w:color w:val="000000"/>
          <w:sz w:val="14"/>
          <w:szCs w:val="14"/>
        </w:rPr>
        <w:t>необходимой квалификацией для чтения предложенных ими курсов.</w:t>
      </w:r>
      <w:r>
        <w:rPr>
          <w:rFonts w:ascii="Segoe UI" w:hAnsi="Segoe UI" w:cs="Segoe UI"/>
          <w:color w:val="000000"/>
          <w:sz w:val="14"/>
          <w:szCs w:val="14"/>
        </w:rPr>
        <w:t xml:space="preserve"> (</w:t>
      </w:r>
      <w:r w:rsidRPr="000245DC">
        <w:rPr>
          <w:rFonts w:ascii="Segoe UI" w:hAnsi="Segoe UI" w:cs="Segoe UI"/>
          <w:color w:val="000000"/>
          <w:sz w:val="14"/>
          <w:szCs w:val="14"/>
        </w:rPr>
        <w:t xml:space="preserve">С. Л. Кравец, В. В. </w:t>
      </w:r>
      <w:proofErr w:type="spellStart"/>
      <w:r w:rsidRPr="000245DC">
        <w:rPr>
          <w:rFonts w:ascii="Segoe UI" w:hAnsi="Segoe UI" w:cs="Segoe UI"/>
          <w:color w:val="000000"/>
          <w:sz w:val="14"/>
          <w:szCs w:val="14"/>
        </w:rPr>
        <w:t>Шмалий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). </w:t>
      </w:r>
    </w:p>
    <w:p w:rsidR="00B11DF7" w:rsidRDefault="00B11DF7" w:rsidP="00316D6C">
      <w:pPr>
        <w:pStyle w:val="a3"/>
        <w:numPr>
          <w:ilvl w:val="0"/>
          <w:numId w:val="1"/>
        </w:numPr>
      </w:pPr>
      <w:r>
        <w:t xml:space="preserve">Замечания по поводу обоснования программы. </w:t>
      </w:r>
    </w:p>
    <w:p w:rsidR="00B11DF7" w:rsidRDefault="00B11DF7" w:rsidP="003F21B1">
      <w:pPr>
        <w:pStyle w:val="a3"/>
        <w:rPr>
          <w:rFonts w:ascii="Segoe UI" w:hAnsi="Segoe UI" w:cs="Segoe UI"/>
          <w:color w:val="000000"/>
          <w:sz w:val="14"/>
          <w:szCs w:val="14"/>
        </w:rPr>
      </w:pPr>
    </w:p>
    <w:p w:rsidR="00B11DF7" w:rsidRDefault="00B11DF7" w:rsidP="003F21B1">
      <w:pPr>
        <w:pStyle w:val="a3"/>
        <w:rPr>
          <w:rFonts w:ascii="Segoe UI" w:hAnsi="Segoe UI" w:cs="Segoe UI"/>
          <w:color w:val="000000"/>
          <w:sz w:val="14"/>
          <w:szCs w:val="14"/>
        </w:rPr>
      </w:pPr>
      <w:r>
        <w:rPr>
          <w:rFonts w:ascii="Segoe UI" w:hAnsi="Segoe UI" w:cs="Segoe UI"/>
          <w:color w:val="000000"/>
          <w:sz w:val="14"/>
          <w:szCs w:val="14"/>
        </w:rPr>
        <w:t>И</w:t>
      </w:r>
      <w:r w:rsidRPr="003F21B1">
        <w:rPr>
          <w:rFonts w:ascii="Segoe UI" w:hAnsi="Segoe UI" w:cs="Segoe UI"/>
          <w:color w:val="000000"/>
          <w:sz w:val="14"/>
          <w:szCs w:val="14"/>
        </w:rPr>
        <w:t xml:space="preserve">з всех курсов, представленных в </w:t>
      </w:r>
      <w:proofErr w:type="spellStart"/>
      <w:r w:rsidRPr="003F21B1">
        <w:rPr>
          <w:rFonts w:ascii="Segoe UI" w:hAnsi="Segoe UI" w:cs="Segoe UI"/>
          <w:color w:val="000000"/>
          <w:sz w:val="14"/>
          <w:szCs w:val="14"/>
        </w:rPr>
        <w:t>БУПе</w:t>
      </w:r>
      <w:proofErr w:type="spellEnd"/>
      <w:r w:rsidRPr="003F21B1">
        <w:rPr>
          <w:rFonts w:ascii="Segoe UI" w:hAnsi="Segoe UI" w:cs="Segoe UI"/>
          <w:color w:val="000000"/>
          <w:sz w:val="14"/>
          <w:szCs w:val="14"/>
        </w:rPr>
        <w:t xml:space="preserve">, философии посвящены только 3 (адаптационная "История философии", два курса "Современная философия" и "Современные проблемы философии") и, отчасти, еще один ("Политическая теология"), остальные к философии отношения не имеют. </w:t>
      </w:r>
      <w:r>
        <w:rPr>
          <w:rFonts w:ascii="Segoe UI" w:hAnsi="Segoe UI" w:cs="Segoe UI"/>
          <w:color w:val="000000"/>
          <w:sz w:val="14"/>
          <w:szCs w:val="14"/>
        </w:rPr>
        <w:t xml:space="preserve">Необходимо увеличить число философских курсов, если предполагается диплом по философии. </w:t>
      </w:r>
    </w:p>
    <w:p w:rsidR="00B11DF7" w:rsidRDefault="00B11DF7" w:rsidP="003F21B1">
      <w:pPr>
        <w:pStyle w:val="a3"/>
      </w:pPr>
    </w:p>
    <w:p w:rsidR="00B11DF7" w:rsidRDefault="00B11DF7" w:rsidP="00316D6C">
      <w:pPr>
        <w:pStyle w:val="a3"/>
      </w:pPr>
      <w:r>
        <w:rPr>
          <w:rFonts w:ascii="Segoe UI" w:hAnsi="Segoe UI" w:cs="Segoe UI"/>
          <w:color w:val="000000"/>
          <w:sz w:val="14"/>
          <w:szCs w:val="14"/>
        </w:rPr>
        <w:t xml:space="preserve">Странно в обосновании современной магистерской программы смотрятся фразы вроде «Одним из главных результатов освоения исторического пути различных традиционных религий и связанных с ними мировоззренческих концептов является формирование у студентов понимания закономерности духовного и интеллектуального развития человеческого сообщества». Эта ссылка на обобщенную «закономерность», гегельянская по своему характеру, блокирует понимание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разновариантности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развития исторических процессов в каждый конкретный момент.</w:t>
      </w:r>
    </w:p>
    <w:p w:rsidR="00B11DF7" w:rsidRDefault="00B11DF7" w:rsidP="00467BCB">
      <w:pPr>
        <w:ind w:left="708"/>
        <w:rPr>
          <w:rFonts w:ascii="Segoe UI" w:hAnsi="Segoe UI" w:cs="Segoe UI"/>
          <w:color w:val="000000"/>
          <w:sz w:val="14"/>
          <w:szCs w:val="14"/>
        </w:rPr>
      </w:pPr>
      <w:r>
        <w:rPr>
          <w:rFonts w:ascii="Segoe UI" w:hAnsi="Segoe UI" w:cs="Segoe UI"/>
          <w:color w:val="000000"/>
          <w:sz w:val="14"/>
          <w:szCs w:val="14"/>
        </w:rPr>
        <w:t xml:space="preserve">В обосновании программы есть фактические ошибки – как, например, «недавние «исламские революции» в арабских странах». </w:t>
      </w:r>
      <w:proofErr w:type="gramStart"/>
      <w:r>
        <w:rPr>
          <w:rFonts w:ascii="Segoe UI" w:hAnsi="Segoe UI" w:cs="Segoe UI"/>
          <w:color w:val="000000"/>
          <w:sz w:val="14"/>
          <w:szCs w:val="14"/>
        </w:rPr>
        <w:t xml:space="preserve">Революции «арабской весны» в ряде стран способствовали приходу к власти исламистов (как, например, в Ливии и Египте), однако все они проходили под светскими лозунгами демократизации, лишь дополненными призывами специфически исламского характера, и не могут быть названы «исламскими революциями» по аналогии с революцией в Иране в </w:t>
      </w:r>
      <w:smartTag w:uri="urn:schemas-microsoft-com:office:smarttags" w:element="metricconverter">
        <w:smartTagPr>
          <w:attr w:name="ProductID" w:val="1979 г"/>
        </w:smartTagPr>
        <w:r>
          <w:rPr>
            <w:rFonts w:ascii="Segoe UI" w:hAnsi="Segoe UI" w:cs="Segoe UI"/>
            <w:color w:val="000000"/>
            <w:sz w:val="14"/>
            <w:szCs w:val="14"/>
          </w:rPr>
          <w:t>1979 г</w:t>
        </w:r>
      </w:smartTag>
      <w:r>
        <w:rPr>
          <w:rFonts w:ascii="Segoe UI" w:hAnsi="Segoe UI" w:cs="Segoe UI"/>
          <w:color w:val="000000"/>
          <w:sz w:val="14"/>
          <w:szCs w:val="14"/>
        </w:rPr>
        <w:t>. Собственно «исламской революцией» может быть названо разве что провозглашение Исламского государства 29 июня</w:t>
      </w:r>
      <w:proofErr w:type="gramEnd"/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Segoe UI" w:hAnsi="Segoe UI" w:cs="Segoe UI"/>
            <w:color w:val="000000"/>
            <w:sz w:val="14"/>
            <w:szCs w:val="14"/>
          </w:rPr>
          <w:t>2014 г</w:t>
        </w:r>
      </w:smartTag>
      <w:r>
        <w:rPr>
          <w:rFonts w:ascii="Segoe UI" w:hAnsi="Segoe UI" w:cs="Segoe UI"/>
          <w:color w:val="000000"/>
          <w:sz w:val="14"/>
          <w:szCs w:val="14"/>
        </w:rPr>
        <w:t>. Такое словоупотребление свидетельствует о том, что программа составлена небрежно.</w:t>
      </w:r>
    </w:p>
    <w:p w:rsidR="00B11DF7" w:rsidRDefault="00B11DF7" w:rsidP="00467BCB">
      <w:pPr>
        <w:ind w:left="708"/>
        <w:rPr>
          <w:rFonts w:ascii="Segoe UI" w:hAnsi="Segoe UI" w:cs="Segoe UI"/>
          <w:color w:val="000000"/>
          <w:sz w:val="14"/>
          <w:szCs w:val="14"/>
        </w:rPr>
      </w:pPr>
      <w:r w:rsidRPr="003F21B1">
        <w:rPr>
          <w:rFonts w:ascii="Segoe UI" w:hAnsi="Segoe UI" w:cs="Segoe UI"/>
          <w:color w:val="000000"/>
          <w:sz w:val="14"/>
          <w:szCs w:val="14"/>
        </w:rPr>
        <w:t>В том виде, в котором представлена программа, она достаточно близко совпадает с магистерской программой "История религий", реализуемой в РГГУ. Тем более это бросается в глаза, что один из разработчиков предлагаемой нам программы</w:t>
      </w:r>
      <w:r w:rsidRPr="003F21B1">
        <w:rPr>
          <w:rFonts w:ascii="Segoe UI" w:hAnsi="Segoe UI" w:cs="Segoe UI"/>
          <w:sz w:val="14"/>
          <w:szCs w:val="14"/>
        </w:rPr>
        <w:t> </w:t>
      </w:r>
      <w:r w:rsidRPr="003F21B1">
        <w:rPr>
          <w:rFonts w:ascii="Segoe UI" w:hAnsi="Segoe UI" w:cs="Segoe UI"/>
          <w:color w:val="000000"/>
          <w:sz w:val="14"/>
          <w:szCs w:val="14"/>
        </w:rPr>
        <w:t xml:space="preserve">- А.С. </w:t>
      </w:r>
      <w:proofErr w:type="spellStart"/>
      <w:r w:rsidRPr="003F21B1">
        <w:rPr>
          <w:rFonts w:ascii="Segoe UI" w:hAnsi="Segoe UI" w:cs="Segoe UI"/>
          <w:color w:val="000000"/>
          <w:sz w:val="14"/>
          <w:szCs w:val="14"/>
        </w:rPr>
        <w:t>Агаджанян</w:t>
      </w:r>
      <w:proofErr w:type="spellEnd"/>
      <w:r w:rsidRPr="003F21B1">
        <w:rPr>
          <w:rFonts w:ascii="Segoe UI" w:hAnsi="Segoe UI" w:cs="Segoe UI"/>
          <w:color w:val="000000"/>
          <w:sz w:val="14"/>
          <w:szCs w:val="14"/>
        </w:rPr>
        <w:t xml:space="preserve"> - как раз и руководит программой в РГГУ. Непонятно, зачем нам плодить двойников</w:t>
      </w:r>
    </w:p>
    <w:p w:rsidR="00B11DF7" w:rsidRDefault="00B11DF7" w:rsidP="00467BCB">
      <w:pPr>
        <w:ind w:left="708"/>
        <w:rPr>
          <w:rFonts w:ascii="Segoe UI" w:hAnsi="Segoe UI" w:cs="Segoe UI"/>
          <w:color w:val="000000"/>
          <w:sz w:val="14"/>
          <w:szCs w:val="14"/>
        </w:rPr>
      </w:pPr>
      <w:r>
        <w:rPr>
          <w:rFonts w:ascii="Segoe UI" w:hAnsi="Segoe UI" w:cs="Segoe UI"/>
          <w:color w:val="000000"/>
          <w:sz w:val="14"/>
          <w:szCs w:val="14"/>
        </w:rPr>
        <w:t>С</w:t>
      </w:r>
      <w:r w:rsidRPr="003F21B1">
        <w:rPr>
          <w:rFonts w:ascii="Segoe UI" w:hAnsi="Segoe UI" w:cs="Segoe UI"/>
          <w:color w:val="000000"/>
          <w:sz w:val="14"/>
          <w:szCs w:val="14"/>
        </w:rPr>
        <w:t>удя по количеству людей из ОЦАД в числе преподавателей программы, она очень начинает напоминать магистерскую по православной теологии. Готовить магистров, кандидатов и докторов богословия должны церковные заведения.</w:t>
      </w:r>
    </w:p>
    <w:p w:rsidR="00B11DF7" w:rsidRPr="003F21B1" w:rsidRDefault="00B11DF7" w:rsidP="003F21B1">
      <w:pPr>
        <w:spacing w:after="0" w:line="240" w:lineRule="auto"/>
        <w:ind w:left="708"/>
        <w:rPr>
          <w:rFonts w:ascii="Segoe UI" w:hAnsi="Segoe UI" w:cs="Segoe UI"/>
          <w:color w:val="000000"/>
          <w:sz w:val="14"/>
          <w:szCs w:val="14"/>
        </w:rPr>
      </w:pPr>
      <w:r>
        <w:rPr>
          <w:rFonts w:ascii="Segoe UI" w:hAnsi="Segoe UI" w:cs="Segoe UI"/>
          <w:color w:val="000000"/>
          <w:sz w:val="14"/>
          <w:szCs w:val="14"/>
        </w:rPr>
        <w:t>В программе</w:t>
      </w:r>
      <w:r w:rsidRPr="003F21B1">
        <w:rPr>
          <w:rFonts w:ascii="Segoe UI" w:hAnsi="Segoe UI" w:cs="Segoe UI"/>
          <w:color w:val="000000"/>
          <w:sz w:val="14"/>
          <w:szCs w:val="14"/>
        </w:rPr>
        <w:t xml:space="preserve"> не хвата</w:t>
      </w:r>
      <w:r>
        <w:rPr>
          <w:rFonts w:ascii="Segoe UI" w:hAnsi="Segoe UI" w:cs="Segoe UI"/>
          <w:color w:val="000000"/>
          <w:sz w:val="14"/>
          <w:szCs w:val="14"/>
        </w:rPr>
        <w:t>ет целого ряда проблемных полей (по крайней мере некоторых из них)</w:t>
      </w:r>
      <w:r w:rsidRPr="003F21B1">
        <w:rPr>
          <w:rFonts w:ascii="Segoe UI" w:hAnsi="Segoe UI" w:cs="Segoe UI"/>
          <w:color w:val="000000"/>
          <w:sz w:val="14"/>
          <w:szCs w:val="14"/>
        </w:rPr>
        <w:t>: </w:t>
      </w:r>
    </w:p>
    <w:p w:rsidR="00B11DF7" w:rsidRPr="003F21B1" w:rsidRDefault="00B11DF7" w:rsidP="003F21B1">
      <w:pPr>
        <w:spacing w:after="0" w:line="240" w:lineRule="auto"/>
        <w:ind w:left="708"/>
        <w:rPr>
          <w:rFonts w:ascii="Segoe UI" w:hAnsi="Segoe UI" w:cs="Segoe UI"/>
          <w:color w:val="000000"/>
          <w:sz w:val="14"/>
          <w:szCs w:val="14"/>
        </w:rPr>
      </w:pPr>
      <w:r w:rsidRPr="003F21B1">
        <w:rPr>
          <w:rFonts w:ascii="Segoe UI" w:hAnsi="Segoe UI" w:cs="Segoe UI"/>
          <w:color w:val="000000"/>
          <w:sz w:val="14"/>
          <w:szCs w:val="14"/>
        </w:rPr>
        <w:t>Современная исламская философия (не только социология современного ислама, упомянутая в аннотации одного из курсов, но и современное состояние исламской философии!)</w:t>
      </w:r>
    </w:p>
    <w:p w:rsidR="00B11DF7" w:rsidRPr="003F21B1" w:rsidRDefault="00B11DF7" w:rsidP="003F21B1">
      <w:pPr>
        <w:spacing w:after="0" w:line="240" w:lineRule="auto"/>
        <w:ind w:left="708"/>
        <w:rPr>
          <w:rFonts w:ascii="Segoe UI" w:hAnsi="Segoe UI" w:cs="Segoe UI"/>
          <w:color w:val="000000"/>
          <w:sz w:val="14"/>
          <w:szCs w:val="14"/>
        </w:rPr>
      </w:pPr>
      <w:r w:rsidRPr="003F21B1">
        <w:rPr>
          <w:rFonts w:ascii="Segoe UI" w:hAnsi="Segoe UI" w:cs="Segoe UI"/>
          <w:color w:val="000000"/>
          <w:sz w:val="14"/>
          <w:szCs w:val="14"/>
        </w:rPr>
        <w:t>Современная буддийская философия</w:t>
      </w:r>
    </w:p>
    <w:p w:rsidR="00B11DF7" w:rsidRPr="003F21B1" w:rsidRDefault="00B11DF7" w:rsidP="003F21B1">
      <w:pPr>
        <w:spacing w:after="0" w:line="240" w:lineRule="auto"/>
        <w:ind w:left="708"/>
        <w:rPr>
          <w:rFonts w:ascii="Segoe UI" w:hAnsi="Segoe UI" w:cs="Segoe UI"/>
          <w:color w:val="000000"/>
          <w:sz w:val="14"/>
          <w:szCs w:val="14"/>
        </w:rPr>
      </w:pPr>
      <w:r w:rsidRPr="003F21B1">
        <w:rPr>
          <w:rFonts w:ascii="Segoe UI" w:hAnsi="Segoe UI" w:cs="Segoe UI"/>
          <w:color w:val="000000"/>
          <w:sz w:val="14"/>
          <w:szCs w:val="14"/>
        </w:rPr>
        <w:t xml:space="preserve">Современная </w:t>
      </w:r>
      <w:proofErr w:type="spellStart"/>
      <w:r w:rsidRPr="003F21B1">
        <w:rPr>
          <w:rFonts w:ascii="Segoe UI" w:hAnsi="Segoe UI" w:cs="Segoe UI"/>
          <w:color w:val="000000"/>
          <w:sz w:val="14"/>
          <w:szCs w:val="14"/>
        </w:rPr>
        <w:t>иудаистическая</w:t>
      </w:r>
      <w:proofErr w:type="spellEnd"/>
      <w:r w:rsidRPr="003F21B1">
        <w:rPr>
          <w:rFonts w:ascii="Segoe UI" w:hAnsi="Segoe UI" w:cs="Segoe UI"/>
          <w:color w:val="000000"/>
          <w:sz w:val="14"/>
          <w:szCs w:val="14"/>
        </w:rPr>
        <w:t xml:space="preserve"> философия</w:t>
      </w:r>
    </w:p>
    <w:p w:rsidR="00B11DF7" w:rsidRPr="003F21B1" w:rsidRDefault="00B11DF7" w:rsidP="003F21B1">
      <w:pPr>
        <w:spacing w:after="0" w:line="240" w:lineRule="auto"/>
        <w:ind w:left="708"/>
        <w:rPr>
          <w:rFonts w:ascii="Segoe UI" w:hAnsi="Segoe UI" w:cs="Segoe UI"/>
          <w:color w:val="000000"/>
          <w:sz w:val="14"/>
          <w:szCs w:val="14"/>
        </w:rPr>
      </w:pPr>
      <w:r w:rsidRPr="003F21B1">
        <w:rPr>
          <w:rFonts w:ascii="Segoe UI" w:hAnsi="Segoe UI" w:cs="Segoe UI"/>
          <w:color w:val="000000"/>
          <w:sz w:val="14"/>
          <w:szCs w:val="14"/>
        </w:rPr>
        <w:t xml:space="preserve">Наследие Просвещения и </w:t>
      </w:r>
      <w:proofErr w:type="spellStart"/>
      <w:r w:rsidRPr="003F21B1">
        <w:rPr>
          <w:rFonts w:ascii="Segoe UI" w:hAnsi="Segoe UI" w:cs="Segoe UI"/>
          <w:color w:val="000000"/>
          <w:sz w:val="14"/>
          <w:szCs w:val="14"/>
        </w:rPr>
        <w:t>постсекулярное</w:t>
      </w:r>
      <w:proofErr w:type="spellEnd"/>
      <w:r w:rsidRPr="003F21B1">
        <w:rPr>
          <w:rFonts w:ascii="Segoe UI" w:hAnsi="Segoe UI" w:cs="Segoe UI"/>
          <w:color w:val="000000"/>
          <w:sz w:val="14"/>
          <w:szCs w:val="14"/>
        </w:rPr>
        <w:t xml:space="preserve"> общество (эта проблематика заявлена во вступлении, но никак не отражена в самих программах)</w:t>
      </w:r>
    </w:p>
    <w:p w:rsidR="00B11DF7" w:rsidRPr="003F21B1" w:rsidRDefault="00B11DF7" w:rsidP="00467BCB">
      <w:pPr>
        <w:ind w:left="708"/>
        <w:rPr>
          <w:rFonts w:ascii="Segoe UI" w:hAnsi="Segoe UI" w:cs="Segoe UI"/>
          <w:color w:val="000000"/>
          <w:sz w:val="14"/>
          <w:szCs w:val="14"/>
        </w:rPr>
      </w:pPr>
    </w:p>
    <w:p w:rsidR="00B11DF7" w:rsidRDefault="00B11DF7" w:rsidP="00316D6C">
      <w:pPr>
        <w:pStyle w:val="a3"/>
        <w:numPr>
          <w:ilvl w:val="0"/>
          <w:numId w:val="1"/>
        </w:numPr>
      </w:pPr>
      <w:r>
        <w:t xml:space="preserve">3амечания к аннотациям курсов. </w:t>
      </w:r>
    </w:p>
    <w:p w:rsidR="00B11DF7" w:rsidRDefault="00B11DF7" w:rsidP="00FA3FFA">
      <w:pPr>
        <w:ind w:left="708"/>
        <w:rPr>
          <w:rFonts w:ascii="Segoe UI" w:hAnsi="Segoe UI" w:cs="Segoe UI"/>
          <w:color w:val="000000"/>
          <w:sz w:val="14"/>
          <w:szCs w:val="14"/>
        </w:rPr>
      </w:pPr>
      <w:r w:rsidRPr="00CB7B71">
        <w:rPr>
          <w:rFonts w:ascii="Segoe UI" w:hAnsi="Segoe UI" w:cs="Segoe UI"/>
          <w:b/>
          <w:color w:val="000000"/>
          <w:sz w:val="14"/>
          <w:szCs w:val="14"/>
        </w:rPr>
        <w:t>Курс "Современные проблемы философии"</w:t>
      </w:r>
      <w:r>
        <w:rPr>
          <w:rFonts w:ascii="Segoe UI" w:hAnsi="Segoe UI" w:cs="Segoe UI"/>
          <w:color w:val="000000"/>
          <w:sz w:val="14"/>
          <w:szCs w:val="14"/>
        </w:rPr>
        <w:t>.</w:t>
      </w:r>
      <w:r w:rsidRPr="00316D6C">
        <w:rPr>
          <w:rFonts w:ascii="Segoe UI" w:hAnsi="Segoe UI" w:cs="Segoe UI"/>
          <w:color w:val="000000"/>
          <w:sz w:val="14"/>
          <w:szCs w:val="14"/>
        </w:rPr>
        <w:t xml:space="preserve"> </w:t>
      </w:r>
      <w:r>
        <w:rPr>
          <w:rFonts w:ascii="Segoe UI" w:hAnsi="Segoe UI" w:cs="Segoe UI"/>
          <w:color w:val="000000"/>
          <w:sz w:val="14"/>
          <w:szCs w:val="14"/>
        </w:rPr>
        <w:t xml:space="preserve">Нет ни одного источника на иностранных языках и ни одного источника, позже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Segoe UI" w:hAnsi="Segoe UI" w:cs="Segoe UI"/>
            <w:color w:val="000000"/>
            <w:sz w:val="14"/>
            <w:szCs w:val="14"/>
          </w:rPr>
          <w:t>1996 г</w:t>
        </w:r>
      </w:smartTag>
      <w:r>
        <w:rPr>
          <w:rFonts w:ascii="Segoe UI" w:hAnsi="Segoe UI" w:cs="Segoe UI"/>
          <w:color w:val="000000"/>
          <w:sz w:val="14"/>
          <w:szCs w:val="14"/>
        </w:rPr>
        <w:t>. издания. Набор источников совершенно произвольный. Из программы не убрана работа Л.И. Филиппова 1989 года «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Грамматология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Ж.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Деррида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и литературный авангардизм», которая не может сегодня считаться адекватным изложением взглядов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Деррида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, </w:t>
      </w:r>
    </w:p>
    <w:p w:rsidR="00B11DF7" w:rsidRDefault="00B11DF7" w:rsidP="00FA3FFA">
      <w:pPr>
        <w:ind w:left="708"/>
        <w:rPr>
          <w:rFonts w:ascii="Segoe UI" w:hAnsi="Segoe UI" w:cs="Segoe UI"/>
          <w:color w:val="000000"/>
          <w:sz w:val="14"/>
          <w:szCs w:val="14"/>
        </w:rPr>
      </w:pPr>
      <w:r>
        <w:rPr>
          <w:rFonts w:ascii="Segoe UI" w:hAnsi="Segoe UI" w:cs="Segoe UI"/>
          <w:color w:val="000000"/>
          <w:sz w:val="14"/>
          <w:szCs w:val="14"/>
        </w:rPr>
        <w:br/>
      </w:r>
      <w:r w:rsidRPr="00CB7B71">
        <w:rPr>
          <w:rFonts w:ascii="Segoe UI" w:hAnsi="Segoe UI" w:cs="Segoe UI"/>
          <w:b/>
          <w:color w:val="000000"/>
          <w:sz w:val="14"/>
          <w:szCs w:val="14"/>
        </w:rPr>
        <w:t>Курс «Современная философия»</w:t>
      </w:r>
      <w:r>
        <w:rPr>
          <w:rFonts w:ascii="Segoe UI" w:hAnsi="Segoe UI" w:cs="Segoe UI"/>
          <w:color w:val="000000"/>
          <w:sz w:val="14"/>
          <w:szCs w:val="14"/>
        </w:rPr>
        <w:t xml:space="preserve">. Описание курса отчасти дублирует описание предыдущего курса. Темы курса произвольны и не имеют четкой структуры.  В библиографии нет ни одной работы на иностранных языках. Повторения (книга Грязнова указана дважды).  </w:t>
      </w:r>
    </w:p>
    <w:p w:rsidR="00B11DF7" w:rsidRPr="00FA3FFA" w:rsidRDefault="00B11DF7" w:rsidP="00FA3FFA">
      <w:pPr>
        <w:ind w:left="708"/>
        <w:rPr>
          <w:rFonts w:ascii="Segoe UI" w:hAnsi="Segoe UI" w:cs="Segoe UI"/>
          <w:color w:val="000000"/>
          <w:sz w:val="14"/>
          <w:szCs w:val="14"/>
        </w:rPr>
      </w:pPr>
      <w:r>
        <w:rPr>
          <w:rFonts w:ascii="Segoe UI" w:hAnsi="Segoe UI" w:cs="Segoe UI"/>
          <w:color w:val="000000"/>
          <w:sz w:val="14"/>
          <w:szCs w:val="14"/>
        </w:rPr>
        <w:t xml:space="preserve">Курс </w:t>
      </w:r>
      <w:r w:rsidRPr="00FA3FFA">
        <w:rPr>
          <w:rFonts w:ascii="Segoe UI" w:hAnsi="Segoe UI" w:cs="Segoe UI"/>
          <w:color w:val="000000"/>
          <w:sz w:val="14"/>
          <w:szCs w:val="14"/>
        </w:rPr>
        <w:t xml:space="preserve">не принимает во внимание целого ряда более поздних концепций и дискуссий (работы А. Бадью, Ж. </w:t>
      </w:r>
      <w:proofErr w:type="spellStart"/>
      <w:r w:rsidRPr="00FA3FFA">
        <w:rPr>
          <w:rFonts w:ascii="Segoe UI" w:hAnsi="Segoe UI" w:cs="Segoe UI"/>
          <w:color w:val="000000"/>
          <w:sz w:val="14"/>
          <w:szCs w:val="14"/>
        </w:rPr>
        <w:t>Рансьера</w:t>
      </w:r>
      <w:proofErr w:type="spellEnd"/>
      <w:r w:rsidRPr="00FA3FFA">
        <w:rPr>
          <w:rFonts w:ascii="Segoe UI" w:hAnsi="Segoe UI" w:cs="Segoe UI"/>
          <w:color w:val="000000"/>
          <w:sz w:val="14"/>
          <w:szCs w:val="14"/>
        </w:rPr>
        <w:t xml:space="preserve">, Х.У. </w:t>
      </w:r>
      <w:proofErr w:type="spellStart"/>
      <w:r w:rsidRPr="00FA3FFA">
        <w:rPr>
          <w:rFonts w:ascii="Segoe UI" w:hAnsi="Segoe UI" w:cs="Segoe UI"/>
          <w:color w:val="000000"/>
          <w:sz w:val="14"/>
          <w:szCs w:val="14"/>
        </w:rPr>
        <w:t>Гумбрехта</w:t>
      </w:r>
      <w:proofErr w:type="spellEnd"/>
      <w:r w:rsidRPr="00FA3FFA">
        <w:rPr>
          <w:rFonts w:ascii="Segoe UI" w:hAnsi="Segoe UI" w:cs="Segoe UI"/>
          <w:color w:val="000000"/>
          <w:sz w:val="14"/>
          <w:szCs w:val="14"/>
        </w:rPr>
        <w:t xml:space="preserve">, "Мораль и политика" </w:t>
      </w:r>
      <w:proofErr w:type="spellStart"/>
      <w:r w:rsidRPr="00FA3FFA">
        <w:rPr>
          <w:rFonts w:ascii="Segoe UI" w:hAnsi="Segoe UI" w:cs="Segoe UI"/>
          <w:color w:val="000000"/>
          <w:sz w:val="14"/>
          <w:szCs w:val="14"/>
        </w:rPr>
        <w:t>Витторио</w:t>
      </w:r>
      <w:proofErr w:type="spellEnd"/>
      <w:r w:rsidRPr="00FA3FFA">
        <w:rPr>
          <w:rFonts w:ascii="Segoe UI" w:hAnsi="Segoe UI" w:cs="Segoe UI"/>
          <w:color w:val="000000"/>
          <w:sz w:val="14"/>
          <w:szCs w:val="14"/>
        </w:rPr>
        <w:t xml:space="preserve"> </w:t>
      </w:r>
      <w:proofErr w:type="spellStart"/>
      <w:r w:rsidRPr="00FA3FFA">
        <w:rPr>
          <w:rFonts w:ascii="Segoe UI" w:hAnsi="Segoe UI" w:cs="Segoe UI"/>
          <w:color w:val="000000"/>
          <w:sz w:val="14"/>
          <w:szCs w:val="14"/>
        </w:rPr>
        <w:t>Хёсле</w:t>
      </w:r>
      <w:proofErr w:type="spellEnd"/>
      <w:r w:rsidRPr="00FA3FFA">
        <w:rPr>
          <w:rFonts w:ascii="Segoe UI" w:hAnsi="Segoe UI" w:cs="Segoe UI"/>
          <w:color w:val="000000"/>
          <w:sz w:val="14"/>
          <w:szCs w:val="14"/>
        </w:rPr>
        <w:t xml:space="preserve"> и др.), а указание в качестве литературы по </w:t>
      </w:r>
      <w:proofErr w:type="spellStart"/>
      <w:r w:rsidRPr="00FA3FFA">
        <w:rPr>
          <w:rFonts w:ascii="Segoe UI" w:hAnsi="Segoe UI" w:cs="Segoe UI"/>
          <w:color w:val="000000"/>
          <w:sz w:val="14"/>
          <w:szCs w:val="14"/>
        </w:rPr>
        <w:t>Деррида</w:t>
      </w:r>
      <w:proofErr w:type="spellEnd"/>
      <w:r w:rsidRPr="00FA3FFA">
        <w:rPr>
          <w:rFonts w:ascii="Segoe UI" w:hAnsi="Segoe UI" w:cs="Segoe UI"/>
          <w:color w:val="000000"/>
          <w:sz w:val="14"/>
          <w:szCs w:val="14"/>
        </w:rPr>
        <w:t xml:space="preserve"> русской статьи </w:t>
      </w:r>
      <w:smartTag w:uri="urn:schemas-microsoft-com:office:smarttags" w:element="metricconverter">
        <w:smartTagPr>
          <w:attr w:name="ProductID" w:val="1989 г"/>
        </w:smartTagPr>
        <w:r w:rsidRPr="00FA3FFA">
          <w:rPr>
            <w:rFonts w:ascii="Segoe UI" w:hAnsi="Segoe UI" w:cs="Segoe UI"/>
            <w:color w:val="000000"/>
            <w:sz w:val="14"/>
            <w:szCs w:val="14"/>
          </w:rPr>
          <w:t>1989 г</w:t>
        </w:r>
      </w:smartTag>
      <w:r w:rsidRPr="00FA3FFA">
        <w:rPr>
          <w:rFonts w:ascii="Segoe UI" w:hAnsi="Segoe UI" w:cs="Segoe UI"/>
          <w:color w:val="000000"/>
          <w:sz w:val="14"/>
          <w:szCs w:val="14"/>
        </w:rPr>
        <w:t xml:space="preserve">., когда работы "позднего" </w:t>
      </w:r>
      <w:proofErr w:type="spellStart"/>
      <w:r w:rsidRPr="00FA3FFA">
        <w:rPr>
          <w:rFonts w:ascii="Segoe UI" w:hAnsi="Segoe UI" w:cs="Segoe UI"/>
          <w:color w:val="000000"/>
          <w:sz w:val="14"/>
          <w:szCs w:val="14"/>
        </w:rPr>
        <w:t>Деррида</w:t>
      </w:r>
      <w:proofErr w:type="spellEnd"/>
      <w:r w:rsidRPr="00FA3FFA">
        <w:rPr>
          <w:rFonts w:ascii="Segoe UI" w:hAnsi="Segoe UI" w:cs="Segoe UI"/>
          <w:color w:val="000000"/>
          <w:sz w:val="14"/>
          <w:szCs w:val="14"/>
        </w:rPr>
        <w:t xml:space="preserve"> еще не существовали в природе, и вовсе вызывает недоумение. </w:t>
      </w:r>
      <w:r>
        <w:rPr>
          <w:rFonts w:ascii="Segoe UI" w:hAnsi="Segoe UI" w:cs="Segoe UI"/>
          <w:color w:val="000000"/>
          <w:sz w:val="14"/>
          <w:szCs w:val="14"/>
        </w:rPr>
        <w:t>Необходимо</w:t>
      </w:r>
      <w:r w:rsidRPr="00FA3FFA">
        <w:rPr>
          <w:rFonts w:ascii="Segoe UI" w:hAnsi="Segoe UI" w:cs="Segoe UI"/>
          <w:color w:val="000000"/>
          <w:sz w:val="14"/>
          <w:szCs w:val="14"/>
        </w:rPr>
        <w:t xml:space="preserve"> использовать предисловие Н. Автономовой к русскому изданию книги "О </w:t>
      </w:r>
      <w:proofErr w:type="spellStart"/>
      <w:r w:rsidRPr="00FA3FFA">
        <w:rPr>
          <w:rFonts w:ascii="Segoe UI" w:hAnsi="Segoe UI" w:cs="Segoe UI"/>
          <w:color w:val="000000"/>
          <w:sz w:val="14"/>
          <w:szCs w:val="14"/>
        </w:rPr>
        <w:t>грамматологии</w:t>
      </w:r>
      <w:proofErr w:type="spellEnd"/>
      <w:r w:rsidRPr="00FA3FFA">
        <w:rPr>
          <w:rFonts w:ascii="Segoe UI" w:hAnsi="Segoe UI" w:cs="Segoe UI"/>
          <w:color w:val="000000"/>
          <w:sz w:val="14"/>
          <w:szCs w:val="14"/>
        </w:rPr>
        <w:t>".</w:t>
      </w:r>
    </w:p>
    <w:p w:rsidR="00B11DF7" w:rsidRDefault="00B11DF7" w:rsidP="00CB7B71">
      <w:pPr>
        <w:ind w:left="708"/>
        <w:rPr>
          <w:rFonts w:ascii="Segoe UI" w:hAnsi="Segoe UI" w:cs="Segoe UI"/>
          <w:color w:val="000000"/>
          <w:sz w:val="14"/>
          <w:szCs w:val="14"/>
        </w:rPr>
      </w:pPr>
    </w:p>
    <w:p w:rsidR="00B11DF7" w:rsidRDefault="00B11DF7" w:rsidP="00CB7B71">
      <w:pPr>
        <w:ind w:left="708"/>
        <w:rPr>
          <w:rFonts w:ascii="Segoe UI" w:hAnsi="Segoe UI" w:cs="Segoe UI"/>
          <w:color w:val="000000"/>
          <w:sz w:val="14"/>
          <w:szCs w:val="14"/>
        </w:rPr>
      </w:pPr>
    </w:p>
    <w:p w:rsidR="00B11DF7" w:rsidRDefault="00B11DF7" w:rsidP="00CB7B71">
      <w:pPr>
        <w:ind w:left="708"/>
        <w:rPr>
          <w:rFonts w:ascii="Segoe UI" w:hAnsi="Segoe UI" w:cs="Segoe UI"/>
          <w:color w:val="000000"/>
          <w:sz w:val="14"/>
          <w:szCs w:val="14"/>
        </w:rPr>
      </w:pPr>
      <w:r w:rsidRPr="00CB7B71">
        <w:rPr>
          <w:rFonts w:ascii="Segoe UI" w:hAnsi="Segoe UI" w:cs="Segoe UI"/>
          <w:b/>
          <w:color w:val="000000"/>
          <w:sz w:val="14"/>
          <w:szCs w:val="14"/>
        </w:rPr>
        <w:t>Курс "Ритуал и обряд в истории человечества".</w:t>
      </w:r>
      <w:r>
        <w:rPr>
          <w:rFonts w:ascii="Segoe UI" w:hAnsi="Segoe UI" w:cs="Segoe UI"/>
          <w:color w:val="000000"/>
          <w:sz w:val="14"/>
          <w:szCs w:val="14"/>
        </w:rPr>
        <w:t xml:space="preserve"> Самая свежая литература заканчивается 1994 годом. Студентам предлагается читать классическую работу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Геннепа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во французском издании </w:t>
      </w:r>
      <w:smartTag w:uri="urn:schemas-microsoft-com:office:smarttags" w:element="metricconverter">
        <w:smartTagPr>
          <w:attr w:name="ProductID" w:val="1909 г"/>
        </w:smartTagPr>
        <w:r>
          <w:rPr>
            <w:rFonts w:ascii="Segoe UI" w:hAnsi="Segoe UI" w:cs="Segoe UI"/>
            <w:color w:val="000000"/>
            <w:sz w:val="14"/>
            <w:szCs w:val="14"/>
          </w:rPr>
          <w:t>1909 г</w:t>
        </w:r>
      </w:smartTag>
      <w:r>
        <w:rPr>
          <w:rFonts w:ascii="Segoe UI" w:hAnsi="Segoe UI" w:cs="Segoe UI"/>
          <w:color w:val="000000"/>
          <w:sz w:val="14"/>
          <w:szCs w:val="14"/>
        </w:rPr>
        <w:t>. (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Les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rites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de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passage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). В то время как есть русский перевод. </w:t>
      </w:r>
      <w:hyperlink r:id="rId6" w:tgtFrame="_blank" w:history="1">
        <w:r>
          <w:rPr>
            <w:rStyle w:val="a4"/>
            <w:rFonts w:ascii="Segoe UI" w:hAnsi="Segoe UI" w:cs="Segoe UI"/>
            <w:sz w:val="14"/>
            <w:szCs w:val="14"/>
          </w:rPr>
          <w:t>http://publ.lib.ru/ARCHIVES/G/GENNEP_Arnol'd/_Gennep_A..html</w:t>
        </w:r>
      </w:hyperlink>
      <w:r>
        <w:rPr>
          <w:rFonts w:ascii="Segoe UI" w:hAnsi="Segoe UI" w:cs="Segoe UI"/>
          <w:color w:val="000000"/>
          <w:sz w:val="14"/>
          <w:szCs w:val="14"/>
        </w:rPr>
        <w:t>. Книгу Малиновского "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Magic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Science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and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Religion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and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Other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Essays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" предложено читать в американском издании </w:t>
      </w:r>
      <w:smartTag w:uri="urn:schemas-microsoft-com:office:smarttags" w:element="metricconverter">
        <w:smartTagPr>
          <w:attr w:name="ProductID" w:val="1948 г"/>
        </w:smartTagPr>
        <w:r>
          <w:rPr>
            <w:rFonts w:ascii="Segoe UI" w:hAnsi="Segoe UI" w:cs="Segoe UI"/>
            <w:color w:val="000000"/>
            <w:sz w:val="14"/>
            <w:szCs w:val="14"/>
          </w:rPr>
          <w:t>1948 г</w:t>
        </w:r>
      </w:smartTag>
      <w:r>
        <w:rPr>
          <w:rFonts w:ascii="Segoe UI" w:hAnsi="Segoe UI" w:cs="Segoe UI"/>
          <w:color w:val="000000"/>
          <w:sz w:val="14"/>
          <w:szCs w:val="14"/>
        </w:rPr>
        <w:t>. Между тем, и эта книга есть по-русски вот уже почти 20 лет:</w:t>
      </w:r>
      <w:r>
        <w:rPr>
          <w:rFonts w:ascii="Segoe UI" w:hAnsi="Segoe UI" w:cs="Segoe UI"/>
          <w:color w:val="000000"/>
          <w:sz w:val="14"/>
          <w:szCs w:val="14"/>
        </w:rPr>
        <w:br/>
      </w:r>
      <w:hyperlink r:id="rId7" w:tgtFrame="_blank" w:history="1">
        <w:r>
          <w:rPr>
            <w:rStyle w:val="a4"/>
            <w:rFonts w:ascii="Segoe UI" w:hAnsi="Segoe UI" w:cs="Segoe UI"/>
            <w:sz w:val="14"/>
            <w:szCs w:val="14"/>
          </w:rPr>
          <w:t>http://www.e-reading.club/book.php?book=1031008</w:t>
        </w:r>
      </w:hyperlink>
      <w:r>
        <w:rPr>
          <w:rFonts w:ascii="Segoe UI" w:hAnsi="Segoe UI" w:cs="Segoe UI"/>
          <w:color w:val="000000"/>
          <w:sz w:val="14"/>
          <w:szCs w:val="14"/>
        </w:rPr>
        <w:t xml:space="preserve">. А вот русский перевод книги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Мирча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Элиаде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"Обряды и символы инициации".</w:t>
      </w:r>
      <w:r>
        <w:rPr>
          <w:rFonts w:ascii="Segoe UI" w:hAnsi="Segoe UI" w:cs="Segoe UI"/>
          <w:color w:val="000000"/>
          <w:sz w:val="14"/>
          <w:szCs w:val="14"/>
        </w:rPr>
        <w:br/>
      </w:r>
      <w:hyperlink r:id="rId8" w:tgtFrame="_blank" w:history="1">
        <w:r>
          <w:rPr>
            <w:rStyle w:val="a4"/>
            <w:rFonts w:ascii="Segoe UI" w:hAnsi="Segoe UI" w:cs="Segoe UI"/>
            <w:sz w:val="14"/>
            <w:szCs w:val="14"/>
          </w:rPr>
          <w:t>http://www.gumer.info/bibliotek_Buks/Culture/Eliade/Obrjad.php</w:t>
        </w:r>
      </w:hyperlink>
      <w:r>
        <w:rPr>
          <w:rFonts w:ascii="Segoe UI" w:hAnsi="Segoe UI" w:cs="Segoe UI"/>
          <w:color w:val="000000"/>
          <w:sz w:val="14"/>
          <w:szCs w:val="14"/>
        </w:rPr>
        <w:t xml:space="preserve">. В списке она по-английски, в издании середины 60-х. А вот книга Виктора Тернера, в которую входит предложенный студентами опять-таки на языке оригинала "Ритуальный процесс". </w:t>
      </w:r>
      <w:hyperlink r:id="rId9" w:tgtFrame="_blank" w:history="1">
        <w:r>
          <w:rPr>
            <w:rStyle w:val="a4"/>
            <w:rFonts w:ascii="Segoe UI" w:hAnsi="Segoe UI" w:cs="Segoe UI"/>
            <w:sz w:val="14"/>
            <w:szCs w:val="14"/>
          </w:rPr>
          <w:t>http://royallib.com/book/terner_viktor/simvol_i_ritual.html</w:t>
        </w:r>
      </w:hyperlink>
      <w:r>
        <w:rPr>
          <w:rFonts w:ascii="Segoe UI" w:hAnsi="Segoe UI" w:cs="Segoe UI"/>
          <w:color w:val="000000"/>
          <w:sz w:val="14"/>
          <w:szCs w:val="14"/>
        </w:rPr>
        <w:t xml:space="preserve">.  </w:t>
      </w:r>
    </w:p>
    <w:p w:rsidR="00B11DF7" w:rsidRDefault="00B11DF7" w:rsidP="00CB7B71">
      <w:pPr>
        <w:ind w:left="708"/>
        <w:rPr>
          <w:rFonts w:ascii="Segoe UI" w:hAnsi="Segoe UI" w:cs="Segoe UI"/>
          <w:color w:val="000000"/>
          <w:sz w:val="14"/>
          <w:szCs w:val="14"/>
        </w:rPr>
      </w:pPr>
      <w:r w:rsidRPr="00215FD5">
        <w:rPr>
          <w:rFonts w:ascii="Segoe UI" w:hAnsi="Segoe UI" w:cs="Segoe UI"/>
          <w:b/>
          <w:color w:val="000000"/>
          <w:sz w:val="14"/>
          <w:szCs w:val="14"/>
        </w:rPr>
        <w:t>Курс "Религия и современное общество"</w:t>
      </w:r>
      <w:r>
        <w:rPr>
          <w:rFonts w:ascii="Segoe UI" w:hAnsi="Segoe UI" w:cs="Segoe UI"/>
          <w:color w:val="000000"/>
          <w:sz w:val="14"/>
          <w:szCs w:val="14"/>
        </w:rPr>
        <w:t>. Существует только одно издание книги Дюркгейма "Элементарные формы религиозной</w:t>
      </w:r>
      <w:r>
        <w:rPr>
          <w:rFonts w:ascii="Segoe UI" w:hAnsi="Segoe UI" w:cs="Segoe UI"/>
          <w:color w:val="000000"/>
          <w:sz w:val="14"/>
          <w:szCs w:val="14"/>
        </w:rPr>
        <w:br/>
        <w:t xml:space="preserve">жизни".  </w:t>
      </w:r>
    </w:p>
    <w:p w:rsidR="00B11DF7" w:rsidRDefault="00B11DF7" w:rsidP="00CB7B71">
      <w:pPr>
        <w:ind w:left="708"/>
        <w:rPr>
          <w:rFonts w:ascii="Segoe UI" w:hAnsi="Segoe UI" w:cs="Segoe UI"/>
          <w:color w:val="000000"/>
          <w:sz w:val="14"/>
          <w:szCs w:val="14"/>
        </w:rPr>
      </w:pPr>
      <w:r w:rsidRPr="006A2174">
        <w:rPr>
          <w:rFonts w:ascii="Segoe UI" w:hAnsi="Segoe UI" w:cs="Segoe UI"/>
          <w:color w:val="000000"/>
          <w:sz w:val="14"/>
          <w:szCs w:val="14"/>
        </w:rPr>
        <w:t xml:space="preserve">Работа Маркса «Критика гегелевской философии права», указанная в списке </w:t>
      </w:r>
      <w:r>
        <w:rPr>
          <w:rFonts w:ascii="Segoe UI" w:hAnsi="Segoe UI" w:cs="Segoe UI"/>
          <w:color w:val="000000"/>
          <w:sz w:val="14"/>
          <w:szCs w:val="14"/>
        </w:rPr>
        <w:t xml:space="preserve">во-первых, </w:t>
      </w:r>
      <w:r w:rsidRPr="006A2174">
        <w:rPr>
          <w:rFonts w:ascii="Segoe UI" w:hAnsi="Segoe UI" w:cs="Segoe UI"/>
          <w:color w:val="000000"/>
          <w:sz w:val="14"/>
          <w:szCs w:val="14"/>
        </w:rPr>
        <w:t xml:space="preserve">называется «К критике гегелевской философии права», во-вторых, у нее нет «любого издания», а есть только </w:t>
      </w:r>
      <w:proofErr w:type="spellStart"/>
      <w:r w:rsidRPr="006A2174">
        <w:rPr>
          <w:rFonts w:ascii="Segoe UI" w:hAnsi="Segoe UI" w:cs="Segoe UI"/>
          <w:color w:val="000000"/>
          <w:sz w:val="14"/>
          <w:szCs w:val="14"/>
        </w:rPr>
        <w:t>собр.соч</w:t>
      </w:r>
      <w:proofErr w:type="spellEnd"/>
      <w:r w:rsidRPr="006A2174">
        <w:rPr>
          <w:rFonts w:ascii="Segoe UI" w:hAnsi="Segoe UI" w:cs="Segoe UI"/>
          <w:color w:val="000000"/>
          <w:sz w:val="14"/>
          <w:szCs w:val="14"/>
        </w:rPr>
        <w:t>. классиков, издание 2-е, в-третьих, в ней вообще нет того, что, как, уверен, думает автор, в ней есть. Нет в ней Введения, где Маркс говорит о религии. Введение – это отдельная статья, опубликованная в «Немецко-французском</w:t>
      </w:r>
      <w:r>
        <w:rPr>
          <w:rFonts w:ascii="Segoe UI" w:hAnsi="Segoe UI" w:cs="Segoe UI"/>
          <w:color w:val="000000"/>
          <w:sz w:val="14"/>
          <w:szCs w:val="14"/>
        </w:rPr>
        <w:t xml:space="preserve"> ежегоднике»</w:t>
      </w:r>
      <w:r w:rsidRPr="006A2174">
        <w:rPr>
          <w:rFonts w:ascii="Segoe UI" w:hAnsi="Segoe UI" w:cs="Segoe UI"/>
          <w:color w:val="000000"/>
          <w:sz w:val="14"/>
          <w:szCs w:val="14"/>
        </w:rPr>
        <w:t>.</w:t>
      </w:r>
    </w:p>
    <w:p w:rsidR="00B11DF7" w:rsidRPr="00AA0488" w:rsidRDefault="00B11DF7" w:rsidP="00AA0488">
      <w:pPr>
        <w:spacing w:after="0" w:line="240" w:lineRule="auto"/>
        <w:ind w:left="708"/>
        <w:rPr>
          <w:rFonts w:ascii="Segoe UI" w:hAnsi="Segoe UI" w:cs="Segoe UI"/>
          <w:color w:val="000000"/>
          <w:sz w:val="14"/>
          <w:szCs w:val="14"/>
        </w:rPr>
      </w:pPr>
      <w:r w:rsidRPr="00AA0488">
        <w:rPr>
          <w:rFonts w:ascii="Segoe UI" w:hAnsi="Segoe UI" w:cs="Segoe UI"/>
          <w:b/>
          <w:color w:val="000000"/>
          <w:sz w:val="14"/>
          <w:szCs w:val="14"/>
        </w:rPr>
        <w:t>Курс «Религия в современном мире: география, демография и основные тенденции».</w:t>
      </w:r>
      <w:r>
        <w:rPr>
          <w:rFonts w:ascii="Segoe UI" w:hAnsi="Segoe UI" w:cs="Segoe UI"/>
          <w:color w:val="000000"/>
          <w:sz w:val="14"/>
          <w:szCs w:val="14"/>
        </w:rPr>
        <w:t xml:space="preserve"> Н</w:t>
      </w:r>
      <w:r w:rsidRPr="00AA0488">
        <w:rPr>
          <w:rFonts w:ascii="Segoe UI" w:hAnsi="Segoe UI" w:cs="Segoe UI"/>
          <w:color w:val="000000"/>
          <w:sz w:val="14"/>
          <w:szCs w:val="14"/>
        </w:rPr>
        <w:t xml:space="preserve">е содержит ни одного источника ни по географии, ни по демографии. </w:t>
      </w:r>
    </w:p>
    <w:p w:rsidR="00B11DF7" w:rsidRDefault="00B11DF7" w:rsidP="00CB7B71">
      <w:pPr>
        <w:ind w:left="708"/>
        <w:rPr>
          <w:rFonts w:ascii="Segoe UI" w:hAnsi="Segoe UI" w:cs="Segoe UI"/>
          <w:color w:val="000000"/>
          <w:sz w:val="14"/>
          <w:szCs w:val="14"/>
        </w:rPr>
      </w:pPr>
    </w:p>
    <w:p w:rsidR="00B11DF7" w:rsidRDefault="00B11DF7" w:rsidP="00215FD5">
      <w:pPr>
        <w:ind w:left="708"/>
        <w:rPr>
          <w:rFonts w:ascii="Segoe UI" w:hAnsi="Segoe UI" w:cs="Segoe UI"/>
          <w:color w:val="000000"/>
          <w:sz w:val="14"/>
          <w:szCs w:val="14"/>
        </w:rPr>
      </w:pPr>
      <w:r w:rsidRPr="00215FD5">
        <w:rPr>
          <w:rFonts w:ascii="Segoe UI" w:hAnsi="Segoe UI" w:cs="Segoe UI"/>
          <w:b/>
          <w:color w:val="000000"/>
          <w:sz w:val="14"/>
          <w:szCs w:val="14"/>
        </w:rPr>
        <w:t>Курс "Религия, национализм и этнические конфликты</w:t>
      </w:r>
      <w:r>
        <w:rPr>
          <w:rFonts w:ascii="Segoe UI" w:hAnsi="Segoe UI" w:cs="Segoe UI"/>
          <w:color w:val="000000"/>
          <w:sz w:val="14"/>
          <w:szCs w:val="14"/>
        </w:rPr>
        <w:t xml:space="preserve">".  Сделан более чем наспех. Чего стоят такие позиции в библиографии как "Журнал Государство, религия, церковь в России и за рубежом, № 2, 2014: Балканская религиозная мозаика; № 4, 2014: Религия и национальные идентичности в Восточной Европе". </w:t>
      </w:r>
    </w:p>
    <w:p w:rsidR="00B11DF7" w:rsidRDefault="00B11DF7" w:rsidP="00CB7B71">
      <w:pPr>
        <w:ind w:left="708"/>
        <w:rPr>
          <w:rFonts w:ascii="Segoe UI" w:hAnsi="Segoe UI" w:cs="Segoe UI"/>
          <w:color w:val="000000"/>
          <w:sz w:val="14"/>
          <w:szCs w:val="14"/>
        </w:rPr>
      </w:pPr>
      <w:r w:rsidRPr="00215FD5">
        <w:rPr>
          <w:rFonts w:ascii="Segoe UI" w:hAnsi="Segoe UI" w:cs="Segoe UI"/>
          <w:b/>
          <w:color w:val="000000"/>
          <w:sz w:val="14"/>
          <w:szCs w:val="14"/>
        </w:rPr>
        <w:t>Курс</w:t>
      </w:r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r w:rsidRPr="00215FD5">
        <w:rPr>
          <w:rFonts w:ascii="Segoe UI" w:hAnsi="Segoe UI" w:cs="Segoe UI"/>
          <w:color w:val="000000"/>
          <w:sz w:val="14"/>
          <w:szCs w:val="14"/>
        </w:rPr>
        <w:t>“</w:t>
      </w:r>
      <w:r w:rsidRPr="00215FD5">
        <w:rPr>
          <w:rFonts w:ascii="Segoe UI" w:hAnsi="Segoe UI" w:cs="Segoe UI"/>
          <w:b/>
          <w:color w:val="000000"/>
          <w:sz w:val="14"/>
          <w:szCs w:val="14"/>
        </w:rPr>
        <w:t>Педагогическая психология”</w:t>
      </w:r>
      <w:r>
        <w:rPr>
          <w:rFonts w:ascii="Segoe UI" w:hAnsi="Segoe UI" w:cs="Segoe UI"/>
          <w:b/>
          <w:color w:val="000000"/>
          <w:sz w:val="14"/>
          <w:szCs w:val="14"/>
        </w:rPr>
        <w:t xml:space="preserve">. </w:t>
      </w:r>
      <w:r>
        <w:rPr>
          <w:rFonts w:ascii="Segoe UI" w:hAnsi="Segoe UI" w:cs="Segoe UI"/>
          <w:color w:val="000000"/>
          <w:sz w:val="14"/>
          <w:szCs w:val="14"/>
        </w:rPr>
        <w:t xml:space="preserve">Неясно, зачем в составе этой программы нужен курс по педагогической психологии. Представленная аннотация во многом повторяет программу курса по педагогической психологии, составленную профессором психологического факультета ВШЭ, доктором психологических наук И.Н. Семеновым и размещенную на его странице на сайте ВШЭ. Но программа, которая может считаться полезной «по умолчанию» для студентов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психфака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, которым нужно получить общее представление о всех разделах психологии, не может считаться априорно полезной для студентов направления «Философия и история религии». </w:t>
      </w:r>
    </w:p>
    <w:p w:rsidR="00B11DF7" w:rsidRPr="00C5129D" w:rsidRDefault="00B11DF7" w:rsidP="00C5129D">
      <w:pPr>
        <w:spacing w:after="0" w:line="240" w:lineRule="auto"/>
        <w:ind w:left="708"/>
        <w:rPr>
          <w:rFonts w:ascii="Segoe UI" w:hAnsi="Segoe UI" w:cs="Segoe UI"/>
          <w:color w:val="000000"/>
          <w:sz w:val="14"/>
          <w:szCs w:val="14"/>
        </w:rPr>
      </w:pPr>
      <w:r w:rsidRPr="00C5129D">
        <w:rPr>
          <w:rFonts w:ascii="Segoe UI" w:hAnsi="Segoe UI" w:cs="Segoe UI"/>
          <w:color w:val="000000"/>
          <w:sz w:val="14"/>
          <w:szCs w:val="14"/>
        </w:rPr>
        <w:t>Курс выглядит слишком абстрактным, из аннотации вообще неясно, зачем он включен в эту программу. Концепция его выглядит устар</w:t>
      </w:r>
      <w:r>
        <w:rPr>
          <w:rFonts w:ascii="Segoe UI" w:hAnsi="Segoe UI" w:cs="Segoe UI"/>
          <w:color w:val="000000"/>
          <w:sz w:val="14"/>
          <w:szCs w:val="14"/>
        </w:rPr>
        <w:t xml:space="preserve">евшей и требует </w:t>
      </w:r>
      <w:r w:rsidRPr="00C5129D">
        <w:rPr>
          <w:rFonts w:ascii="Segoe UI" w:hAnsi="Segoe UI" w:cs="Segoe UI"/>
          <w:color w:val="000000"/>
          <w:sz w:val="14"/>
          <w:szCs w:val="14"/>
        </w:rPr>
        <w:t>пересмотра.</w:t>
      </w:r>
    </w:p>
    <w:p w:rsidR="00B11DF7" w:rsidRDefault="00B11DF7" w:rsidP="00CB7B71">
      <w:pPr>
        <w:ind w:left="708"/>
        <w:rPr>
          <w:rFonts w:ascii="Segoe UI" w:hAnsi="Segoe UI" w:cs="Segoe UI"/>
          <w:color w:val="000000"/>
          <w:sz w:val="14"/>
          <w:szCs w:val="14"/>
        </w:rPr>
      </w:pPr>
    </w:p>
    <w:p w:rsidR="00B11DF7" w:rsidRDefault="00B11DF7" w:rsidP="00467BCB">
      <w:pPr>
        <w:ind w:left="708"/>
        <w:rPr>
          <w:rStyle w:val="apple-converted-space"/>
          <w:rFonts w:ascii="Segoe UI" w:hAnsi="Segoe UI" w:cs="Segoe UI"/>
          <w:color w:val="000000"/>
          <w:sz w:val="14"/>
          <w:szCs w:val="14"/>
        </w:rPr>
      </w:pPr>
      <w:r w:rsidRPr="00215FD5">
        <w:rPr>
          <w:rFonts w:ascii="Segoe UI" w:hAnsi="Segoe UI" w:cs="Segoe UI"/>
          <w:b/>
          <w:color w:val="000000"/>
          <w:sz w:val="14"/>
          <w:szCs w:val="14"/>
        </w:rPr>
        <w:t>Курс</w:t>
      </w:r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r w:rsidRPr="00215FD5">
        <w:rPr>
          <w:rFonts w:ascii="Segoe UI" w:hAnsi="Segoe UI" w:cs="Segoe UI"/>
          <w:color w:val="000000"/>
          <w:sz w:val="14"/>
          <w:szCs w:val="14"/>
        </w:rPr>
        <w:t>“</w:t>
      </w:r>
      <w:r w:rsidRPr="00215FD5">
        <w:rPr>
          <w:rFonts w:ascii="Segoe UI" w:hAnsi="Segoe UI" w:cs="Segoe UI"/>
          <w:b/>
          <w:color w:val="000000"/>
          <w:sz w:val="14"/>
          <w:szCs w:val="14"/>
        </w:rPr>
        <w:t>П</w:t>
      </w:r>
      <w:r>
        <w:rPr>
          <w:rFonts w:ascii="Segoe UI" w:hAnsi="Segoe UI" w:cs="Segoe UI"/>
          <w:b/>
          <w:color w:val="000000"/>
          <w:sz w:val="14"/>
          <w:szCs w:val="14"/>
        </w:rPr>
        <w:t>олит</w:t>
      </w:r>
      <w:r w:rsidRPr="00215FD5">
        <w:rPr>
          <w:rFonts w:ascii="Segoe UI" w:hAnsi="Segoe UI" w:cs="Segoe UI"/>
          <w:b/>
          <w:color w:val="000000"/>
          <w:sz w:val="14"/>
          <w:szCs w:val="14"/>
        </w:rPr>
        <w:t xml:space="preserve">ическая </w:t>
      </w:r>
      <w:r>
        <w:rPr>
          <w:rFonts w:ascii="Segoe UI" w:hAnsi="Segoe UI" w:cs="Segoe UI"/>
          <w:b/>
          <w:color w:val="000000"/>
          <w:sz w:val="14"/>
          <w:szCs w:val="14"/>
        </w:rPr>
        <w:t>те</w:t>
      </w:r>
      <w:r w:rsidRPr="00215FD5">
        <w:rPr>
          <w:rFonts w:ascii="Segoe UI" w:hAnsi="Segoe UI" w:cs="Segoe UI"/>
          <w:b/>
          <w:color w:val="000000"/>
          <w:sz w:val="14"/>
          <w:szCs w:val="14"/>
        </w:rPr>
        <w:t>ология”</w:t>
      </w:r>
      <w:r>
        <w:rPr>
          <w:rFonts w:ascii="Segoe UI" w:hAnsi="Segoe UI" w:cs="Segoe UI"/>
          <w:b/>
          <w:color w:val="000000"/>
          <w:sz w:val="14"/>
          <w:szCs w:val="14"/>
        </w:rPr>
        <w:t xml:space="preserve">.  </w:t>
      </w:r>
      <w:r>
        <w:rPr>
          <w:rFonts w:ascii="Segoe UI" w:hAnsi="Segoe UI" w:cs="Segoe UI"/>
          <w:color w:val="000000"/>
          <w:sz w:val="14"/>
          <w:szCs w:val="14"/>
        </w:rPr>
        <w:t xml:space="preserve">В литературе к программе по политической теологии нет книг К.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Шмитта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 (или о нем) и Э. Канторовича, которые позволяют говорить о политической теологии как о дисциплине.</w:t>
      </w:r>
      <w:r>
        <w:rPr>
          <w:rStyle w:val="apple-converted-space"/>
          <w:rFonts w:ascii="Segoe UI" w:hAnsi="Segoe UI" w:cs="Segoe UI"/>
          <w:color w:val="000000"/>
          <w:sz w:val="14"/>
          <w:szCs w:val="14"/>
        </w:rPr>
        <w:t> </w:t>
      </w:r>
      <w:r>
        <w:rPr>
          <w:rFonts w:ascii="Segoe UI" w:hAnsi="Segoe UI" w:cs="Segoe UI"/>
          <w:color w:val="000000"/>
          <w:sz w:val="14"/>
          <w:szCs w:val="14"/>
        </w:rPr>
        <w:t>Объясняя необходимость введения курса политической теологии, авторы аннотации прибегают к аргументам специфически конфессионального характера: «В последнее время эта дисциплина, изначально ассоциировавшаяся исключительно с западным христианством, стала предметом внимания и православных богословов и философов». Не вполне понятно, почему это должно служить аргументом в пользу изучения политической теологии в светском вузе.</w:t>
      </w:r>
      <w:r>
        <w:rPr>
          <w:rStyle w:val="apple-converted-space"/>
          <w:rFonts w:ascii="Segoe UI" w:hAnsi="Segoe UI" w:cs="Segoe UI"/>
          <w:color w:val="000000"/>
          <w:sz w:val="14"/>
          <w:szCs w:val="14"/>
        </w:rPr>
        <w:t xml:space="preserve">  </w:t>
      </w:r>
    </w:p>
    <w:p w:rsidR="00B11DF7" w:rsidRDefault="00B11DF7" w:rsidP="00467BCB">
      <w:pPr>
        <w:ind w:left="708"/>
        <w:rPr>
          <w:rFonts w:ascii="Segoe UI" w:hAnsi="Segoe UI" w:cs="Segoe UI"/>
          <w:color w:val="000000"/>
          <w:sz w:val="14"/>
          <w:szCs w:val="14"/>
        </w:rPr>
      </w:pPr>
      <w:r w:rsidRPr="003F21B1">
        <w:rPr>
          <w:rFonts w:ascii="Segoe UI" w:hAnsi="Segoe UI" w:cs="Segoe UI"/>
          <w:color w:val="000000"/>
          <w:sz w:val="14"/>
          <w:szCs w:val="14"/>
        </w:rPr>
        <w:t>Собственно, из самой аннотации нельзя понять ни что такое политическая теология, ни зачем она нужна; список литературы не включает в себя основополагающих работ по дисциплине.</w:t>
      </w:r>
      <w:r>
        <w:rPr>
          <w:rFonts w:ascii="Segoe UI" w:hAnsi="Segoe UI" w:cs="Segoe UI"/>
          <w:color w:val="000000"/>
          <w:sz w:val="14"/>
          <w:szCs w:val="14"/>
        </w:rPr>
        <w:t xml:space="preserve"> </w:t>
      </w:r>
    </w:p>
    <w:p w:rsidR="00B11DF7" w:rsidRPr="00F421F8" w:rsidRDefault="00B11DF7" w:rsidP="00467BCB">
      <w:pPr>
        <w:ind w:left="708"/>
        <w:rPr>
          <w:rFonts w:ascii="Segoe UI" w:hAnsi="Segoe UI" w:cs="Segoe UI"/>
          <w:color w:val="000000"/>
          <w:sz w:val="14"/>
          <w:szCs w:val="14"/>
        </w:rPr>
      </w:pPr>
      <w:r w:rsidRPr="00F421F8">
        <w:rPr>
          <w:rFonts w:ascii="Segoe UI" w:hAnsi="Segoe UI" w:cs="Segoe UI"/>
          <w:color w:val="000000"/>
          <w:sz w:val="14"/>
          <w:szCs w:val="14"/>
        </w:rPr>
        <w:t xml:space="preserve">Обещанная цель курса -- "практическое применение полученных знаний... вплоть до геополитики" -- крайне странная с точки зрения современной интеллектуальной истории, признающей геополитику одним из </w:t>
      </w:r>
      <w:proofErr w:type="spellStart"/>
      <w:r w:rsidRPr="00F421F8">
        <w:rPr>
          <w:rFonts w:ascii="Segoe UI" w:hAnsi="Segoe UI" w:cs="Segoe UI"/>
          <w:color w:val="000000"/>
          <w:sz w:val="14"/>
          <w:szCs w:val="14"/>
        </w:rPr>
        <w:t>идеологизированных</w:t>
      </w:r>
      <w:proofErr w:type="spellEnd"/>
      <w:r w:rsidRPr="00F421F8">
        <w:rPr>
          <w:rFonts w:ascii="Segoe UI" w:hAnsi="Segoe UI" w:cs="Segoe UI"/>
          <w:color w:val="000000"/>
          <w:sz w:val="14"/>
          <w:szCs w:val="14"/>
        </w:rPr>
        <w:t xml:space="preserve"> направлений в политологии и политической географии первой половины ХХ века. </w:t>
      </w:r>
      <w:r>
        <w:rPr>
          <w:rFonts w:ascii="Segoe UI" w:hAnsi="Segoe UI" w:cs="Segoe UI"/>
          <w:color w:val="000000"/>
          <w:sz w:val="14"/>
          <w:szCs w:val="14"/>
        </w:rPr>
        <w:t xml:space="preserve">Ссылка </w:t>
      </w:r>
      <w:r w:rsidRPr="00F421F8">
        <w:rPr>
          <w:rFonts w:ascii="Segoe UI" w:hAnsi="Segoe UI" w:cs="Segoe UI"/>
          <w:color w:val="000000"/>
          <w:sz w:val="14"/>
          <w:szCs w:val="14"/>
        </w:rPr>
        <w:t>на геополитику в подобного рода аннотации</w:t>
      </w:r>
      <w:r>
        <w:rPr>
          <w:rFonts w:ascii="Segoe UI" w:hAnsi="Segoe UI" w:cs="Segoe UI"/>
          <w:color w:val="000000"/>
          <w:sz w:val="14"/>
          <w:szCs w:val="14"/>
        </w:rPr>
        <w:t xml:space="preserve"> неуместна</w:t>
      </w:r>
      <w:r w:rsidRPr="00F421F8">
        <w:rPr>
          <w:rFonts w:ascii="Segoe UI" w:hAnsi="Segoe UI" w:cs="Segoe UI"/>
          <w:color w:val="000000"/>
          <w:sz w:val="14"/>
          <w:szCs w:val="14"/>
        </w:rPr>
        <w:t>.</w:t>
      </w:r>
    </w:p>
    <w:p w:rsidR="00B11DF7" w:rsidRDefault="00B11DF7" w:rsidP="00467BCB">
      <w:pPr>
        <w:ind w:left="708"/>
        <w:rPr>
          <w:rFonts w:ascii="Segoe UI" w:hAnsi="Segoe UI" w:cs="Segoe UI"/>
          <w:color w:val="000000"/>
          <w:sz w:val="14"/>
          <w:szCs w:val="14"/>
        </w:rPr>
      </w:pPr>
      <w:r w:rsidRPr="00215FD5">
        <w:rPr>
          <w:rFonts w:ascii="Segoe UI" w:hAnsi="Segoe UI" w:cs="Segoe UI"/>
          <w:b/>
          <w:color w:val="000000"/>
          <w:sz w:val="14"/>
          <w:szCs w:val="14"/>
        </w:rPr>
        <w:t>Курс</w:t>
      </w:r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r w:rsidRPr="00215FD5">
        <w:rPr>
          <w:rFonts w:ascii="Segoe UI" w:hAnsi="Segoe UI" w:cs="Segoe UI"/>
          <w:color w:val="000000"/>
          <w:sz w:val="14"/>
          <w:szCs w:val="14"/>
        </w:rPr>
        <w:t>“</w:t>
      </w:r>
      <w:r w:rsidRPr="00467BCB">
        <w:rPr>
          <w:rFonts w:ascii="Segoe UI" w:hAnsi="Segoe UI" w:cs="Segoe UI"/>
          <w:b/>
          <w:color w:val="000000"/>
          <w:sz w:val="14"/>
          <w:szCs w:val="14"/>
        </w:rPr>
        <w:t xml:space="preserve"> </w:t>
      </w:r>
      <w:r w:rsidRPr="00215FD5">
        <w:rPr>
          <w:rFonts w:ascii="Segoe UI" w:hAnsi="Segoe UI" w:cs="Segoe UI"/>
          <w:b/>
          <w:color w:val="000000"/>
          <w:sz w:val="14"/>
          <w:szCs w:val="14"/>
        </w:rPr>
        <w:t>Курс</w:t>
      </w:r>
      <w:r>
        <w:rPr>
          <w:rFonts w:ascii="Segoe UI" w:hAnsi="Segoe UI" w:cs="Segoe UI"/>
          <w:color w:val="000000"/>
          <w:sz w:val="14"/>
          <w:szCs w:val="14"/>
        </w:rPr>
        <w:t xml:space="preserve"> </w:t>
      </w:r>
      <w:r w:rsidRPr="00215FD5">
        <w:rPr>
          <w:rFonts w:ascii="Segoe UI" w:hAnsi="Segoe UI" w:cs="Segoe UI"/>
          <w:color w:val="000000"/>
          <w:sz w:val="14"/>
          <w:szCs w:val="14"/>
        </w:rPr>
        <w:t>“</w:t>
      </w:r>
      <w:r w:rsidRPr="00467BCB">
        <w:rPr>
          <w:b/>
          <w:sz w:val="28"/>
          <w:szCs w:val="28"/>
        </w:rPr>
        <w:t xml:space="preserve"> </w:t>
      </w:r>
      <w:r w:rsidRPr="00467BCB">
        <w:rPr>
          <w:rFonts w:ascii="Segoe UI" w:hAnsi="Segoe UI" w:cs="Segoe UI"/>
          <w:b/>
          <w:color w:val="000000"/>
          <w:sz w:val="14"/>
          <w:szCs w:val="14"/>
        </w:rPr>
        <w:t>Эзотерические учения и практики: старые и новые формы</w:t>
      </w:r>
      <w:r w:rsidRPr="00215FD5">
        <w:rPr>
          <w:rFonts w:ascii="Segoe UI" w:hAnsi="Segoe UI" w:cs="Segoe UI"/>
          <w:b/>
          <w:color w:val="000000"/>
          <w:sz w:val="14"/>
          <w:szCs w:val="14"/>
        </w:rPr>
        <w:t>”</w:t>
      </w:r>
      <w:r>
        <w:rPr>
          <w:rFonts w:ascii="Segoe UI" w:hAnsi="Segoe UI" w:cs="Segoe UI"/>
          <w:b/>
          <w:color w:val="000000"/>
          <w:sz w:val="14"/>
          <w:szCs w:val="14"/>
        </w:rPr>
        <w:t xml:space="preserve">. </w:t>
      </w:r>
      <w:r>
        <w:rPr>
          <w:rFonts w:ascii="Segoe UI" w:hAnsi="Segoe UI" w:cs="Segoe UI"/>
          <w:color w:val="000000"/>
          <w:sz w:val="14"/>
          <w:szCs w:val="14"/>
        </w:rPr>
        <w:t xml:space="preserve">Не понятно, почему авторы программы, предлагая курс по эзотерике А.С.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Агаджаняна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, не ссылаются на работы П.Г.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Носачева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, который уже ведет курс «Введение в исследование западного </w:t>
      </w:r>
      <w:proofErr w:type="spellStart"/>
      <w:r>
        <w:rPr>
          <w:rFonts w:ascii="Segoe UI" w:hAnsi="Segoe UI" w:cs="Segoe UI"/>
          <w:color w:val="000000"/>
          <w:sz w:val="14"/>
          <w:szCs w:val="14"/>
        </w:rPr>
        <w:t>эзотеризма</w:t>
      </w:r>
      <w:proofErr w:type="spellEnd"/>
      <w:r>
        <w:rPr>
          <w:rFonts w:ascii="Segoe UI" w:hAnsi="Segoe UI" w:cs="Segoe UI"/>
          <w:color w:val="000000"/>
          <w:sz w:val="14"/>
          <w:szCs w:val="14"/>
        </w:rPr>
        <w:t xml:space="preserve">» как общеуниверситетский факультатив в рамках НИУ ВШЭ. Напомню, что недавно вышла его книга «”Отреченное знание”: изучение маргинальной религиозности в XX и начале XXI века: историко-аналитическое исследование». </w:t>
      </w:r>
    </w:p>
    <w:p w:rsidR="00B11DF7" w:rsidRPr="00F964BD" w:rsidRDefault="00B11DF7" w:rsidP="00467BCB">
      <w:pPr>
        <w:spacing w:line="360" w:lineRule="auto"/>
        <w:ind w:left="708"/>
      </w:pPr>
    </w:p>
    <w:sectPr w:rsidR="00B11DF7" w:rsidRPr="00F964BD" w:rsidSect="0078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22D1"/>
    <w:multiLevelType w:val="multilevel"/>
    <w:tmpl w:val="CBF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96E37"/>
    <w:multiLevelType w:val="hybridMultilevel"/>
    <w:tmpl w:val="596E2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D6C"/>
    <w:rsid w:val="000245DC"/>
    <w:rsid w:val="00215FD5"/>
    <w:rsid w:val="00316D6C"/>
    <w:rsid w:val="003F21B1"/>
    <w:rsid w:val="00467BCB"/>
    <w:rsid w:val="0053653D"/>
    <w:rsid w:val="0060611C"/>
    <w:rsid w:val="006A2174"/>
    <w:rsid w:val="00782C11"/>
    <w:rsid w:val="007965BE"/>
    <w:rsid w:val="00A414AE"/>
    <w:rsid w:val="00AA0488"/>
    <w:rsid w:val="00AC0014"/>
    <w:rsid w:val="00B11DF7"/>
    <w:rsid w:val="00C20B73"/>
    <w:rsid w:val="00C5129D"/>
    <w:rsid w:val="00C81162"/>
    <w:rsid w:val="00CB7B71"/>
    <w:rsid w:val="00E00772"/>
    <w:rsid w:val="00EC2FC5"/>
    <w:rsid w:val="00F421F8"/>
    <w:rsid w:val="00F964BD"/>
    <w:rsid w:val="00F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6D6C"/>
    <w:pPr>
      <w:ind w:left="720"/>
      <w:contextualSpacing/>
    </w:pPr>
  </w:style>
  <w:style w:type="character" w:customStyle="1" w:styleId="apple-converted-space">
    <w:name w:val="apple-converted-space"/>
    <w:uiPriority w:val="99"/>
    <w:rsid w:val="00316D6C"/>
    <w:rPr>
      <w:rFonts w:cs="Times New Roman"/>
    </w:rPr>
  </w:style>
  <w:style w:type="character" w:styleId="a4">
    <w:name w:val="Hyperlink"/>
    <w:uiPriority w:val="99"/>
    <w:semiHidden/>
    <w:rsid w:val="00316D6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2.hse.ru/owa/redir.aspx?SURL=Yv4gUPok3Y_eg4AyrX8SOlMIRx-Ww8Ozcau1U-cVIwvYReRPbuPSCGgAdAB0AHAAOgAvAC8AdwB3AHcALgBnAHUAbQBlAHIALgBpAG4AZgBvAC8AYgBpAGIAbABpAG8AdABlAGsAXwBCAHUAawBzAC8AQwB1AGwAdAB1AHIAZQAvAEUAbABpAGEAZABlAC8ATwBiAHIAagBhAGQALgBwAGgAcAA.&amp;URL=http%3a%2f%2fwww.gumer.info%2fbibliotek_Buks%2fCulture%2fEliade%2fObrjad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il2.hse.ru/owa/redir.aspx?SURL=pSzCIl5tVC9fCjhFI_QlR-GaKzvWGNOxFicRh_RxYPrYReRPbuPSCGgAdAB0AHAAOgAvAC8AdwB3AHcALgBlAC0AcgBlAGEAZABpAG4AZwAuAGMAbAB1AGIALwBiAG8AbwBrAC4AcABoAHAAPwBiAG8AbwBrAD0AMQAwADMAMQAwADAAOAA.&amp;URL=http%3a%2f%2fwww.e-reading.club%2fbook.php%3fbook%3d1031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2.hse.ru/owa/redir.aspx?SURL=kidHUMlThWfXGfCwwQTSgU2oGcnja3xc5qVCMBHbSrTYReRPbuPSCGgAdAB0AHAAOgAvAC8AcAB1AGIAbAAuAGwAaQBiAC4AcgB1AC8AQQBSAEMASABJAFYARQBTAC8ARwAvAEcARQBOAE4ARQBQAF8AQQByAG4AbwBsACcAZAAvAF8ARwBlAG4AbgBlAHAAXwBBAC4ALgBoAHQAbQBsAA..&amp;URL=http%3a%2f%2fpubl.lib.ru%2fARCHIVES%2fG%2fGENNEP_Arnol%27d%2f_Gennep_A.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il2.hse.ru/owa/redir.aspx?SURL=0Dy99HMPFdyPcTTruDpNAGGyosaJUUAZgZFaEMmeGtzYReRPbuPSCGgAdAB0AHAAOgAvAC8AcgBvAHkAYQBsAGwAaQBiAC4AYwBvAG0ALwBiAG8AbwBrAC8AdABlAHIAbgBlAHIAXwB2AGkAawB0AG8AcgAvAHMAaQBtAHYAbwBsAF8AaQBfAHIAaQB0AHUAYQBsAC4AaAB0AG0AbAA.&amp;URL=http%3a%2f%2froyallib.com%2fbook%2fterner_viktor%2fsimvol_i_ritu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kashnic@yandex.ru</dc:creator>
  <cp:lastModifiedBy>Будник Татьяна Юрьевна</cp:lastModifiedBy>
  <cp:revision>3</cp:revision>
  <dcterms:created xsi:type="dcterms:W3CDTF">2015-12-07T12:26:00Z</dcterms:created>
  <dcterms:modified xsi:type="dcterms:W3CDTF">2018-02-26T14:56:00Z</dcterms:modified>
</cp:coreProperties>
</file>