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69" w:rsidRDefault="00E44069">
      <w:pPr>
        <w:rPr>
          <w:lang w:val="en-US"/>
        </w:rPr>
      </w:pPr>
    </w:p>
    <w:p w:rsidR="001B7C88" w:rsidRPr="00E87B0C" w:rsidRDefault="001B7C88" w:rsidP="001B7C88">
      <w:pPr>
        <w:pageBreakBefore/>
        <w:jc w:val="center"/>
        <w:rPr>
          <w:b/>
          <w:color w:val="365F91"/>
          <w:sz w:val="24"/>
          <w:szCs w:val="24"/>
        </w:rPr>
      </w:pPr>
      <w:bookmarkStart w:id="0" w:name="_Hlk427057239"/>
      <w:r w:rsidRPr="00E87B0C">
        <w:rPr>
          <w:b/>
          <w:color w:val="365F91"/>
          <w:sz w:val="24"/>
          <w:szCs w:val="24"/>
        </w:rPr>
        <w:lastRenderedPageBreak/>
        <w:t xml:space="preserve">ПРОГРАММА ЛИЧНОГО СТРАХОВАНИЯ </w:t>
      </w:r>
      <w:r w:rsidR="00C849C0" w:rsidRPr="00E87B0C">
        <w:rPr>
          <w:b/>
          <w:color w:val="365F91"/>
          <w:sz w:val="24"/>
          <w:szCs w:val="24"/>
        </w:rPr>
        <w:t xml:space="preserve">                                                                                       ИНОСТРАННЫХ УЧАЩИХСЯ НИУ ВШЭ </w:t>
      </w:r>
      <w:r w:rsidRPr="00E87B0C">
        <w:rPr>
          <w:b/>
          <w:color w:val="365F91"/>
          <w:sz w:val="24"/>
          <w:szCs w:val="24"/>
        </w:rPr>
        <w:t>«СТУДЕНТ ЗАБОТА»</w:t>
      </w:r>
      <w:r w:rsidR="00C849C0" w:rsidRPr="00E87B0C">
        <w:rPr>
          <w:b/>
          <w:color w:val="365F91"/>
          <w:sz w:val="24"/>
          <w:szCs w:val="24"/>
        </w:rPr>
        <w:t xml:space="preserve"> НА 2018/19 Г.Г.</w:t>
      </w:r>
    </w:p>
    <w:p w:rsidR="00C849C0" w:rsidRPr="003C776A" w:rsidRDefault="00C849C0" w:rsidP="00C849C0">
      <w:pPr>
        <w:spacing w:after="120"/>
        <w:jc w:val="both"/>
        <w:rPr>
          <w:b/>
          <w:bCs/>
          <w:i/>
          <w:u w:val="single"/>
        </w:rPr>
      </w:pP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 xml:space="preserve">1. Секция № 1 (ДМС) - </w:t>
      </w:r>
      <w:r w:rsidRPr="00EF1902">
        <w:rPr>
          <w:rFonts w:eastAsia="Arial Unicode MS"/>
          <w:sz w:val="24"/>
          <w:szCs w:val="24"/>
          <w:lang w:val="x-none" w:eastAsia="x-none"/>
        </w:rPr>
        <w:t>документально подтвержденное обращение Застрахованного лица в течение срока действия договора страхования в Медицинскую организацию из числа указанных в Полисе, за получением медицинских услуг при острых заболеваниях,  обострениях хронических заболеваний и несчастных случаях в течение срока страхования в рамках выбранной страховой Программы.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eastAsia="x-none"/>
        </w:rPr>
        <w:t>1</w:t>
      </w:r>
      <w:r w:rsidRPr="00EF1902">
        <w:rPr>
          <w:rFonts w:eastAsia="Arial Unicode MS"/>
          <w:b/>
          <w:sz w:val="24"/>
          <w:szCs w:val="24"/>
          <w:lang w:val="x-none" w:eastAsia="x-none"/>
        </w:rPr>
        <w:t xml:space="preserve">.1. «Амбулаторно-поликлиническая помощь» - </w:t>
      </w:r>
      <w:r w:rsidRPr="00EF1902">
        <w:rPr>
          <w:rFonts w:eastAsia="Arial Unicode MS"/>
          <w:sz w:val="24"/>
          <w:szCs w:val="24"/>
          <w:lang w:val="x-none" w:eastAsia="x-none"/>
        </w:rPr>
        <w:t>Перечень медицинских услуг, являющихся страховыми случаями, по которым Страховщиком гарантирована оплата в рамках Страховой программы: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прием врача при острых заболеваниях, возникших внезапно, или обострениях хронических заболеваний, травмах, ожогах, обморожениях, отравлениях, несчастных случаях, требующих неотложной медицинской помощи по следующим направлениям: терапия, хирургия, травматология, гинекология, офтальмология, отоларингология, неврология, урология, дерматология, кардиология, гастро-энтерология;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консультативно-диагностические приемы по согласованию со Страховщиком: нефролога, проктолога, аллерголога, эндокринолога, онколога (до постановки диагноза), психиатра (первичный и повторный прием), маммолога, физиотерапевта; фтизиатра (до постановки диагноза);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оформление и предоставление Застрахованному лицу необходимой медицинской документации в соответствии с действующими Правилами медицинского учреждения (выписка из амбулаторной карты, справка учащемуся по состоянию здоровья для предоставления по месту требования в учебное заведение, кроме оформления листов нетрудоспособности, оформления справок для занятия в бассейне, фитнессом, соревнований, оформление справок на ношение оружия, справок для ГИБДД, ВКК, ВТЭК);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инструментальная диагностика – функциональная (ЭКГ, ЭЭГ, исследование функции внешнего дыхания, в том числе пробу с бронхолитиками), ультразвуковая, рентгенологическая в полном объеме, эндоскопическая органов пищеварения и дыхания под местной анестезией по медицинским показаниям, холтеровское мониторирование ЭКГ, суточное мониторирование АД (по медицинским показаниям).  Компьютерная томография, магниторезонансная томография в рамках проведения диагностики при наличии показаний к экстренной госпитализаций;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общие манипуляции и процедуры (проведение подкожных, внутримышечных инъекции, внутривенных струйных вливаний, внутривенные капельные вливания) в условиях процедурного кабинета для лечения острого и обострения хронического заболевания;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 xml:space="preserve">- лабораторная диагностика: общеклинические ( общий анализ крови, мочи, кала), биохимические исследования (кроме липидного профиля); бактериологические (кроме определения бактериальных посевов в гинекологии, урологии), серологические (кроме сифилиса, ВИЧ с диагностической целью, специфические и неспецифические антитела); аллергологические исследования (кожные пробы не более 10, общий </w:t>
      </w:r>
      <w:r w:rsidRPr="00EF1902">
        <w:rPr>
          <w:rFonts w:eastAsia="Arial Unicode MS"/>
          <w:sz w:val="24"/>
          <w:szCs w:val="24"/>
          <w:lang w:val="en-US"/>
        </w:rPr>
        <w:t>IgE</w:t>
      </w:r>
      <w:r w:rsidRPr="00EF1902">
        <w:rPr>
          <w:rFonts w:eastAsia="Arial Unicode MS"/>
          <w:sz w:val="24"/>
          <w:szCs w:val="24"/>
        </w:rPr>
        <w:t xml:space="preserve">), гормональные исследования щитовидной железы Т3, Т4, ТТГ, цитологические и  гистологические исследования (по медицинским показаниям); </w:t>
      </w:r>
    </w:p>
    <w:p w:rsidR="00C849C0" w:rsidRPr="00EF1902" w:rsidRDefault="00C849C0" w:rsidP="00C849C0">
      <w:pPr>
        <w:widowControl w:val="0"/>
        <w:tabs>
          <w:tab w:val="left" w:pos="709"/>
        </w:tabs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малые хирургические вмешательства по экстренным показаниям в рамках амбулаторно-поликлинической помощи;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физиотерапевтическое лечение: не более 2 х видов по 10 сеансов (электролечение, светолечение, теплолечение, ультразвуковая терапия, магнитотерапия, ингаляции) по 10 сеансов на одно заболевание в условиях кабинета физиотерапевта (без применения ректальных, вагинальных воздействий);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 xml:space="preserve">- лечебная физкультура - до 5 сеансов групповых занятий; 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промыванием лакун миндалин (в том числе и аппаратными методами);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подбор очков;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Контрольные профилактические мероприятия (медосмотр)</w:t>
      </w:r>
      <w:r w:rsidRPr="00EF1902">
        <w:rPr>
          <w:rFonts w:eastAsia="Arial Unicode MS"/>
          <w:sz w:val="24"/>
          <w:szCs w:val="24"/>
        </w:rPr>
        <w:t xml:space="preserve"> - консультативные прием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 xml:space="preserve">терапевта, флюорография, общий анализ крови </w:t>
      </w:r>
      <w:r w:rsidRPr="00EF1902">
        <w:rPr>
          <w:rFonts w:eastAsia="Arial Unicode MS"/>
          <w:sz w:val="24"/>
          <w:szCs w:val="24"/>
          <w:lang w:val="en-US"/>
        </w:rPr>
        <w:t>RW</w:t>
      </w:r>
      <w:r w:rsidRPr="00EF1902">
        <w:rPr>
          <w:rFonts w:eastAsia="Arial Unicode MS"/>
          <w:sz w:val="24"/>
          <w:szCs w:val="24"/>
        </w:rPr>
        <w:t>, ВИЧ, ЭКГ, выдача справки о возможности обучения с определением физкультурной группы, проживания в общежитии – однок</w:t>
      </w:r>
      <w:r w:rsidR="00117283" w:rsidRPr="00EF1902">
        <w:rPr>
          <w:rFonts w:eastAsia="Arial Unicode MS"/>
          <w:sz w:val="24"/>
          <w:szCs w:val="24"/>
        </w:rPr>
        <w:t xml:space="preserve">ратно в течение срока действия </w:t>
      </w:r>
      <w:r w:rsidRPr="00EF1902">
        <w:rPr>
          <w:rFonts w:eastAsia="Arial Unicode MS"/>
          <w:sz w:val="24"/>
          <w:szCs w:val="24"/>
        </w:rPr>
        <w:t>Полиса.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1.2. «Вызов врача на дом»</w:t>
      </w:r>
      <w:r w:rsidRPr="00EF1902">
        <w:rPr>
          <w:rFonts w:eastAsia="Arial Unicode MS"/>
          <w:sz w:val="24"/>
          <w:szCs w:val="24"/>
        </w:rPr>
        <w:t xml:space="preserve"> - Вызов врача на дом (в общежитие) в пределах МКАД </w:t>
      </w:r>
      <w:r w:rsidR="00117283" w:rsidRPr="00EF1902">
        <w:rPr>
          <w:rFonts w:eastAsia="Arial Unicode MS"/>
          <w:sz w:val="24"/>
          <w:szCs w:val="24"/>
        </w:rPr>
        <w:t xml:space="preserve">и г. Одинцово </w:t>
      </w:r>
      <w:r w:rsidRPr="00EF1902">
        <w:rPr>
          <w:rFonts w:eastAsia="Arial Unicode MS"/>
          <w:sz w:val="24"/>
          <w:szCs w:val="24"/>
        </w:rPr>
        <w:t xml:space="preserve">- оказание медицинской помощи на дому Застрахованным, которые по состоянию здоровья не могут </w:t>
      </w:r>
      <w:r w:rsidRPr="00EF1902">
        <w:rPr>
          <w:rFonts w:eastAsia="Arial Unicode MS"/>
          <w:sz w:val="24"/>
          <w:szCs w:val="24"/>
        </w:rPr>
        <w:lastRenderedPageBreak/>
        <w:t>самостоятельно обратиться в лечебное учреждение (строго по медицинским показаниям: первичные, повторные осмотры врача-терапевта на дому; оформление и предоставление Застрахованному необходимой медицинской документации (справка учащемуся по состоянию здоровья для предоставления по месту требования в учебное заведение), рецепты (за исключением льготных и оформления листов нетрудоспособности).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1.3. «Стоматологическая помощь»</w:t>
      </w:r>
      <w:r w:rsidRPr="00EF1902">
        <w:rPr>
          <w:rFonts w:eastAsia="Arial Unicode MS"/>
          <w:sz w:val="24"/>
          <w:szCs w:val="24"/>
        </w:rPr>
        <w:t xml:space="preserve"> - экстренная стоматологическая помощь при наличии болевого синдрома: терапевтическая и хирургическая стоматология, все виды местного обезболивания, рентгенодиагностика и физиотерапевтические процедуры в объеме, необходимом для купирования болевого синдрома и предупреждения возможных осложнений. 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1.4. «Стационарная помощь»</w:t>
      </w:r>
      <w:r w:rsidRPr="00EF1902">
        <w:rPr>
          <w:rFonts w:eastAsia="Arial Unicode MS"/>
          <w:sz w:val="24"/>
          <w:szCs w:val="24"/>
        </w:rPr>
        <w:t xml:space="preserve"> - Экстренная помощь (госпитализация) осуществляется при развитии заболеваний, угрожающих жизни Застрахованного и требующих безотлагательного лечения в стационарных условиях. Экстренная госпитализация осуществляется не ранее, чем через 7 дней после начала срока действия договора при условии, что причина госпитализации возникла после заключения договора страхования. (Для лиц старше 35 лет – количество госпитализаций не более 1, продолжительностью не более 10 дней).</w:t>
      </w:r>
    </w:p>
    <w:p w:rsidR="00C849C0" w:rsidRPr="00EF1902" w:rsidRDefault="00C849C0" w:rsidP="00C849C0">
      <w:pPr>
        <w:tabs>
          <w:tab w:val="left" w:pos="0"/>
          <w:tab w:val="left" w:pos="426"/>
          <w:tab w:val="left" w:pos="6379"/>
          <w:tab w:val="left" w:pos="9356"/>
        </w:tabs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Инфекционные заболевания эпидемического характера – корь, дифтерия, скарлатина, ветряная оспа, грипп, кишечные инфекции, заболевания, против которых проводится специфическая иммунизация в соответствии национальным календарем профилактических прививок и календарем профилактических прививок по эпидемическим показаниям, инфекционные болезни, в том числе паразитозы, включая гельминтозы в рамках настоящей страховой программы подлежат только выявлению (кроме острых респираторных инфекций верхних дыхательных путей, неспецифических пневмонии, бронхита). Последующее лечение осуществляется в специализированных медицинских организациях по месту жительства или за наличный расчет.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По жизненным показаниям, экстренная госпитализация может быть осуществлена в ближайшую к месту нахождения Застрахованного государственную (муниципальную) больницу на усмотрение врача диспетчерского пульта страховой компании, учитывая наличие мест в лечебном учреждении, способную оказать соответствующую диагнозу медицинскую помощь. Застрахованный, с учетом его согласия и состояния здоровья, может быть переведен Страховщиком в лечебное учреждение из числа, предусмотренных договором страхования.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 xml:space="preserve">Предусматривает: диагностические, лабораторные и инструментальные исследования, проводимые по поводу заболевания (состояния), послужившего причиной госпитализации; хирургическое и/или консервативное лечение, проводимое в соответствии с принятыми медицинскими стандартами; консультации и другие профессиональные услуги врачей; лекарственные препараты и другие необходимые для лечения средства; пребывание в общей палате, питание, уход медицинского персонала. 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1.5.</w:t>
      </w:r>
      <w:r w:rsidRPr="00EF1902">
        <w:rPr>
          <w:rFonts w:eastAsia="Arial Unicode MS"/>
          <w:sz w:val="24"/>
          <w:szCs w:val="24"/>
        </w:rPr>
        <w:t xml:space="preserve"> </w:t>
      </w:r>
      <w:r w:rsidRPr="00EF1902">
        <w:rPr>
          <w:rFonts w:eastAsia="Arial Unicode MS"/>
          <w:b/>
          <w:sz w:val="24"/>
          <w:szCs w:val="24"/>
        </w:rPr>
        <w:t>«Скорая медицинская помощь»</w:t>
      </w:r>
      <w:r w:rsidRPr="00EF1902">
        <w:rPr>
          <w:rFonts w:eastAsia="Arial Unicode MS"/>
          <w:sz w:val="24"/>
          <w:szCs w:val="24"/>
        </w:rPr>
        <w:t xml:space="preserve"> - Услуги неотложной и скорой медицинской помощи, в том числе скорой специализированной, медицинской помощи, предусматривают: выезд бригады скорой помощи, проведение необходимой экспресс-диагностики, экстренные лечебные манипуляции и купирование неотложных состояний; экстренную транспортировку в стационар. Для Застрахованных лиц, временно находящихся на территории Москвы услуги неотложной и скорой медицинской помощи оказываются в пределах МКАД и г. Одинцово.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b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1.6.  Исключения из программы страхования: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1.6.1. Страховщик не оплачивает медицинские услуги, оказываемые Застрахованному лицу по поводу нижеперечисленных заболеваний и связанных с ними осложнений (после постановки диагноза):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1.6.2. в связи с патологическими состояниями, травмами, ожогами, отморожениями, острыми отравлениями, повреждением внутренних органов, возникшими или полученными: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в состоянии алкогольного, наркотического, токсического или иного опьянения, психического заболевания Застрахованного;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в результате или при совершении противоправных действий;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1.6.3. при занятиях Застрахованного экстремальными видами спорта и любыми видами спорта на профессиональном уровне, включая участие в спортивных соревнованиях и тренировках (кроме травм, полученных на занятиях физкультурой в рамках учебной программы);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1.6.4. вследствие умышленного причинения Застрахованным себе телесных повреждений, суицидальными попытками;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lastRenderedPageBreak/>
        <w:t>1.6.5. в связи с: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 xml:space="preserve">- заболеваниями, связанными с врожденной и наследственной патологией, аномалией развития; 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 системными заболеваниями: коллагенозы, васкулиты, все формы ревматизма, бронхиальная астма, аутоиммунные заболевания, иммунодефицитные состояния;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туберкулезом, все лечебно-диагностические мероприятия, проводимые в противотуберкулезных диспансерах с целью установления и подтверждения диагноза;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травмами, полученными до периода заключения договора страхования и их осложнениями (включая застарелые повреждения);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-онкологическими заболеваниями; доброкачественными образованиями, в том числе заболеваниями крови неопластического генеза; саркоидозом; муковисцидозом; миеломной болезнью;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эпилепсией и эпилептиформным синдромом, демиелинизирующими заболеваниями нервной системы, дегенеративными и атрофическими заболеваниями нервной системы, экстрапирамидными и другими двигательными расстройствами, последствиями перенесенных нейроинфекций;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пороками сердца, хронической сердечной и легочно-сердечной недостаточности, острой и хронической печеночной недостаточности, острой и хронической почечной недостаточности, требующие пр</w:t>
      </w:r>
      <w:r w:rsidR="00EF1902">
        <w:rPr>
          <w:rFonts w:eastAsia="Arial Unicode MS"/>
          <w:sz w:val="24"/>
          <w:szCs w:val="24"/>
        </w:rPr>
        <w:t>оведения гемодиализа, а так</w:t>
      </w:r>
      <w:r w:rsidRPr="00EF1902">
        <w:rPr>
          <w:rFonts w:eastAsia="Arial Unicode MS"/>
          <w:sz w:val="24"/>
          <w:szCs w:val="24"/>
        </w:rPr>
        <w:t>же хронический и острый гломерулонефрит;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венерическими заболеваниями - инфекциями, передающимися половым путем (кроме мазков на флору);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ВИЧ-инфекцией; лепрой;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«атипичной пневмонией» (SARS);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- особо опасными инфекциями, в том числе: чума, холера, желтая лихорадка и др.;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психическими заболеваниями и их прямыми осложнениями;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 алкоголизмом, наркоманией, токсикоманией и их осложнениями;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сахарным диабетом 1-го и их осложнениями;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-заболеваниями, являющимися причинами установления инвалидности;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хроническими кожными заболеваниями генерализованной формы;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неспецифическими гастроэнтеритами и колитами;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хроническими вирусными гепатитами (после установки диагноза);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хроническими анемиями всех типов, требующие лечения в стационаре;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нейрохирургические вмешательства при состояниях, не угрожающих жизни;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заболевание височно-нижнечелюстного сустава, слюнных желез вне обострения, блокады при невралгиях тройничного нерва, болях височно-нижнечелюстного сустава;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1.6.7. Не подлежат оплате следующие медицинские и иные услуги: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наркоз при эндоскопических исследованиях;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реабилитация;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профилактические услуги, в том числе и со стоматологией;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 xml:space="preserve">- процедуры и операции, проводимые с эстетической или косметической целью (в том числе удаление и лечение мазолей, паппилом, бородавок, невусов, кандилом); 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ведение беременности, родовспоможение, диагностика беременности (кроме беременности до 8-ми недель без патологии), прерывание беременности по медицинским показаниям и без них, за исключением состояний, угрожающих жизни;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инвазивные методы лечение и диагностика на сосудах, кроме варикозной болезни вен нижних конечностей, обусловленных острой венозной недостаточностью;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 xml:space="preserve">- расходные материалы, металлоконструкции при оперативных вмешательствах, стенты; 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лазерные и радиоволновые методы лечения (в том числа дистанционная уретролитотрипсия в урологии);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профилактические прив</w:t>
      </w:r>
      <w:r w:rsidR="00EF1902">
        <w:rPr>
          <w:rFonts w:eastAsia="Arial Unicode MS"/>
          <w:sz w:val="24"/>
          <w:szCs w:val="24"/>
        </w:rPr>
        <w:t xml:space="preserve">ивки, кроме противостолбнячного </w:t>
      </w:r>
      <w:bookmarkStart w:id="1" w:name="_GoBack"/>
      <w:bookmarkEnd w:id="1"/>
      <w:r w:rsidRPr="00EF1902">
        <w:rPr>
          <w:rFonts w:eastAsia="Arial Unicode MS"/>
          <w:sz w:val="24"/>
          <w:szCs w:val="24"/>
        </w:rPr>
        <w:t>анатосксина при травмах и антирабической сыворотки;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терапевтическое лечение зубов, покрытых ортопедическими конструкциями;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лечение кариеса и некариозных поражений твердых тканей зубов (клиновидный дефект, эрозия, гипоплазия, сколы);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лечение хронических поражений слизистой оболочки полости рта, кроме травматических поражений;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физиотерапия в стоматологии;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лечение новообразований полости рта и челюстно-лицевой области;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lastRenderedPageBreak/>
        <w:t>- хирургия пародонта (лоскутные операции, подсадка остепластических материалом, открытый кюретаж, цистэктомия с резекцией верхушки корня);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плановое удаление дистопированных, ретинированных, сверхкомплектных зубов, в том числе сложные удаления зубов в условиях стационара;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- лечением хронических заболеваний пародонта и слизистых оболочек вне обострения;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1.6.8. динамическим и диспансерным наблюдением хронических заболеваний;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1.6.9. услуги, выполненные по желанию Застрахованного, без медицинских показаний сверх программы страхования (не предусмотренные прямо программой страхования);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1.6.10. применением не согласованных со страховщиком расходных материалов;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1.6.11. массаж, иглорефлексотерапия, мануальная терапия;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1.6.12. ПЦР-диагностика;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sz w:val="24"/>
          <w:szCs w:val="24"/>
        </w:rPr>
        <w:t>2.1. экстренная госпитализация, если она осуществлялась без согласования со Страховщиком.</w:t>
      </w:r>
    </w:p>
    <w:p w:rsidR="00C849C0" w:rsidRPr="00EF1902" w:rsidRDefault="00C849C0" w:rsidP="00C849C0">
      <w:pPr>
        <w:tabs>
          <w:tab w:val="left" w:pos="900"/>
        </w:tabs>
        <w:ind w:firstLine="567"/>
        <w:jc w:val="both"/>
        <w:rPr>
          <w:rFonts w:eastAsia="Arial Unicode MS"/>
          <w:sz w:val="24"/>
          <w:szCs w:val="24"/>
          <w:lang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2.2.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</w:t>
      </w:r>
      <w:r w:rsidRPr="00EF1902">
        <w:rPr>
          <w:rFonts w:eastAsia="Arial Unicode MS"/>
          <w:b/>
          <w:sz w:val="24"/>
          <w:szCs w:val="24"/>
          <w:lang w:val="x-none" w:eastAsia="x-none"/>
        </w:rPr>
        <w:t xml:space="preserve">Секция № 2 (Транспортировка/репатриация) - </w:t>
      </w:r>
      <w:r w:rsidRPr="00EF1902">
        <w:rPr>
          <w:rFonts w:eastAsia="Arial Unicode MS"/>
          <w:sz w:val="24"/>
          <w:szCs w:val="24"/>
          <w:lang w:val="x-none" w:eastAsia="x-none"/>
        </w:rPr>
        <w:t>документально подтвержденное обращение Застрахованного лица или его представителя в течение срока действия договора страхования в Сервисную компанию за: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2.2.1. Услугами по репатриации</w:t>
      </w:r>
      <w:r w:rsidRPr="00EF1902">
        <w:rPr>
          <w:rFonts w:eastAsia="Arial Unicode MS"/>
          <w:sz w:val="24"/>
          <w:szCs w:val="24"/>
        </w:rPr>
        <w:t xml:space="preserve"> </w:t>
      </w:r>
      <w:r w:rsidRPr="00EF1902">
        <w:rPr>
          <w:rFonts w:eastAsia="Arial Unicode MS"/>
          <w:b/>
          <w:sz w:val="24"/>
          <w:szCs w:val="24"/>
        </w:rPr>
        <w:t>в страну постоянного проживания</w:t>
      </w:r>
      <w:r w:rsidRPr="00EF1902">
        <w:rPr>
          <w:rFonts w:eastAsia="Arial Unicode MS"/>
          <w:sz w:val="24"/>
          <w:szCs w:val="24"/>
        </w:rPr>
        <w:t xml:space="preserve"> или гражданства - оказываются Застрахованному лицу, если в результате внезапного заболевания или несчастного случая, по медицинским показаниям Застрахованному требуется транспортировка к месту постоянного проживания. Страховщик организует транспортировку Застрахованного лица с необходимым медицинским сопровождением до лечебного учреждения, ближайшего к аэропорту в стране или городе постоянного проживания Застрахованного лица.</w:t>
      </w:r>
    </w:p>
    <w:p w:rsidR="00C849C0" w:rsidRPr="00EF1902" w:rsidRDefault="00C849C0" w:rsidP="00C849C0">
      <w:pPr>
        <w:widowControl w:val="0"/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2.2.2. Услугами по посмертной репатриации</w:t>
      </w:r>
      <w:r w:rsidRPr="00EF1902">
        <w:rPr>
          <w:rFonts w:eastAsia="Arial Unicode MS"/>
          <w:sz w:val="24"/>
          <w:szCs w:val="24"/>
        </w:rPr>
        <w:t xml:space="preserve"> - репатриация останков, санкционированная (согласованная в письменном порядке) Сервисной компанией до международного транспортного узла, ближайшего к месту, где постоянно проживало Застрахованное лицо. При этом Страховщик не оплачивает расходы на хранение тела и ритуальные услуги.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b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 xml:space="preserve">3. Не являются застрахованными рисками и не признаются в качестве страхового случая события, указанные в пп. </w:t>
      </w:r>
      <w:r w:rsidRPr="00EF1902">
        <w:rPr>
          <w:rFonts w:eastAsia="Arial Unicode MS"/>
          <w:b/>
          <w:sz w:val="24"/>
          <w:szCs w:val="24"/>
          <w:lang w:eastAsia="x-none"/>
        </w:rPr>
        <w:t>2</w:t>
      </w:r>
      <w:r w:rsidRPr="00EF1902">
        <w:rPr>
          <w:rFonts w:eastAsia="Arial Unicode MS"/>
          <w:b/>
          <w:sz w:val="24"/>
          <w:szCs w:val="24"/>
          <w:lang w:val="x-none" w:eastAsia="x-none"/>
        </w:rPr>
        <w:t>.1</w:t>
      </w:r>
      <w:r w:rsidRPr="00EF1902">
        <w:rPr>
          <w:rFonts w:eastAsia="Arial Unicode MS"/>
          <w:b/>
          <w:sz w:val="24"/>
          <w:szCs w:val="24"/>
          <w:lang w:eastAsia="x-none"/>
        </w:rPr>
        <w:t xml:space="preserve">. </w:t>
      </w:r>
      <w:r w:rsidRPr="00EF1902">
        <w:rPr>
          <w:rFonts w:eastAsia="Arial Unicode MS"/>
          <w:b/>
          <w:sz w:val="24"/>
          <w:szCs w:val="24"/>
          <w:lang w:val="x-none" w:eastAsia="x-none"/>
        </w:rPr>
        <w:t>- 2.</w:t>
      </w:r>
      <w:r w:rsidRPr="00EF1902">
        <w:rPr>
          <w:rFonts w:eastAsia="Arial Unicode MS"/>
          <w:b/>
          <w:sz w:val="24"/>
          <w:szCs w:val="24"/>
          <w:lang w:eastAsia="x-none"/>
        </w:rPr>
        <w:t>2</w:t>
      </w:r>
      <w:r w:rsidRPr="00EF1902">
        <w:rPr>
          <w:rFonts w:eastAsia="Arial Unicode MS"/>
          <w:b/>
          <w:sz w:val="24"/>
          <w:szCs w:val="24"/>
          <w:lang w:val="x-none" w:eastAsia="x-none"/>
        </w:rPr>
        <w:t xml:space="preserve">. и произошедшие в результате: 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3.1.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самоубийства, попытки самоубийства Застрахованного лица; умышленных действий Страхователя или Застрахованного лица, направленных на потерю здоровья Застрахованного лица, в том числе членовредительства; алкогольного, наркотического или токсического опьянения Застрахованного лица; совершения Застрахованным лицом противоправных действий;</w:t>
      </w:r>
    </w:p>
    <w:p w:rsidR="00C849C0" w:rsidRPr="00EF1902" w:rsidRDefault="00C849C0" w:rsidP="00C849C0">
      <w:pPr>
        <w:widowControl w:val="0"/>
        <w:tabs>
          <w:tab w:val="left" w:pos="993"/>
          <w:tab w:val="left" w:pos="1134"/>
        </w:tabs>
        <w:ind w:firstLine="567"/>
        <w:jc w:val="both"/>
        <w:rPr>
          <w:rFonts w:eastAsia="Arial Unicode MS"/>
          <w:sz w:val="24"/>
          <w:szCs w:val="24"/>
        </w:rPr>
      </w:pPr>
      <w:r w:rsidRPr="00EF1902">
        <w:rPr>
          <w:rFonts w:eastAsia="Arial Unicode MS"/>
          <w:b/>
          <w:sz w:val="24"/>
          <w:szCs w:val="24"/>
        </w:rPr>
        <w:t>3.2.</w:t>
      </w:r>
      <w:r w:rsidRPr="00EF1902">
        <w:rPr>
          <w:rFonts w:eastAsia="Arial Unicode MS"/>
          <w:sz w:val="24"/>
          <w:szCs w:val="24"/>
        </w:rPr>
        <w:t xml:space="preserve"> наступившие в связи с: наследственными заболеваниями и пороками развития; ведением беременности и родовспоможением, особо опасными инфекциями (тиф, холера, натуральная оспа, сибирская язва, геморрагические лихорадки и др.); психическими заболеваниями, алкоголизмом, наркоманией, токсикоманией; хроническими заболеваниями, о которых Застрахованному лицу было известно на момент заключения договора страхования, независимо от того, осуществлялось ли по ним лечение или нет (ограничение не применяется, если помощь была связана со спасением жизни и обязательным медицинским вмешательством для предотвращения постоянной нетрудоспособности); наличием у Застрахованного лица ВИЧ-инфекции, СПИДа и любых форм гепатита;  судорожными состояниями; острой и хронической лучевой болезнью; заболеваниями, требующими трансплантации или протезирования, в т.ч. эндопротезирования, реконструктивными операциями; пребыванием Застрахованного лица на территории РФ с целью получения услуг по профилактике, диагностике и лечению заболеваний; оказанием ритуальных услуг; причинением морального вреда ;наличием у Застрахованного лица медицинских противопоказаний к поездке;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3.3.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если оно произошло до вступления Полиса в силу или после окончания срока его действия;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3.4.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воздействия ядерного взрыва, радиации или радиоактивного заражения, химической или биологической атак и их последствий, военных действий, а также маневров и иных военных мероприятий, гражданской войны, террористических актов, народных волнений всякого рода или забастовок, массовых беспорядков, введения чрезвычайного или особого положения по распоряжению военных и гражданских властей;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3.5.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занятия Застрахованным лицом любым видом спорта на профессиональном уровне, включая участие в спортивных соревнованиях и тренировках;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3.6.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занятия Застрахованным лицом сопряженными с повышенной опасностью видами спорта на любительской, в том числе разовой основе, такими как авто-, мото-, велоспорт, воздушные виды </w:t>
      </w:r>
      <w:r w:rsidRPr="00EF1902">
        <w:rPr>
          <w:rFonts w:eastAsia="Arial Unicode MS"/>
          <w:sz w:val="24"/>
          <w:szCs w:val="24"/>
          <w:lang w:val="x-none" w:eastAsia="x-none"/>
        </w:rPr>
        <w:lastRenderedPageBreak/>
        <w:t>спорта, включая парашютный спорт, альпинизм, горные лыжи, боевые единоборства, подводное плавание;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3.7.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участия в любых авиационных перелетах, за исключением полетов в качестве пассажира авиарейса, лицензированного для перевозки пассажиров и управляемого пилотом, имеющим соответствующий сертификат, а также непосредственного участия в военных маневрах, учениях, испытаниях военной техники или иных подобных операциях в качестве военнослужащего либо гражданского служащего</w:t>
      </w:r>
      <w:r w:rsidRPr="00EF1902">
        <w:rPr>
          <w:rFonts w:eastAsia="Arial Unicode MS"/>
          <w:sz w:val="24"/>
          <w:szCs w:val="24"/>
          <w:lang w:eastAsia="x-none"/>
        </w:rPr>
        <w:t>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3.8.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использования Застрахованным лицом транспортного средства, устройства, механизма или оборудования при отсутствии у него соответствующих прав допуска к управлению, пользованию им, а также в результате передачи Застрахованным лицом управления указанными средствами (устройствами, механизмами или оборудованием) лицу, не имевшему соответствующих прав допуска или находившемуся в состоянии алкогольного, наркотического или токсического опьянения;</w:t>
      </w:r>
    </w:p>
    <w:p w:rsidR="00C849C0" w:rsidRPr="00EF1902" w:rsidRDefault="00C849C0" w:rsidP="00C849C0">
      <w:pPr>
        <w:ind w:firstLine="567"/>
        <w:jc w:val="both"/>
        <w:rPr>
          <w:rFonts w:eastAsia="Arial Unicode MS"/>
          <w:sz w:val="24"/>
          <w:szCs w:val="24"/>
          <w:lang w:val="x-none" w:eastAsia="x-none"/>
        </w:rPr>
      </w:pPr>
      <w:r w:rsidRPr="00EF1902">
        <w:rPr>
          <w:rFonts w:eastAsia="Arial Unicode MS"/>
          <w:b/>
          <w:sz w:val="24"/>
          <w:szCs w:val="24"/>
          <w:lang w:val="x-none" w:eastAsia="x-none"/>
        </w:rPr>
        <w:t>3.9.</w:t>
      </w:r>
      <w:r w:rsidRPr="00EF1902">
        <w:rPr>
          <w:rFonts w:eastAsia="Arial Unicode MS"/>
          <w:sz w:val="24"/>
          <w:szCs w:val="24"/>
          <w:lang w:val="x-none" w:eastAsia="x-none"/>
        </w:rPr>
        <w:t xml:space="preserve"> действий Застрахованного лица, связанных с развившимся у него психическим заболеванием.</w:t>
      </w:r>
    </w:p>
    <w:bookmarkEnd w:id="0"/>
    <w:p w:rsidR="001B7C88" w:rsidRPr="00EF1902" w:rsidRDefault="001B7C88" w:rsidP="001B7C88">
      <w:pPr>
        <w:ind w:firstLine="567"/>
        <w:jc w:val="both"/>
        <w:rPr>
          <w:rFonts w:ascii="Tahoma" w:eastAsia="Arial Unicode MS" w:hAnsi="Tahoma" w:cs="Tahoma"/>
          <w:sz w:val="24"/>
          <w:szCs w:val="24"/>
          <w:lang w:val="x-none" w:eastAsia="x-none"/>
        </w:rPr>
      </w:pPr>
    </w:p>
    <w:sectPr w:rsidR="001B7C88" w:rsidRPr="00EF1902" w:rsidSect="00681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97" w:rsidRDefault="009B3C97" w:rsidP="008C09A0">
      <w:r>
        <w:separator/>
      </w:r>
    </w:p>
  </w:endnote>
  <w:endnote w:type="continuationSeparator" w:id="0">
    <w:p w:rsidR="009B3C97" w:rsidRDefault="009B3C97" w:rsidP="008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97" w:rsidRDefault="009B3C97" w:rsidP="008C09A0">
      <w:r>
        <w:separator/>
      </w:r>
    </w:p>
  </w:footnote>
  <w:footnote w:type="continuationSeparator" w:id="0">
    <w:p w:rsidR="009B3C97" w:rsidRDefault="009B3C97" w:rsidP="008C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5FB"/>
    <w:multiLevelType w:val="hybridMultilevel"/>
    <w:tmpl w:val="1CAE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5C9"/>
    <w:multiLevelType w:val="hybridMultilevel"/>
    <w:tmpl w:val="FAECCEE8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7412043"/>
    <w:multiLevelType w:val="hybridMultilevel"/>
    <w:tmpl w:val="C8F8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1321"/>
    <w:multiLevelType w:val="multilevel"/>
    <w:tmpl w:val="B8D8DB94"/>
    <w:lvl w:ilvl="0">
      <w:start w:val="1"/>
      <w:numFmt w:val="bullet"/>
      <w:pStyle w:val="1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66"/>
        <w:sz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29A4C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3A92303E"/>
    <w:multiLevelType w:val="hybridMultilevel"/>
    <w:tmpl w:val="DC8A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2FA1"/>
    <w:multiLevelType w:val="hybridMultilevel"/>
    <w:tmpl w:val="605627BC"/>
    <w:lvl w:ilvl="0" w:tplc="38486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5D7B8C"/>
    <w:multiLevelType w:val="hybridMultilevel"/>
    <w:tmpl w:val="0F049014"/>
    <w:lvl w:ilvl="0" w:tplc="7AB26BC4">
      <w:start w:val="1"/>
      <w:numFmt w:val="bullet"/>
      <w:lvlText w:val=""/>
      <w:lvlJc w:val="left"/>
      <w:pPr>
        <w:ind w:left="9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422AA"/>
    <w:multiLevelType w:val="multilevel"/>
    <w:tmpl w:val="AB2A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8">
    <w:nsid w:val="4F705084"/>
    <w:multiLevelType w:val="hybridMultilevel"/>
    <w:tmpl w:val="25B04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E3599"/>
    <w:multiLevelType w:val="hybridMultilevel"/>
    <w:tmpl w:val="D1229EC6"/>
    <w:lvl w:ilvl="0" w:tplc="BDDEA91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23F1"/>
    <w:multiLevelType w:val="hybridMultilevel"/>
    <w:tmpl w:val="092C277C"/>
    <w:lvl w:ilvl="0" w:tplc="AFA6E252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80019F2"/>
    <w:multiLevelType w:val="hybridMultilevel"/>
    <w:tmpl w:val="40E046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BA463E"/>
    <w:multiLevelType w:val="hybridMultilevel"/>
    <w:tmpl w:val="EC1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C091C"/>
    <w:multiLevelType w:val="hybridMultilevel"/>
    <w:tmpl w:val="46B27466"/>
    <w:lvl w:ilvl="0" w:tplc="38486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F"/>
    <w:rsid w:val="00022219"/>
    <w:rsid w:val="00047ABC"/>
    <w:rsid w:val="00056F5D"/>
    <w:rsid w:val="000A07EE"/>
    <w:rsid w:val="000A1C5F"/>
    <w:rsid w:val="000A2241"/>
    <w:rsid w:val="000C4E99"/>
    <w:rsid w:val="000C62AC"/>
    <w:rsid w:val="000E26E4"/>
    <w:rsid w:val="000E3C5C"/>
    <w:rsid w:val="00101D83"/>
    <w:rsid w:val="001069FA"/>
    <w:rsid w:val="00117283"/>
    <w:rsid w:val="00167FB2"/>
    <w:rsid w:val="00171CEB"/>
    <w:rsid w:val="001B7C88"/>
    <w:rsid w:val="001C50DD"/>
    <w:rsid w:val="002144EE"/>
    <w:rsid w:val="002161BB"/>
    <w:rsid w:val="00233EE4"/>
    <w:rsid w:val="002342BE"/>
    <w:rsid w:val="00255522"/>
    <w:rsid w:val="002930BE"/>
    <w:rsid w:val="002940E8"/>
    <w:rsid w:val="002A0358"/>
    <w:rsid w:val="002A3401"/>
    <w:rsid w:val="003635AF"/>
    <w:rsid w:val="0036482A"/>
    <w:rsid w:val="003708CE"/>
    <w:rsid w:val="003761E4"/>
    <w:rsid w:val="00382AEA"/>
    <w:rsid w:val="003E6082"/>
    <w:rsid w:val="003F3E6C"/>
    <w:rsid w:val="00491023"/>
    <w:rsid w:val="00492024"/>
    <w:rsid w:val="004A5C5B"/>
    <w:rsid w:val="004A7E2E"/>
    <w:rsid w:val="004C369C"/>
    <w:rsid w:val="004D78AC"/>
    <w:rsid w:val="004E6B95"/>
    <w:rsid w:val="00543004"/>
    <w:rsid w:val="0054431A"/>
    <w:rsid w:val="005A44BE"/>
    <w:rsid w:val="00607CB6"/>
    <w:rsid w:val="00616380"/>
    <w:rsid w:val="00665990"/>
    <w:rsid w:val="00681AE8"/>
    <w:rsid w:val="00692A23"/>
    <w:rsid w:val="00695F74"/>
    <w:rsid w:val="006A17CB"/>
    <w:rsid w:val="006A7C5F"/>
    <w:rsid w:val="006B419A"/>
    <w:rsid w:val="006C40E3"/>
    <w:rsid w:val="007B00E1"/>
    <w:rsid w:val="007D3F31"/>
    <w:rsid w:val="007F02E1"/>
    <w:rsid w:val="007F3C7C"/>
    <w:rsid w:val="00803A1B"/>
    <w:rsid w:val="0080518F"/>
    <w:rsid w:val="0082548B"/>
    <w:rsid w:val="008404C5"/>
    <w:rsid w:val="008A4CCA"/>
    <w:rsid w:val="008A57D4"/>
    <w:rsid w:val="008B587C"/>
    <w:rsid w:val="008C09A0"/>
    <w:rsid w:val="00974235"/>
    <w:rsid w:val="00986021"/>
    <w:rsid w:val="009968D0"/>
    <w:rsid w:val="009B3C97"/>
    <w:rsid w:val="009E4769"/>
    <w:rsid w:val="00A171D7"/>
    <w:rsid w:val="00A6207F"/>
    <w:rsid w:val="00A668D1"/>
    <w:rsid w:val="00A84813"/>
    <w:rsid w:val="00AA032B"/>
    <w:rsid w:val="00AB55F4"/>
    <w:rsid w:val="00AE7AB8"/>
    <w:rsid w:val="00B849D6"/>
    <w:rsid w:val="00BC22B1"/>
    <w:rsid w:val="00BF1E3B"/>
    <w:rsid w:val="00BF6D85"/>
    <w:rsid w:val="00C313DA"/>
    <w:rsid w:val="00C62B4B"/>
    <w:rsid w:val="00C66AB5"/>
    <w:rsid w:val="00C73931"/>
    <w:rsid w:val="00C849C0"/>
    <w:rsid w:val="00C86753"/>
    <w:rsid w:val="00C8716E"/>
    <w:rsid w:val="00CD7A9E"/>
    <w:rsid w:val="00D12B11"/>
    <w:rsid w:val="00D45C84"/>
    <w:rsid w:val="00DC043A"/>
    <w:rsid w:val="00DD450D"/>
    <w:rsid w:val="00DF0F9E"/>
    <w:rsid w:val="00DF6387"/>
    <w:rsid w:val="00E013CA"/>
    <w:rsid w:val="00E138D6"/>
    <w:rsid w:val="00E320EB"/>
    <w:rsid w:val="00E43DCD"/>
    <w:rsid w:val="00E44069"/>
    <w:rsid w:val="00E80365"/>
    <w:rsid w:val="00E87B0C"/>
    <w:rsid w:val="00EA044F"/>
    <w:rsid w:val="00EE1662"/>
    <w:rsid w:val="00EF1902"/>
    <w:rsid w:val="00EF3C79"/>
    <w:rsid w:val="00F1628E"/>
    <w:rsid w:val="00F2249E"/>
    <w:rsid w:val="00F40475"/>
    <w:rsid w:val="00F406EC"/>
    <w:rsid w:val="00F42FFA"/>
    <w:rsid w:val="00F64CB3"/>
    <w:rsid w:val="00F859B9"/>
    <w:rsid w:val="00FD2CFB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AD29-D860-4CFB-95C7-3E12794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8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518F"/>
    <w:pPr>
      <w:ind w:left="720"/>
      <w:contextualSpacing/>
    </w:pPr>
  </w:style>
  <w:style w:type="table" w:styleId="a6">
    <w:name w:val="Table Grid"/>
    <w:basedOn w:val="a1"/>
    <w:uiPriority w:val="59"/>
    <w:rsid w:val="0080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ер отбитый 1"/>
    <w:basedOn w:val="a"/>
    <w:link w:val="10"/>
    <w:rsid w:val="00803A1B"/>
    <w:pPr>
      <w:numPr>
        <w:numId w:val="10"/>
      </w:numPr>
      <w:spacing w:before="120" w:after="120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10">
    <w:name w:val="Маркер отбитый 1 Знак Знак"/>
    <w:link w:val="1"/>
    <w:locked/>
    <w:rsid w:val="00803A1B"/>
    <w:rPr>
      <w:rFonts w:ascii="Trebuchet MS" w:eastAsia="Times New Roman" w:hAnsi="Trebuchet MS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6"/>
    <w:uiPriority w:val="59"/>
    <w:rsid w:val="00EA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A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C09A0"/>
  </w:style>
  <w:style w:type="character" w:customStyle="1" w:styleId="a8">
    <w:name w:val="Текст сноски Знак"/>
    <w:basedOn w:val="a0"/>
    <w:link w:val="a7"/>
    <w:uiPriority w:val="99"/>
    <w:semiHidden/>
    <w:rsid w:val="008C09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C0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B65D-368D-45DD-80C1-77EC6E3C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Povorova</dc:creator>
  <cp:lastModifiedBy>user</cp:lastModifiedBy>
  <cp:revision>6</cp:revision>
  <cp:lastPrinted>2018-02-16T15:00:00Z</cp:lastPrinted>
  <dcterms:created xsi:type="dcterms:W3CDTF">2018-06-15T10:40:00Z</dcterms:created>
  <dcterms:modified xsi:type="dcterms:W3CDTF">2018-06-20T09:44:00Z</dcterms:modified>
</cp:coreProperties>
</file>