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07" w:rsidRDefault="002D1323" w:rsidP="002D1323">
      <w:pPr>
        <w:jc w:val="center"/>
        <w:rPr>
          <w:b/>
          <w:szCs w:val="24"/>
        </w:rPr>
      </w:pPr>
      <w:bookmarkStart w:id="0" w:name="_GoBack"/>
      <w:bookmarkEnd w:id="0"/>
      <w:r w:rsidRPr="00A40866">
        <w:rPr>
          <w:b/>
          <w:szCs w:val="24"/>
        </w:rPr>
        <w:t xml:space="preserve">Федеральное государственное автономное образовательное учреждение 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 xml:space="preserve">высшего образования 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 xml:space="preserve">"Национальный исследовательский университет 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>"Высшая школа экономики"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>Факультет права</w:t>
      </w:r>
    </w:p>
    <w:p w:rsidR="002D1323" w:rsidRPr="00A40866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>Кафедра трудового права и права социального обеспечения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>ПРОГРАММА НАУЧНО-ИССЛЕДОВАТЕЛЬСКОЙ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>ПРАКТИКИ</w:t>
      </w:r>
    </w:p>
    <w:p w:rsidR="002D1323" w:rsidRPr="00A40866" w:rsidRDefault="002D1323" w:rsidP="002D1323">
      <w:pPr>
        <w:jc w:val="center"/>
        <w:rPr>
          <w:b/>
          <w:szCs w:val="24"/>
        </w:rPr>
      </w:pPr>
    </w:p>
    <w:p w:rsidR="002D1323" w:rsidRPr="00B21A1C" w:rsidRDefault="002D1323" w:rsidP="002D1323">
      <w:pPr>
        <w:pStyle w:val="Style1"/>
        <w:widowControl/>
        <w:spacing w:line="240" w:lineRule="auto"/>
        <w:ind w:left="706"/>
        <w:jc w:val="center"/>
        <w:rPr>
          <w:rStyle w:val="FontStyle14"/>
          <w:b w:val="0"/>
          <w:sz w:val="24"/>
          <w:szCs w:val="24"/>
        </w:rPr>
      </w:pPr>
      <w:r w:rsidRPr="00B21A1C">
        <w:rPr>
          <w:rStyle w:val="FontStyle14"/>
          <w:b w:val="0"/>
          <w:sz w:val="24"/>
          <w:szCs w:val="24"/>
        </w:rPr>
        <w:t>для образовательной программы «Правовое обеспечение управления персоналом»</w:t>
      </w:r>
    </w:p>
    <w:p w:rsidR="002D1323" w:rsidRPr="00B21A1C" w:rsidRDefault="002D1323" w:rsidP="002D1323">
      <w:pPr>
        <w:pStyle w:val="Style1"/>
        <w:widowControl/>
        <w:spacing w:line="240" w:lineRule="auto"/>
        <w:ind w:left="706"/>
        <w:jc w:val="center"/>
      </w:pPr>
      <w:r w:rsidRPr="00B21A1C">
        <w:rPr>
          <w:rStyle w:val="FontStyle14"/>
          <w:b w:val="0"/>
          <w:sz w:val="24"/>
          <w:szCs w:val="24"/>
        </w:rPr>
        <w:t xml:space="preserve">для направления 40.04.01- </w:t>
      </w:r>
      <w:r w:rsidRPr="00B21A1C">
        <w:t xml:space="preserve">Юриспруденция </w:t>
      </w:r>
    </w:p>
    <w:p w:rsidR="002D1323" w:rsidRPr="00B21A1C" w:rsidRDefault="002D1323" w:rsidP="002D1323">
      <w:pPr>
        <w:pStyle w:val="Style1"/>
        <w:widowControl/>
        <w:spacing w:line="240" w:lineRule="auto"/>
        <w:ind w:left="706"/>
        <w:jc w:val="center"/>
        <w:rPr>
          <w:rStyle w:val="FontStyle14"/>
          <w:b w:val="0"/>
          <w:sz w:val="24"/>
          <w:szCs w:val="24"/>
        </w:rPr>
      </w:pPr>
      <w:r w:rsidRPr="00B21A1C">
        <w:t>уровень - магистр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 xml:space="preserve">Автор программы: Герасимова Елена Сергеевна., к.ю.н., </w:t>
      </w:r>
      <w:hyperlink r:id="rId9" w:history="1">
        <w:r w:rsidRPr="00A40866">
          <w:rPr>
            <w:rStyle w:val="ac"/>
            <w:szCs w:val="24"/>
          </w:rPr>
          <w:t>egerasimova@hse.ru</w:t>
        </w:r>
      </w:hyperlink>
      <w:r w:rsidRPr="00A40866">
        <w:rPr>
          <w:szCs w:val="24"/>
        </w:rPr>
        <w:t xml:space="preserve"> 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 xml:space="preserve">Одобрена на заседании кафедры трудового права и права социального обеспечения 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«</w:t>
      </w:r>
      <w:r w:rsidRPr="00B21A1C">
        <w:rPr>
          <w:szCs w:val="24"/>
        </w:rPr>
        <w:t>7</w:t>
      </w:r>
      <w:r>
        <w:rPr>
          <w:szCs w:val="24"/>
        </w:rPr>
        <w:t>» февраля 2017</w:t>
      </w:r>
      <w:r w:rsidRPr="00A40866">
        <w:rPr>
          <w:szCs w:val="24"/>
        </w:rPr>
        <w:t xml:space="preserve"> г</w:t>
      </w:r>
      <w:r>
        <w:rPr>
          <w:szCs w:val="24"/>
        </w:rPr>
        <w:t>.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Зав. кафедрой Е.С. Герасимова</w:t>
      </w: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 xml:space="preserve">Утверждена академическим советом образовательной программы 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«</w:t>
      </w:r>
      <w:r>
        <w:rPr>
          <w:szCs w:val="24"/>
        </w:rPr>
        <w:t xml:space="preserve">20» декабря </w:t>
      </w:r>
      <w:r w:rsidRPr="00A40866">
        <w:rPr>
          <w:szCs w:val="24"/>
        </w:rPr>
        <w:t xml:space="preserve">2016 г., </w:t>
      </w:r>
      <w:r>
        <w:rPr>
          <w:szCs w:val="24"/>
        </w:rPr>
        <w:t>протокол № 2</w:t>
      </w: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Академический руководитель образовательной программы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Е.С. Герасимова  ________________________</w:t>
      </w: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133BFF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>Москва, 201</w:t>
      </w:r>
      <w:r w:rsidR="00A02179" w:rsidRPr="00D605F1">
        <w:rPr>
          <w:szCs w:val="24"/>
        </w:rPr>
        <w:t>7</w:t>
      </w:r>
    </w:p>
    <w:p w:rsidR="002D1323" w:rsidRPr="00C90ECE" w:rsidRDefault="002D1323" w:rsidP="002D1323">
      <w:pPr>
        <w:spacing w:line="360" w:lineRule="auto"/>
        <w:ind w:firstLine="708"/>
        <w:jc w:val="both"/>
        <w:rPr>
          <w:szCs w:val="28"/>
        </w:rPr>
      </w:pPr>
      <w:r w:rsidRPr="00C90ECE">
        <w:rPr>
          <w:b/>
          <w:sz w:val="28"/>
          <w:szCs w:val="28"/>
        </w:rPr>
        <w:br w:type="page"/>
      </w:r>
      <w:r w:rsidRPr="00C90ECE">
        <w:rPr>
          <w:szCs w:val="24"/>
        </w:rPr>
        <w:lastRenderedPageBreak/>
        <w:t xml:space="preserve">Настоящая программа разработана в соответствии с Положением о проектной, научно-исследовательской деятельности и практиках студентов НИУ ВШЭ, утвержденным приказом ректора НИУ ВШЭ № 6.18.1-01/0509-02 от 05 сентября </w:t>
      </w:r>
      <w:smartTag w:uri="urn:schemas-microsoft-com:office:smarttags" w:element="metricconverter">
        <w:smartTagPr>
          <w:attr w:name="ProductID" w:val="2016 г"/>
        </w:smartTagPr>
        <w:r w:rsidRPr="00C90ECE">
          <w:rPr>
            <w:szCs w:val="24"/>
          </w:rPr>
          <w:t>2016 г</w:t>
        </w:r>
      </w:smartTag>
      <w:r w:rsidRPr="00C90ECE">
        <w:rPr>
          <w:szCs w:val="24"/>
        </w:rPr>
        <w:t xml:space="preserve">., Положением об основной образовательной программе высшего образования, утвержденным приказом ректора НИУ ВШЭ № 6.18.1-01/0109-05 от 01 сентября </w:t>
      </w:r>
      <w:smartTag w:uri="urn:schemas-microsoft-com:office:smarttags" w:element="metricconverter">
        <w:smartTagPr>
          <w:attr w:name="ProductID" w:val="2014 г"/>
        </w:smartTagPr>
        <w:r w:rsidRPr="00C90ECE">
          <w:rPr>
            <w:szCs w:val="24"/>
          </w:rPr>
          <w:t>2014 г</w:t>
        </w:r>
      </w:smartTag>
      <w:r w:rsidRPr="00C90ECE">
        <w:rPr>
          <w:szCs w:val="24"/>
        </w:rPr>
        <w:t xml:space="preserve">., </w:t>
      </w:r>
      <w:bookmarkStart w:id="1" w:name="OLE_LINK1"/>
      <w:bookmarkStart w:id="2" w:name="OLE_LINK2"/>
      <w:r w:rsidRPr="00C90ECE">
        <w:rPr>
          <w:szCs w:val="24"/>
        </w:rPr>
        <w:t xml:space="preserve">образовательным стандартом НИУ ВШЭ по направлению подготовки 40.04.01. «Юриспруденция» (квалификация «магистр»), утвержденным решением Ученого совета НИУ ВШЭ от 06 декабря </w:t>
      </w:r>
      <w:smartTag w:uri="urn:schemas-microsoft-com:office:smarttags" w:element="metricconverter">
        <w:smartTagPr>
          <w:attr w:name="ProductID" w:val="2013 г"/>
        </w:smartTagPr>
        <w:r w:rsidRPr="00C90ECE">
          <w:rPr>
            <w:szCs w:val="24"/>
          </w:rPr>
          <w:t>2013 г</w:t>
        </w:r>
      </w:smartTag>
      <w:r w:rsidRPr="00C90ECE">
        <w:rPr>
          <w:szCs w:val="24"/>
        </w:rPr>
        <w:t xml:space="preserve">. (протокол № 50), и является обязательной для студентов, обучающихся по </w:t>
      </w:r>
      <w:bookmarkEnd w:id="1"/>
      <w:bookmarkEnd w:id="2"/>
      <w:r w:rsidRPr="00C90ECE">
        <w:rPr>
          <w:szCs w:val="24"/>
        </w:rPr>
        <w:t>образовательной программе магистратуры «Правовое обеспечение управления персоналом».</w:t>
      </w:r>
    </w:p>
    <w:p w:rsidR="002D1323" w:rsidRPr="00C90ECE" w:rsidRDefault="002D1323" w:rsidP="002D1323">
      <w:pPr>
        <w:spacing w:before="240" w:after="240"/>
        <w:rPr>
          <w:b/>
          <w:sz w:val="28"/>
          <w:szCs w:val="28"/>
        </w:rPr>
      </w:pPr>
      <w:r w:rsidRPr="00C90ECE">
        <w:rPr>
          <w:b/>
          <w:szCs w:val="24"/>
        </w:rPr>
        <w:t>1. Общие положения</w:t>
      </w:r>
    </w:p>
    <w:p w:rsidR="002D1323" w:rsidRPr="00C90ECE" w:rsidRDefault="002D1323" w:rsidP="002D1323">
      <w:pPr>
        <w:spacing w:before="240" w:after="240"/>
        <w:rPr>
          <w:b/>
          <w:szCs w:val="24"/>
        </w:rPr>
      </w:pPr>
      <w:r w:rsidRPr="00C90ECE">
        <w:rPr>
          <w:b/>
          <w:szCs w:val="24"/>
        </w:rPr>
        <w:t>1.1. Цель и задачи научно-исследовательской и производственной практики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1.1.1. Научно-исследовательская практика (далее – практика) является составной частью образовательной программы магистратуры «Правовое обеспечение управления персоналом» и проводится на протяжении третьего модуля второго года обучения студентов в соответствии с утвержденным рабочим учебным планом и графиком учебного процесса</w:t>
      </w:r>
      <w:r w:rsidRPr="00C90ECE">
        <w:rPr>
          <w:iCs/>
          <w:szCs w:val="24"/>
        </w:rPr>
        <w:t xml:space="preserve"> в целях углубления и закрепления студентами знаний и компетенций, полученных в процессе теоретического обучения</w:t>
      </w:r>
      <w:r w:rsidRPr="00C90ECE">
        <w:rPr>
          <w:szCs w:val="24"/>
        </w:rPr>
        <w:t>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 xml:space="preserve">1.1.2. </w:t>
      </w:r>
      <w:r w:rsidRPr="00C90ECE">
        <w:rPr>
          <w:b/>
          <w:szCs w:val="24"/>
        </w:rPr>
        <w:t>Целью</w:t>
      </w:r>
      <w:r w:rsidRPr="00C90ECE">
        <w:rPr>
          <w:szCs w:val="24"/>
        </w:rPr>
        <w:t xml:space="preserve"> практики является 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а также практического участия в научно-исследовательской работе коллективов исследователей.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szCs w:val="24"/>
        </w:rPr>
        <w:t xml:space="preserve">1.1.3. </w:t>
      </w:r>
      <w:r w:rsidRPr="00C90ECE">
        <w:rPr>
          <w:b/>
          <w:szCs w:val="24"/>
        </w:rPr>
        <w:t>Задачами</w:t>
      </w:r>
      <w:r w:rsidRPr="00C90ECE">
        <w:rPr>
          <w:szCs w:val="24"/>
        </w:rPr>
        <w:t xml:space="preserve"> практики являются овладение студентами умениями и навыками для подготовки к решению следующих профессиональных задач в соответствии с видами профессиональной деятельности: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а) в правотворческой деятельности: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подготовка нормативных правовых актов, концепций законов;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б) в правоприменительной 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обоснование и принятие в пределах должностных обязанностей правовых решений, а также совершение иных действий, связанных с реализацией правовых норм;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составление юридических документов;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б) в экспертно-консультационной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подготовка заключений по проектам нормативных правовых актов и доктринальному толкованию актов;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lastRenderedPageBreak/>
        <w:t>осуществление консультаций по применению нормативных правовых актов;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в) в организационно-управленческой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подготовка правовой аналитической информации для принятия решений по юридическим и организационным вопросам;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работа с базами данных и информационными системами;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г) в научно-исследовательской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анализ и обобщение результатов научных исследований согласно требованиям современной юридической науки;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участие в проведении научных исследований в соответствии с профилем профессиональной деятельности.</w:t>
      </w:r>
    </w:p>
    <w:p w:rsidR="002D1323" w:rsidRPr="002D1323" w:rsidRDefault="002D1323" w:rsidP="002D132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Style w:val="af2"/>
          <w:color w:val="000000"/>
        </w:rPr>
      </w:pPr>
    </w:p>
    <w:p w:rsidR="002D1323" w:rsidRPr="00C90ECE" w:rsidRDefault="002D1323" w:rsidP="002D132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Cs w:val="24"/>
          <w:lang w:eastAsia="ru-RU"/>
        </w:rPr>
      </w:pPr>
      <w:r w:rsidRPr="00C90ECE">
        <w:rPr>
          <w:b/>
          <w:szCs w:val="24"/>
        </w:rPr>
        <w:t>1.2. Место практики в структуре образовательной программы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1.2.1. Практика базируется на освоении студентами цикла общих дисциплин направления, полного цикла дисциплин программы, включающего базовую (общепрофессиональную) и вариативную часть, а также научно-исследовательской работы в виде научно-исследовательских семинаров.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1.2.2. Для освоения практики студенты должны владеть следующими знаниями и компетенциями:</w:t>
      </w:r>
    </w:p>
    <w:p w:rsidR="002D1323" w:rsidRPr="00C90ECE" w:rsidRDefault="002D1323" w:rsidP="002D13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90ECE">
        <w:rPr>
          <w:b/>
          <w:i/>
          <w:szCs w:val="24"/>
        </w:rPr>
        <w:t>знать</w:t>
      </w:r>
      <w:r w:rsidRPr="00C90ECE">
        <w:rPr>
          <w:szCs w:val="24"/>
        </w:rPr>
        <w:t xml:space="preserve"> основные нормативные акты в области трудового права.</w:t>
      </w:r>
    </w:p>
    <w:p w:rsidR="002D1323" w:rsidRPr="00C90ECE" w:rsidRDefault="002D1323" w:rsidP="002D13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90ECE">
        <w:rPr>
          <w:b/>
          <w:i/>
          <w:szCs w:val="24"/>
        </w:rPr>
        <w:t xml:space="preserve">уметь </w:t>
      </w:r>
      <w:r w:rsidRPr="00C90ECE">
        <w:rPr>
          <w:szCs w:val="24"/>
        </w:rPr>
        <w:t>анализировать судебную практику;</w:t>
      </w:r>
    </w:p>
    <w:p w:rsidR="002D1323" w:rsidRPr="00C90ECE" w:rsidRDefault="002D1323" w:rsidP="002D13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i/>
          <w:szCs w:val="24"/>
        </w:rPr>
      </w:pPr>
      <w:r w:rsidRPr="00C90ECE">
        <w:rPr>
          <w:b/>
          <w:i/>
          <w:szCs w:val="24"/>
        </w:rPr>
        <w:t xml:space="preserve">обладать </w:t>
      </w:r>
      <w:r w:rsidRPr="00C90ECE">
        <w:rPr>
          <w:szCs w:val="24"/>
        </w:rPr>
        <w:t>навыками работы с научной литературой, аналитическими и статистическими материалами.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1.2.3. Практика необходима как предшествующая государственной итоговой аттестации.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1.3. Способ проведения научно-исследовательской практики</w:t>
      </w:r>
    </w:p>
    <w:p w:rsidR="002D1323" w:rsidRPr="00347A26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 xml:space="preserve">По способу проведения практика является </w:t>
      </w:r>
      <w:r w:rsidRPr="00347A26">
        <w:rPr>
          <w:szCs w:val="24"/>
        </w:rPr>
        <w:t>стационарной.</w:t>
      </w:r>
    </w:p>
    <w:p w:rsidR="002D1323" w:rsidRPr="00347A26" w:rsidRDefault="002D1323" w:rsidP="002D1323">
      <w:pPr>
        <w:spacing w:line="360" w:lineRule="auto"/>
        <w:jc w:val="both"/>
        <w:rPr>
          <w:b/>
          <w:szCs w:val="24"/>
        </w:rPr>
      </w:pPr>
      <w:r w:rsidRPr="00347A26">
        <w:rPr>
          <w:b/>
          <w:szCs w:val="24"/>
        </w:rPr>
        <w:t>1.4. Форма проведения научно-исследовательской практики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347A26">
        <w:rPr>
          <w:szCs w:val="24"/>
        </w:rPr>
        <w:t>Практика проводится в дискретной форме.</w:t>
      </w:r>
    </w:p>
    <w:p w:rsidR="002D1323" w:rsidRPr="00C90ECE" w:rsidRDefault="002D1323" w:rsidP="002D1323">
      <w:pPr>
        <w:spacing w:before="240" w:after="240"/>
        <w:jc w:val="both"/>
        <w:rPr>
          <w:b/>
          <w:szCs w:val="24"/>
        </w:rPr>
      </w:pPr>
      <w:r w:rsidRPr="00C90ECE">
        <w:rPr>
          <w:b/>
          <w:szCs w:val="24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Style w:val="afd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2756"/>
        <w:gridCol w:w="2644"/>
      </w:tblGrid>
      <w:tr w:rsidR="002D1323" w:rsidRPr="00C90ECE" w:rsidTr="006C6A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Код компе-тенции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Формулировка компетенции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94BC6" w:rsidRPr="007656B9" w:rsidTr="006C6A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ind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lastRenderedPageBreak/>
              <w:t>ПК-1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участвовать в различных видах профессиональной юридической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нормативных правовых актов, концепций законов; составление юридических документов; работа с базами  данных и информационными системами при реализации организационно-управленческих функций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организовать письменную и устную коммуникацию многостороннюю коммуникацию  в рамках профессионального и научного общения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подготовка нормативных правовых актов, концепций законов; </w:t>
            </w:r>
            <w:r w:rsidRPr="007656B9">
              <w:rPr>
                <w:rFonts w:ascii="Times New Roman" w:hAnsi="Times New Roman"/>
                <w:szCs w:val="24"/>
              </w:rPr>
              <w:t>составление юридических документов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публично выступать (дискуссировать) на русском (государственном) языке в рамках профессионального и научного общения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преподавание в высшей школе, обучение кадров; участие в проведении научных исследований в соответствии с профилем профессиональной деятельности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создавать и редактировать юридические тексты для задач профессиональной и научной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подготовка нормативных правовых актов, концепций законов; </w:t>
            </w:r>
            <w:r w:rsidRPr="007656B9">
              <w:rPr>
                <w:rFonts w:ascii="Times New Roman" w:hAnsi="Times New Roman"/>
                <w:szCs w:val="24"/>
              </w:rPr>
              <w:t>составление юридических документов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презентовать результаты профессиональной юридической и научной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 xml:space="preserve">осуществление правовой экспертизы нормативных правовых актов; </w:t>
            </w: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подготовка заключений по проектам нормативных правовых актов и доктринальному толкованию актов; участие в проведении научных исследований в соответствии с </w:t>
            </w:r>
            <w:r w:rsidRPr="007656B9">
              <w:rPr>
                <w:rStyle w:val="af2"/>
                <w:rFonts w:ascii="Times New Roman" w:hAnsi="Times New Roman"/>
                <w:color w:val="000000"/>
              </w:rPr>
              <w:lastRenderedPageBreak/>
              <w:t>профилем профессиональной деятельности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lastRenderedPageBreak/>
              <w:t>ПК-8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искать, анализировать и обрабатывать юридически значимую информацию посредством общенаучных и частно-научных методов исследования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заключений по проектам нормативных правовых актов и доктринальному толкованию актов; подготовка заключений по проектам нормативных правовых актов и доктринальному толкованию актов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способность работать со специализированными правовыми системами (базами данных)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нормативных правовых актов, концепций законов; работа с базами данных и информационными системами при реализации организационно-управленческих функций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описывать юридически значимые проблемы и ситуации в смежных профессиональных областях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заключений по проектам нормативных правовых  актов  и доктринальному толкованию актов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принимать управленческие решения на основе креативности и инициативности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правовой аналитической информации для принятия решений органами государственного управления и местного самоуправления</w:t>
            </w:r>
          </w:p>
        </w:tc>
      </w:tr>
    </w:tbl>
    <w:p w:rsidR="002D1323" w:rsidRPr="00AE38B0" w:rsidRDefault="002D1323" w:rsidP="002D1323">
      <w:pPr>
        <w:spacing w:line="360" w:lineRule="auto"/>
        <w:jc w:val="both"/>
        <w:rPr>
          <w:szCs w:val="24"/>
          <w:lang w:val="en-US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3. Структура и содержание практики</w:t>
      </w:r>
    </w:p>
    <w:p w:rsidR="002D1323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Общая трудоемкость практики – 12 зачетных единиц (456 часов), что составляет 8,4 недели.</w:t>
      </w:r>
    </w:p>
    <w:p w:rsidR="002D1323" w:rsidRDefault="002D1323" w:rsidP="002D1323">
      <w:pPr>
        <w:spacing w:line="36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511"/>
        <w:gridCol w:w="3832"/>
        <w:gridCol w:w="2186"/>
      </w:tblGrid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r w:rsidRPr="00BE49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практической работы студента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деятельности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 w:rsidRPr="00BE49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Формулирование целей и задач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Выдвижение гипотез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Выбор инструментария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Формирование структуры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написание отдельных разделов магистерской диссертации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Формулирование выводов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подготовка полного текста магистерской диссертации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</w:tbl>
    <w:p w:rsidR="002D1323" w:rsidRPr="00C90ECE" w:rsidRDefault="002D1323" w:rsidP="002D1323">
      <w:pPr>
        <w:ind w:left="709"/>
        <w:contextualSpacing/>
        <w:jc w:val="right"/>
        <w:rPr>
          <w:rFonts w:eastAsia="Times New Roman"/>
          <w:szCs w:val="24"/>
          <w:lang w:eastAsia="ru-RU"/>
        </w:rPr>
      </w:pPr>
    </w:p>
    <w:p w:rsidR="002D1323" w:rsidRPr="00C90ECE" w:rsidRDefault="002D1323" w:rsidP="002D1323">
      <w:pPr>
        <w:spacing w:before="240" w:after="240"/>
        <w:jc w:val="both"/>
        <w:rPr>
          <w:b/>
          <w:szCs w:val="24"/>
        </w:rPr>
      </w:pPr>
      <w:r w:rsidRPr="00C90ECE">
        <w:rPr>
          <w:b/>
          <w:szCs w:val="24"/>
        </w:rPr>
        <w:t>4. Формы отчетности по практике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По итогам практики студентом представляется отчетная документация в форме первого варианта полного текста магистерской диссертации.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5. Промежуточная аттестация по практике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szCs w:val="24"/>
        </w:rPr>
        <w:t>Промежуточная аттестация по практике проводится в виде экзамена. Экзамен проводится в форме оценки отчетной документации</w:t>
      </w:r>
      <w:r w:rsidR="00AE38B0">
        <w:rPr>
          <w:szCs w:val="24"/>
          <w:lang w:val="en-US"/>
        </w:rPr>
        <w:t>.</w:t>
      </w:r>
      <w:r w:rsidRPr="00C90ECE">
        <w:rPr>
          <w:b/>
          <w:szCs w:val="24"/>
        </w:rPr>
        <w:t xml:space="preserve"> </w:t>
      </w:r>
    </w:p>
    <w:p w:rsidR="002D1323" w:rsidRPr="00C90ECE" w:rsidRDefault="002D1323" w:rsidP="002D1323">
      <w:pPr>
        <w:spacing w:before="240" w:after="240"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5.1. Критерии и оценочная шкала для промежуточной аттестации по практике</w:t>
      </w: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Дескрипторы сформированности компетенций</w:t>
            </w:r>
          </w:p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Шкала оценки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lastRenderedPageBreak/>
              <w:t>Отчет по практике не представлен в срок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0</w:t>
            </w:r>
            <w:r w:rsidRPr="00C90ECE">
              <w:rPr>
                <w:rFonts w:ascii="Times New Roman" w:hAnsi="Times New Roman"/>
                <w:szCs w:val="24"/>
              </w:rPr>
              <w:t xml:space="preserve"> (неудовлетворительно)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 xml:space="preserve">Отчет по практике представлен в срок, однако является неполным и не соответствует стандартам подготовки магистерских диссертаций, что свидетельствует о несформированности у студента надлежащих компетенций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1-3</w:t>
            </w:r>
            <w:r w:rsidRPr="00C90ECE">
              <w:rPr>
                <w:rFonts w:ascii="Times New Roman" w:hAnsi="Times New Roman"/>
                <w:szCs w:val="24"/>
              </w:rPr>
              <w:t xml:space="preserve"> (неудовлетворительно)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 xml:space="preserve">Отчет по практике представлен в срок, однако имеются существенные дефекты </w:t>
            </w:r>
            <w:r w:rsidRPr="00C90ECE">
              <w:rPr>
                <w:rFonts w:ascii="Times New Roman" w:eastAsia="Times New Roman" w:hAnsi="Times New Roman"/>
                <w:szCs w:val="28"/>
                <w:lang w:eastAsia="ru-RU"/>
              </w:rPr>
              <w:t>в соответствии отчета стандартам подготовки магистерских диссертаций</w:t>
            </w:r>
            <w:r w:rsidRPr="00C90ECE">
              <w:rPr>
                <w:rFonts w:ascii="Times New Roman" w:hAnsi="Times New Roman"/>
                <w:szCs w:val="24"/>
              </w:rPr>
              <w:t>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4-5</w:t>
            </w:r>
            <w:r w:rsidRPr="00C90ECE">
              <w:rPr>
                <w:rFonts w:ascii="Times New Roman" w:hAnsi="Times New Roman"/>
                <w:szCs w:val="24"/>
              </w:rPr>
              <w:t xml:space="preserve"> (удовлетворительно)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 xml:space="preserve">Отчет по практике представлен в срок, однако имеются несущественные дефекты </w:t>
            </w:r>
            <w:r w:rsidRPr="00C90ECE">
              <w:rPr>
                <w:rFonts w:ascii="Times New Roman" w:eastAsia="Times New Roman" w:hAnsi="Times New Roman"/>
                <w:szCs w:val="28"/>
                <w:lang w:eastAsia="ru-RU"/>
              </w:rPr>
              <w:t>в соответствии отчета стандартам подготовки магистерских диссертаций</w:t>
            </w:r>
            <w:r w:rsidRPr="00C90ECE">
              <w:rPr>
                <w:rFonts w:ascii="Times New Roman" w:hAnsi="Times New Roman"/>
                <w:szCs w:val="24"/>
              </w:rPr>
              <w:t>, что свидетельствует о сформированности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6-7</w:t>
            </w:r>
            <w:r w:rsidRPr="00C90ECE">
              <w:rPr>
                <w:rFonts w:ascii="Times New Roman" w:hAnsi="Times New Roman"/>
                <w:szCs w:val="24"/>
              </w:rPr>
              <w:t xml:space="preserve"> (хорошо)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>Отчет по практике представлен в срок, не имеется дефектов в соответствии отчета стандартам</w:t>
            </w:r>
            <w:r w:rsidRPr="00C90E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подготовки магистерских диссертаций</w:t>
            </w:r>
            <w:r w:rsidRPr="00C90ECE">
              <w:rPr>
                <w:rFonts w:ascii="Times New Roman" w:hAnsi="Times New Roman"/>
                <w:szCs w:val="24"/>
              </w:rPr>
              <w:t>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8-10</w:t>
            </w:r>
            <w:r w:rsidRPr="00C90ECE">
              <w:rPr>
                <w:rFonts w:ascii="Times New Roman" w:hAnsi="Times New Roman"/>
                <w:szCs w:val="24"/>
              </w:rPr>
              <w:t xml:space="preserve"> (отлично)</w:t>
            </w:r>
          </w:p>
        </w:tc>
      </w:tr>
    </w:tbl>
    <w:p w:rsidR="002D1323" w:rsidRPr="00C90ECE" w:rsidRDefault="002D1323" w:rsidP="002D1323">
      <w:pPr>
        <w:rPr>
          <w:b/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5.2. Фонд оценочных средств для проведения промежуточной аттестации по практике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Примерный перечень тем исследования: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551"/>
        <w:gridCol w:w="4253"/>
      </w:tblGrid>
      <w:tr w:rsidR="002D1323" w:rsidRPr="00DF2936" w:rsidTr="006C6A5A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Тема </w:t>
            </w:r>
            <w:r w:rsidRPr="0044518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 русском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 на английском языке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Защита профессиональной тайны в трудовых отношениях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Protection of Professional Secrecy in Labor Relations</w:t>
            </w:r>
          </w:p>
        </w:tc>
      </w:tr>
      <w:tr w:rsidR="002D1323" w:rsidRPr="00DF293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Аттестация сотрудников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Employees Assesment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Гарантии прав профсоюзных работников при увольнении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The Guarantees of Rights Trade Union Workers at Dismissal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Правовое регулирование труда иностранных высококвалифицированных специалистов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Legal Regulation Of Labor Of Highly-Qualified Foreign Professionals</w:t>
            </w:r>
          </w:p>
        </w:tc>
      </w:tr>
      <w:tr w:rsidR="002D1323" w:rsidRPr="00694BC6" w:rsidTr="006C6A5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Особенности регулирования труда работников, осуществляющих трудовую деятельность вне места нахождения работодателя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The Peculiar Properties of the Regulation of Employees, Labour Working out of the Employers Location</w:t>
            </w:r>
          </w:p>
        </w:tc>
      </w:tr>
      <w:tr w:rsidR="002D1323" w:rsidRPr="00694BC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Аморальный проступок в трудовом праве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Amoral Offence in Labour Law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Ответственность за разглашение персональных данных работников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Responsibility of the Employees for the Disclosure of the Confidentiality Information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Расторжение трудового договора по инициативе работодателя при отсутствии виновных действий работника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Employment Contract Termination Initiated by Employer at No Fault of Employee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Расторжение трудового договора с руководителем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Termination of Employment Contract with the Executive of Company.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Принцип недопустимости злоупотребления правом в трудовых отношениях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The Good Faith Principle in Labor Relations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Актуальные вопросы определения структуры и содержания коллективного договора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Relevant Issues of Determining Collective Bargaining Agreement: Structure and Subject</w:t>
            </w:r>
          </w:p>
        </w:tc>
      </w:tr>
      <w:tr w:rsidR="002D1323" w:rsidRPr="00DF293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Материальная ответственность работника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Liability of Employee</w:t>
            </w:r>
          </w:p>
        </w:tc>
      </w:tr>
      <w:tr w:rsidR="002D1323" w:rsidRPr="00694BC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Регулирование трудовых споров в судах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Regulation of Abour Disputes in Court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Правовое регулирование труда граждан членов-государств ЕврАзЭС в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Legal Regulation of Work of the EurAsEC Member States Citizens in the Russian Federation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Соотношение трудового договора и договора гражданско-правового характера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Correlation of Employment and Service Conract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Увольнение как вид дисцпинарной ответственности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A Dismission as a Form of a Disciplinary Liability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Правовое регулирование труда женщин, лиц с семейными обязанностями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Legal Regulation of Female staff and Persons with Family Responsobilities</w:t>
            </w:r>
          </w:p>
        </w:tc>
      </w:tr>
    </w:tbl>
    <w:p w:rsidR="002D1323" w:rsidRPr="00DF2936" w:rsidRDefault="002D1323" w:rsidP="002D1323">
      <w:pPr>
        <w:spacing w:line="360" w:lineRule="auto"/>
        <w:jc w:val="both"/>
        <w:rPr>
          <w:b/>
          <w:szCs w:val="24"/>
          <w:lang w:val="en-US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6. Учебно-методическое и информационное обеспечение практики</w:t>
      </w:r>
    </w:p>
    <w:p w:rsidR="002D1323" w:rsidRPr="00C90ECE" w:rsidRDefault="002D1323" w:rsidP="002D1323">
      <w:pPr>
        <w:spacing w:line="360" w:lineRule="auto"/>
        <w:ind w:firstLine="708"/>
        <w:jc w:val="both"/>
        <w:rPr>
          <w:b/>
          <w:szCs w:val="24"/>
        </w:rPr>
      </w:pPr>
      <w:r w:rsidRPr="00C90ECE">
        <w:rPr>
          <w:b/>
          <w:szCs w:val="24"/>
        </w:rPr>
        <w:t>6.1. Основная и дополнительная литература</w:t>
      </w:r>
    </w:p>
    <w:p w:rsidR="002D1323" w:rsidRDefault="002D1323" w:rsidP="002D1323">
      <w:pPr>
        <w:spacing w:line="360" w:lineRule="auto"/>
        <w:ind w:firstLine="708"/>
        <w:jc w:val="both"/>
        <w:rPr>
          <w:szCs w:val="24"/>
        </w:rPr>
      </w:pPr>
      <w:r w:rsidRPr="00C90ECE">
        <w:rPr>
          <w:szCs w:val="24"/>
        </w:rPr>
        <w:t>Основная литература и дополнительная литература собирается и обрабатывается студентом под руководством научного руководителя в соответствии с Правилами подготовки курсовой работы и магистерской диссертации по образовательной программе магистратуры, утвержденными Ученым советом факультета права от 20 октября 2015 года (протокол № 91).</w:t>
      </w:r>
    </w:p>
    <w:p w:rsidR="002D1323" w:rsidRPr="00C90ECE" w:rsidRDefault="002D1323" w:rsidP="002D1323">
      <w:pPr>
        <w:spacing w:line="360" w:lineRule="auto"/>
        <w:ind w:firstLine="708"/>
        <w:jc w:val="both"/>
        <w:rPr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6.2. Методические рекомендации образовательной программы</w:t>
      </w:r>
    </w:p>
    <w:p w:rsidR="002D1323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Методические рекомендации образовательной программы содержатся в Правилах подготовки курсовой работы и магистерской диссертации по образовательной программе магистратуры, утвержденных Ученым советом факультета права от 20 октября 2015 года (протокол № 91).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6.3. Базы данных, информационно-справочные и поисковые системы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Автоматизированные информационно-поисковые правовые системы «КонсультантПлюс», «Гарант»;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Автоматизированная информационно-поисковая правовая  система «Lexis-Nexis».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7. Материально-техническое обеспечение практики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lastRenderedPageBreak/>
        <w:t>Студенты используют для прохождения практики кабинет кафедры трудового права и права социального обеспечения, компьютерные классы и библиотеку НИУ ВШЭ.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:rsidR="00AB32EF" w:rsidRPr="007D72F1" w:rsidRDefault="00AB32EF" w:rsidP="00AB32EF">
      <w:pPr>
        <w:rPr>
          <w:szCs w:val="24"/>
        </w:rPr>
      </w:pPr>
    </w:p>
    <w:sectPr w:rsidR="00AB32EF" w:rsidRPr="007D72F1" w:rsidSect="00AB32E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DB" w:rsidRDefault="00E34EDB">
      <w:r>
        <w:separator/>
      </w:r>
    </w:p>
  </w:endnote>
  <w:endnote w:type="continuationSeparator" w:id="0">
    <w:p w:rsidR="00E34EDB" w:rsidRDefault="00E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CC" w:rsidRDefault="004126CC" w:rsidP="00AB32EF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126CC" w:rsidRDefault="004126CC" w:rsidP="00AB32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CC" w:rsidRDefault="004126CC" w:rsidP="00AB32EF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D67C8">
      <w:rPr>
        <w:rStyle w:val="af4"/>
        <w:noProof/>
      </w:rPr>
      <w:t>2</w:t>
    </w:r>
    <w:r>
      <w:rPr>
        <w:rStyle w:val="af4"/>
      </w:rPr>
      <w:fldChar w:fldCharType="end"/>
    </w:r>
  </w:p>
  <w:p w:rsidR="004126CC" w:rsidRDefault="004126CC" w:rsidP="00AB32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DB" w:rsidRDefault="00E34EDB">
      <w:r>
        <w:separator/>
      </w:r>
    </w:p>
  </w:footnote>
  <w:footnote w:type="continuationSeparator" w:id="0">
    <w:p w:rsidR="00E34EDB" w:rsidRDefault="00E3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126CC" w:rsidTr="00AB32EF">
      <w:tc>
        <w:tcPr>
          <w:tcW w:w="872" w:type="dxa"/>
        </w:tcPr>
        <w:p w:rsidR="004126CC" w:rsidRDefault="002D1323" w:rsidP="00AB32EF">
          <w:pPr>
            <w:pStyle w:val="a6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085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126CC" w:rsidRDefault="004126CC" w:rsidP="00AB32E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r w:rsidR="002D1323">
            <w:rPr>
              <w:sz w:val="20"/>
              <w:szCs w:val="20"/>
            </w:rPr>
            <w:t xml:space="preserve"> научно-исследовательской практики</w:t>
          </w:r>
          <w:r w:rsidRPr="00060113">
            <w:rPr>
              <w:sz w:val="20"/>
              <w:szCs w:val="20"/>
            </w:rPr>
            <w:t xml:space="preserve"> </w:t>
          </w:r>
        </w:p>
        <w:p w:rsidR="004126CC" w:rsidRPr="00060113" w:rsidRDefault="004126CC" w:rsidP="000B1695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 w:rsidRPr="00A13480">
            <w:rPr>
              <w:sz w:val="20"/>
              <w:szCs w:val="20"/>
            </w:rPr>
            <w:t xml:space="preserve"> </w:t>
          </w:r>
          <w:r w:rsidR="000B1695">
            <w:rPr>
              <w:sz w:val="20"/>
              <w:szCs w:val="20"/>
            </w:rPr>
            <w:t>40.04.01</w:t>
          </w:r>
          <w:r w:rsidRPr="00A13480">
            <w:rPr>
              <w:rStyle w:val="FontStyle14"/>
              <w:b w:val="0"/>
            </w:rPr>
            <w:t xml:space="preserve"> </w:t>
          </w:r>
          <w:r w:rsidR="000B1695">
            <w:rPr>
              <w:rStyle w:val="FontStyle14"/>
              <w:b w:val="0"/>
            </w:rPr>
            <w:t>«</w:t>
          </w:r>
          <w:r w:rsidRPr="00A13480">
            <w:rPr>
              <w:sz w:val="20"/>
              <w:szCs w:val="20"/>
            </w:rPr>
            <w:t>Юриспруденция</w:t>
          </w:r>
          <w:r w:rsidR="000B1695">
            <w:rPr>
              <w:sz w:val="20"/>
              <w:szCs w:val="20"/>
            </w:rPr>
            <w:t>»</w:t>
          </w:r>
          <w:r w:rsidRPr="00A13480">
            <w:rPr>
              <w:sz w:val="20"/>
              <w:szCs w:val="20"/>
            </w:rPr>
            <w:t xml:space="preserve"> подготовки магистра</w:t>
          </w:r>
          <w:r w:rsidRPr="00060113">
            <w:rPr>
              <w:sz w:val="20"/>
              <w:szCs w:val="20"/>
            </w:rPr>
            <w:t xml:space="preserve"> </w:t>
          </w:r>
        </w:p>
      </w:tc>
    </w:tr>
  </w:tbl>
  <w:p w:rsidR="004126CC" w:rsidRPr="0068711A" w:rsidRDefault="004126CC">
    <w:pPr>
      <w:pStyle w:val="a6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7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40"/>
      <w:gridCol w:w="9440"/>
    </w:tblGrid>
    <w:tr w:rsidR="002A6D6E" w:rsidTr="002A6D6E">
      <w:tc>
        <w:tcPr>
          <w:tcW w:w="872" w:type="dxa"/>
        </w:tcPr>
        <w:p w:rsidR="002A6D6E" w:rsidRDefault="002D1323" w:rsidP="002A6D6E">
          <w:pPr>
            <w:pStyle w:val="a6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085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6D6E" w:rsidRDefault="002A6D6E" w:rsidP="002A6D6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 w:rsidR="002D1323">
            <w:rPr>
              <w:sz w:val="20"/>
              <w:szCs w:val="20"/>
            </w:rPr>
            <w:t>научно-исследовательской практики</w:t>
          </w:r>
          <w:r w:rsidRPr="00060113">
            <w:rPr>
              <w:sz w:val="20"/>
              <w:szCs w:val="20"/>
            </w:rPr>
            <w:t xml:space="preserve"> </w:t>
          </w:r>
        </w:p>
        <w:p w:rsidR="002A6D6E" w:rsidRPr="00060113" w:rsidRDefault="002A6D6E" w:rsidP="002A6D6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 w:rsidRPr="00A13480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40.04.01</w:t>
          </w:r>
          <w:r w:rsidRPr="00A13480">
            <w:rPr>
              <w:rStyle w:val="FontStyle14"/>
              <w:b w:val="0"/>
            </w:rPr>
            <w:t xml:space="preserve"> </w:t>
          </w:r>
          <w:r>
            <w:rPr>
              <w:rStyle w:val="FontStyle14"/>
              <w:b w:val="0"/>
            </w:rPr>
            <w:t>«</w:t>
          </w:r>
          <w:r w:rsidRPr="00A13480">
            <w:rPr>
              <w:sz w:val="20"/>
              <w:szCs w:val="20"/>
            </w:rPr>
            <w:t>Юриспруденция</w:t>
          </w:r>
          <w:r>
            <w:rPr>
              <w:sz w:val="20"/>
              <w:szCs w:val="20"/>
            </w:rPr>
            <w:t>»</w:t>
          </w:r>
          <w:r w:rsidRPr="00A13480">
            <w:rPr>
              <w:sz w:val="20"/>
              <w:szCs w:val="20"/>
            </w:rPr>
            <w:t xml:space="preserve"> подготовки магистра</w:t>
          </w:r>
          <w:r w:rsidRPr="00060113">
            <w:rPr>
              <w:sz w:val="20"/>
              <w:szCs w:val="20"/>
            </w:rPr>
            <w:t xml:space="preserve"> </w:t>
          </w:r>
        </w:p>
      </w:tc>
      <w:tc>
        <w:tcPr>
          <w:tcW w:w="9442" w:type="dxa"/>
        </w:tcPr>
        <w:p w:rsidR="002A6D6E" w:rsidRPr="00060113" w:rsidRDefault="002A6D6E" w:rsidP="002A6D6E">
          <w:pPr>
            <w:jc w:val="center"/>
            <w:rPr>
              <w:sz w:val="20"/>
              <w:szCs w:val="20"/>
            </w:rPr>
          </w:pPr>
        </w:p>
      </w:tc>
    </w:tr>
  </w:tbl>
  <w:p w:rsidR="004126CC" w:rsidRPr="0068711A" w:rsidRDefault="004126CC">
    <w:pPr>
      <w:pStyle w:val="a6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EC"/>
    <w:multiLevelType w:val="hybridMultilevel"/>
    <w:tmpl w:val="A780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1525"/>
    <w:multiLevelType w:val="hybridMultilevel"/>
    <w:tmpl w:val="DEB20922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3C77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A0BFB"/>
    <w:multiLevelType w:val="hybridMultilevel"/>
    <w:tmpl w:val="AA6A35A6"/>
    <w:lvl w:ilvl="0" w:tplc="713C77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F431E"/>
    <w:multiLevelType w:val="hybridMultilevel"/>
    <w:tmpl w:val="D3FC19A0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AA4CB7"/>
    <w:multiLevelType w:val="hybridMultilevel"/>
    <w:tmpl w:val="91CCC844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940AC"/>
    <w:multiLevelType w:val="hybridMultilevel"/>
    <w:tmpl w:val="A642D52A"/>
    <w:lvl w:ilvl="0" w:tplc="811EB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4357EF"/>
    <w:multiLevelType w:val="hybridMultilevel"/>
    <w:tmpl w:val="0626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A5961"/>
    <w:multiLevelType w:val="hybridMultilevel"/>
    <w:tmpl w:val="6AC22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60383"/>
    <w:multiLevelType w:val="hybridMultilevel"/>
    <w:tmpl w:val="E3A0F944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3F5329"/>
    <w:multiLevelType w:val="hybridMultilevel"/>
    <w:tmpl w:val="21260DD6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E4EB0"/>
    <w:multiLevelType w:val="hybridMultilevel"/>
    <w:tmpl w:val="13F88E84"/>
    <w:lvl w:ilvl="0" w:tplc="F0C0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E4B77"/>
    <w:multiLevelType w:val="multilevel"/>
    <w:tmpl w:val="C22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32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C16FA3"/>
    <w:multiLevelType w:val="hybridMultilevel"/>
    <w:tmpl w:val="40DA7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70A83"/>
    <w:multiLevelType w:val="hybridMultilevel"/>
    <w:tmpl w:val="C764C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D36DE3"/>
    <w:multiLevelType w:val="hybridMultilevel"/>
    <w:tmpl w:val="84A2C92E"/>
    <w:lvl w:ilvl="0" w:tplc="F4DE98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D92085"/>
    <w:multiLevelType w:val="hybridMultilevel"/>
    <w:tmpl w:val="80FA9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C4017"/>
    <w:multiLevelType w:val="hybridMultilevel"/>
    <w:tmpl w:val="E61689C4"/>
    <w:lvl w:ilvl="0" w:tplc="713C77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9B03D1"/>
    <w:multiLevelType w:val="hybridMultilevel"/>
    <w:tmpl w:val="7486C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0410E"/>
    <w:multiLevelType w:val="hybridMultilevel"/>
    <w:tmpl w:val="C024A130"/>
    <w:lvl w:ilvl="0" w:tplc="E0BC51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330C7"/>
    <w:multiLevelType w:val="hybridMultilevel"/>
    <w:tmpl w:val="935496B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6D5317"/>
    <w:multiLevelType w:val="hybridMultilevel"/>
    <w:tmpl w:val="4B3EE51A"/>
    <w:lvl w:ilvl="0" w:tplc="531CB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B972BA"/>
    <w:multiLevelType w:val="hybridMultilevel"/>
    <w:tmpl w:val="7286E10A"/>
    <w:lvl w:ilvl="0" w:tplc="D48A4BF0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3432AC6"/>
    <w:multiLevelType w:val="hybridMultilevel"/>
    <w:tmpl w:val="B836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05CB4"/>
    <w:multiLevelType w:val="multilevel"/>
    <w:tmpl w:val="5A30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25"/>
  </w:num>
  <w:num w:numId="17">
    <w:abstractNumId w:val="20"/>
  </w:num>
  <w:num w:numId="18">
    <w:abstractNumId w:val="7"/>
  </w:num>
  <w:num w:numId="19">
    <w:abstractNumId w:val="23"/>
  </w:num>
  <w:num w:numId="20">
    <w:abstractNumId w:val="17"/>
  </w:num>
  <w:num w:numId="21">
    <w:abstractNumId w:val="13"/>
  </w:num>
  <w:num w:numId="22">
    <w:abstractNumId w:val="14"/>
  </w:num>
  <w:num w:numId="23">
    <w:abstractNumId w:val="26"/>
  </w:num>
  <w:num w:numId="24">
    <w:abstractNumId w:val="24"/>
  </w:num>
  <w:num w:numId="25">
    <w:abstractNumId w:val="2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EF"/>
    <w:rsid w:val="000270D5"/>
    <w:rsid w:val="00031CFA"/>
    <w:rsid w:val="00036351"/>
    <w:rsid w:val="0003660A"/>
    <w:rsid w:val="00040E54"/>
    <w:rsid w:val="00053A45"/>
    <w:rsid w:val="000550C3"/>
    <w:rsid w:val="00074AC2"/>
    <w:rsid w:val="000775A1"/>
    <w:rsid w:val="00085EBB"/>
    <w:rsid w:val="00094053"/>
    <w:rsid w:val="00096C54"/>
    <w:rsid w:val="000A0B99"/>
    <w:rsid w:val="000A1E11"/>
    <w:rsid w:val="000B1695"/>
    <w:rsid w:val="000B488E"/>
    <w:rsid w:val="000E1EE4"/>
    <w:rsid w:val="001009EC"/>
    <w:rsid w:val="00133BFF"/>
    <w:rsid w:val="0013576F"/>
    <w:rsid w:val="0014494A"/>
    <w:rsid w:val="001602CB"/>
    <w:rsid w:val="0016655E"/>
    <w:rsid w:val="001763DB"/>
    <w:rsid w:val="00176D20"/>
    <w:rsid w:val="00186663"/>
    <w:rsid w:val="001907FC"/>
    <w:rsid w:val="00192952"/>
    <w:rsid w:val="001942DE"/>
    <w:rsid w:val="001A29C8"/>
    <w:rsid w:val="001C5D16"/>
    <w:rsid w:val="001D0753"/>
    <w:rsid w:val="001D14FB"/>
    <w:rsid w:val="001D1B5F"/>
    <w:rsid w:val="001D70D5"/>
    <w:rsid w:val="001F6498"/>
    <w:rsid w:val="00214CEF"/>
    <w:rsid w:val="00233507"/>
    <w:rsid w:val="00234485"/>
    <w:rsid w:val="002502CB"/>
    <w:rsid w:val="002644A9"/>
    <w:rsid w:val="00267090"/>
    <w:rsid w:val="002716DC"/>
    <w:rsid w:val="00275F78"/>
    <w:rsid w:val="00277BD2"/>
    <w:rsid w:val="002A6D6E"/>
    <w:rsid w:val="002C1E41"/>
    <w:rsid w:val="002D1323"/>
    <w:rsid w:val="002E58D0"/>
    <w:rsid w:val="002F2259"/>
    <w:rsid w:val="00303EB1"/>
    <w:rsid w:val="00323B83"/>
    <w:rsid w:val="00337E3A"/>
    <w:rsid w:val="00350125"/>
    <w:rsid w:val="00354626"/>
    <w:rsid w:val="00361C63"/>
    <w:rsid w:val="00363BBC"/>
    <w:rsid w:val="003702EA"/>
    <w:rsid w:val="003912A9"/>
    <w:rsid w:val="003A1C9C"/>
    <w:rsid w:val="003A5CF2"/>
    <w:rsid w:val="003A6659"/>
    <w:rsid w:val="003B0463"/>
    <w:rsid w:val="003C3C07"/>
    <w:rsid w:val="003E526F"/>
    <w:rsid w:val="0040710C"/>
    <w:rsid w:val="004126CC"/>
    <w:rsid w:val="00413404"/>
    <w:rsid w:val="00414265"/>
    <w:rsid w:val="00430A0E"/>
    <w:rsid w:val="00450850"/>
    <w:rsid w:val="00467F87"/>
    <w:rsid w:val="00472D72"/>
    <w:rsid w:val="00487AC5"/>
    <w:rsid w:val="00493A14"/>
    <w:rsid w:val="004A440B"/>
    <w:rsid w:val="004A5E90"/>
    <w:rsid w:val="004C1903"/>
    <w:rsid w:val="004C490C"/>
    <w:rsid w:val="004E597C"/>
    <w:rsid w:val="004F682A"/>
    <w:rsid w:val="00501900"/>
    <w:rsid w:val="005213C3"/>
    <w:rsid w:val="0052161A"/>
    <w:rsid w:val="005263F7"/>
    <w:rsid w:val="00526B2F"/>
    <w:rsid w:val="00541ACF"/>
    <w:rsid w:val="00552D84"/>
    <w:rsid w:val="00561854"/>
    <w:rsid w:val="00565382"/>
    <w:rsid w:val="005B27C3"/>
    <w:rsid w:val="005C504A"/>
    <w:rsid w:val="005D7D66"/>
    <w:rsid w:val="005E0826"/>
    <w:rsid w:val="005E4160"/>
    <w:rsid w:val="005E67AB"/>
    <w:rsid w:val="006000EF"/>
    <w:rsid w:val="00602752"/>
    <w:rsid w:val="00603F5A"/>
    <w:rsid w:val="006064AF"/>
    <w:rsid w:val="006102BE"/>
    <w:rsid w:val="00611497"/>
    <w:rsid w:val="006138EA"/>
    <w:rsid w:val="00616534"/>
    <w:rsid w:val="006306F3"/>
    <w:rsid w:val="006366D6"/>
    <w:rsid w:val="006614F1"/>
    <w:rsid w:val="006623C2"/>
    <w:rsid w:val="00667D71"/>
    <w:rsid w:val="0067186D"/>
    <w:rsid w:val="00675B20"/>
    <w:rsid w:val="00691746"/>
    <w:rsid w:val="00693098"/>
    <w:rsid w:val="00694BC6"/>
    <w:rsid w:val="006B52A5"/>
    <w:rsid w:val="006C3151"/>
    <w:rsid w:val="006D1109"/>
    <w:rsid w:val="006D5383"/>
    <w:rsid w:val="006D67C8"/>
    <w:rsid w:val="006E2668"/>
    <w:rsid w:val="006E661E"/>
    <w:rsid w:val="006E72E1"/>
    <w:rsid w:val="006F2679"/>
    <w:rsid w:val="006F4E0F"/>
    <w:rsid w:val="0070062B"/>
    <w:rsid w:val="00704898"/>
    <w:rsid w:val="007064B4"/>
    <w:rsid w:val="0071115E"/>
    <w:rsid w:val="00714B8D"/>
    <w:rsid w:val="007156D3"/>
    <w:rsid w:val="0073100C"/>
    <w:rsid w:val="00742421"/>
    <w:rsid w:val="00750F3E"/>
    <w:rsid w:val="0075500F"/>
    <w:rsid w:val="00764E4E"/>
    <w:rsid w:val="007656B9"/>
    <w:rsid w:val="0076792F"/>
    <w:rsid w:val="00776728"/>
    <w:rsid w:val="007B274D"/>
    <w:rsid w:val="007F19F5"/>
    <w:rsid w:val="00815CC3"/>
    <w:rsid w:val="00815E36"/>
    <w:rsid w:val="008203F7"/>
    <w:rsid w:val="008240EF"/>
    <w:rsid w:val="00826B7D"/>
    <w:rsid w:val="00845DBB"/>
    <w:rsid w:val="00870989"/>
    <w:rsid w:val="008736F3"/>
    <w:rsid w:val="008737AD"/>
    <w:rsid w:val="00883435"/>
    <w:rsid w:val="008A3F9C"/>
    <w:rsid w:val="008C402A"/>
    <w:rsid w:val="008E2CE2"/>
    <w:rsid w:val="009005C0"/>
    <w:rsid w:val="00902943"/>
    <w:rsid w:val="009128D6"/>
    <w:rsid w:val="00913083"/>
    <w:rsid w:val="00955E90"/>
    <w:rsid w:val="009763A8"/>
    <w:rsid w:val="009766DC"/>
    <w:rsid w:val="00984D3E"/>
    <w:rsid w:val="009A27FD"/>
    <w:rsid w:val="009A44E7"/>
    <w:rsid w:val="009A6F9B"/>
    <w:rsid w:val="009B1EEC"/>
    <w:rsid w:val="009C1536"/>
    <w:rsid w:val="009C2B05"/>
    <w:rsid w:val="009D13B4"/>
    <w:rsid w:val="009D37DB"/>
    <w:rsid w:val="009F5CB0"/>
    <w:rsid w:val="00A02179"/>
    <w:rsid w:val="00A0671E"/>
    <w:rsid w:val="00A16D8A"/>
    <w:rsid w:val="00A54870"/>
    <w:rsid w:val="00A60860"/>
    <w:rsid w:val="00A66CA1"/>
    <w:rsid w:val="00A67B36"/>
    <w:rsid w:val="00A72981"/>
    <w:rsid w:val="00A82F77"/>
    <w:rsid w:val="00A861B8"/>
    <w:rsid w:val="00A92355"/>
    <w:rsid w:val="00A95241"/>
    <w:rsid w:val="00AA0EC8"/>
    <w:rsid w:val="00AA6412"/>
    <w:rsid w:val="00AB14A6"/>
    <w:rsid w:val="00AB214C"/>
    <w:rsid w:val="00AB32EF"/>
    <w:rsid w:val="00AB68CF"/>
    <w:rsid w:val="00AC5023"/>
    <w:rsid w:val="00AE0270"/>
    <w:rsid w:val="00AE38B0"/>
    <w:rsid w:val="00B14763"/>
    <w:rsid w:val="00B6557F"/>
    <w:rsid w:val="00B76A93"/>
    <w:rsid w:val="00BB0710"/>
    <w:rsid w:val="00BD028F"/>
    <w:rsid w:val="00BE19DD"/>
    <w:rsid w:val="00BF71B9"/>
    <w:rsid w:val="00C07A25"/>
    <w:rsid w:val="00C272F7"/>
    <w:rsid w:val="00C65966"/>
    <w:rsid w:val="00C659BB"/>
    <w:rsid w:val="00CC1107"/>
    <w:rsid w:val="00CD1F39"/>
    <w:rsid w:val="00CE1769"/>
    <w:rsid w:val="00CF1D77"/>
    <w:rsid w:val="00D132E4"/>
    <w:rsid w:val="00D20391"/>
    <w:rsid w:val="00D2570F"/>
    <w:rsid w:val="00D5073F"/>
    <w:rsid w:val="00D605F1"/>
    <w:rsid w:val="00D8604F"/>
    <w:rsid w:val="00D87717"/>
    <w:rsid w:val="00D91228"/>
    <w:rsid w:val="00D91DFE"/>
    <w:rsid w:val="00D95A2F"/>
    <w:rsid w:val="00DA01F7"/>
    <w:rsid w:val="00DA1076"/>
    <w:rsid w:val="00DD3DBE"/>
    <w:rsid w:val="00E070EF"/>
    <w:rsid w:val="00E34EDB"/>
    <w:rsid w:val="00E36552"/>
    <w:rsid w:val="00E4382F"/>
    <w:rsid w:val="00E5247C"/>
    <w:rsid w:val="00E56E31"/>
    <w:rsid w:val="00E76F5C"/>
    <w:rsid w:val="00E82AB8"/>
    <w:rsid w:val="00E83365"/>
    <w:rsid w:val="00EA569C"/>
    <w:rsid w:val="00EA6911"/>
    <w:rsid w:val="00EB0A88"/>
    <w:rsid w:val="00EB534C"/>
    <w:rsid w:val="00EC248C"/>
    <w:rsid w:val="00EE2B0E"/>
    <w:rsid w:val="00F004A3"/>
    <w:rsid w:val="00F205D4"/>
    <w:rsid w:val="00F348AB"/>
    <w:rsid w:val="00F40BEC"/>
    <w:rsid w:val="00F421D5"/>
    <w:rsid w:val="00F46212"/>
    <w:rsid w:val="00F47C93"/>
    <w:rsid w:val="00F54469"/>
    <w:rsid w:val="00F6750F"/>
    <w:rsid w:val="00F72C46"/>
    <w:rsid w:val="00F82F75"/>
    <w:rsid w:val="00F83CB4"/>
    <w:rsid w:val="00F91630"/>
    <w:rsid w:val="00F95334"/>
    <w:rsid w:val="00FB420C"/>
    <w:rsid w:val="00FD24A9"/>
    <w:rsid w:val="00FD5C3B"/>
    <w:rsid w:val="00FD6224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EF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AB32EF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B32EF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AB32E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2EF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2EF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32EF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AB32EF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qFormat/>
    <w:rsid w:val="00AB32EF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AB32EF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2EF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AB32EF"/>
    <w:rPr>
      <w:b/>
      <w:bCs/>
      <w:iCs/>
      <w:sz w:val="24"/>
      <w:szCs w:val="28"/>
      <w:lang w:val="ru-RU" w:eastAsia="en-US" w:bidi="ar-SA"/>
    </w:rPr>
  </w:style>
  <w:style w:type="character" w:customStyle="1" w:styleId="30">
    <w:name w:val="Заголовок 3 Знак"/>
    <w:link w:val="3"/>
    <w:rsid w:val="00AB32EF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AB32EF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semiHidden/>
    <w:rsid w:val="00AB32EF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AB32EF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semiHidden/>
    <w:rsid w:val="00AB32EF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semiHidden/>
    <w:rsid w:val="00AB32EF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semiHidden/>
    <w:rsid w:val="00AB32EF"/>
    <w:rPr>
      <w:rFonts w:ascii="Cambria" w:hAnsi="Cambria"/>
      <w:sz w:val="22"/>
      <w:szCs w:val="22"/>
      <w:lang w:val="ru-RU" w:eastAsia="en-US" w:bidi="ar-SA"/>
    </w:rPr>
  </w:style>
  <w:style w:type="paragraph" w:customStyle="1" w:styleId="a3">
    <w:name w:val="Маркированный."/>
    <w:basedOn w:val="a"/>
    <w:rsid w:val="00AB32EF"/>
    <w:pPr>
      <w:ind w:left="1066" w:hanging="357"/>
    </w:pPr>
  </w:style>
  <w:style w:type="paragraph" w:customStyle="1" w:styleId="a4">
    <w:name w:val="нумерованный"/>
    <w:basedOn w:val="a"/>
    <w:rsid w:val="00AB32EF"/>
    <w:pPr>
      <w:ind w:left="1066" w:hanging="357"/>
    </w:pPr>
  </w:style>
  <w:style w:type="paragraph" w:customStyle="1" w:styleId="a5">
    <w:name w:val="нумерованный содержание"/>
    <w:basedOn w:val="a"/>
    <w:rsid w:val="00AB32EF"/>
    <w:pPr>
      <w:ind w:left="1429" w:hanging="360"/>
    </w:pPr>
  </w:style>
  <w:style w:type="paragraph" w:styleId="a6">
    <w:name w:val="header"/>
    <w:basedOn w:val="a"/>
    <w:link w:val="a7"/>
    <w:unhideWhenUsed/>
    <w:rsid w:val="00AB3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B32EF"/>
    <w:rPr>
      <w:rFonts w:eastAsia="Calibri"/>
      <w:sz w:val="24"/>
      <w:szCs w:val="22"/>
      <w:lang w:val="ru-RU" w:eastAsia="en-US" w:bidi="ar-SA"/>
    </w:rPr>
  </w:style>
  <w:style w:type="paragraph" w:styleId="a8">
    <w:name w:val="footer"/>
    <w:basedOn w:val="a"/>
    <w:link w:val="a9"/>
    <w:unhideWhenUsed/>
    <w:rsid w:val="00AB3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B32EF"/>
    <w:rPr>
      <w:rFonts w:eastAsia="Calibri"/>
      <w:sz w:val="24"/>
      <w:szCs w:val="22"/>
      <w:lang w:val="ru-RU" w:eastAsia="en-US" w:bidi="ar-SA"/>
    </w:rPr>
  </w:style>
  <w:style w:type="paragraph" w:customStyle="1" w:styleId="aa">
    <w:name w:val="Заголовок в тексте"/>
    <w:basedOn w:val="a"/>
    <w:next w:val="a"/>
    <w:rsid w:val="00AB32EF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"/>
    <w:rsid w:val="00AB32EF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nhideWhenUsed/>
    <w:rsid w:val="00AB32EF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AB32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AB32E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"/>
    <w:uiPriority w:val="99"/>
    <w:rsid w:val="00AB32EF"/>
    <w:pPr>
      <w:ind w:firstLine="0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AB32EF"/>
    <w:pPr>
      <w:widowControl w:val="0"/>
      <w:autoSpaceDE w:val="0"/>
      <w:autoSpaceDN w:val="0"/>
      <w:adjustRightInd w:val="0"/>
      <w:spacing w:line="259" w:lineRule="exact"/>
      <w:ind w:hanging="199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AB32E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rsid w:val="00AB32EF"/>
    <w:pPr>
      <w:widowControl w:val="0"/>
      <w:autoSpaceDE w:val="0"/>
      <w:autoSpaceDN w:val="0"/>
      <w:adjustRightInd w:val="0"/>
      <w:spacing w:line="227" w:lineRule="exact"/>
      <w:ind w:firstLine="744"/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AB32EF"/>
    <w:pPr>
      <w:widowControl w:val="0"/>
      <w:autoSpaceDE w:val="0"/>
      <w:autoSpaceDN w:val="0"/>
      <w:adjustRightInd w:val="0"/>
      <w:spacing w:line="259" w:lineRule="exact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FontStyle16">
    <w:name w:val="Font Style16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AB32EF"/>
    <w:rPr>
      <w:rFonts w:ascii="Cambria" w:hAnsi="Cambria" w:cs="Cambria"/>
      <w:sz w:val="28"/>
      <w:szCs w:val="28"/>
    </w:rPr>
  </w:style>
  <w:style w:type="paragraph" w:customStyle="1" w:styleId="Style5">
    <w:name w:val="Style5"/>
    <w:basedOn w:val="a"/>
    <w:rsid w:val="00AB32E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AB32EF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AB32EF"/>
    <w:pPr>
      <w:widowControl w:val="0"/>
      <w:autoSpaceDE w:val="0"/>
      <w:autoSpaceDN w:val="0"/>
      <w:adjustRightInd w:val="0"/>
      <w:spacing w:line="406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AB32EF"/>
    <w:pPr>
      <w:widowControl w:val="0"/>
      <w:autoSpaceDE w:val="0"/>
      <w:autoSpaceDN w:val="0"/>
      <w:adjustRightInd w:val="0"/>
      <w:spacing w:line="264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AB32E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AB32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AB32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B32EF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rsid w:val="00AB32EF"/>
    <w:pPr>
      <w:ind w:firstLine="567"/>
    </w:pPr>
    <w:rPr>
      <w:rFonts w:eastAsia="Times New Roman"/>
      <w:bCs/>
      <w:sz w:val="28"/>
      <w:szCs w:val="24"/>
      <w:lang w:eastAsia="ru-RU"/>
    </w:rPr>
  </w:style>
  <w:style w:type="paragraph" w:styleId="af0">
    <w:name w:val="Body Text Indent"/>
    <w:basedOn w:val="a"/>
    <w:rsid w:val="00AB32EF"/>
    <w:pPr>
      <w:spacing w:after="120"/>
      <w:ind w:left="283"/>
    </w:pPr>
  </w:style>
  <w:style w:type="paragraph" w:styleId="af1">
    <w:name w:val="Body Text"/>
    <w:basedOn w:val="a"/>
    <w:link w:val="af2"/>
    <w:rsid w:val="00AB32EF"/>
    <w:pPr>
      <w:widowControl w:val="0"/>
      <w:autoSpaceDE w:val="0"/>
      <w:autoSpaceDN w:val="0"/>
      <w:adjustRightInd w:val="0"/>
      <w:spacing w:after="120"/>
      <w:ind w:firstLine="0"/>
    </w:pPr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B32EF"/>
    <w:pPr>
      <w:keepNext/>
      <w:ind w:firstLine="0"/>
      <w:jc w:val="both"/>
      <w:outlineLvl w:val="0"/>
    </w:pPr>
    <w:rPr>
      <w:rFonts w:ascii="NTTierce" w:eastAsia="Times New Roman" w:hAnsi="NTTierce"/>
      <w:szCs w:val="20"/>
      <w:lang w:eastAsia="ru-RU"/>
    </w:rPr>
  </w:style>
  <w:style w:type="paragraph" w:customStyle="1" w:styleId="ConsPlusTitle">
    <w:name w:val="ConsPlusTitle"/>
    <w:rsid w:val="00AB3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Plain Text"/>
    <w:basedOn w:val="a"/>
    <w:semiHidden/>
    <w:rsid w:val="00AB32EF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styleId="af4">
    <w:name w:val="page number"/>
    <w:basedOn w:val="a0"/>
    <w:rsid w:val="00AB32EF"/>
  </w:style>
  <w:style w:type="paragraph" w:styleId="af5">
    <w:name w:val="footnote text"/>
    <w:aliases w:val=" Знак2,Знак2"/>
    <w:basedOn w:val="a"/>
    <w:link w:val="af6"/>
    <w:semiHidden/>
    <w:unhideWhenUsed/>
    <w:rsid w:val="00AB32EF"/>
    <w:pPr>
      <w:spacing w:after="200" w:line="276" w:lineRule="auto"/>
      <w:ind w:left="420" w:right="284" w:firstLine="0"/>
      <w:jc w:val="both"/>
    </w:pPr>
    <w:rPr>
      <w:rFonts w:ascii="Garamond" w:hAnsi="Garamond"/>
      <w:snapToGrid w:val="0"/>
      <w:sz w:val="20"/>
      <w:szCs w:val="20"/>
    </w:rPr>
  </w:style>
  <w:style w:type="character" w:styleId="af7">
    <w:name w:val="Strong"/>
    <w:qFormat/>
    <w:rsid w:val="00AB32EF"/>
    <w:rPr>
      <w:b/>
      <w:bCs/>
    </w:rPr>
  </w:style>
  <w:style w:type="character" w:styleId="af8">
    <w:name w:val="Emphasis"/>
    <w:qFormat/>
    <w:rsid w:val="00AB32EF"/>
    <w:rPr>
      <w:i/>
      <w:iCs/>
    </w:rPr>
  </w:style>
  <w:style w:type="paragraph" w:styleId="22">
    <w:name w:val="Body Text 2"/>
    <w:basedOn w:val="a"/>
    <w:rsid w:val="00AB32EF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paragraph" w:styleId="af9">
    <w:name w:val="Title"/>
    <w:basedOn w:val="a"/>
    <w:qFormat/>
    <w:rsid w:val="00AB32EF"/>
    <w:pPr>
      <w:spacing w:line="360" w:lineRule="auto"/>
      <w:ind w:firstLine="0"/>
      <w:jc w:val="center"/>
    </w:pPr>
    <w:rPr>
      <w:rFonts w:eastAsia="Times New Roman"/>
      <w:b/>
      <w:sz w:val="36"/>
      <w:szCs w:val="28"/>
      <w:lang w:eastAsia="ru-RU"/>
    </w:rPr>
  </w:style>
  <w:style w:type="paragraph" w:customStyle="1" w:styleId="BodyText21">
    <w:name w:val="Body Text 21"/>
    <w:basedOn w:val="a"/>
    <w:rsid w:val="00AB32EF"/>
    <w:pPr>
      <w:widowControl w:val="0"/>
      <w:ind w:firstLine="0"/>
      <w:jc w:val="both"/>
    </w:pPr>
    <w:rPr>
      <w:rFonts w:eastAsia="Times New Roman"/>
      <w:szCs w:val="20"/>
      <w:lang w:eastAsia="ru-RU"/>
    </w:rPr>
  </w:style>
  <w:style w:type="paragraph" w:customStyle="1" w:styleId="formattexttopleveltext">
    <w:name w:val="formattext topleveltext"/>
    <w:basedOn w:val="a"/>
    <w:rsid w:val="00AB32EF"/>
    <w:pPr>
      <w:spacing w:before="100" w:beforeAutospacing="1" w:after="100" w:afterAutospacing="1"/>
      <w:ind w:firstLine="0"/>
    </w:pPr>
    <w:rPr>
      <w:rFonts w:eastAsia="MS Mincho"/>
      <w:szCs w:val="24"/>
      <w:lang w:eastAsia="ja-JP"/>
    </w:rPr>
  </w:style>
  <w:style w:type="character" w:customStyle="1" w:styleId="af6">
    <w:name w:val="Текст сноски Знак"/>
    <w:aliases w:val=" Знак2 Знак,Знак2 Знак"/>
    <w:link w:val="af5"/>
    <w:locked/>
    <w:rsid w:val="00AB32EF"/>
    <w:rPr>
      <w:rFonts w:ascii="Garamond" w:eastAsia="Calibri" w:hAnsi="Garamond"/>
      <w:snapToGrid w:val="0"/>
      <w:lang w:val="ru-RU" w:eastAsia="en-US" w:bidi="ar-SA"/>
    </w:rPr>
  </w:style>
  <w:style w:type="character" w:customStyle="1" w:styleId="citation">
    <w:name w:val="citation"/>
    <w:basedOn w:val="a0"/>
    <w:rsid w:val="00611497"/>
  </w:style>
  <w:style w:type="character" w:customStyle="1" w:styleId="apple-converted-space">
    <w:name w:val="apple-converted-space"/>
    <w:basedOn w:val="a0"/>
    <w:rsid w:val="00667D71"/>
  </w:style>
  <w:style w:type="character" w:customStyle="1" w:styleId="nowrap">
    <w:name w:val="nowrap"/>
    <w:basedOn w:val="a0"/>
    <w:rsid w:val="00F421D5"/>
  </w:style>
  <w:style w:type="paragraph" w:styleId="afa">
    <w:name w:val="No Spacing"/>
    <w:link w:val="afb"/>
    <w:uiPriority w:val="1"/>
    <w:qFormat/>
    <w:rsid w:val="00467F87"/>
    <w:pPr>
      <w:spacing w:line="360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67F87"/>
    <w:rPr>
      <w:rFonts w:eastAsia="Calibri"/>
      <w:sz w:val="24"/>
      <w:szCs w:val="22"/>
      <w:lang w:val="ru-RU" w:eastAsia="en-US" w:bidi="ar-SA"/>
    </w:rPr>
  </w:style>
  <w:style w:type="paragraph" w:customStyle="1" w:styleId="Default">
    <w:name w:val="Default"/>
    <w:rsid w:val="003A1C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FollowedHyperlink"/>
    <w:rsid w:val="003A5CF2"/>
    <w:rPr>
      <w:color w:val="954F72"/>
      <w:u w:val="single"/>
    </w:rPr>
  </w:style>
  <w:style w:type="table" w:styleId="afd">
    <w:name w:val="Table Grid"/>
    <w:basedOn w:val="a1"/>
    <w:rsid w:val="002D13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Знак"/>
    <w:link w:val="af1"/>
    <w:rsid w:val="002D1323"/>
    <w:rPr>
      <w:sz w:val="24"/>
      <w:szCs w:val="24"/>
    </w:rPr>
  </w:style>
  <w:style w:type="paragraph" w:customStyle="1" w:styleId="12">
    <w:name w:val="Абзац списка1"/>
    <w:basedOn w:val="a"/>
    <w:rsid w:val="002D132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EF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AB32EF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B32EF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AB32E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2EF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2EF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32EF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AB32EF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qFormat/>
    <w:rsid w:val="00AB32EF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AB32EF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2EF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AB32EF"/>
    <w:rPr>
      <w:b/>
      <w:bCs/>
      <w:iCs/>
      <w:sz w:val="24"/>
      <w:szCs w:val="28"/>
      <w:lang w:val="ru-RU" w:eastAsia="en-US" w:bidi="ar-SA"/>
    </w:rPr>
  </w:style>
  <w:style w:type="character" w:customStyle="1" w:styleId="30">
    <w:name w:val="Заголовок 3 Знак"/>
    <w:link w:val="3"/>
    <w:rsid w:val="00AB32EF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AB32EF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semiHidden/>
    <w:rsid w:val="00AB32EF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AB32EF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semiHidden/>
    <w:rsid w:val="00AB32EF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semiHidden/>
    <w:rsid w:val="00AB32EF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semiHidden/>
    <w:rsid w:val="00AB32EF"/>
    <w:rPr>
      <w:rFonts w:ascii="Cambria" w:hAnsi="Cambria"/>
      <w:sz w:val="22"/>
      <w:szCs w:val="22"/>
      <w:lang w:val="ru-RU" w:eastAsia="en-US" w:bidi="ar-SA"/>
    </w:rPr>
  </w:style>
  <w:style w:type="paragraph" w:customStyle="1" w:styleId="a3">
    <w:name w:val="Маркированный."/>
    <w:basedOn w:val="a"/>
    <w:rsid w:val="00AB32EF"/>
    <w:pPr>
      <w:ind w:left="1066" w:hanging="357"/>
    </w:pPr>
  </w:style>
  <w:style w:type="paragraph" w:customStyle="1" w:styleId="a4">
    <w:name w:val="нумерованный"/>
    <w:basedOn w:val="a"/>
    <w:rsid w:val="00AB32EF"/>
    <w:pPr>
      <w:ind w:left="1066" w:hanging="357"/>
    </w:pPr>
  </w:style>
  <w:style w:type="paragraph" w:customStyle="1" w:styleId="a5">
    <w:name w:val="нумерованный содержание"/>
    <w:basedOn w:val="a"/>
    <w:rsid w:val="00AB32EF"/>
    <w:pPr>
      <w:ind w:left="1429" w:hanging="360"/>
    </w:pPr>
  </w:style>
  <w:style w:type="paragraph" w:styleId="a6">
    <w:name w:val="header"/>
    <w:basedOn w:val="a"/>
    <w:link w:val="a7"/>
    <w:unhideWhenUsed/>
    <w:rsid w:val="00AB3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B32EF"/>
    <w:rPr>
      <w:rFonts w:eastAsia="Calibri"/>
      <w:sz w:val="24"/>
      <w:szCs w:val="22"/>
      <w:lang w:val="ru-RU" w:eastAsia="en-US" w:bidi="ar-SA"/>
    </w:rPr>
  </w:style>
  <w:style w:type="paragraph" w:styleId="a8">
    <w:name w:val="footer"/>
    <w:basedOn w:val="a"/>
    <w:link w:val="a9"/>
    <w:unhideWhenUsed/>
    <w:rsid w:val="00AB3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B32EF"/>
    <w:rPr>
      <w:rFonts w:eastAsia="Calibri"/>
      <w:sz w:val="24"/>
      <w:szCs w:val="22"/>
      <w:lang w:val="ru-RU" w:eastAsia="en-US" w:bidi="ar-SA"/>
    </w:rPr>
  </w:style>
  <w:style w:type="paragraph" w:customStyle="1" w:styleId="aa">
    <w:name w:val="Заголовок в тексте"/>
    <w:basedOn w:val="a"/>
    <w:next w:val="a"/>
    <w:rsid w:val="00AB32EF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"/>
    <w:rsid w:val="00AB32EF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nhideWhenUsed/>
    <w:rsid w:val="00AB32EF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AB32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AB32E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"/>
    <w:uiPriority w:val="99"/>
    <w:rsid w:val="00AB32EF"/>
    <w:pPr>
      <w:ind w:firstLine="0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AB32EF"/>
    <w:pPr>
      <w:widowControl w:val="0"/>
      <w:autoSpaceDE w:val="0"/>
      <w:autoSpaceDN w:val="0"/>
      <w:adjustRightInd w:val="0"/>
      <w:spacing w:line="259" w:lineRule="exact"/>
      <w:ind w:hanging="199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AB32E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rsid w:val="00AB32EF"/>
    <w:pPr>
      <w:widowControl w:val="0"/>
      <w:autoSpaceDE w:val="0"/>
      <w:autoSpaceDN w:val="0"/>
      <w:adjustRightInd w:val="0"/>
      <w:spacing w:line="227" w:lineRule="exact"/>
      <w:ind w:firstLine="744"/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AB32EF"/>
    <w:pPr>
      <w:widowControl w:val="0"/>
      <w:autoSpaceDE w:val="0"/>
      <w:autoSpaceDN w:val="0"/>
      <w:adjustRightInd w:val="0"/>
      <w:spacing w:line="259" w:lineRule="exact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FontStyle16">
    <w:name w:val="Font Style16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AB32EF"/>
    <w:rPr>
      <w:rFonts w:ascii="Cambria" w:hAnsi="Cambria" w:cs="Cambria"/>
      <w:sz w:val="28"/>
      <w:szCs w:val="28"/>
    </w:rPr>
  </w:style>
  <w:style w:type="paragraph" w:customStyle="1" w:styleId="Style5">
    <w:name w:val="Style5"/>
    <w:basedOn w:val="a"/>
    <w:rsid w:val="00AB32E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AB32EF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AB32EF"/>
    <w:pPr>
      <w:widowControl w:val="0"/>
      <w:autoSpaceDE w:val="0"/>
      <w:autoSpaceDN w:val="0"/>
      <w:adjustRightInd w:val="0"/>
      <w:spacing w:line="406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AB32EF"/>
    <w:pPr>
      <w:widowControl w:val="0"/>
      <w:autoSpaceDE w:val="0"/>
      <w:autoSpaceDN w:val="0"/>
      <w:adjustRightInd w:val="0"/>
      <w:spacing w:line="264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AB32E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AB32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AB32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B32EF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rsid w:val="00AB32EF"/>
    <w:pPr>
      <w:ind w:firstLine="567"/>
    </w:pPr>
    <w:rPr>
      <w:rFonts w:eastAsia="Times New Roman"/>
      <w:bCs/>
      <w:sz w:val="28"/>
      <w:szCs w:val="24"/>
      <w:lang w:eastAsia="ru-RU"/>
    </w:rPr>
  </w:style>
  <w:style w:type="paragraph" w:styleId="af0">
    <w:name w:val="Body Text Indent"/>
    <w:basedOn w:val="a"/>
    <w:rsid w:val="00AB32EF"/>
    <w:pPr>
      <w:spacing w:after="120"/>
      <w:ind w:left="283"/>
    </w:pPr>
  </w:style>
  <w:style w:type="paragraph" w:styleId="af1">
    <w:name w:val="Body Text"/>
    <w:basedOn w:val="a"/>
    <w:link w:val="af2"/>
    <w:rsid w:val="00AB32EF"/>
    <w:pPr>
      <w:widowControl w:val="0"/>
      <w:autoSpaceDE w:val="0"/>
      <w:autoSpaceDN w:val="0"/>
      <w:adjustRightInd w:val="0"/>
      <w:spacing w:after="120"/>
      <w:ind w:firstLine="0"/>
    </w:pPr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B32EF"/>
    <w:pPr>
      <w:keepNext/>
      <w:ind w:firstLine="0"/>
      <w:jc w:val="both"/>
      <w:outlineLvl w:val="0"/>
    </w:pPr>
    <w:rPr>
      <w:rFonts w:ascii="NTTierce" w:eastAsia="Times New Roman" w:hAnsi="NTTierce"/>
      <w:szCs w:val="20"/>
      <w:lang w:eastAsia="ru-RU"/>
    </w:rPr>
  </w:style>
  <w:style w:type="paragraph" w:customStyle="1" w:styleId="ConsPlusTitle">
    <w:name w:val="ConsPlusTitle"/>
    <w:rsid w:val="00AB3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Plain Text"/>
    <w:basedOn w:val="a"/>
    <w:semiHidden/>
    <w:rsid w:val="00AB32EF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styleId="af4">
    <w:name w:val="page number"/>
    <w:basedOn w:val="a0"/>
    <w:rsid w:val="00AB32EF"/>
  </w:style>
  <w:style w:type="paragraph" w:styleId="af5">
    <w:name w:val="footnote text"/>
    <w:aliases w:val=" Знак2,Знак2"/>
    <w:basedOn w:val="a"/>
    <w:link w:val="af6"/>
    <w:semiHidden/>
    <w:unhideWhenUsed/>
    <w:rsid w:val="00AB32EF"/>
    <w:pPr>
      <w:spacing w:after="200" w:line="276" w:lineRule="auto"/>
      <w:ind w:left="420" w:right="284" w:firstLine="0"/>
      <w:jc w:val="both"/>
    </w:pPr>
    <w:rPr>
      <w:rFonts w:ascii="Garamond" w:hAnsi="Garamond"/>
      <w:snapToGrid w:val="0"/>
      <w:sz w:val="20"/>
      <w:szCs w:val="20"/>
    </w:rPr>
  </w:style>
  <w:style w:type="character" w:styleId="af7">
    <w:name w:val="Strong"/>
    <w:qFormat/>
    <w:rsid w:val="00AB32EF"/>
    <w:rPr>
      <w:b/>
      <w:bCs/>
    </w:rPr>
  </w:style>
  <w:style w:type="character" w:styleId="af8">
    <w:name w:val="Emphasis"/>
    <w:qFormat/>
    <w:rsid w:val="00AB32EF"/>
    <w:rPr>
      <w:i/>
      <w:iCs/>
    </w:rPr>
  </w:style>
  <w:style w:type="paragraph" w:styleId="22">
    <w:name w:val="Body Text 2"/>
    <w:basedOn w:val="a"/>
    <w:rsid w:val="00AB32EF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paragraph" w:styleId="af9">
    <w:name w:val="Title"/>
    <w:basedOn w:val="a"/>
    <w:qFormat/>
    <w:rsid w:val="00AB32EF"/>
    <w:pPr>
      <w:spacing w:line="360" w:lineRule="auto"/>
      <w:ind w:firstLine="0"/>
      <w:jc w:val="center"/>
    </w:pPr>
    <w:rPr>
      <w:rFonts w:eastAsia="Times New Roman"/>
      <w:b/>
      <w:sz w:val="36"/>
      <w:szCs w:val="28"/>
      <w:lang w:eastAsia="ru-RU"/>
    </w:rPr>
  </w:style>
  <w:style w:type="paragraph" w:customStyle="1" w:styleId="BodyText21">
    <w:name w:val="Body Text 21"/>
    <w:basedOn w:val="a"/>
    <w:rsid w:val="00AB32EF"/>
    <w:pPr>
      <w:widowControl w:val="0"/>
      <w:ind w:firstLine="0"/>
      <w:jc w:val="both"/>
    </w:pPr>
    <w:rPr>
      <w:rFonts w:eastAsia="Times New Roman"/>
      <w:szCs w:val="20"/>
      <w:lang w:eastAsia="ru-RU"/>
    </w:rPr>
  </w:style>
  <w:style w:type="paragraph" w:customStyle="1" w:styleId="formattexttopleveltext">
    <w:name w:val="formattext topleveltext"/>
    <w:basedOn w:val="a"/>
    <w:rsid w:val="00AB32EF"/>
    <w:pPr>
      <w:spacing w:before="100" w:beforeAutospacing="1" w:after="100" w:afterAutospacing="1"/>
      <w:ind w:firstLine="0"/>
    </w:pPr>
    <w:rPr>
      <w:rFonts w:eastAsia="MS Mincho"/>
      <w:szCs w:val="24"/>
      <w:lang w:eastAsia="ja-JP"/>
    </w:rPr>
  </w:style>
  <w:style w:type="character" w:customStyle="1" w:styleId="af6">
    <w:name w:val="Текст сноски Знак"/>
    <w:aliases w:val=" Знак2 Знак,Знак2 Знак"/>
    <w:link w:val="af5"/>
    <w:locked/>
    <w:rsid w:val="00AB32EF"/>
    <w:rPr>
      <w:rFonts w:ascii="Garamond" w:eastAsia="Calibri" w:hAnsi="Garamond"/>
      <w:snapToGrid w:val="0"/>
      <w:lang w:val="ru-RU" w:eastAsia="en-US" w:bidi="ar-SA"/>
    </w:rPr>
  </w:style>
  <w:style w:type="character" w:customStyle="1" w:styleId="citation">
    <w:name w:val="citation"/>
    <w:basedOn w:val="a0"/>
    <w:rsid w:val="00611497"/>
  </w:style>
  <w:style w:type="character" w:customStyle="1" w:styleId="apple-converted-space">
    <w:name w:val="apple-converted-space"/>
    <w:basedOn w:val="a0"/>
    <w:rsid w:val="00667D71"/>
  </w:style>
  <w:style w:type="character" w:customStyle="1" w:styleId="nowrap">
    <w:name w:val="nowrap"/>
    <w:basedOn w:val="a0"/>
    <w:rsid w:val="00F421D5"/>
  </w:style>
  <w:style w:type="paragraph" w:styleId="afa">
    <w:name w:val="No Spacing"/>
    <w:link w:val="afb"/>
    <w:uiPriority w:val="1"/>
    <w:qFormat/>
    <w:rsid w:val="00467F87"/>
    <w:pPr>
      <w:spacing w:line="360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67F87"/>
    <w:rPr>
      <w:rFonts w:eastAsia="Calibri"/>
      <w:sz w:val="24"/>
      <w:szCs w:val="22"/>
      <w:lang w:val="ru-RU" w:eastAsia="en-US" w:bidi="ar-SA"/>
    </w:rPr>
  </w:style>
  <w:style w:type="paragraph" w:customStyle="1" w:styleId="Default">
    <w:name w:val="Default"/>
    <w:rsid w:val="003A1C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FollowedHyperlink"/>
    <w:rsid w:val="003A5CF2"/>
    <w:rPr>
      <w:color w:val="954F72"/>
      <w:u w:val="single"/>
    </w:rPr>
  </w:style>
  <w:style w:type="table" w:styleId="afd">
    <w:name w:val="Table Grid"/>
    <w:basedOn w:val="a1"/>
    <w:rsid w:val="002D13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Знак"/>
    <w:link w:val="af1"/>
    <w:rsid w:val="002D1323"/>
    <w:rPr>
      <w:sz w:val="24"/>
      <w:szCs w:val="24"/>
    </w:rPr>
  </w:style>
  <w:style w:type="paragraph" w:customStyle="1" w:styleId="12">
    <w:name w:val="Абзац списка1"/>
    <w:basedOn w:val="a"/>
    <w:rsid w:val="002D132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erasim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4A31-82DC-490D-B1B2-6E16B7E4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15231</CharactersWithSpaces>
  <SharedDoc>false</SharedDoc>
  <HLinks>
    <vt:vector size="258" baseType="variant">
      <vt:variant>
        <vt:i4>7209087</vt:i4>
      </vt:variant>
      <vt:variant>
        <vt:i4>120</vt:i4>
      </vt:variant>
      <vt:variant>
        <vt:i4>0</vt:i4>
      </vt:variant>
      <vt:variant>
        <vt:i4>5</vt:i4>
      </vt:variant>
      <vt:variant>
        <vt:lpwstr>http://www.ktr.su/</vt:lpwstr>
      </vt:variant>
      <vt:variant>
        <vt:lpwstr/>
      </vt:variant>
      <vt:variant>
        <vt:i4>6684734</vt:i4>
      </vt:variant>
      <vt:variant>
        <vt:i4>117</vt:i4>
      </vt:variant>
      <vt:variant>
        <vt:i4>0</vt:i4>
      </vt:variant>
      <vt:variant>
        <vt:i4>5</vt:i4>
      </vt:variant>
      <vt:variant>
        <vt:lpwstr>http://www.fnpr.ru/</vt:lpwstr>
      </vt:variant>
      <vt:variant>
        <vt:lpwstr/>
      </vt:variant>
      <vt:variant>
        <vt:i4>71173230</vt:i4>
      </vt:variant>
      <vt:variant>
        <vt:i4>114</vt:i4>
      </vt:variant>
      <vt:variant>
        <vt:i4>0</vt:i4>
      </vt:variant>
      <vt:variant>
        <vt:i4>5</vt:i4>
      </vt:variant>
      <vt:variant>
        <vt:lpwstr>http://www.рспп.рф/</vt:lpwstr>
      </vt:variant>
      <vt:variant>
        <vt:lpwstr/>
      </vt:variant>
      <vt:variant>
        <vt:i4>2425875</vt:i4>
      </vt:variant>
      <vt:variant>
        <vt:i4>111</vt:i4>
      </vt:variant>
      <vt:variant>
        <vt:i4>0</vt:i4>
      </vt:variant>
      <vt:variant>
        <vt:i4>5</vt:i4>
      </vt:variant>
      <vt:variant>
        <vt:lpwstr>http://правительство.рф/gov/agencies/141</vt:lpwstr>
      </vt:variant>
      <vt:variant>
        <vt:lpwstr/>
      </vt:variant>
      <vt:variant>
        <vt:i4>7209013</vt:i4>
      </vt:variant>
      <vt:variant>
        <vt:i4>108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6357093</vt:i4>
      </vt:variant>
      <vt:variant>
        <vt:i4>105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1638488</vt:i4>
      </vt:variant>
      <vt:variant>
        <vt:i4>102</vt:i4>
      </vt:variant>
      <vt:variant>
        <vt:i4>0</vt:i4>
      </vt:variant>
      <vt:variant>
        <vt:i4>5</vt:i4>
      </vt:variant>
      <vt:variant>
        <vt:lpwstr>http://www.rosmintrud.ru/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96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3473514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consultantplus://offline/main?base=LAW;n=105223;fld=134;dst=100005</vt:lpwstr>
      </vt:variant>
      <vt:variant>
        <vt:lpwstr/>
      </vt:variant>
      <vt:variant>
        <vt:i4>1703939</vt:i4>
      </vt:variant>
      <vt:variant>
        <vt:i4>90</vt:i4>
      </vt:variant>
      <vt:variant>
        <vt:i4>0</vt:i4>
      </vt:variant>
      <vt:variant>
        <vt:i4>5</vt:i4>
      </vt:variant>
      <vt:variant>
        <vt:lpwstr>http://www.ilo.org/public/russian/region/eurpro/moscow/index.htm</vt:lpwstr>
      </vt:variant>
      <vt:variant>
        <vt:lpwstr/>
      </vt:variant>
      <vt:variant>
        <vt:i4>2424928</vt:i4>
      </vt:variant>
      <vt:variant>
        <vt:i4>87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655385</vt:i4>
      </vt:variant>
      <vt:variant>
        <vt:i4>84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655385</vt:i4>
      </vt:variant>
      <vt:variant>
        <vt:i4>81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3604576</vt:i4>
      </vt:variant>
      <vt:variant>
        <vt:i4>78</vt:i4>
      </vt:variant>
      <vt:variant>
        <vt:i4>0</vt:i4>
      </vt:variant>
      <vt:variant>
        <vt:i4>5</vt:i4>
      </vt:variant>
      <vt:variant>
        <vt:lpwstr>http://journal.sakhgu.ru/archive/2005-03-0.doc</vt:lpwstr>
      </vt:variant>
      <vt:variant>
        <vt:lpwstr/>
      </vt:variant>
      <vt:variant>
        <vt:i4>655385</vt:i4>
      </vt:variant>
      <vt:variant>
        <vt:i4>75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4456478</vt:i4>
      </vt:variant>
      <vt:variant>
        <vt:i4>72</vt:i4>
      </vt:variant>
      <vt:variant>
        <vt:i4>0</vt:i4>
      </vt:variant>
      <vt:variant>
        <vt:i4>5</vt:i4>
      </vt:variant>
      <vt:variant>
        <vt:lpwstr>http://www.eurofound.europa.eu/eiro/2002/12/study/tn0212102s.htm</vt:lpwstr>
      </vt:variant>
      <vt:variant>
        <vt:lpwstr/>
      </vt:variant>
      <vt:variant>
        <vt:i4>1572950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consultantplus://offline/main?base=CJI;n=35395;fld=134;dst=100001</vt:lpwstr>
      </vt:variant>
      <vt:variant>
        <vt:lpwstr/>
      </vt:variant>
      <vt:variant>
        <vt:i4>655385</vt:i4>
      </vt:variant>
      <vt:variant>
        <vt:i4>66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655385</vt:i4>
      </vt:variant>
      <vt:variant>
        <vt:i4>63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http://www.hist.msu.ru/Labs/Ecohist/OB13/valetov.pdf</vt:lpwstr>
      </vt:variant>
      <vt:variant>
        <vt:lpwstr/>
      </vt:variant>
      <vt:variant>
        <vt:i4>1966107</vt:i4>
      </vt:variant>
      <vt:variant>
        <vt:i4>57</vt:i4>
      </vt:variant>
      <vt:variant>
        <vt:i4>0</vt:i4>
      </vt:variant>
      <vt:variant>
        <vt:i4>5</vt:i4>
      </vt:variant>
      <vt:variant>
        <vt:lpwstr>http://www.zpu-journal.ru/e-zpu/2008/8/Katulskiy&amp;Menshikova/</vt:lpwstr>
      </vt:variant>
      <vt:variant>
        <vt:lpwstr/>
      </vt:variant>
      <vt:variant>
        <vt:i4>8323131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http://ru.wikipedia.org/wiki/%D0%9F%D1%80%D0%B0%D0%B2%D0%BE</vt:lpwstr>
      </vt:variant>
      <vt:variant>
        <vt:lpwstr/>
      </vt:variant>
      <vt:variant>
        <vt:i4>8126516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http://ru.wikipedia.org/wiki/%D0%AD%D0%BA%D0%BE%D0%BD%D0%BE%D0%BC%D0%B8%D0%BA%D0%B0</vt:lpwstr>
      </vt:variant>
      <vt:variant>
        <vt:lpwstr/>
      </vt:variant>
      <vt:variant>
        <vt:i4>8126521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1966107</vt:i4>
      </vt:variant>
      <vt:variant>
        <vt:i4>45</vt:i4>
      </vt:variant>
      <vt:variant>
        <vt:i4>0</vt:i4>
      </vt:variant>
      <vt:variant>
        <vt:i4>5</vt:i4>
      </vt:variant>
      <vt:variant>
        <vt:lpwstr>http://www.zpu-journal.ru/e-zpu/2008/8/Katulskiy&amp;Menshikova/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http://www.hist.msu.ru/Labour/Yanzhul/index.htm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http://www.hist.msu.ru/Labour/Litvinov/index.htm</vt:lpwstr>
      </vt:variant>
      <vt:variant>
        <vt:lpwstr/>
      </vt:variant>
      <vt:variant>
        <vt:i4>1441798</vt:i4>
      </vt:variant>
      <vt:variant>
        <vt:i4>36</vt:i4>
      </vt:variant>
      <vt:variant>
        <vt:i4>0</vt:i4>
      </vt:variant>
      <vt:variant>
        <vt:i4>5</vt:i4>
      </vt:variant>
      <vt:variant>
        <vt:lpwstr>http://www.istprof.atlabs.ru/</vt:lpwstr>
      </vt:variant>
      <vt:variant>
        <vt:lpwstr/>
      </vt:variant>
      <vt:variant>
        <vt:i4>2424877</vt:i4>
      </vt:variant>
      <vt:variant>
        <vt:i4>33</vt:i4>
      </vt:variant>
      <vt:variant>
        <vt:i4>0</vt:i4>
      </vt:variant>
      <vt:variant>
        <vt:i4>5</vt:i4>
      </vt:variant>
      <vt:variant>
        <vt:lpwstr>http://www.hse.ru/data/2013/02/11/1307584484/FinalCoverTextPDF.pdf</vt:lpwstr>
      </vt:variant>
      <vt:variant>
        <vt:lpwstr/>
      </vt:variant>
      <vt:variant>
        <vt:i4>5373966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consultantplus://offline/ref=C9BE742F1F458E145557684184617EF6FDCE19B20B1B37B98F59A7C166215AF501271D7216DD51s7R4X</vt:lpwstr>
      </vt:variant>
      <vt:variant>
        <vt:lpwstr/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4980757</vt:i4>
      </vt:variant>
      <vt:variant>
        <vt:i4>24</vt:i4>
      </vt:variant>
      <vt:variant>
        <vt:i4>0</vt:i4>
      </vt:variant>
      <vt:variant>
        <vt:i4>5</vt:i4>
      </vt:variant>
      <vt:variant>
        <vt:lpwstr>http://www.ilo.org/ilolex/english/23e2006.pdf</vt:lpwstr>
      </vt:variant>
      <vt:variant>
        <vt:lpwstr/>
      </vt:variant>
      <vt:variant>
        <vt:i4>4784144</vt:i4>
      </vt:variant>
      <vt:variant>
        <vt:i4>21</vt:i4>
      </vt:variant>
      <vt:variant>
        <vt:i4>0</vt:i4>
      </vt:variant>
      <vt:variant>
        <vt:i4>5</vt:i4>
      </vt:variant>
      <vt:variant>
        <vt:lpwstr>http://www.ilo.org/wcmsp5/groups/public/—-ed_norm/—-relconf/documents/meetingdocument/wcms_115076.pdf</vt:lpwstr>
      </vt:variant>
      <vt:variant>
        <vt:lpwstr/>
      </vt:variant>
      <vt:variant>
        <vt:i4>917587</vt:i4>
      </vt:variant>
      <vt:variant>
        <vt:i4>18</vt:i4>
      </vt:variant>
      <vt:variant>
        <vt:i4>0</vt:i4>
      </vt:variant>
      <vt:variant>
        <vt:i4>5</vt:i4>
      </vt:variant>
      <vt:variant>
        <vt:lpwstr>http://www.ilo.org/public/english/standards/relm/gb/docs/gb273/sdl-1.htm</vt:lpwstr>
      </vt:variant>
      <vt:variant>
        <vt:lpwstr/>
      </vt:variant>
      <vt:variant>
        <vt:i4>1507417</vt:i4>
      </vt:variant>
      <vt:variant>
        <vt:i4>15</vt:i4>
      </vt:variant>
      <vt:variant>
        <vt:i4>0</vt:i4>
      </vt:variant>
      <vt:variant>
        <vt:i4>5</vt:i4>
      </vt:variant>
      <vt:variant>
        <vt:lpwstr>http://actrav.itcilo.org/actrav-english/telearn/global/ilo/code/main.htm</vt:lpwstr>
      </vt:variant>
      <vt:variant>
        <vt:lpwstr/>
      </vt:variant>
      <vt:variant>
        <vt:i4>84</vt:i4>
      </vt:variant>
      <vt:variant>
        <vt:i4>12</vt:i4>
      </vt:variant>
      <vt:variant>
        <vt:i4>0</vt:i4>
      </vt:variant>
      <vt:variant>
        <vt:i4>5</vt:i4>
      </vt:variant>
      <vt:variant>
        <vt:lpwstr>http://actrav.itcilo.org/actrav-english/telearn/global/ilo/guide/main.htm</vt:lpwstr>
      </vt:variant>
      <vt:variant>
        <vt:lpwstr/>
      </vt:variant>
      <vt:variant>
        <vt:i4>2359403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http://ec.europa.eu/employment_social/publications/2001/ke3701590_en.pdf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4784154</vt:i4>
      </vt:variant>
      <vt:variant>
        <vt:i4>3</vt:i4>
      </vt:variant>
      <vt:variant>
        <vt:i4>0</vt:i4>
      </vt:variant>
      <vt:variant>
        <vt:i4>5</vt:i4>
      </vt:variant>
      <vt:variant>
        <vt:lpwstr>https://www.hse.ru/data/2015/10/01/1321444216/40.04.01 %D0%AE%D1%80%D0%B8%D1%81%D0%BF%D1%80%D1%83%D0%B4%D0%B5%D0%BD%D1%86%D0%B8%D1%8F.pdf</vt:lpwstr>
      </vt:variant>
      <vt:variant>
        <vt:lpwstr/>
      </vt:variant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mailto:egerasimova@hse.ru</vt:lpwstr>
      </vt:variant>
      <vt:variant>
        <vt:lpwstr/>
      </vt:variant>
      <vt:variant>
        <vt:i4>720913</vt:i4>
      </vt:variant>
      <vt:variant>
        <vt:i4>8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Elena</dc:creator>
  <cp:lastModifiedBy>Пользователь Windows</cp:lastModifiedBy>
  <cp:revision>2</cp:revision>
  <dcterms:created xsi:type="dcterms:W3CDTF">2018-08-23T15:52:00Z</dcterms:created>
  <dcterms:modified xsi:type="dcterms:W3CDTF">2018-08-23T15:52:00Z</dcterms:modified>
</cp:coreProperties>
</file>