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25" w:rsidRPr="007C5B5A" w:rsidRDefault="008F1825" w:rsidP="008F18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B5A">
        <w:rPr>
          <w:rFonts w:ascii="Times New Roman" w:hAnsi="Times New Roman" w:cs="Times New Roman"/>
          <w:b/>
          <w:bCs/>
          <w:sz w:val="24"/>
          <w:szCs w:val="24"/>
        </w:rPr>
        <w:t>Обоснование цены</w:t>
      </w:r>
      <w:r w:rsidR="007C5B5A" w:rsidRPr="007C5B5A">
        <w:rPr>
          <w:rFonts w:ascii="Times New Roman" w:hAnsi="Times New Roman" w:cs="Times New Roman"/>
          <w:b/>
          <w:bCs/>
          <w:sz w:val="24"/>
          <w:szCs w:val="24"/>
        </w:rPr>
        <w:t xml:space="preserve"> на поставку мультимедийного оборудования</w:t>
      </w:r>
    </w:p>
    <w:p w:rsidR="008F1825" w:rsidRPr="007C5B5A" w:rsidRDefault="008F1825" w:rsidP="008F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825" w:rsidRPr="007C5B5A" w:rsidRDefault="00D9131C" w:rsidP="007C5B5A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7C5B5A">
        <w:rPr>
          <w:rFonts w:ascii="Times New Roman" w:hAnsi="Times New Roman" w:cs="Times New Roman"/>
          <w:sz w:val="24"/>
          <w:szCs w:val="24"/>
        </w:rPr>
        <w:t>Цена на поставку</w:t>
      </w:r>
      <w:r w:rsidR="00CE7D73" w:rsidRPr="007C5B5A">
        <w:rPr>
          <w:rFonts w:ascii="Times New Roman" w:hAnsi="Times New Roman" w:cs="Times New Roman"/>
          <w:sz w:val="24"/>
          <w:szCs w:val="24"/>
        </w:rPr>
        <w:t xml:space="preserve"> </w:t>
      </w:r>
      <w:r w:rsidR="005202BF" w:rsidRPr="007C5B5A">
        <w:rPr>
          <w:rFonts w:ascii="Times New Roman" w:hAnsi="Times New Roman" w:cs="Times New Roman"/>
          <w:sz w:val="24"/>
          <w:szCs w:val="24"/>
        </w:rPr>
        <w:t xml:space="preserve">и монтаж </w:t>
      </w:r>
      <w:r w:rsidR="0081145E" w:rsidRPr="007C5B5A">
        <w:rPr>
          <w:rFonts w:ascii="Times New Roman" w:hAnsi="Times New Roman" w:cs="Times New Roman"/>
          <w:sz w:val="24"/>
          <w:szCs w:val="24"/>
        </w:rPr>
        <w:t xml:space="preserve">мультимедийного оборудования </w:t>
      </w:r>
      <w:r w:rsidR="008F1825" w:rsidRPr="007C5B5A">
        <w:rPr>
          <w:rFonts w:ascii="Times New Roman" w:hAnsi="Times New Roman" w:cs="Times New Roman"/>
          <w:sz w:val="24"/>
          <w:szCs w:val="24"/>
        </w:rPr>
        <w:t>рассчитана на основе</w:t>
      </w:r>
      <w:r w:rsidR="007C5B5A" w:rsidRPr="007C5B5A">
        <w:rPr>
          <w:rFonts w:ascii="Times New Roman" w:hAnsi="Times New Roman" w:cs="Times New Roman"/>
          <w:sz w:val="24"/>
          <w:szCs w:val="24"/>
        </w:rPr>
        <w:t xml:space="preserve"> цен, опубликованных в открытом доступе в сети Интернет.</w:t>
      </w:r>
    </w:p>
    <w:p w:rsidR="000E773D" w:rsidRPr="007C5B5A" w:rsidRDefault="000E773D" w:rsidP="000E773D">
      <w:pPr>
        <w:spacing w:after="0" w:line="240" w:lineRule="auto"/>
        <w:ind w:left="360"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0"/>
        <w:gridCol w:w="4110"/>
        <w:gridCol w:w="2028"/>
        <w:gridCol w:w="1882"/>
        <w:gridCol w:w="2373"/>
      </w:tblGrid>
      <w:tr w:rsidR="007C5B5A" w:rsidRPr="007C5B5A" w:rsidTr="007C5B5A">
        <w:trPr>
          <w:trHeight w:val="30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интернет-магазина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https://www.citilink.ru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LMC-100109 244x183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552 600,00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https://ogo1.ru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LMC-100109 244x183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460 200,00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https://interlink.ru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LMC-100109 244x183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17 793,00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533 790,00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https://www.nix.ru/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LMC-100109 244x183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14 645,00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439 350,00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https://just.ru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LMC-100109 244x183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20 610,00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618 300,00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https://ymika.ru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LMC-100109 244x183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24 401,00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732 030,00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http://neogid.ru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LMC-100109 244x183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20 204,00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606 120,00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Средннее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значение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18 773,29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56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563 198,</w:t>
            </w:r>
            <w:r w:rsidR="0056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интернет-магазина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Lumien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LMC-100109 244x183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PULT.ru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EB-W39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1 545 000,00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ИНТЕРЛИНК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EB-W39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1 545 000,00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Принтер-</w:t>
            </w: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Плоттер.ру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EB-W39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1 545 000,00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Proektor77.ru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EB-W39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1 545 000,00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21vek.ru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EB-W39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1 488 000,00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Фобис.Ру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EB-W39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50 900,00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1 527 000,00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Средннее</w:t>
            </w:r>
            <w:proofErr w:type="spellEnd"/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значение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51 083,33 ₽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566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1 532 </w:t>
            </w:r>
            <w:r w:rsidR="0056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499,9</w:t>
            </w: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₽</w:t>
            </w:r>
          </w:p>
        </w:tc>
      </w:tr>
      <w:tr w:rsidR="007C5B5A" w:rsidRPr="007C5B5A" w:rsidTr="007C5B5A">
        <w:trPr>
          <w:trHeight w:val="300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7C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B5A" w:rsidRPr="007C5B5A" w:rsidRDefault="007C5B5A" w:rsidP="0056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2 095 698,</w:t>
            </w:r>
            <w:r w:rsidR="0056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7C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₽</w:t>
            </w:r>
          </w:p>
        </w:tc>
      </w:tr>
    </w:tbl>
    <w:p w:rsidR="00B842E7" w:rsidRPr="007C5B5A" w:rsidRDefault="00B842E7" w:rsidP="00CA33D2">
      <w:pPr>
        <w:pStyle w:val="a7"/>
        <w:spacing w:after="0" w:line="240" w:lineRule="auto"/>
        <w:ind w:left="0" w:right="283"/>
        <w:rPr>
          <w:rFonts w:ascii="Times New Roman" w:hAnsi="Times New Roman" w:cs="Times New Roman"/>
          <w:sz w:val="24"/>
          <w:szCs w:val="24"/>
        </w:rPr>
      </w:pPr>
    </w:p>
    <w:p w:rsidR="00A240B2" w:rsidRPr="007C5B5A" w:rsidRDefault="00A240B2" w:rsidP="007C5B5A">
      <w:pPr>
        <w:pStyle w:val="12"/>
        <w:shd w:val="clear" w:color="auto" w:fill="auto"/>
        <w:tabs>
          <w:tab w:val="left" w:pos="-1134"/>
        </w:tabs>
        <w:spacing w:before="0" w:after="60" w:line="274" w:lineRule="exact"/>
        <w:ind w:right="-1" w:firstLine="0"/>
        <w:rPr>
          <w:sz w:val="24"/>
          <w:szCs w:val="24"/>
        </w:rPr>
      </w:pPr>
      <w:r w:rsidRPr="007C5B5A">
        <w:rPr>
          <w:sz w:val="24"/>
          <w:szCs w:val="24"/>
        </w:rPr>
        <w:t xml:space="preserve">Предлагаем установить начальную (максимальную) цену запроса котировок в электронной форме в объеме </w:t>
      </w:r>
      <w:r w:rsidR="007C5B5A" w:rsidRPr="007C5B5A">
        <w:rPr>
          <w:sz w:val="24"/>
          <w:szCs w:val="24"/>
        </w:rPr>
        <w:t>2 095 698,</w:t>
      </w:r>
      <w:r w:rsidR="0056607F">
        <w:rPr>
          <w:sz w:val="24"/>
          <w:szCs w:val="24"/>
        </w:rPr>
        <w:t>60</w:t>
      </w:r>
      <w:r w:rsidR="007C5B5A" w:rsidRPr="007C5B5A">
        <w:rPr>
          <w:sz w:val="24"/>
          <w:szCs w:val="24"/>
        </w:rPr>
        <w:t xml:space="preserve"> </w:t>
      </w:r>
      <w:r w:rsidRPr="007C5B5A">
        <w:rPr>
          <w:sz w:val="24"/>
          <w:szCs w:val="24"/>
        </w:rPr>
        <w:t>руб. (</w:t>
      </w:r>
      <w:r w:rsidR="007C5B5A" w:rsidRPr="007C5B5A">
        <w:rPr>
          <w:sz w:val="24"/>
          <w:szCs w:val="24"/>
        </w:rPr>
        <w:t xml:space="preserve">два миллиона девяносто пять тысяч шестьсот девяносто </w:t>
      </w:r>
      <w:bookmarkStart w:id="0" w:name="_GoBack"/>
      <w:bookmarkEnd w:id="0"/>
      <w:r w:rsidR="007C5B5A" w:rsidRPr="007C5B5A">
        <w:rPr>
          <w:sz w:val="24"/>
          <w:szCs w:val="24"/>
        </w:rPr>
        <w:t xml:space="preserve">восемь рублей </w:t>
      </w:r>
      <w:r w:rsidR="0056607F">
        <w:rPr>
          <w:sz w:val="24"/>
          <w:szCs w:val="24"/>
        </w:rPr>
        <w:t>60</w:t>
      </w:r>
      <w:r w:rsidR="007C5B5A" w:rsidRPr="007C5B5A">
        <w:rPr>
          <w:sz w:val="24"/>
          <w:szCs w:val="24"/>
        </w:rPr>
        <w:t xml:space="preserve"> копеек</w:t>
      </w:r>
      <w:r w:rsidRPr="007C5B5A">
        <w:rPr>
          <w:sz w:val="24"/>
          <w:szCs w:val="24"/>
        </w:rPr>
        <w:t>).</w:t>
      </w:r>
    </w:p>
    <w:p w:rsidR="008F1825" w:rsidRPr="007C5B5A" w:rsidRDefault="008F1825" w:rsidP="000E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C5" w:rsidRPr="007C5B5A" w:rsidRDefault="00990EC5" w:rsidP="000E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25" w:rsidRPr="007C5B5A" w:rsidRDefault="008917F2" w:rsidP="000E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B5A">
        <w:rPr>
          <w:rFonts w:ascii="Times New Roman" w:hAnsi="Times New Roman" w:cs="Times New Roman"/>
          <w:sz w:val="24"/>
          <w:szCs w:val="24"/>
        </w:rPr>
        <w:t>Н</w:t>
      </w:r>
      <w:r w:rsidR="008F1825" w:rsidRPr="007C5B5A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7C5B5A">
        <w:rPr>
          <w:rFonts w:ascii="Times New Roman" w:hAnsi="Times New Roman" w:cs="Times New Roman"/>
          <w:sz w:val="24"/>
          <w:szCs w:val="24"/>
        </w:rPr>
        <w:t>управления системно-технической</w:t>
      </w:r>
      <w:r w:rsidR="008F1825" w:rsidRPr="007C5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25" w:rsidRPr="007C5B5A" w:rsidRDefault="007C5B5A" w:rsidP="000E7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инфраструктуры и сервисов </w:t>
      </w:r>
      <w:r w:rsidR="008F1825" w:rsidRPr="007C5B5A">
        <w:rPr>
          <w:rFonts w:ascii="Times New Roman" w:hAnsi="Times New Roman" w:cs="Times New Roman"/>
          <w:sz w:val="24"/>
          <w:szCs w:val="24"/>
        </w:rPr>
        <w:t xml:space="preserve"> </w:t>
      </w:r>
      <w:r w:rsidR="001804C6" w:rsidRPr="007C5B5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3450" w:rsidRPr="007C5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804C6" w:rsidRPr="007C5B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Б.Л. Линецкий</w:t>
      </w:r>
    </w:p>
    <w:sectPr w:rsidR="008F1825" w:rsidRPr="007C5B5A" w:rsidSect="00A240B2">
      <w:pgSz w:w="16838" w:h="11906" w:orient="landscape" w:code="9"/>
      <w:pgMar w:top="993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4A09"/>
    <w:multiLevelType w:val="hybridMultilevel"/>
    <w:tmpl w:val="E9DE9256"/>
    <w:lvl w:ilvl="0" w:tplc="26F4A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5"/>
    <w:rsid w:val="0003771B"/>
    <w:rsid w:val="00063A27"/>
    <w:rsid w:val="000A06F7"/>
    <w:rsid w:val="000C497A"/>
    <w:rsid w:val="000E773D"/>
    <w:rsid w:val="00110385"/>
    <w:rsid w:val="001804C6"/>
    <w:rsid w:val="00196B10"/>
    <w:rsid w:val="001C476F"/>
    <w:rsid w:val="001E2E45"/>
    <w:rsid w:val="00224CAB"/>
    <w:rsid w:val="00230C6B"/>
    <w:rsid w:val="002720B2"/>
    <w:rsid w:val="0029657F"/>
    <w:rsid w:val="002E1396"/>
    <w:rsid w:val="002E6EE3"/>
    <w:rsid w:val="002F54D9"/>
    <w:rsid w:val="00305748"/>
    <w:rsid w:val="003673E5"/>
    <w:rsid w:val="003815EE"/>
    <w:rsid w:val="003A3190"/>
    <w:rsid w:val="003B18EA"/>
    <w:rsid w:val="00413450"/>
    <w:rsid w:val="004B58F6"/>
    <w:rsid w:val="00514A47"/>
    <w:rsid w:val="005202BF"/>
    <w:rsid w:val="005246BB"/>
    <w:rsid w:val="0056607F"/>
    <w:rsid w:val="00573344"/>
    <w:rsid w:val="00583A1A"/>
    <w:rsid w:val="005A74F5"/>
    <w:rsid w:val="005D06F5"/>
    <w:rsid w:val="005D2568"/>
    <w:rsid w:val="00620189"/>
    <w:rsid w:val="00640D34"/>
    <w:rsid w:val="00644DDD"/>
    <w:rsid w:val="006912D6"/>
    <w:rsid w:val="006B32DE"/>
    <w:rsid w:val="007605AF"/>
    <w:rsid w:val="0076427B"/>
    <w:rsid w:val="007A2ADB"/>
    <w:rsid w:val="007C5B5A"/>
    <w:rsid w:val="007D222E"/>
    <w:rsid w:val="007E1AA2"/>
    <w:rsid w:val="007F75BC"/>
    <w:rsid w:val="0081145E"/>
    <w:rsid w:val="008230AA"/>
    <w:rsid w:val="008917F2"/>
    <w:rsid w:val="00895F31"/>
    <w:rsid w:val="00896F6E"/>
    <w:rsid w:val="008B428E"/>
    <w:rsid w:val="008C08F6"/>
    <w:rsid w:val="008C36CB"/>
    <w:rsid w:val="008D564D"/>
    <w:rsid w:val="008F1825"/>
    <w:rsid w:val="0091367D"/>
    <w:rsid w:val="009274D4"/>
    <w:rsid w:val="009534F7"/>
    <w:rsid w:val="00961DDA"/>
    <w:rsid w:val="00963DC2"/>
    <w:rsid w:val="00990EC5"/>
    <w:rsid w:val="009F69B6"/>
    <w:rsid w:val="009F7F06"/>
    <w:rsid w:val="00A240B2"/>
    <w:rsid w:val="00A5243B"/>
    <w:rsid w:val="00A771C2"/>
    <w:rsid w:val="00AB4696"/>
    <w:rsid w:val="00AE0A3E"/>
    <w:rsid w:val="00AE4C28"/>
    <w:rsid w:val="00B42B44"/>
    <w:rsid w:val="00B842E7"/>
    <w:rsid w:val="00BF1BE0"/>
    <w:rsid w:val="00C0702D"/>
    <w:rsid w:val="00C12EAA"/>
    <w:rsid w:val="00C56353"/>
    <w:rsid w:val="00C77100"/>
    <w:rsid w:val="00CA33D2"/>
    <w:rsid w:val="00CA6564"/>
    <w:rsid w:val="00CE4007"/>
    <w:rsid w:val="00CE7D73"/>
    <w:rsid w:val="00D06DED"/>
    <w:rsid w:val="00D27867"/>
    <w:rsid w:val="00D42FD7"/>
    <w:rsid w:val="00D54A70"/>
    <w:rsid w:val="00D84166"/>
    <w:rsid w:val="00D9131C"/>
    <w:rsid w:val="00DF69AC"/>
    <w:rsid w:val="00E31077"/>
    <w:rsid w:val="00E41E24"/>
    <w:rsid w:val="00E660CD"/>
    <w:rsid w:val="00E71C4A"/>
    <w:rsid w:val="00EC2E6E"/>
    <w:rsid w:val="00ED41B8"/>
    <w:rsid w:val="00F44353"/>
    <w:rsid w:val="00FA4465"/>
    <w:rsid w:val="00FC1752"/>
    <w:rsid w:val="00FD4C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2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8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3">
    <w:basedOn w:val="a"/>
    <w:rsid w:val="008F182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">
    <w:name w:val="Знак Знак5 Знак Знак Знак Знак Знак Знак"/>
    <w:basedOn w:val="a"/>
    <w:rsid w:val="00FF7B9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C12E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C0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0702D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List Paragraph"/>
    <w:aliases w:val="Bullet List,FooterText,numbered,Цветной список - Акцент 11"/>
    <w:basedOn w:val="a"/>
    <w:link w:val="a8"/>
    <w:uiPriority w:val="34"/>
    <w:qFormat/>
    <w:rsid w:val="00F4435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Абзац списка Знак"/>
    <w:aliases w:val="Bullet List Знак,FooterText Знак,numbered Знак,Цветной список - Акцент 11 Знак"/>
    <w:link w:val="a7"/>
    <w:uiPriority w:val="34"/>
    <w:locked/>
    <w:rsid w:val="00F44353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_"/>
    <w:link w:val="12"/>
    <w:rsid w:val="009274D4"/>
    <w:rPr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9274D4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a">
    <w:name w:val="Hyperlink"/>
    <w:basedOn w:val="a0"/>
    <w:uiPriority w:val="99"/>
    <w:semiHidden/>
    <w:unhideWhenUsed/>
    <w:rsid w:val="007C5B5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2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8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3">
    <w:basedOn w:val="a"/>
    <w:rsid w:val="008F182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">
    <w:name w:val="Знак Знак5 Знак Знак Знак Знак Знак Знак"/>
    <w:basedOn w:val="a"/>
    <w:rsid w:val="00FF7B9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C12E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C0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0702D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List Paragraph"/>
    <w:aliases w:val="Bullet List,FooterText,numbered,Цветной список - Акцент 11"/>
    <w:basedOn w:val="a"/>
    <w:link w:val="a8"/>
    <w:uiPriority w:val="34"/>
    <w:qFormat/>
    <w:rsid w:val="00F44353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Абзац списка Знак"/>
    <w:aliases w:val="Bullet List Знак,FooterText Знак,numbered Знак,Цветной список - Акцент 11 Знак"/>
    <w:link w:val="a7"/>
    <w:uiPriority w:val="34"/>
    <w:locked/>
    <w:rsid w:val="00F44353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_"/>
    <w:link w:val="12"/>
    <w:rsid w:val="009274D4"/>
    <w:rPr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9274D4"/>
    <w:pPr>
      <w:shd w:val="clear" w:color="auto" w:fill="FFFFFF"/>
      <w:spacing w:before="360" w:after="360" w:line="0" w:lineRule="atLeas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a">
    <w:name w:val="Hyperlink"/>
    <w:basedOn w:val="a0"/>
    <w:uiPriority w:val="99"/>
    <w:semiHidden/>
    <w:unhideWhenUsed/>
    <w:rsid w:val="007C5B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A1E0-CBA6-453A-8BA1-46B3964C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 цены</vt:lpstr>
    </vt:vector>
  </TitlesOfParts>
  <Company>HSE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 цены</dc:title>
  <dc:creator>Горчаков Н.И.</dc:creator>
  <cp:keywords>Обоснование цены;закупка</cp:keywords>
  <cp:lastModifiedBy>Разин Виталий Владимирович</cp:lastModifiedBy>
  <cp:revision>2</cp:revision>
  <cp:lastPrinted>2017-07-14T16:12:00Z</cp:lastPrinted>
  <dcterms:created xsi:type="dcterms:W3CDTF">2018-08-02T11:52:00Z</dcterms:created>
  <dcterms:modified xsi:type="dcterms:W3CDTF">2018-08-02T11:52:00Z</dcterms:modified>
</cp:coreProperties>
</file>