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D8448" w14:textId="77777777" w:rsidR="00603E79" w:rsidRPr="00603E79" w:rsidRDefault="00603E79" w:rsidP="00603E79">
      <w:pPr>
        <w:autoSpaceDE w:val="0"/>
        <w:autoSpaceDN w:val="0"/>
        <w:adjustRightInd w:val="0"/>
        <w:jc w:val="right"/>
        <w:rPr>
          <w:rFonts w:eastAsia="Arial Unicode MS"/>
          <w:b/>
          <w:i/>
          <w:sz w:val="24"/>
          <w:szCs w:val="24"/>
        </w:rPr>
      </w:pPr>
      <w:r w:rsidRPr="00603E79">
        <w:rPr>
          <w:b/>
          <w:i/>
          <w:sz w:val="24"/>
          <w:szCs w:val="24"/>
        </w:rPr>
        <w:t>Форма отзыва руководителя/рецензента на выпускную квалификационную работу/курсовую работу</w:t>
      </w:r>
    </w:p>
    <w:p w14:paraId="52F8936C" w14:textId="77777777" w:rsidR="00603E79" w:rsidRDefault="00603E79" w:rsidP="00603E79">
      <w:pPr>
        <w:autoSpaceDE w:val="0"/>
        <w:autoSpaceDN w:val="0"/>
        <w:adjustRightInd w:val="0"/>
        <w:rPr>
          <w:rFonts w:eastAsia="Arial Unicode MS"/>
          <w:b/>
          <w:sz w:val="24"/>
          <w:szCs w:val="24"/>
        </w:rPr>
      </w:pPr>
    </w:p>
    <w:p w14:paraId="253C8B33" w14:textId="77777777" w:rsidR="00603E79" w:rsidRPr="00527D50" w:rsidRDefault="00603E79" w:rsidP="00603E79">
      <w:pPr>
        <w:autoSpaceDE w:val="0"/>
        <w:autoSpaceDN w:val="0"/>
        <w:adjustRightInd w:val="0"/>
        <w:rPr>
          <w:rFonts w:eastAsia="Arial Unicode MS"/>
          <w:b/>
          <w:sz w:val="24"/>
          <w:szCs w:val="24"/>
        </w:rPr>
      </w:pPr>
    </w:p>
    <w:p w14:paraId="1EB4EBC3"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DC54F37" w14:textId="77777777" w:rsidR="003B15EB" w:rsidRPr="00603E79" w:rsidRDefault="003B15EB" w:rsidP="00603E79">
      <w:pPr>
        <w:autoSpaceDE w:val="0"/>
        <w:autoSpaceDN w:val="0"/>
        <w:adjustRightInd w:val="0"/>
        <w:rPr>
          <w:rFonts w:eastAsia="Arial Unicode MS"/>
          <w:b/>
          <w:sz w:val="24"/>
          <w:szCs w:val="24"/>
        </w:rPr>
      </w:pPr>
    </w:p>
    <w:p w14:paraId="357CAD60"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Факультет социальных наук</w:t>
      </w:r>
    </w:p>
    <w:p w14:paraId="0B13FECA"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Департамент государственного и муниципального управления</w:t>
      </w:r>
    </w:p>
    <w:p w14:paraId="192246BB" w14:textId="77777777" w:rsidR="00603E79" w:rsidRDefault="00603E79" w:rsidP="00603E79">
      <w:pPr>
        <w:autoSpaceDE w:val="0"/>
        <w:autoSpaceDN w:val="0"/>
        <w:adjustRightInd w:val="0"/>
        <w:rPr>
          <w:rFonts w:eastAsia="Arial Unicode MS"/>
          <w:b/>
          <w:sz w:val="24"/>
          <w:szCs w:val="24"/>
        </w:rPr>
      </w:pPr>
    </w:p>
    <w:p w14:paraId="53002203" w14:textId="77777777" w:rsidR="003B15EB" w:rsidRPr="00603E79" w:rsidRDefault="003B15EB" w:rsidP="00603E79">
      <w:pPr>
        <w:autoSpaceDE w:val="0"/>
        <w:autoSpaceDN w:val="0"/>
        <w:adjustRightInd w:val="0"/>
        <w:rPr>
          <w:rFonts w:eastAsia="Arial Unicode MS"/>
          <w:b/>
          <w:sz w:val="24"/>
          <w:szCs w:val="24"/>
        </w:rPr>
      </w:pPr>
    </w:p>
    <w:p w14:paraId="4725C221" w14:textId="77777777" w:rsidR="00603E79" w:rsidRPr="00603E79" w:rsidRDefault="00603E79" w:rsidP="00603E79">
      <w:pPr>
        <w:autoSpaceDE w:val="0"/>
        <w:autoSpaceDN w:val="0"/>
        <w:adjustRightInd w:val="0"/>
        <w:rPr>
          <w:rFonts w:eastAsia="Arial Unicode MS"/>
          <w:b/>
          <w:sz w:val="24"/>
          <w:szCs w:val="24"/>
        </w:rPr>
      </w:pPr>
      <w:r w:rsidRPr="00603E79">
        <w:rPr>
          <w:rFonts w:eastAsia="Arial Unicode MS"/>
          <w:b/>
          <w:sz w:val="24"/>
          <w:szCs w:val="24"/>
        </w:rPr>
        <w:t>Образовательная программа   _________________________________________________</w:t>
      </w:r>
    </w:p>
    <w:p w14:paraId="0E953B31" w14:textId="77777777" w:rsidR="00603E79" w:rsidRPr="00603E79" w:rsidRDefault="00603E79" w:rsidP="00603E79">
      <w:pPr>
        <w:autoSpaceDE w:val="0"/>
        <w:autoSpaceDN w:val="0"/>
        <w:adjustRightInd w:val="0"/>
        <w:rPr>
          <w:rFonts w:eastAsia="Arial Unicode MS"/>
          <w:b/>
          <w:sz w:val="24"/>
          <w:szCs w:val="24"/>
        </w:rPr>
      </w:pPr>
    </w:p>
    <w:p w14:paraId="0E0C7A0E" w14:textId="77777777" w:rsidR="00603E79" w:rsidRPr="00603E79" w:rsidRDefault="00603E79" w:rsidP="00603E79">
      <w:pPr>
        <w:autoSpaceDE w:val="0"/>
        <w:autoSpaceDN w:val="0"/>
        <w:adjustRightInd w:val="0"/>
        <w:jc w:val="center"/>
        <w:rPr>
          <w:rFonts w:eastAsia="Arial Unicode MS"/>
          <w:b/>
          <w:sz w:val="28"/>
          <w:szCs w:val="28"/>
        </w:rPr>
      </w:pPr>
      <w:r w:rsidRPr="00603E79">
        <w:rPr>
          <w:rFonts w:eastAsia="Arial Unicode MS"/>
          <w:b/>
          <w:sz w:val="28"/>
          <w:szCs w:val="28"/>
        </w:rPr>
        <w:t>ОТЗЫВ</w:t>
      </w:r>
    </w:p>
    <w:p w14:paraId="0FB327DB" w14:textId="77777777" w:rsidR="00603E79" w:rsidRPr="00603E79" w:rsidRDefault="00603E79" w:rsidP="00603E79">
      <w:pPr>
        <w:autoSpaceDE w:val="0"/>
        <w:autoSpaceDN w:val="0"/>
        <w:adjustRightInd w:val="0"/>
        <w:rPr>
          <w:rFonts w:eastAsia="Arial Unicode MS"/>
          <w:sz w:val="24"/>
          <w:szCs w:val="24"/>
        </w:rPr>
      </w:pPr>
      <w:r w:rsidRPr="00603E79">
        <w:rPr>
          <w:rFonts w:eastAsia="Arial Unicode MS"/>
          <w:sz w:val="24"/>
          <w:szCs w:val="24"/>
        </w:rPr>
        <w:t xml:space="preserve">□ </w:t>
      </w:r>
      <w:r w:rsidR="00E44EC3">
        <w:rPr>
          <w:rFonts w:eastAsia="Arial Unicode MS"/>
          <w:sz w:val="24"/>
          <w:szCs w:val="24"/>
        </w:rPr>
        <w:t>руководител</w:t>
      </w:r>
      <w:r w:rsidR="003B15EB">
        <w:rPr>
          <w:rFonts w:eastAsia="Arial Unicode MS"/>
          <w:sz w:val="24"/>
          <w:szCs w:val="24"/>
        </w:rPr>
        <w:t>я</w:t>
      </w:r>
      <w:r w:rsidRPr="00603E79">
        <w:rPr>
          <w:rFonts w:eastAsia="Arial Unicode MS"/>
          <w:sz w:val="24"/>
          <w:szCs w:val="24"/>
        </w:rPr>
        <w:t xml:space="preserve"> </w:t>
      </w:r>
      <w:r w:rsidR="00E44EC3">
        <w:rPr>
          <w:rFonts w:eastAsia="Arial Unicode MS"/>
          <w:sz w:val="24"/>
          <w:szCs w:val="24"/>
        </w:rPr>
        <w:t>ВКР/КР</w:t>
      </w:r>
      <w:r w:rsidRPr="00603E79">
        <w:rPr>
          <w:rFonts w:eastAsia="Arial Unicode MS"/>
          <w:sz w:val="24"/>
          <w:szCs w:val="24"/>
        </w:rPr>
        <w:t>(ФИО)   _______________________________________________</w:t>
      </w:r>
    </w:p>
    <w:p w14:paraId="670CBBF2" w14:textId="77777777" w:rsidR="00603E79" w:rsidRPr="00603E79" w:rsidRDefault="00603E79" w:rsidP="00603E79">
      <w:pPr>
        <w:autoSpaceDE w:val="0"/>
        <w:autoSpaceDN w:val="0"/>
        <w:adjustRightInd w:val="0"/>
        <w:rPr>
          <w:rFonts w:eastAsia="Arial Unicode MS"/>
          <w:sz w:val="24"/>
          <w:szCs w:val="24"/>
        </w:rPr>
      </w:pPr>
      <w:r w:rsidRPr="00603E79">
        <w:rPr>
          <w:rFonts w:eastAsia="Arial Unicode MS"/>
          <w:sz w:val="24"/>
          <w:szCs w:val="24"/>
        </w:rPr>
        <w:t>□ рецензент</w:t>
      </w:r>
      <w:r w:rsidR="003B15EB">
        <w:rPr>
          <w:rFonts w:eastAsia="Arial Unicode MS"/>
          <w:sz w:val="24"/>
          <w:szCs w:val="24"/>
        </w:rPr>
        <w:t>а</w:t>
      </w:r>
      <w:r w:rsidRPr="00603E79">
        <w:rPr>
          <w:rFonts w:eastAsia="Arial Unicode MS"/>
          <w:sz w:val="24"/>
          <w:szCs w:val="24"/>
        </w:rPr>
        <w:t xml:space="preserve"> (ФИО)   __________________________________________________________</w:t>
      </w:r>
    </w:p>
    <w:p w14:paraId="6E932660" w14:textId="77777777" w:rsidR="00603E79" w:rsidRPr="00603E79" w:rsidRDefault="00603E79" w:rsidP="00603E79">
      <w:pPr>
        <w:autoSpaceDE w:val="0"/>
        <w:autoSpaceDN w:val="0"/>
        <w:adjustRightInd w:val="0"/>
        <w:rPr>
          <w:rFonts w:eastAsia="Arial Unicode MS"/>
          <w:b/>
          <w:sz w:val="24"/>
          <w:szCs w:val="24"/>
        </w:rPr>
      </w:pPr>
    </w:p>
    <w:p w14:paraId="1E342D8F" w14:textId="77777777" w:rsidR="00603E79" w:rsidRPr="00603E79" w:rsidRDefault="00603E79" w:rsidP="00603E79">
      <w:pPr>
        <w:autoSpaceDE w:val="0"/>
        <w:autoSpaceDN w:val="0"/>
        <w:adjustRightInd w:val="0"/>
        <w:jc w:val="center"/>
        <w:rPr>
          <w:rFonts w:eastAsia="Arial Unicode MS"/>
          <w:sz w:val="24"/>
          <w:szCs w:val="24"/>
        </w:rPr>
      </w:pPr>
      <w:r w:rsidRPr="00603E79">
        <w:rPr>
          <w:rFonts w:eastAsia="Arial Unicode MS"/>
          <w:sz w:val="24"/>
          <w:szCs w:val="24"/>
        </w:rPr>
        <w:t>на</w:t>
      </w:r>
    </w:p>
    <w:p w14:paraId="52C48404" w14:textId="77777777" w:rsidR="00603E79" w:rsidRPr="00603E79" w:rsidRDefault="00603E79" w:rsidP="00603E79">
      <w:pPr>
        <w:autoSpaceDE w:val="0"/>
        <w:autoSpaceDN w:val="0"/>
        <w:adjustRightInd w:val="0"/>
        <w:jc w:val="center"/>
        <w:rPr>
          <w:rFonts w:eastAsia="Arial Unicode MS"/>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603E79" w:rsidRPr="00603E79" w14:paraId="1DA7E1B0" w14:textId="77777777" w:rsidTr="00603E79">
        <w:tc>
          <w:tcPr>
            <w:tcW w:w="4928" w:type="dxa"/>
          </w:tcPr>
          <w:p w14:paraId="580968B7"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 выпускную квалификационную работу</w:t>
            </w:r>
          </w:p>
        </w:tc>
        <w:tc>
          <w:tcPr>
            <w:tcW w:w="4536" w:type="dxa"/>
          </w:tcPr>
          <w:p w14:paraId="7C031775"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 курсовую работу</w:t>
            </w:r>
          </w:p>
        </w:tc>
      </w:tr>
    </w:tbl>
    <w:p w14:paraId="4C89CBEB" w14:textId="77777777" w:rsidR="00603E79" w:rsidRPr="00603E79" w:rsidRDefault="00603E79" w:rsidP="00603E79">
      <w:pPr>
        <w:autoSpaceDE w:val="0"/>
        <w:autoSpaceDN w:val="0"/>
        <w:adjustRightInd w:val="0"/>
        <w:rPr>
          <w:rFonts w:eastAsia="Arial Unicode MS"/>
          <w:sz w:val="24"/>
          <w:szCs w:val="24"/>
        </w:rPr>
      </w:pPr>
    </w:p>
    <w:tbl>
      <w:tblPr>
        <w:tblStyle w:val="af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3003"/>
        <w:gridCol w:w="3052"/>
      </w:tblGrid>
      <w:tr w:rsidR="00603E79" w:rsidRPr="00603E79" w14:paraId="081410D4" w14:textId="77777777" w:rsidTr="00603E79">
        <w:tc>
          <w:tcPr>
            <w:tcW w:w="3443" w:type="dxa"/>
          </w:tcPr>
          <w:p w14:paraId="5D60CBF0"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студента(ки) ____ курса</w:t>
            </w:r>
          </w:p>
          <w:p w14:paraId="657CA0A9" w14:textId="77777777" w:rsidR="00603E79" w:rsidRPr="00603E79" w:rsidRDefault="00603E79" w:rsidP="00603E79">
            <w:pPr>
              <w:autoSpaceDE w:val="0"/>
              <w:autoSpaceDN w:val="0"/>
              <w:adjustRightInd w:val="0"/>
              <w:rPr>
                <w:rFonts w:ascii="Times New Roman" w:eastAsia="Arial Unicode MS" w:hAnsi="Times New Roman"/>
                <w:sz w:val="24"/>
                <w:szCs w:val="24"/>
              </w:rPr>
            </w:pPr>
          </w:p>
        </w:tc>
        <w:tc>
          <w:tcPr>
            <w:tcW w:w="3003" w:type="dxa"/>
          </w:tcPr>
          <w:p w14:paraId="792C5180"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 магистратуры</w:t>
            </w:r>
          </w:p>
        </w:tc>
        <w:tc>
          <w:tcPr>
            <w:tcW w:w="3052" w:type="dxa"/>
          </w:tcPr>
          <w:p w14:paraId="343FA119"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 бакалавриата</w:t>
            </w:r>
          </w:p>
        </w:tc>
      </w:tr>
    </w:tbl>
    <w:p w14:paraId="04D65934" w14:textId="77777777" w:rsidR="00603E79" w:rsidRPr="00603E79" w:rsidRDefault="00603E79" w:rsidP="00603E79">
      <w:pPr>
        <w:autoSpaceDE w:val="0"/>
        <w:autoSpaceDN w:val="0"/>
        <w:adjustRightInd w:val="0"/>
        <w:rPr>
          <w:rFonts w:eastAsia="Arial Unicode MS"/>
          <w:sz w:val="24"/>
          <w:szCs w:val="24"/>
        </w:rPr>
      </w:pPr>
    </w:p>
    <w:p w14:paraId="2E28DE9B" w14:textId="77777777" w:rsidR="00603E79" w:rsidRPr="00603E79" w:rsidRDefault="00603E79" w:rsidP="00603E79">
      <w:pPr>
        <w:autoSpaceDE w:val="0"/>
        <w:autoSpaceDN w:val="0"/>
        <w:adjustRightInd w:val="0"/>
        <w:rPr>
          <w:rFonts w:eastAsia="Arial Unicode MS"/>
          <w:sz w:val="24"/>
          <w:szCs w:val="24"/>
        </w:rPr>
      </w:pPr>
      <w:r w:rsidRPr="00603E79">
        <w:rPr>
          <w:rFonts w:eastAsia="Arial Unicode MS"/>
          <w:sz w:val="24"/>
          <w:szCs w:val="24"/>
        </w:rPr>
        <w:t>ФИО студента(ки)   ____________________________________________________________</w:t>
      </w:r>
    </w:p>
    <w:p w14:paraId="70F0BB6B" w14:textId="77777777" w:rsidR="00603E79" w:rsidRPr="00603E79" w:rsidRDefault="00603E79" w:rsidP="00603E79">
      <w:pPr>
        <w:autoSpaceDE w:val="0"/>
        <w:autoSpaceDN w:val="0"/>
        <w:adjustRightInd w:val="0"/>
        <w:rPr>
          <w:rFonts w:eastAsia="Arial Unicode MS"/>
          <w:sz w:val="24"/>
          <w:szCs w:val="24"/>
        </w:rPr>
      </w:pPr>
    </w:p>
    <w:p w14:paraId="5E52F347" w14:textId="77777777" w:rsidR="00603E79" w:rsidRPr="00603E79" w:rsidRDefault="00603E79" w:rsidP="00603E79">
      <w:pPr>
        <w:autoSpaceDE w:val="0"/>
        <w:autoSpaceDN w:val="0"/>
        <w:adjustRightInd w:val="0"/>
        <w:jc w:val="center"/>
        <w:rPr>
          <w:rFonts w:eastAsia="Arial Unicode MS"/>
          <w:sz w:val="24"/>
          <w:szCs w:val="24"/>
        </w:rPr>
      </w:pPr>
      <w:r w:rsidRPr="00603E79">
        <w:rPr>
          <w:rFonts w:eastAsia="Arial Unicode MS"/>
          <w:sz w:val="24"/>
          <w:szCs w:val="24"/>
        </w:rPr>
        <w:t>по теме:</w:t>
      </w:r>
    </w:p>
    <w:p w14:paraId="2F4BCAED" w14:textId="77777777" w:rsidR="00603E79" w:rsidRPr="00603E79" w:rsidRDefault="00603E79" w:rsidP="00603E79">
      <w:pPr>
        <w:autoSpaceDE w:val="0"/>
        <w:autoSpaceDN w:val="0"/>
        <w:adjustRightInd w:val="0"/>
        <w:rPr>
          <w:rFonts w:eastAsia="Arial Unicode MS"/>
          <w:b/>
          <w:sz w:val="24"/>
          <w:szCs w:val="24"/>
        </w:rPr>
      </w:pPr>
      <w:r w:rsidRPr="00603E79">
        <w:rPr>
          <w:rFonts w:eastAsia="Arial Unicode MS"/>
          <w:b/>
          <w:sz w:val="24"/>
          <w:szCs w:val="24"/>
        </w:rPr>
        <w:t>«_____________________________________________________________________________________________________________________________________________________________________________________________________________________________________»</w:t>
      </w:r>
    </w:p>
    <w:p w14:paraId="09B4C1AA" w14:textId="77777777" w:rsidR="00603E79" w:rsidRDefault="00603E79" w:rsidP="00603E79">
      <w:pPr>
        <w:autoSpaceDE w:val="0"/>
        <w:autoSpaceDN w:val="0"/>
        <w:adjustRightInd w:val="0"/>
        <w:rPr>
          <w:rFonts w:eastAsia="Arial Unicode MS"/>
          <w:sz w:val="24"/>
          <w:szCs w:val="24"/>
        </w:rPr>
      </w:pPr>
    </w:p>
    <w:p w14:paraId="767648E2" w14:textId="77777777" w:rsidR="003B15EB" w:rsidRPr="00603E79" w:rsidRDefault="003B15EB" w:rsidP="00603E79">
      <w:pPr>
        <w:autoSpaceDE w:val="0"/>
        <w:autoSpaceDN w:val="0"/>
        <w:adjustRightInd w:val="0"/>
        <w:rPr>
          <w:rFonts w:eastAsia="Arial Unicode MS"/>
          <w:sz w:val="24"/>
          <w:szCs w:val="24"/>
        </w:rPr>
      </w:pPr>
    </w:p>
    <w:p w14:paraId="32D6F3CC" w14:textId="77777777" w:rsidR="00603E79" w:rsidRPr="00603E79" w:rsidRDefault="003B15EB" w:rsidP="003B15EB">
      <w:pPr>
        <w:autoSpaceDE w:val="0"/>
        <w:autoSpaceDN w:val="0"/>
        <w:adjustRightInd w:val="0"/>
        <w:jc w:val="both"/>
        <w:rPr>
          <w:rFonts w:eastAsia="Arial Unicode MS"/>
          <w:sz w:val="24"/>
          <w:szCs w:val="24"/>
        </w:rPr>
      </w:pPr>
      <w:r>
        <w:rPr>
          <w:rFonts w:eastAsia="Arial Unicode MS"/>
          <w:sz w:val="24"/>
          <w:szCs w:val="24"/>
        </w:rPr>
        <w:t>1. </w:t>
      </w:r>
      <w:r w:rsidR="007E3FD4" w:rsidRPr="007E3FD4">
        <w:rPr>
          <w:rFonts w:eastAsia="Arial Unicode MS"/>
          <w:sz w:val="24"/>
          <w:szCs w:val="24"/>
        </w:rPr>
        <w:t>Полнота обзора источников по теме работы (адекватность и соответствие выбранной тематике, обзор наиболее значимых авторов и теорий, учет современных тенденций)</w:t>
      </w:r>
    </w:p>
    <w:tbl>
      <w:tblPr>
        <w:tblStyle w:val="af4"/>
        <w:tblW w:w="0" w:type="auto"/>
        <w:tblLook w:val="04A0" w:firstRow="1" w:lastRow="0" w:firstColumn="1" w:lastColumn="0" w:noHBand="0" w:noVBand="1"/>
      </w:tblPr>
      <w:tblGrid>
        <w:gridCol w:w="9464"/>
      </w:tblGrid>
      <w:tr w:rsidR="00603E79" w:rsidRPr="00603E79" w14:paraId="033479DC" w14:textId="77777777" w:rsidTr="00603E79">
        <w:tc>
          <w:tcPr>
            <w:tcW w:w="9464" w:type="dxa"/>
          </w:tcPr>
          <w:p w14:paraId="7B53AFF3"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5491EB1F" w14:textId="77777777" w:rsidR="00603E79" w:rsidRDefault="00603E79" w:rsidP="00603E79">
            <w:pPr>
              <w:autoSpaceDE w:val="0"/>
              <w:autoSpaceDN w:val="0"/>
              <w:adjustRightInd w:val="0"/>
              <w:rPr>
                <w:rFonts w:ascii="Times New Roman" w:eastAsia="Arial Unicode MS" w:hAnsi="Times New Roman"/>
                <w:sz w:val="24"/>
                <w:szCs w:val="24"/>
              </w:rPr>
            </w:pPr>
          </w:p>
          <w:p w14:paraId="7CF5E930" w14:textId="77777777" w:rsidR="003B15EB" w:rsidRDefault="003B15EB" w:rsidP="00603E79">
            <w:pPr>
              <w:autoSpaceDE w:val="0"/>
              <w:autoSpaceDN w:val="0"/>
              <w:adjustRightInd w:val="0"/>
              <w:rPr>
                <w:rFonts w:ascii="Times New Roman" w:eastAsia="Arial Unicode MS" w:hAnsi="Times New Roman"/>
                <w:sz w:val="24"/>
                <w:szCs w:val="24"/>
              </w:rPr>
            </w:pPr>
          </w:p>
          <w:p w14:paraId="00FFC9FB" w14:textId="77777777" w:rsidR="003B15EB" w:rsidRPr="00603E79" w:rsidRDefault="003B15EB" w:rsidP="00603E79">
            <w:pPr>
              <w:autoSpaceDE w:val="0"/>
              <w:autoSpaceDN w:val="0"/>
              <w:adjustRightInd w:val="0"/>
              <w:rPr>
                <w:rFonts w:ascii="Times New Roman" w:eastAsia="Arial Unicode MS" w:hAnsi="Times New Roman"/>
                <w:sz w:val="24"/>
                <w:szCs w:val="24"/>
              </w:rPr>
            </w:pPr>
          </w:p>
          <w:p w14:paraId="6FF45941"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0C10FFDD"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0F33A5B9" w14:textId="77777777" w:rsidR="00603E79" w:rsidRPr="00603E79" w:rsidRDefault="00603E79" w:rsidP="00603E79">
      <w:pPr>
        <w:autoSpaceDE w:val="0"/>
        <w:autoSpaceDN w:val="0"/>
        <w:adjustRightInd w:val="0"/>
        <w:rPr>
          <w:rFonts w:eastAsia="Arial Unicode MS"/>
          <w:sz w:val="24"/>
          <w:szCs w:val="24"/>
        </w:rPr>
      </w:pPr>
    </w:p>
    <w:p w14:paraId="4B69518C" w14:textId="77777777" w:rsidR="00603E79" w:rsidRPr="00603E79" w:rsidRDefault="003B15EB" w:rsidP="003B15EB">
      <w:pPr>
        <w:autoSpaceDE w:val="0"/>
        <w:autoSpaceDN w:val="0"/>
        <w:adjustRightInd w:val="0"/>
        <w:jc w:val="both"/>
        <w:rPr>
          <w:rFonts w:eastAsia="Arial Unicode MS"/>
          <w:sz w:val="24"/>
          <w:szCs w:val="24"/>
        </w:rPr>
      </w:pPr>
      <w:r>
        <w:rPr>
          <w:rFonts w:eastAsia="Arial Unicode MS"/>
          <w:sz w:val="24"/>
          <w:szCs w:val="24"/>
        </w:rPr>
        <w:t>2. </w:t>
      </w:r>
      <w:r w:rsidR="007E3FD4" w:rsidRPr="007E3FD4">
        <w:rPr>
          <w:rFonts w:eastAsia="Arial Unicode MS"/>
          <w:sz w:val="24"/>
          <w:szCs w:val="24"/>
        </w:rPr>
        <w:t>Наличие информационной базы исследования (присутствие анализа количественных или качественных данных, их соответствие предмету исследования, достаточность и полнота анализируемых данных)</w:t>
      </w:r>
    </w:p>
    <w:tbl>
      <w:tblPr>
        <w:tblStyle w:val="af4"/>
        <w:tblW w:w="0" w:type="auto"/>
        <w:tblLook w:val="04A0" w:firstRow="1" w:lastRow="0" w:firstColumn="1" w:lastColumn="0" w:noHBand="0" w:noVBand="1"/>
      </w:tblPr>
      <w:tblGrid>
        <w:gridCol w:w="9464"/>
      </w:tblGrid>
      <w:tr w:rsidR="00603E79" w:rsidRPr="00603E79" w14:paraId="05F4DFA4" w14:textId="77777777" w:rsidTr="00603E79">
        <w:tc>
          <w:tcPr>
            <w:tcW w:w="9464" w:type="dxa"/>
          </w:tcPr>
          <w:p w14:paraId="226A4034"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612DC449" w14:textId="77777777" w:rsidR="00603E79" w:rsidRDefault="00603E79" w:rsidP="00603E79">
            <w:pPr>
              <w:autoSpaceDE w:val="0"/>
              <w:autoSpaceDN w:val="0"/>
              <w:adjustRightInd w:val="0"/>
              <w:rPr>
                <w:rFonts w:ascii="Times New Roman" w:eastAsia="Arial Unicode MS" w:hAnsi="Times New Roman"/>
                <w:sz w:val="24"/>
                <w:szCs w:val="24"/>
              </w:rPr>
            </w:pPr>
          </w:p>
          <w:p w14:paraId="33D0039B" w14:textId="77777777" w:rsidR="003B15EB" w:rsidRDefault="003B15EB" w:rsidP="00603E79">
            <w:pPr>
              <w:autoSpaceDE w:val="0"/>
              <w:autoSpaceDN w:val="0"/>
              <w:adjustRightInd w:val="0"/>
              <w:rPr>
                <w:rFonts w:ascii="Times New Roman" w:eastAsia="Arial Unicode MS" w:hAnsi="Times New Roman"/>
                <w:sz w:val="24"/>
                <w:szCs w:val="24"/>
              </w:rPr>
            </w:pPr>
          </w:p>
          <w:p w14:paraId="4E27180A" w14:textId="77777777" w:rsidR="003B15EB" w:rsidRPr="00603E79" w:rsidRDefault="003B15EB" w:rsidP="00603E79">
            <w:pPr>
              <w:autoSpaceDE w:val="0"/>
              <w:autoSpaceDN w:val="0"/>
              <w:adjustRightInd w:val="0"/>
              <w:rPr>
                <w:rFonts w:ascii="Times New Roman" w:eastAsia="Arial Unicode MS" w:hAnsi="Times New Roman"/>
                <w:sz w:val="24"/>
                <w:szCs w:val="24"/>
              </w:rPr>
            </w:pPr>
          </w:p>
          <w:p w14:paraId="4CD22374"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34A70197"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1E344BA1" w14:textId="77777777" w:rsidR="00DE5A4D" w:rsidRPr="00603E79" w:rsidRDefault="00DE5A4D" w:rsidP="003B15EB">
      <w:pPr>
        <w:autoSpaceDE w:val="0"/>
        <w:autoSpaceDN w:val="0"/>
        <w:adjustRightInd w:val="0"/>
        <w:jc w:val="both"/>
        <w:rPr>
          <w:rFonts w:eastAsia="Arial Unicode MS"/>
          <w:sz w:val="24"/>
          <w:szCs w:val="24"/>
        </w:rPr>
      </w:pPr>
      <w:r>
        <w:rPr>
          <w:rFonts w:eastAsia="Arial Unicode MS"/>
          <w:sz w:val="24"/>
          <w:szCs w:val="24"/>
        </w:rPr>
        <w:lastRenderedPageBreak/>
        <w:t>3.</w:t>
      </w:r>
      <w:r w:rsidR="003B15EB">
        <w:rPr>
          <w:rFonts w:eastAsia="Arial Unicode MS"/>
          <w:sz w:val="24"/>
          <w:szCs w:val="24"/>
        </w:rPr>
        <w:t> </w:t>
      </w:r>
      <w:r w:rsidR="007E3FD4" w:rsidRPr="007E3FD4">
        <w:rPr>
          <w:rFonts w:eastAsia="Arial Unicode MS"/>
          <w:sz w:val="24"/>
          <w:szCs w:val="24"/>
        </w:rPr>
        <w:t>Достижение целей работы используемыми методами исследования (обоснованность выбранных методов исследования, наличие подтверждённых или неподтверждённых гипотез, их соответствие поставленным целям и задачам)</w:t>
      </w:r>
    </w:p>
    <w:tbl>
      <w:tblPr>
        <w:tblStyle w:val="af4"/>
        <w:tblW w:w="0" w:type="auto"/>
        <w:tblLook w:val="04A0" w:firstRow="1" w:lastRow="0" w:firstColumn="1" w:lastColumn="0" w:noHBand="0" w:noVBand="1"/>
      </w:tblPr>
      <w:tblGrid>
        <w:gridCol w:w="9464"/>
      </w:tblGrid>
      <w:tr w:rsidR="00DE5A4D" w:rsidRPr="00603E79" w14:paraId="6460A1CF" w14:textId="77777777" w:rsidTr="00153C03">
        <w:tc>
          <w:tcPr>
            <w:tcW w:w="9464" w:type="dxa"/>
          </w:tcPr>
          <w:p w14:paraId="57462A0A" w14:textId="77777777" w:rsidR="00DE5A4D" w:rsidRPr="00603E79" w:rsidRDefault="00DE5A4D" w:rsidP="00153C03">
            <w:pPr>
              <w:autoSpaceDE w:val="0"/>
              <w:autoSpaceDN w:val="0"/>
              <w:adjustRightInd w:val="0"/>
              <w:rPr>
                <w:rFonts w:ascii="Times New Roman" w:eastAsia="Arial Unicode MS" w:hAnsi="Times New Roman"/>
                <w:sz w:val="24"/>
                <w:szCs w:val="24"/>
              </w:rPr>
            </w:pPr>
          </w:p>
          <w:p w14:paraId="39C7B792" w14:textId="77777777" w:rsidR="00DE5A4D" w:rsidRDefault="00DE5A4D" w:rsidP="00153C03">
            <w:pPr>
              <w:autoSpaceDE w:val="0"/>
              <w:autoSpaceDN w:val="0"/>
              <w:adjustRightInd w:val="0"/>
              <w:rPr>
                <w:rFonts w:ascii="Times New Roman" w:eastAsia="Arial Unicode MS" w:hAnsi="Times New Roman"/>
                <w:sz w:val="24"/>
                <w:szCs w:val="24"/>
              </w:rPr>
            </w:pPr>
          </w:p>
          <w:p w14:paraId="3DDA3222" w14:textId="77777777" w:rsidR="003B15EB" w:rsidRDefault="003B15EB" w:rsidP="00153C03">
            <w:pPr>
              <w:autoSpaceDE w:val="0"/>
              <w:autoSpaceDN w:val="0"/>
              <w:adjustRightInd w:val="0"/>
              <w:rPr>
                <w:rFonts w:ascii="Times New Roman" w:eastAsia="Arial Unicode MS" w:hAnsi="Times New Roman"/>
                <w:sz w:val="24"/>
                <w:szCs w:val="24"/>
              </w:rPr>
            </w:pPr>
          </w:p>
          <w:p w14:paraId="76C210E0" w14:textId="77777777" w:rsidR="003B15EB" w:rsidRPr="00603E79" w:rsidRDefault="003B15EB" w:rsidP="00153C03">
            <w:pPr>
              <w:autoSpaceDE w:val="0"/>
              <w:autoSpaceDN w:val="0"/>
              <w:adjustRightInd w:val="0"/>
              <w:rPr>
                <w:rFonts w:ascii="Times New Roman" w:eastAsia="Arial Unicode MS" w:hAnsi="Times New Roman"/>
                <w:sz w:val="24"/>
                <w:szCs w:val="24"/>
              </w:rPr>
            </w:pPr>
          </w:p>
          <w:p w14:paraId="0E0E4901" w14:textId="77777777" w:rsidR="00DE5A4D" w:rsidRPr="00603E79" w:rsidRDefault="00DE5A4D" w:rsidP="00153C03">
            <w:pPr>
              <w:autoSpaceDE w:val="0"/>
              <w:autoSpaceDN w:val="0"/>
              <w:adjustRightInd w:val="0"/>
              <w:rPr>
                <w:rFonts w:ascii="Times New Roman" w:eastAsia="Arial Unicode MS" w:hAnsi="Times New Roman"/>
                <w:sz w:val="24"/>
                <w:szCs w:val="24"/>
              </w:rPr>
            </w:pPr>
          </w:p>
          <w:p w14:paraId="551366EE" w14:textId="77777777" w:rsidR="00DE5A4D" w:rsidRPr="00603E79" w:rsidRDefault="00DE5A4D" w:rsidP="00153C03">
            <w:pPr>
              <w:autoSpaceDE w:val="0"/>
              <w:autoSpaceDN w:val="0"/>
              <w:adjustRightInd w:val="0"/>
              <w:rPr>
                <w:rFonts w:ascii="Times New Roman" w:eastAsia="Arial Unicode MS" w:hAnsi="Times New Roman"/>
                <w:sz w:val="24"/>
                <w:szCs w:val="24"/>
              </w:rPr>
            </w:pPr>
          </w:p>
        </w:tc>
      </w:tr>
    </w:tbl>
    <w:p w14:paraId="6A2C6ADF" w14:textId="77777777" w:rsidR="00DE5A4D" w:rsidRPr="00603E79" w:rsidRDefault="00DE5A4D" w:rsidP="00603E79">
      <w:pPr>
        <w:autoSpaceDE w:val="0"/>
        <w:autoSpaceDN w:val="0"/>
        <w:adjustRightInd w:val="0"/>
        <w:rPr>
          <w:rFonts w:eastAsia="Arial Unicode MS"/>
          <w:sz w:val="24"/>
          <w:szCs w:val="24"/>
        </w:rPr>
      </w:pPr>
    </w:p>
    <w:p w14:paraId="450CE3B3" w14:textId="77777777" w:rsidR="00603E79" w:rsidRPr="00603E79" w:rsidRDefault="00DE5A4D" w:rsidP="003B15EB">
      <w:pPr>
        <w:autoSpaceDE w:val="0"/>
        <w:autoSpaceDN w:val="0"/>
        <w:adjustRightInd w:val="0"/>
        <w:jc w:val="both"/>
        <w:rPr>
          <w:rFonts w:eastAsia="Arial Unicode MS"/>
          <w:sz w:val="24"/>
          <w:szCs w:val="24"/>
        </w:rPr>
      </w:pPr>
      <w:r>
        <w:rPr>
          <w:rFonts w:eastAsia="Arial Unicode MS"/>
          <w:sz w:val="24"/>
          <w:szCs w:val="24"/>
        </w:rPr>
        <w:t>4</w:t>
      </w:r>
      <w:r w:rsidR="003B15EB">
        <w:rPr>
          <w:rFonts w:eastAsia="Arial Unicode MS"/>
          <w:sz w:val="24"/>
          <w:szCs w:val="24"/>
        </w:rPr>
        <w:t>. </w:t>
      </w:r>
      <w:r w:rsidR="007E3FD4" w:rsidRPr="007E3FD4">
        <w:rPr>
          <w:rFonts w:eastAsia="Arial Unicode MS"/>
          <w:sz w:val="24"/>
          <w:szCs w:val="24"/>
        </w:rPr>
        <w:t>Полученные результаты работы (новизна, оригинальность, теоретическая и практическая значимость и применимость)</w:t>
      </w:r>
    </w:p>
    <w:tbl>
      <w:tblPr>
        <w:tblStyle w:val="af4"/>
        <w:tblW w:w="0" w:type="auto"/>
        <w:tblLook w:val="04A0" w:firstRow="1" w:lastRow="0" w:firstColumn="1" w:lastColumn="0" w:noHBand="0" w:noVBand="1"/>
      </w:tblPr>
      <w:tblGrid>
        <w:gridCol w:w="9464"/>
      </w:tblGrid>
      <w:tr w:rsidR="00603E79" w:rsidRPr="00603E79" w14:paraId="323922E3" w14:textId="77777777" w:rsidTr="00603E79">
        <w:tc>
          <w:tcPr>
            <w:tcW w:w="9464" w:type="dxa"/>
          </w:tcPr>
          <w:p w14:paraId="1A881914"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7236DFF1" w14:textId="77777777" w:rsidR="00603E79" w:rsidRDefault="00603E79" w:rsidP="00603E79">
            <w:pPr>
              <w:autoSpaceDE w:val="0"/>
              <w:autoSpaceDN w:val="0"/>
              <w:adjustRightInd w:val="0"/>
              <w:rPr>
                <w:rFonts w:ascii="Times New Roman" w:eastAsia="Arial Unicode MS" w:hAnsi="Times New Roman"/>
                <w:sz w:val="24"/>
                <w:szCs w:val="24"/>
              </w:rPr>
            </w:pPr>
          </w:p>
          <w:p w14:paraId="3E3A0BEC" w14:textId="77777777" w:rsidR="003B15EB" w:rsidRDefault="003B15EB" w:rsidP="00603E79">
            <w:pPr>
              <w:autoSpaceDE w:val="0"/>
              <w:autoSpaceDN w:val="0"/>
              <w:adjustRightInd w:val="0"/>
              <w:rPr>
                <w:rFonts w:ascii="Times New Roman" w:eastAsia="Arial Unicode MS" w:hAnsi="Times New Roman"/>
                <w:sz w:val="24"/>
                <w:szCs w:val="24"/>
              </w:rPr>
            </w:pPr>
          </w:p>
          <w:p w14:paraId="53E841D0" w14:textId="77777777" w:rsidR="003B15EB" w:rsidRPr="00603E79" w:rsidRDefault="003B15EB" w:rsidP="00603E79">
            <w:pPr>
              <w:autoSpaceDE w:val="0"/>
              <w:autoSpaceDN w:val="0"/>
              <w:adjustRightInd w:val="0"/>
              <w:rPr>
                <w:rFonts w:ascii="Times New Roman" w:eastAsia="Arial Unicode MS" w:hAnsi="Times New Roman"/>
                <w:sz w:val="24"/>
                <w:szCs w:val="24"/>
              </w:rPr>
            </w:pPr>
          </w:p>
          <w:p w14:paraId="1031A3AE"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5B60F8E4"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54FC330F" w14:textId="77777777" w:rsidR="00603E79" w:rsidRDefault="00603E79" w:rsidP="00603E79">
      <w:pPr>
        <w:autoSpaceDE w:val="0"/>
        <w:autoSpaceDN w:val="0"/>
        <w:adjustRightInd w:val="0"/>
        <w:rPr>
          <w:rFonts w:eastAsia="Arial Unicode MS"/>
          <w:sz w:val="24"/>
          <w:szCs w:val="24"/>
        </w:rPr>
      </w:pPr>
    </w:p>
    <w:p w14:paraId="6A3FA30F" w14:textId="77777777" w:rsidR="00603E79" w:rsidRPr="00603E79" w:rsidRDefault="00DE5A4D" w:rsidP="003B15EB">
      <w:pPr>
        <w:autoSpaceDE w:val="0"/>
        <w:autoSpaceDN w:val="0"/>
        <w:adjustRightInd w:val="0"/>
        <w:jc w:val="both"/>
        <w:rPr>
          <w:rFonts w:eastAsia="Arial Unicode MS"/>
          <w:sz w:val="24"/>
          <w:szCs w:val="24"/>
        </w:rPr>
      </w:pPr>
      <w:r>
        <w:rPr>
          <w:rFonts w:eastAsia="Arial Unicode MS"/>
          <w:sz w:val="24"/>
          <w:szCs w:val="24"/>
        </w:rPr>
        <w:t>5</w:t>
      </w:r>
      <w:r w:rsidR="003B15EB">
        <w:rPr>
          <w:rFonts w:eastAsia="Arial Unicode MS"/>
          <w:sz w:val="24"/>
          <w:szCs w:val="24"/>
        </w:rPr>
        <w:t>. </w:t>
      </w:r>
      <w:r w:rsidR="007E3FD4" w:rsidRPr="007E3FD4">
        <w:rPr>
          <w:rFonts w:eastAsia="Arial Unicode MS"/>
          <w:sz w:val="24"/>
          <w:szCs w:val="24"/>
        </w:rPr>
        <w:t>Оформление работы (соответствие стандартам и правилам оформления, отсутствие ошибок, наличие единого дизайна и стиля оформления)</w:t>
      </w:r>
    </w:p>
    <w:tbl>
      <w:tblPr>
        <w:tblStyle w:val="af4"/>
        <w:tblW w:w="0" w:type="auto"/>
        <w:tblLook w:val="04A0" w:firstRow="1" w:lastRow="0" w:firstColumn="1" w:lastColumn="0" w:noHBand="0" w:noVBand="1"/>
      </w:tblPr>
      <w:tblGrid>
        <w:gridCol w:w="9464"/>
      </w:tblGrid>
      <w:tr w:rsidR="00603E79" w:rsidRPr="00603E79" w14:paraId="0BE327A2" w14:textId="77777777" w:rsidTr="00603E79">
        <w:tc>
          <w:tcPr>
            <w:tcW w:w="9464" w:type="dxa"/>
          </w:tcPr>
          <w:p w14:paraId="265F63C6"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348356EE" w14:textId="77777777" w:rsidR="00603E79" w:rsidRDefault="00603E79" w:rsidP="00603E79">
            <w:pPr>
              <w:autoSpaceDE w:val="0"/>
              <w:autoSpaceDN w:val="0"/>
              <w:adjustRightInd w:val="0"/>
              <w:rPr>
                <w:rFonts w:ascii="Times New Roman" w:eastAsia="Arial Unicode MS" w:hAnsi="Times New Roman"/>
                <w:sz w:val="24"/>
                <w:szCs w:val="24"/>
              </w:rPr>
            </w:pPr>
          </w:p>
          <w:p w14:paraId="2DAAC48D" w14:textId="77777777" w:rsidR="003B15EB" w:rsidRDefault="003B15EB" w:rsidP="00603E79">
            <w:pPr>
              <w:autoSpaceDE w:val="0"/>
              <w:autoSpaceDN w:val="0"/>
              <w:adjustRightInd w:val="0"/>
              <w:rPr>
                <w:rFonts w:ascii="Times New Roman" w:eastAsia="Arial Unicode MS" w:hAnsi="Times New Roman"/>
                <w:sz w:val="24"/>
                <w:szCs w:val="24"/>
              </w:rPr>
            </w:pPr>
          </w:p>
          <w:p w14:paraId="0B4311C5" w14:textId="77777777" w:rsidR="003B15EB" w:rsidRPr="00603E79" w:rsidRDefault="003B15EB" w:rsidP="00603E79">
            <w:pPr>
              <w:autoSpaceDE w:val="0"/>
              <w:autoSpaceDN w:val="0"/>
              <w:adjustRightInd w:val="0"/>
              <w:rPr>
                <w:rFonts w:ascii="Times New Roman" w:eastAsia="Arial Unicode MS" w:hAnsi="Times New Roman"/>
                <w:sz w:val="24"/>
                <w:szCs w:val="24"/>
              </w:rPr>
            </w:pPr>
          </w:p>
          <w:p w14:paraId="270D5D0D"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46B79530"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2474397C" w14:textId="77777777" w:rsidR="00603E79" w:rsidRPr="00603E79" w:rsidRDefault="00603E79" w:rsidP="00603E79">
      <w:pPr>
        <w:autoSpaceDE w:val="0"/>
        <w:autoSpaceDN w:val="0"/>
        <w:adjustRightInd w:val="0"/>
        <w:rPr>
          <w:rFonts w:eastAsia="Arial Unicode MS"/>
          <w:sz w:val="24"/>
          <w:szCs w:val="24"/>
        </w:rPr>
      </w:pPr>
    </w:p>
    <w:p w14:paraId="19CE1667" w14:textId="77777777" w:rsidR="00603E79" w:rsidRPr="00603E79" w:rsidRDefault="00DE5A4D" w:rsidP="00603E79">
      <w:pPr>
        <w:autoSpaceDE w:val="0"/>
        <w:autoSpaceDN w:val="0"/>
        <w:adjustRightInd w:val="0"/>
        <w:rPr>
          <w:rFonts w:eastAsia="Arial Unicode MS"/>
          <w:sz w:val="24"/>
          <w:szCs w:val="24"/>
        </w:rPr>
      </w:pPr>
      <w:r>
        <w:rPr>
          <w:rFonts w:eastAsia="Arial Unicode MS"/>
          <w:sz w:val="24"/>
          <w:szCs w:val="24"/>
        </w:rPr>
        <w:t>6</w:t>
      </w:r>
      <w:r w:rsidR="003B15EB">
        <w:rPr>
          <w:rFonts w:eastAsia="Arial Unicode MS"/>
          <w:sz w:val="24"/>
          <w:szCs w:val="24"/>
        </w:rPr>
        <w:t>. </w:t>
      </w:r>
      <w:r w:rsidR="00603E79" w:rsidRPr="00603E79">
        <w:rPr>
          <w:rFonts w:eastAsia="Arial Unicode MS"/>
          <w:sz w:val="24"/>
          <w:szCs w:val="24"/>
        </w:rPr>
        <w:t>Основные достоинства работы</w:t>
      </w:r>
    </w:p>
    <w:tbl>
      <w:tblPr>
        <w:tblStyle w:val="af4"/>
        <w:tblW w:w="0" w:type="auto"/>
        <w:tblLook w:val="04A0" w:firstRow="1" w:lastRow="0" w:firstColumn="1" w:lastColumn="0" w:noHBand="0" w:noVBand="1"/>
      </w:tblPr>
      <w:tblGrid>
        <w:gridCol w:w="9464"/>
      </w:tblGrid>
      <w:tr w:rsidR="00603E79" w:rsidRPr="00603E79" w14:paraId="1A6695DF" w14:textId="77777777" w:rsidTr="00603E79">
        <w:tc>
          <w:tcPr>
            <w:tcW w:w="9464" w:type="dxa"/>
          </w:tcPr>
          <w:p w14:paraId="123E246B"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7507DCC8"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49ADE289" w14:textId="77777777" w:rsidR="00603E79" w:rsidRDefault="00603E79" w:rsidP="00603E79">
            <w:pPr>
              <w:autoSpaceDE w:val="0"/>
              <w:autoSpaceDN w:val="0"/>
              <w:adjustRightInd w:val="0"/>
              <w:rPr>
                <w:rFonts w:ascii="Times New Roman" w:eastAsia="Arial Unicode MS" w:hAnsi="Times New Roman"/>
                <w:sz w:val="24"/>
                <w:szCs w:val="24"/>
              </w:rPr>
            </w:pPr>
          </w:p>
          <w:p w14:paraId="2ED8819B" w14:textId="77777777" w:rsidR="003B15EB" w:rsidRDefault="003B15EB" w:rsidP="00603E79">
            <w:pPr>
              <w:autoSpaceDE w:val="0"/>
              <w:autoSpaceDN w:val="0"/>
              <w:adjustRightInd w:val="0"/>
              <w:rPr>
                <w:rFonts w:ascii="Times New Roman" w:eastAsia="Arial Unicode MS" w:hAnsi="Times New Roman"/>
                <w:sz w:val="24"/>
                <w:szCs w:val="24"/>
              </w:rPr>
            </w:pPr>
          </w:p>
          <w:p w14:paraId="42F0D6FF" w14:textId="77777777" w:rsidR="003B15EB" w:rsidRPr="00603E79" w:rsidRDefault="003B15EB" w:rsidP="00603E79">
            <w:pPr>
              <w:autoSpaceDE w:val="0"/>
              <w:autoSpaceDN w:val="0"/>
              <w:adjustRightInd w:val="0"/>
              <w:rPr>
                <w:rFonts w:ascii="Times New Roman" w:eastAsia="Arial Unicode MS" w:hAnsi="Times New Roman"/>
                <w:sz w:val="24"/>
                <w:szCs w:val="24"/>
              </w:rPr>
            </w:pPr>
          </w:p>
          <w:p w14:paraId="2C74DD9D"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6C904A93" w14:textId="77777777" w:rsidR="00603E79" w:rsidRPr="00603E79" w:rsidRDefault="00603E79" w:rsidP="00603E79">
      <w:pPr>
        <w:autoSpaceDE w:val="0"/>
        <w:autoSpaceDN w:val="0"/>
        <w:adjustRightInd w:val="0"/>
        <w:rPr>
          <w:rFonts w:eastAsia="Arial Unicode MS"/>
          <w:sz w:val="24"/>
          <w:szCs w:val="24"/>
        </w:rPr>
      </w:pPr>
    </w:p>
    <w:p w14:paraId="7689DCF0" w14:textId="4937853A" w:rsidR="00603E79" w:rsidRPr="00603E79" w:rsidRDefault="00DE5A4D" w:rsidP="00603E79">
      <w:pPr>
        <w:autoSpaceDE w:val="0"/>
        <w:autoSpaceDN w:val="0"/>
        <w:adjustRightInd w:val="0"/>
        <w:rPr>
          <w:rFonts w:eastAsia="Arial Unicode MS"/>
          <w:sz w:val="24"/>
          <w:szCs w:val="24"/>
        </w:rPr>
      </w:pPr>
      <w:r>
        <w:rPr>
          <w:rFonts w:eastAsia="Arial Unicode MS"/>
          <w:sz w:val="24"/>
          <w:szCs w:val="24"/>
        </w:rPr>
        <w:t>7</w:t>
      </w:r>
      <w:r w:rsidR="003B15EB">
        <w:rPr>
          <w:rFonts w:eastAsia="Arial Unicode MS"/>
          <w:sz w:val="24"/>
          <w:szCs w:val="24"/>
        </w:rPr>
        <w:t>. </w:t>
      </w:r>
      <w:r w:rsidR="00603E79" w:rsidRPr="00603E79">
        <w:rPr>
          <w:rFonts w:eastAsia="Arial Unicode MS"/>
          <w:sz w:val="24"/>
          <w:szCs w:val="24"/>
        </w:rPr>
        <w:t>Основные недостатки работы</w:t>
      </w:r>
    </w:p>
    <w:tbl>
      <w:tblPr>
        <w:tblStyle w:val="af4"/>
        <w:tblW w:w="0" w:type="auto"/>
        <w:tblLook w:val="04A0" w:firstRow="1" w:lastRow="0" w:firstColumn="1" w:lastColumn="0" w:noHBand="0" w:noVBand="1"/>
      </w:tblPr>
      <w:tblGrid>
        <w:gridCol w:w="9464"/>
      </w:tblGrid>
      <w:tr w:rsidR="00603E79" w:rsidRPr="00603E79" w14:paraId="740DD2CB" w14:textId="77777777" w:rsidTr="00603E79">
        <w:tc>
          <w:tcPr>
            <w:tcW w:w="9464" w:type="dxa"/>
          </w:tcPr>
          <w:p w14:paraId="21EDE6FD"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3EC33EDE"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634FA503" w14:textId="77777777" w:rsidR="00603E79" w:rsidRDefault="00603E79" w:rsidP="00603E79">
            <w:pPr>
              <w:autoSpaceDE w:val="0"/>
              <w:autoSpaceDN w:val="0"/>
              <w:adjustRightInd w:val="0"/>
              <w:rPr>
                <w:rFonts w:ascii="Times New Roman" w:eastAsia="Arial Unicode MS" w:hAnsi="Times New Roman"/>
                <w:sz w:val="24"/>
                <w:szCs w:val="24"/>
              </w:rPr>
            </w:pPr>
          </w:p>
          <w:p w14:paraId="017A402E" w14:textId="77777777" w:rsidR="003B15EB" w:rsidRDefault="003B15EB" w:rsidP="00603E79">
            <w:pPr>
              <w:autoSpaceDE w:val="0"/>
              <w:autoSpaceDN w:val="0"/>
              <w:adjustRightInd w:val="0"/>
              <w:rPr>
                <w:rFonts w:ascii="Times New Roman" w:eastAsia="Arial Unicode MS" w:hAnsi="Times New Roman"/>
                <w:sz w:val="24"/>
                <w:szCs w:val="24"/>
              </w:rPr>
            </w:pPr>
          </w:p>
          <w:p w14:paraId="49FCE141" w14:textId="77777777" w:rsidR="003B15EB" w:rsidRPr="00603E79" w:rsidRDefault="003B15EB" w:rsidP="00603E79">
            <w:pPr>
              <w:autoSpaceDE w:val="0"/>
              <w:autoSpaceDN w:val="0"/>
              <w:adjustRightInd w:val="0"/>
              <w:rPr>
                <w:rFonts w:ascii="Times New Roman" w:eastAsia="Arial Unicode MS" w:hAnsi="Times New Roman"/>
                <w:sz w:val="24"/>
                <w:szCs w:val="24"/>
              </w:rPr>
            </w:pPr>
          </w:p>
          <w:p w14:paraId="055A4B77"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515CA949" w14:textId="77777777" w:rsidR="00603E79" w:rsidRPr="00603E79" w:rsidRDefault="00603E79" w:rsidP="00603E79">
      <w:pPr>
        <w:autoSpaceDE w:val="0"/>
        <w:autoSpaceDN w:val="0"/>
        <w:adjustRightInd w:val="0"/>
        <w:rPr>
          <w:rFonts w:eastAsia="Arial Unicode MS"/>
          <w:sz w:val="24"/>
          <w:szCs w:val="24"/>
        </w:rPr>
      </w:pPr>
    </w:p>
    <w:p w14:paraId="6AD732F4" w14:textId="77777777" w:rsidR="00603E79" w:rsidRPr="00603E79" w:rsidRDefault="00DE5A4D" w:rsidP="00603E79">
      <w:pPr>
        <w:autoSpaceDE w:val="0"/>
        <w:autoSpaceDN w:val="0"/>
        <w:adjustRightInd w:val="0"/>
        <w:rPr>
          <w:rFonts w:eastAsia="Arial Unicode MS"/>
          <w:sz w:val="24"/>
          <w:szCs w:val="24"/>
        </w:rPr>
      </w:pPr>
      <w:r>
        <w:rPr>
          <w:rFonts w:eastAsia="Arial Unicode MS"/>
          <w:sz w:val="24"/>
          <w:szCs w:val="24"/>
        </w:rPr>
        <w:t>8</w:t>
      </w:r>
      <w:r w:rsidR="003B15EB">
        <w:rPr>
          <w:rFonts w:eastAsia="Arial Unicode MS"/>
          <w:sz w:val="24"/>
          <w:szCs w:val="24"/>
        </w:rPr>
        <w:t>. </w:t>
      </w:r>
      <w:r w:rsidR="00603E79" w:rsidRPr="00603E79">
        <w:rPr>
          <w:rFonts w:eastAsia="Arial Unicode MS"/>
          <w:sz w:val="24"/>
          <w:szCs w:val="24"/>
        </w:rPr>
        <w:t>Дополнительные комментарии к работе</w:t>
      </w:r>
    </w:p>
    <w:tbl>
      <w:tblPr>
        <w:tblStyle w:val="af4"/>
        <w:tblW w:w="0" w:type="auto"/>
        <w:tblLook w:val="04A0" w:firstRow="1" w:lastRow="0" w:firstColumn="1" w:lastColumn="0" w:noHBand="0" w:noVBand="1"/>
      </w:tblPr>
      <w:tblGrid>
        <w:gridCol w:w="9464"/>
      </w:tblGrid>
      <w:tr w:rsidR="00603E79" w:rsidRPr="00603E79" w14:paraId="14A9324A" w14:textId="77777777" w:rsidTr="00603E79">
        <w:tc>
          <w:tcPr>
            <w:tcW w:w="9464" w:type="dxa"/>
          </w:tcPr>
          <w:p w14:paraId="5CCAA7E2"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65978302" w14:textId="77777777" w:rsidR="00603E79" w:rsidRDefault="00603E79" w:rsidP="00603E79">
            <w:pPr>
              <w:autoSpaceDE w:val="0"/>
              <w:autoSpaceDN w:val="0"/>
              <w:adjustRightInd w:val="0"/>
              <w:rPr>
                <w:rFonts w:ascii="Times New Roman" w:eastAsia="Arial Unicode MS" w:hAnsi="Times New Roman"/>
                <w:sz w:val="24"/>
                <w:szCs w:val="24"/>
              </w:rPr>
            </w:pPr>
          </w:p>
          <w:p w14:paraId="0089D1E0" w14:textId="77777777" w:rsidR="003B15EB" w:rsidRDefault="003B15EB" w:rsidP="00603E79">
            <w:pPr>
              <w:autoSpaceDE w:val="0"/>
              <w:autoSpaceDN w:val="0"/>
              <w:adjustRightInd w:val="0"/>
              <w:rPr>
                <w:rFonts w:ascii="Times New Roman" w:eastAsia="Arial Unicode MS" w:hAnsi="Times New Roman"/>
                <w:sz w:val="24"/>
                <w:szCs w:val="24"/>
              </w:rPr>
            </w:pPr>
          </w:p>
          <w:p w14:paraId="4245324D" w14:textId="77777777" w:rsidR="003B15EB" w:rsidRPr="00603E79" w:rsidRDefault="003B15EB" w:rsidP="00603E79">
            <w:pPr>
              <w:autoSpaceDE w:val="0"/>
              <w:autoSpaceDN w:val="0"/>
              <w:adjustRightInd w:val="0"/>
              <w:rPr>
                <w:rFonts w:ascii="Times New Roman" w:eastAsia="Arial Unicode MS" w:hAnsi="Times New Roman"/>
                <w:sz w:val="24"/>
                <w:szCs w:val="24"/>
              </w:rPr>
            </w:pPr>
          </w:p>
          <w:p w14:paraId="73A78917" w14:textId="77777777" w:rsidR="00603E79" w:rsidRPr="00603E79" w:rsidRDefault="00603E79" w:rsidP="00603E79">
            <w:pPr>
              <w:autoSpaceDE w:val="0"/>
              <w:autoSpaceDN w:val="0"/>
              <w:adjustRightInd w:val="0"/>
              <w:rPr>
                <w:rFonts w:ascii="Times New Roman" w:eastAsia="Arial Unicode MS" w:hAnsi="Times New Roman"/>
                <w:sz w:val="24"/>
                <w:szCs w:val="24"/>
              </w:rPr>
            </w:pPr>
          </w:p>
          <w:p w14:paraId="7D4329D8"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39FB0D3C" w14:textId="77777777" w:rsidR="00603E79" w:rsidRPr="00603E79" w:rsidRDefault="00603E79" w:rsidP="00603E79">
      <w:pPr>
        <w:autoSpaceDE w:val="0"/>
        <w:autoSpaceDN w:val="0"/>
        <w:adjustRightInd w:val="0"/>
        <w:rPr>
          <w:rFonts w:eastAsia="Arial Unicode MS"/>
          <w:sz w:val="24"/>
          <w:szCs w:val="24"/>
        </w:rPr>
      </w:pPr>
    </w:p>
    <w:p w14:paraId="6F379428" w14:textId="77777777" w:rsidR="00603E79" w:rsidRPr="00603E79" w:rsidRDefault="00603E79" w:rsidP="00603E79">
      <w:pPr>
        <w:autoSpaceDE w:val="0"/>
        <w:autoSpaceDN w:val="0"/>
        <w:adjustRightInd w:val="0"/>
        <w:rPr>
          <w:rFonts w:eastAsia="Arial Unicode MS"/>
          <w:sz w:val="24"/>
          <w:szCs w:val="24"/>
        </w:rPr>
      </w:pPr>
    </w:p>
    <w:tbl>
      <w:tblPr>
        <w:tblStyle w:val="af4"/>
        <w:tblW w:w="0" w:type="auto"/>
        <w:jc w:val="center"/>
        <w:tblLook w:val="04A0" w:firstRow="1" w:lastRow="0" w:firstColumn="1" w:lastColumn="0" w:noHBand="0" w:noVBand="1"/>
      </w:tblPr>
      <w:tblGrid>
        <w:gridCol w:w="560"/>
        <w:gridCol w:w="6255"/>
        <w:gridCol w:w="2561"/>
      </w:tblGrid>
      <w:tr w:rsidR="00603E79" w:rsidRPr="00603E79" w14:paraId="1B90ED02" w14:textId="77777777" w:rsidTr="00FB5BC9">
        <w:trPr>
          <w:jc w:val="center"/>
        </w:trPr>
        <w:tc>
          <w:tcPr>
            <w:tcW w:w="560" w:type="dxa"/>
            <w:vAlign w:val="center"/>
          </w:tcPr>
          <w:p w14:paraId="423BA8CF" w14:textId="77777777" w:rsidR="00603E79" w:rsidRPr="00603E79" w:rsidRDefault="00603E79" w:rsidP="00603E79">
            <w:pPr>
              <w:autoSpaceDE w:val="0"/>
              <w:autoSpaceDN w:val="0"/>
              <w:adjustRightInd w:val="0"/>
              <w:jc w:val="center"/>
              <w:rPr>
                <w:rFonts w:ascii="Times New Roman" w:eastAsia="Arial Unicode MS" w:hAnsi="Times New Roman"/>
                <w:b/>
                <w:sz w:val="24"/>
                <w:szCs w:val="24"/>
              </w:rPr>
            </w:pPr>
            <w:r w:rsidRPr="00603E79">
              <w:rPr>
                <w:rFonts w:ascii="Times New Roman" w:eastAsia="Arial Unicode MS" w:hAnsi="Times New Roman"/>
                <w:b/>
                <w:sz w:val="24"/>
                <w:szCs w:val="24"/>
              </w:rPr>
              <w:t>№ п/п</w:t>
            </w:r>
          </w:p>
        </w:tc>
        <w:tc>
          <w:tcPr>
            <w:tcW w:w="6255" w:type="dxa"/>
            <w:vAlign w:val="center"/>
          </w:tcPr>
          <w:p w14:paraId="05C7E4CB" w14:textId="77777777" w:rsidR="00603E79" w:rsidRPr="00603E79" w:rsidRDefault="00603E79" w:rsidP="00603E79">
            <w:pPr>
              <w:autoSpaceDE w:val="0"/>
              <w:autoSpaceDN w:val="0"/>
              <w:adjustRightInd w:val="0"/>
              <w:jc w:val="center"/>
              <w:rPr>
                <w:rFonts w:ascii="Times New Roman" w:eastAsia="Arial Unicode MS" w:hAnsi="Times New Roman"/>
                <w:b/>
                <w:sz w:val="24"/>
                <w:szCs w:val="24"/>
              </w:rPr>
            </w:pPr>
            <w:r w:rsidRPr="00603E79">
              <w:rPr>
                <w:rFonts w:ascii="Times New Roman" w:eastAsia="Arial Unicode MS" w:hAnsi="Times New Roman"/>
                <w:b/>
                <w:sz w:val="24"/>
                <w:szCs w:val="24"/>
              </w:rPr>
              <w:t>Критерии оценки</w:t>
            </w:r>
          </w:p>
        </w:tc>
        <w:tc>
          <w:tcPr>
            <w:tcW w:w="2561" w:type="dxa"/>
            <w:vAlign w:val="center"/>
          </w:tcPr>
          <w:p w14:paraId="60A1002F" w14:textId="77777777" w:rsidR="00603E79" w:rsidRPr="00603E79" w:rsidRDefault="00603E79" w:rsidP="00603E79">
            <w:pPr>
              <w:autoSpaceDE w:val="0"/>
              <w:autoSpaceDN w:val="0"/>
              <w:adjustRightInd w:val="0"/>
              <w:jc w:val="center"/>
              <w:rPr>
                <w:rFonts w:ascii="Times New Roman" w:eastAsia="Arial Unicode MS" w:hAnsi="Times New Roman"/>
                <w:b/>
                <w:sz w:val="24"/>
                <w:szCs w:val="24"/>
              </w:rPr>
            </w:pPr>
            <w:r w:rsidRPr="00603E79">
              <w:rPr>
                <w:rFonts w:ascii="Times New Roman" w:eastAsia="Arial Unicode MS" w:hAnsi="Times New Roman"/>
                <w:b/>
                <w:sz w:val="24"/>
                <w:szCs w:val="24"/>
              </w:rPr>
              <w:t>Оценка (по 10-балльной шкале)</w:t>
            </w:r>
          </w:p>
        </w:tc>
      </w:tr>
      <w:tr w:rsidR="00DE5A4D" w:rsidRPr="00603E79" w14:paraId="3BD43397" w14:textId="77777777" w:rsidTr="00FB5BC9">
        <w:trPr>
          <w:jc w:val="center"/>
        </w:trPr>
        <w:tc>
          <w:tcPr>
            <w:tcW w:w="560" w:type="dxa"/>
            <w:vAlign w:val="center"/>
          </w:tcPr>
          <w:p w14:paraId="21E128B7" w14:textId="77777777" w:rsidR="00DE5A4D" w:rsidRPr="00603E79" w:rsidRDefault="00DE5A4D" w:rsidP="00DE5A4D">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1.</w:t>
            </w:r>
          </w:p>
        </w:tc>
        <w:tc>
          <w:tcPr>
            <w:tcW w:w="6255" w:type="dxa"/>
            <w:vAlign w:val="center"/>
          </w:tcPr>
          <w:p w14:paraId="55E3B6CA" w14:textId="77777777" w:rsidR="00DE5A4D" w:rsidRPr="00603E79" w:rsidRDefault="003B15EB" w:rsidP="00DE5A4D">
            <w:pPr>
              <w:autoSpaceDE w:val="0"/>
              <w:autoSpaceDN w:val="0"/>
              <w:adjustRightInd w:val="0"/>
              <w:rPr>
                <w:rFonts w:ascii="Times New Roman" w:eastAsia="Arial Unicode MS" w:hAnsi="Times New Roman"/>
                <w:sz w:val="24"/>
                <w:szCs w:val="24"/>
              </w:rPr>
            </w:pPr>
            <w:r w:rsidRPr="003B15EB">
              <w:rPr>
                <w:rFonts w:ascii="Times New Roman" w:eastAsia="Arial Unicode MS" w:hAnsi="Times New Roman"/>
                <w:sz w:val="24"/>
                <w:szCs w:val="24"/>
              </w:rPr>
              <w:t>Полнота обзора источников по теме работы (адекватность и соответствие выбранной тематике, обзор наиболее значимых авторов и теорий, учет современных тенденций)</w:t>
            </w:r>
          </w:p>
        </w:tc>
        <w:tc>
          <w:tcPr>
            <w:tcW w:w="2561" w:type="dxa"/>
            <w:vAlign w:val="center"/>
          </w:tcPr>
          <w:p w14:paraId="1BE85A12" w14:textId="77777777" w:rsidR="00DE5A4D" w:rsidRPr="00603E79" w:rsidRDefault="00DE5A4D" w:rsidP="00DE5A4D">
            <w:pPr>
              <w:autoSpaceDE w:val="0"/>
              <w:autoSpaceDN w:val="0"/>
              <w:adjustRightInd w:val="0"/>
              <w:rPr>
                <w:rFonts w:ascii="Times New Roman" w:eastAsia="Arial Unicode MS" w:hAnsi="Times New Roman"/>
                <w:sz w:val="24"/>
                <w:szCs w:val="24"/>
              </w:rPr>
            </w:pPr>
          </w:p>
        </w:tc>
      </w:tr>
      <w:tr w:rsidR="00DE5A4D" w:rsidRPr="00603E79" w14:paraId="37DB1DC1" w14:textId="77777777" w:rsidTr="00FB5BC9">
        <w:trPr>
          <w:jc w:val="center"/>
        </w:trPr>
        <w:tc>
          <w:tcPr>
            <w:tcW w:w="560" w:type="dxa"/>
            <w:vAlign w:val="center"/>
          </w:tcPr>
          <w:p w14:paraId="56CBF388" w14:textId="77777777" w:rsidR="00DE5A4D" w:rsidRPr="00603E79" w:rsidRDefault="00DE5A4D" w:rsidP="00DE5A4D">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2.</w:t>
            </w:r>
          </w:p>
        </w:tc>
        <w:tc>
          <w:tcPr>
            <w:tcW w:w="6255" w:type="dxa"/>
            <w:vAlign w:val="center"/>
          </w:tcPr>
          <w:p w14:paraId="694A93C7" w14:textId="77777777" w:rsidR="00DE5A4D" w:rsidRPr="00603E79" w:rsidRDefault="003B15EB" w:rsidP="00DE5A4D">
            <w:pPr>
              <w:autoSpaceDE w:val="0"/>
              <w:autoSpaceDN w:val="0"/>
              <w:adjustRightInd w:val="0"/>
              <w:rPr>
                <w:rFonts w:ascii="Times New Roman" w:eastAsia="Arial Unicode MS" w:hAnsi="Times New Roman"/>
                <w:sz w:val="24"/>
                <w:szCs w:val="24"/>
              </w:rPr>
            </w:pPr>
            <w:r w:rsidRPr="003B15EB">
              <w:rPr>
                <w:rFonts w:ascii="Times New Roman" w:eastAsia="Arial Unicode MS" w:hAnsi="Times New Roman"/>
                <w:sz w:val="24"/>
                <w:szCs w:val="24"/>
              </w:rPr>
              <w:t>Наличие информационной базы исследования (присутствие анализа количественных или качественных данных, их соответствие предмету исследования, достаточность и полнота анализируемых данных)</w:t>
            </w:r>
          </w:p>
        </w:tc>
        <w:tc>
          <w:tcPr>
            <w:tcW w:w="2561" w:type="dxa"/>
            <w:vAlign w:val="center"/>
          </w:tcPr>
          <w:p w14:paraId="6D141E4B" w14:textId="77777777" w:rsidR="00DE5A4D" w:rsidRPr="00603E79" w:rsidRDefault="00DE5A4D" w:rsidP="00DE5A4D">
            <w:pPr>
              <w:autoSpaceDE w:val="0"/>
              <w:autoSpaceDN w:val="0"/>
              <w:adjustRightInd w:val="0"/>
              <w:rPr>
                <w:rFonts w:ascii="Times New Roman" w:eastAsia="Arial Unicode MS" w:hAnsi="Times New Roman"/>
                <w:sz w:val="24"/>
                <w:szCs w:val="24"/>
              </w:rPr>
            </w:pPr>
          </w:p>
        </w:tc>
      </w:tr>
      <w:tr w:rsidR="00DE5A4D" w:rsidRPr="00603E79" w14:paraId="60F1A48F" w14:textId="77777777" w:rsidTr="00FB5BC9">
        <w:trPr>
          <w:jc w:val="center"/>
        </w:trPr>
        <w:tc>
          <w:tcPr>
            <w:tcW w:w="560" w:type="dxa"/>
            <w:vAlign w:val="center"/>
          </w:tcPr>
          <w:p w14:paraId="6C114E5A" w14:textId="77777777" w:rsidR="00DE5A4D" w:rsidRPr="00DE5A4D" w:rsidRDefault="00DE5A4D" w:rsidP="00DE5A4D">
            <w:pPr>
              <w:autoSpaceDE w:val="0"/>
              <w:autoSpaceDN w:val="0"/>
              <w:adjustRightInd w:val="0"/>
              <w:rPr>
                <w:rFonts w:ascii="Times New Roman" w:eastAsia="Arial Unicode MS" w:hAnsi="Times New Roman"/>
                <w:sz w:val="24"/>
                <w:szCs w:val="24"/>
              </w:rPr>
            </w:pPr>
            <w:r w:rsidRPr="00DE5A4D">
              <w:rPr>
                <w:rFonts w:ascii="Times New Roman" w:eastAsia="Arial Unicode MS" w:hAnsi="Times New Roman"/>
                <w:sz w:val="24"/>
                <w:szCs w:val="24"/>
              </w:rPr>
              <w:t>3.</w:t>
            </w:r>
          </w:p>
        </w:tc>
        <w:tc>
          <w:tcPr>
            <w:tcW w:w="6255" w:type="dxa"/>
            <w:vAlign w:val="center"/>
          </w:tcPr>
          <w:p w14:paraId="6EF7B958" w14:textId="77777777" w:rsidR="00DE5A4D" w:rsidRPr="00DE5A4D" w:rsidDel="001E22BE" w:rsidRDefault="003B15EB" w:rsidP="00DE5A4D">
            <w:pPr>
              <w:autoSpaceDE w:val="0"/>
              <w:autoSpaceDN w:val="0"/>
              <w:adjustRightInd w:val="0"/>
              <w:rPr>
                <w:rFonts w:ascii="Times New Roman" w:eastAsia="Arial Unicode MS" w:hAnsi="Times New Roman"/>
                <w:sz w:val="24"/>
                <w:szCs w:val="24"/>
              </w:rPr>
            </w:pPr>
            <w:r w:rsidRPr="003B15EB">
              <w:rPr>
                <w:rFonts w:ascii="Times New Roman" w:eastAsia="Arial Unicode MS" w:hAnsi="Times New Roman"/>
                <w:sz w:val="24"/>
                <w:szCs w:val="24"/>
              </w:rPr>
              <w:t>Достижение целей работы используемыми методами исследования (обоснованность выбранных методов исследования, наличие подтверждённых или неподтверждённых гипотез, их соответствие поставленным целям и задачам)</w:t>
            </w:r>
          </w:p>
        </w:tc>
        <w:tc>
          <w:tcPr>
            <w:tcW w:w="2561" w:type="dxa"/>
            <w:vAlign w:val="center"/>
          </w:tcPr>
          <w:p w14:paraId="308E5F7A" w14:textId="77777777" w:rsidR="00DE5A4D" w:rsidRPr="00DE5A4D" w:rsidRDefault="00DE5A4D" w:rsidP="00DE5A4D">
            <w:pPr>
              <w:autoSpaceDE w:val="0"/>
              <w:autoSpaceDN w:val="0"/>
              <w:adjustRightInd w:val="0"/>
              <w:rPr>
                <w:rFonts w:ascii="Times New Roman" w:eastAsia="Arial Unicode MS" w:hAnsi="Times New Roman"/>
                <w:sz w:val="24"/>
                <w:szCs w:val="24"/>
              </w:rPr>
            </w:pPr>
          </w:p>
        </w:tc>
      </w:tr>
      <w:tr w:rsidR="00DE5A4D" w:rsidRPr="00603E79" w14:paraId="5BA8E938" w14:textId="77777777" w:rsidTr="00FB5BC9">
        <w:trPr>
          <w:jc w:val="center"/>
        </w:trPr>
        <w:tc>
          <w:tcPr>
            <w:tcW w:w="560" w:type="dxa"/>
            <w:vAlign w:val="center"/>
          </w:tcPr>
          <w:p w14:paraId="3142E89A" w14:textId="77777777" w:rsidR="00DE5A4D" w:rsidRPr="00603E79" w:rsidRDefault="00DE5A4D" w:rsidP="00DE5A4D">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4</w:t>
            </w:r>
            <w:r w:rsidRPr="00603E79">
              <w:rPr>
                <w:rFonts w:ascii="Times New Roman" w:eastAsia="Arial Unicode MS" w:hAnsi="Times New Roman"/>
                <w:sz w:val="24"/>
                <w:szCs w:val="24"/>
              </w:rPr>
              <w:t>.</w:t>
            </w:r>
          </w:p>
        </w:tc>
        <w:tc>
          <w:tcPr>
            <w:tcW w:w="6255" w:type="dxa"/>
            <w:vAlign w:val="center"/>
          </w:tcPr>
          <w:p w14:paraId="6EE22FF0" w14:textId="77777777" w:rsidR="00DE5A4D" w:rsidRPr="00603E79" w:rsidRDefault="003B15EB" w:rsidP="00DE5A4D">
            <w:pPr>
              <w:autoSpaceDE w:val="0"/>
              <w:autoSpaceDN w:val="0"/>
              <w:adjustRightInd w:val="0"/>
              <w:rPr>
                <w:rFonts w:ascii="Times New Roman" w:eastAsia="Arial Unicode MS" w:hAnsi="Times New Roman"/>
                <w:sz w:val="24"/>
                <w:szCs w:val="24"/>
              </w:rPr>
            </w:pPr>
            <w:r w:rsidRPr="003B15EB">
              <w:rPr>
                <w:rFonts w:ascii="Times New Roman" w:eastAsia="Arial Unicode MS" w:hAnsi="Times New Roman"/>
                <w:sz w:val="24"/>
                <w:szCs w:val="24"/>
              </w:rPr>
              <w:t>Полученные результаты работы (новизна, оригинальность, теоретическая и практическая значимость и применимость)</w:t>
            </w:r>
          </w:p>
        </w:tc>
        <w:tc>
          <w:tcPr>
            <w:tcW w:w="2561" w:type="dxa"/>
            <w:vAlign w:val="center"/>
          </w:tcPr>
          <w:p w14:paraId="7655FBC7" w14:textId="77777777" w:rsidR="00DE5A4D" w:rsidRPr="00603E79" w:rsidRDefault="00DE5A4D" w:rsidP="00DE5A4D">
            <w:pPr>
              <w:autoSpaceDE w:val="0"/>
              <w:autoSpaceDN w:val="0"/>
              <w:adjustRightInd w:val="0"/>
              <w:rPr>
                <w:rFonts w:ascii="Times New Roman" w:eastAsia="Arial Unicode MS" w:hAnsi="Times New Roman"/>
                <w:sz w:val="24"/>
                <w:szCs w:val="24"/>
              </w:rPr>
            </w:pPr>
          </w:p>
        </w:tc>
      </w:tr>
      <w:tr w:rsidR="00DE5A4D" w:rsidRPr="00603E79" w14:paraId="6C0A1CC5" w14:textId="77777777" w:rsidTr="00FB5BC9">
        <w:trPr>
          <w:jc w:val="center"/>
        </w:trPr>
        <w:tc>
          <w:tcPr>
            <w:tcW w:w="560" w:type="dxa"/>
            <w:vAlign w:val="center"/>
          </w:tcPr>
          <w:p w14:paraId="7A07E0C8" w14:textId="77777777" w:rsidR="00DE5A4D" w:rsidRPr="00603E79" w:rsidRDefault="00DE5A4D" w:rsidP="00DE5A4D">
            <w:pPr>
              <w:autoSpaceDE w:val="0"/>
              <w:autoSpaceDN w:val="0"/>
              <w:adjustRightInd w:val="0"/>
              <w:rPr>
                <w:rFonts w:ascii="Times New Roman" w:eastAsia="Arial Unicode MS" w:hAnsi="Times New Roman"/>
                <w:sz w:val="24"/>
                <w:szCs w:val="24"/>
              </w:rPr>
            </w:pPr>
            <w:r>
              <w:rPr>
                <w:rFonts w:ascii="Times New Roman" w:eastAsia="Arial Unicode MS" w:hAnsi="Times New Roman"/>
                <w:sz w:val="24"/>
                <w:szCs w:val="24"/>
              </w:rPr>
              <w:t>5</w:t>
            </w:r>
            <w:r w:rsidRPr="00603E79">
              <w:rPr>
                <w:rFonts w:ascii="Times New Roman" w:eastAsia="Arial Unicode MS" w:hAnsi="Times New Roman"/>
                <w:sz w:val="24"/>
                <w:szCs w:val="24"/>
              </w:rPr>
              <w:t>.</w:t>
            </w:r>
          </w:p>
        </w:tc>
        <w:tc>
          <w:tcPr>
            <w:tcW w:w="6255" w:type="dxa"/>
            <w:vAlign w:val="center"/>
          </w:tcPr>
          <w:p w14:paraId="1B4757E3" w14:textId="77777777" w:rsidR="00DE5A4D" w:rsidRPr="00603E79" w:rsidRDefault="00FB5BC9" w:rsidP="00DE5A4D">
            <w:pPr>
              <w:autoSpaceDE w:val="0"/>
              <w:autoSpaceDN w:val="0"/>
              <w:adjustRightInd w:val="0"/>
              <w:rPr>
                <w:rFonts w:ascii="Times New Roman" w:eastAsia="Arial Unicode MS" w:hAnsi="Times New Roman"/>
                <w:sz w:val="24"/>
                <w:szCs w:val="24"/>
              </w:rPr>
            </w:pPr>
            <w:r w:rsidRPr="00FB5BC9">
              <w:rPr>
                <w:rFonts w:ascii="Times New Roman" w:eastAsia="Arial Unicode MS" w:hAnsi="Times New Roman"/>
                <w:sz w:val="24"/>
                <w:szCs w:val="24"/>
              </w:rPr>
              <w:t>Оформление работы (соответствие стандартам и правилам оформления, отсутствие ошибок, наличие единого дизайна и стиля оформления)</w:t>
            </w:r>
          </w:p>
        </w:tc>
        <w:tc>
          <w:tcPr>
            <w:tcW w:w="2561" w:type="dxa"/>
            <w:vAlign w:val="center"/>
          </w:tcPr>
          <w:p w14:paraId="1B03636D" w14:textId="77777777" w:rsidR="00DE5A4D" w:rsidRPr="00603E79" w:rsidRDefault="00DE5A4D" w:rsidP="00DE5A4D">
            <w:pPr>
              <w:autoSpaceDE w:val="0"/>
              <w:autoSpaceDN w:val="0"/>
              <w:adjustRightInd w:val="0"/>
              <w:rPr>
                <w:rFonts w:ascii="Times New Roman" w:eastAsia="Arial Unicode MS" w:hAnsi="Times New Roman"/>
                <w:sz w:val="24"/>
                <w:szCs w:val="24"/>
              </w:rPr>
            </w:pPr>
          </w:p>
        </w:tc>
      </w:tr>
      <w:tr w:rsidR="00603E79" w:rsidRPr="00603E79" w14:paraId="2545F181" w14:textId="77777777" w:rsidTr="00FB5BC9">
        <w:trPr>
          <w:jc w:val="center"/>
        </w:trPr>
        <w:tc>
          <w:tcPr>
            <w:tcW w:w="6815" w:type="dxa"/>
            <w:gridSpan w:val="2"/>
            <w:vAlign w:val="center"/>
          </w:tcPr>
          <w:p w14:paraId="5AFE990B" w14:textId="77777777" w:rsidR="00603E79" w:rsidRPr="00603E79" w:rsidRDefault="00603E79" w:rsidP="00603E79">
            <w:pPr>
              <w:autoSpaceDE w:val="0"/>
              <w:autoSpaceDN w:val="0"/>
              <w:adjustRightInd w:val="0"/>
              <w:rPr>
                <w:rFonts w:ascii="Times New Roman" w:eastAsia="Arial Unicode MS" w:hAnsi="Times New Roman"/>
                <w:b/>
                <w:sz w:val="24"/>
                <w:szCs w:val="24"/>
              </w:rPr>
            </w:pPr>
            <w:r w:rsidRPr="00603E79">
              <w:rPr>
                <w:rFonts w:ascii="Times New Roman" w:eastAsia="Arial Unicode MS" w:hAnsi="Times New Roman"/>
                <w:b/>
                <w:sz w:val="24"/>
                <w:szCs w:val="24"/>
              </w:rPr>
              <w:t xml:space="preserve">Рекомендуемая оценка за работу </w:t>
            </w:r>
            <w:r w:rsidRPr="00603E79">
              <w:rPr>
                <w:rFonts w:ascii="Times New Roman" w:eastAsia="Arial Unicode MS" w:hAnsi="Times New Roman"/>
                <w:sz w:val="24"/>
                <w:szCs w:val="24"/>
              </w:rPr>
              <w:t>(не обязательно среднее арифметическое из данных оценок)</w:t>
            </w:r>
          </w:p>
        </w:tc>
        <w:tc>
          <w:tcPr>
            <w:tcW w:w="2561" w:type="dxa"/>
            <w:vAlign w:val="center"/>
          </w:tcPr>
          <w:p w14:paraId="74420EFD"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074EA36E" w14:textId="77777777" w:rsidR="00603E79" w:rsidRDefault="00603E79" w:rsidP="00603E79">
      <w:pPr>
        <w:autoSpaceDE w:val="0"/>
        <w:autoSpaceDN w:val="0"/>
        <w:adjustRightInd w:val="0"/>
        <w:rPr>
          <w:rFonts w:eastAsia="Arial Unicode MS"/>
          <w:sz w:val="24"/>
          <w:szCs w:val="24"/>
        </w:rPr>
      </w:pPr>
    </w:p>
    <w:p w14:paraId="6EE063F6" w14:textId="77777777" w:rsidR="00DE5A4D" w:rsidRPr="00603E79" w:rsidRDefault="00DE5A4D" w:rsidP="00603E79">
      <w:pPr>
        <w:autoSpaceDE w:val="0"/>
        <w:autoSpaceDN w:val="0"/>
        <w:adjustRightInd w:val="0"/>
        <w:rPr>
          <w:rFonts w:eastAsia="Arial Unicode MS"/>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1843"/>
      </w:tblGrid>
      <w:tr w:rsidR="00603E79" w:rsidRPr="00603E79" w14:paraId="0849A6DA" w14:textId="77777777" w:rsidTr="00603E79">
        <w:tc>
          <w:tcPr>
            <w:tcW w:w="5637" w:type="dxa"/>
          </w:tcPr>
          <w:p w14:paraId="3167CCA1"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Должность, ученое звание и степень</w:t>
            </w:r>
          </w:p>
        </w:tc>
        <w:tc>
          <w:tcPr>
            <w:tcW w:w="1984" w:type="dxa"/>
          </w:tcPr>
          <w:p w14:paraId="7622047E"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Подпись</w:t>
            </w:r>
          </w:p>
        </w:tc>
        <w:tc>
          <w:tcPr>
            <w:tcW w:w="1843" w:type="dxa"/>
          </w:tcPr>
          <w:p w14:paraId="121344F8"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ФИО</w:t>
            </w:r>
          </w:p>
        </w:tc>
      </w:tr>
      <w:tr w:rsidR="00603E79" w:rsidRPr="00603E79" w14:paraId="03A4D1B1" w14:textId="77777777" w:rsidTr="00603E79">
        <w:tc>
          <w:tcPr>
            <w:tcW w:w="5637" w:type="dxa"/>
          </w:tcPr>
          <w:p w14:paraId="0C92BAFC" w14:textId="77777777" w:rsidR="00603E79" w:rsidRPr="00603E79" w:rsidRDefault="00603E79" w:rsidP="00603E79">
            <w:pPr>
              <w:autoSpaceDE w:val="0"/>
              <w:autoSpaceDN w:val="0"/>
              <w:adjustRightInd w:val="0"/>
              <w:rPr>
                <w:rFonts w:ascii="Times New Roman" w:eastAsia="Arial Unicode MS" w:hAnsi="Times New Roman"/>
                <w:sz w:val="24"/>
                <w:szCs w:val="24"/>
              </w:rPr>
            </w:pPr>
          </w:p>
        </w:tc>
        <w:tc>
          <w:tcPr>
            <w:tcW w:w="1984" w:type="dxa"/>
          </w:tcPr>
          <w:p w14:paraId="741C1B74" w14:textId="77777777" w:rsidR="00603E79" w:rsidRPr="00603E79" w:rsidRDefault="00603E79" w:rsidP="00603E79">
            <w:pPr>
              <w:autoSpaceDE w:val="0"/>
              <w:autoSpaceDN w:val="0"/>
              <w:adjustRightInd w:val="0"/>
              <w:rPr>
                <w:rFonts w:ascii="Times New Roman" w:eastAsia="Arial Unicode MS" w:hAnsi="Times New Roman"/>
                <w:sz w:val="24"/>
                <w:szCs w:val="24"/>
              </w:rPr>
            </w:pPr>
          </w:p>
        </w:tc>
        <w:tc>
          <w:tcPr>
            <w:tcW w:w="1843" w:type="dxa"/>
          </w:tcPr>
          <w:p w14:paraId="75561D09"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r w:rsidR="00603E79" w:rsidRPr="00603E79" w14:paraId="0B3FC009" w14:textId="77777777" w:rsidTr="00603E79">
        <w:tc>
          <w:tcPr>
            <w:tcW w:w="5637" w:type="dxa"/>
          </w:tcPr>
          <w:p w14:paraId="650D2AAC" w14:textId="77777777" w:rsidR="00603E79" w:rsidRPr="00603E79" w:rsidRDefault="00603E79" w:rsidP="00603E79">
            <w:pPr>
              <w:autoSpaceDE w:val="0"/>
              <w:autoSpaceDN w:val="0"/>
              <w:adjustRightInd w:val="0"/>
              <w:rPr>
                <w:rFonts w:ascii="Times New Roman" w:eastAsia="Arial Unicode MS" w:hAnsi="Times New Roman"/>
                <w:sz w:val="24"/>
                <w:szCs w:val="24"/>
              </w:rPr>
            </w:pPr>
            <w:r w:rsidRPr="00603E79">
              <w:rPr>
                <w:rFonts w:ascii="Times New Roman" w:eastAsia="Arial Unicode MS" w:hAnsi="Times New Roman"/>
                <w:sz w:val="24"/>
                <w:szCs w:val="24"/>
              </w:rPr>
              <w:t>Дата</w:t>
            </w:r>
          </w:p>
        </w:tc>
        <w:tc>
          <w:tcPr>
            <w:tcW w:w="1984" w:type="dxa"/>
          </w:tcPr>
          <w:p w14:paraId="452AEB3D" w14:textId="77777777" w:rsidR="00603E79" w:rsidRPr="00603E79" w:rsidRDefault="00603E79" w:rsidP="00603E79">
            <w:pPr>
              <w:autoSpaceDE w:val="0"/>
              <w:autoSpaceDN w:val="0"/>
              <w:adjustRightInd w:val="0"/>
              <w:rPr>
                <w:rFonts w:ascii="Times New Roman" w:eastAsia="Arial Unicode MS" w:hAnsi="Times New Roman"/>
                <w:sz w:val="24"/>
                <w:szCs w:val="24"/>
              </w:rPr>
            </w:pPr>
          </w:p>
        </w:tc>
        <w:tc>
          <w:tcPr>
            <w:tcW w:w="1843" w:type="dxa"/>
          </w:tcPr>
          <w:p w14:paraId="1A8F6C70" w14:textId="77777777" w:rsidR="00603E79" w:rsidRPr="00603E79" w:rsidRDefault="00603E79" w:rsidP="00603E79">
            <w:pPr>
              <w:autoSpaceDE w:val="0"/>
              <w:autoSpaceDN w:val="0"/>
              <w:adjustRightInd w:val="0"/>
              <w:rPr>
                <w:rFonts w:ascii="Times New Roman" w:eastAsia="Arial Unicode MS" w:hAnsi="Times New Roman"/>
                <w:sz w:val="24"/>
                <w:szCs w:val="24"/>
              </w:rPr>
            </w:pPr>
          </w:p>
        </w:tc>
      </w:tr>
    </w:tbl>
    <w:p w14:paraId="27B6C75A" w14:textId="77777777" w:rsidR="00603E79" w:rsidRPr="00603E79" w:rsidRDefault="00603E79" w:rsidP="00603E79">
      <w:pPr>
        <w:autoSpaceDE w:val="0"/>
        <w:autoSpaceDN w:val="0"/>
        <w:adjustRightInd w:val="0"/>
        <w:rPr>
          <w:rFonts w:eastAsia="Arial Unicode MS"/>
          <w:sz w:val="24"/>
          <w:szCs w:val="24"/>
        </w:rPr>
      </w:pPr>
      <w:r w:rsidRPr="00603E79">
        <w:rPr>
          <w:rFonts w:eastAsia="Arial Unicode MS"/>
          <w:sz w:val="24"/>
          <w:szCs w:val="24"/>
        </w:rPr>
        <w:br w:type="page"/>
      </w:r>
    </w:p>
    <w:p w14:paraId="2A0A965F" w14:textId="320961ED" w:rsidR="00603E79" w:rsidRPr="00603E79" w:rsidRDefault="00166155" w:rsidP="00603E79">
      <w:pPr>
        <w:ind w:left="142" w:hanging="142"/>
        <w:jc w:val="right"/>
        <w:rPr>
          <w:b/>
          <w:sz w:val="24"/>
          <w:szCs w:val="24"/>
        </w:rPr>
      </w:pPr>
      <w:r>
        <w:rPr>
          <w:b/>
          <w:sz w:val="24"/>
          <w:szCs w:val="24"/>
        </w:rPr>
        <w:lastRenderedPageBreak/>
        <w:t xml:space="preserve">Приложение </w:t>
      </w:r>
      <w:r w:rsidR="0021492B">
        <w:rPr>
          <w:b/>
          <w:sz w:val="24"/>
          <w:szCs w:val="24"/>
        </w:rPr>
        <w:t>№</w:t>
      </w:r>
      <w:r>
        <w:rPr>
          <w:b/>
          <w:sz w:val="24"/>
          <w:szCs w:val="24"/>
        </w:rPr>
        <w:t>7</w:t>
      </w:r>
    </w:p>
    <w:p w14:paraId="733789B5" w14:textId="77777777" w:rsidR="00603E79" w:rsidRPr="00603E79" w:rsidRDefault="00603E79" w:rsidP="00603E79">
      <w:pPr>
        <w:ind w:left="142" w:hanging="142"/>
        <w:jc w:val="right"/>
        <w:rPr>
          <w:b/>
          <w:i/>
          <w:sz w:val="24"/>
          <w:szCs w:val="24"/>
        </w:rPr>
      </w:pPr>
      <w:r w:rsidRPr="00603E79">
        <w:rPr>
          <w:b/>
          <w:i/>
          <w:sz w:val="24"/>
          <w:szCs w:val="24"/>
        </w:rPr>
        <w:t>Образец отзыва руководителя/рецензента на выпускную квалификационную работу/курсовую работу</w:t>
      </w:r>
    </w:p>
    <w:p w14:paraId="34AAE4BC" w14:textId="77777777" w:rsidR="00603E79" w:rsidRPr="00603E79" w:rsidRDefault="00603E79" w:rsidP="00603E79">
      <w:pPr>
        <w:autoSpaceDE w:val="0"/>
        <w:autoSpaceDN w:val="0"/>
        <w:adjustRightInd w:val="0"/>
        <w:rPr>
          <w:rFonts w:eastAsia="Arial Unicode MS"/>
          <w:b/>
          <w:sz w:val="24"/>
          <w:szCs w:val="24"/>
        </w:rPr>
      </w:pPr>
    </w:p>
    <w:p w14:paraId="1B15BD11"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C02F491" w14:textId="77777777" w:rsidR="00603E79" w:rsidRPr="00603E79" w:rsidRDefault="00603E79" w:rsidP="00603E79">
      <w:pPr>
        <w:autoSpaceDE w:val="0"/>
        <w:autoSpaceDN w:val="0"/>
        <w:adjustRightInd w:val="0"/>
        <w:rPr>
          <w:rFonts w:eastAsia="Arial Unicode MS"/>
          <w:b/>
          <w:sz w:val="24"/>
          <w:szCs w:val="24"/>
        </w:rPr>
      </w:pPr>
    </w:p>
    <w:p w14:paraId="086D2BC8"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Факультет социальных наук</w:t>
      </w:r>
    </w:p>
    <w:p w14:paraId="5F35479C"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Департамент государственного и муниципального управления</w:t>
      </w:r>
    </w:p>
    <w:p w14:paraId="1A090F1B" w14:textId="77777777" w:rsidR="00603E79" w:rsidRPr="00603E79" w:rsidRDefault="00603E79" w:rsidP="00603E79">
      <w:pPr>
        <w:autoSpaceDE w:val="0"/>
        <w:autoSpaceDN w:val="0"/>
        <w:adjustRightInd w:val="0"/>
        <w:rPr>
          <w:rFonts w:eastAsia="Arial Unicode MS"/>
          <w:b/>
          <w:sz w:val="24"/>
          <w:szCs w:val="24"/>
        </w:rPr>
      </w:pPr>
    </w:p>
    <w:p w14:paraId="689533B5"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Образовательная программа «Государственное и муниципальное управление»</w:t>
      </w:r>
    </w:p>
    <w:p w14:paraId="3EED89BC" w14:textId="77777777" w:rsidR="00603E79" w:rsidRPr="00603E79" w:rsidRDefault="00603E79" w:rsidP="00603E79">
      <w:pPr>
        <w:autoSpaceDE w:val="0"/>
        <w:autoSpaceDN w:val="0"/>
        <w:adjustRightInd w:val="0"/>
        <w:rPr>
          <w:rFonts w:eastAsia="Arial Unicode MS"/>
          <w:b/>
          <w:sz w:val="24"/>
          <w:szCs w:val="24"/>
        </w:rPr>
      </w:pPr>
    </w:p>
    <w:p w14:paraId="39C9C91D" w14:textId="77777777" w:rsidR="00603E79" w:rsidRPr="00603E79" w:rsidRDefault="00603E79" w:rsidP="00603E79">
      <w:pPr>
        <w:autoSpaceDE w:val="0"/>
        <w:autoSpaceDN w:val="0"/>
        <w:adjustRightInd w:val="0"/>
        <w:jc w:val="center"/>
        <w:rPr>
          <w:rFonts w:eastAsia="Arial Unicode MS"/>
          <w:b/>
          <w:sz w:val="28"/>
          <w:szCs w:val="28"/>
        </w:rPr>
      </w:pPr>
      <w:r w:rsidRPr="00603E79">
        <w:rPr>
          <w:rFonts w:eastAsia="Arial Unicode MS"/>
          <w:b/>
          <w:sz w:val="28"/>
          <w:szCs w:val="28"/>
        </w:rPr>
        <w:t>ОТЗЫВ</w:t>
      </w:r>
      <w:r w:rsidRPr="00603E79">
        <w:rPr>
          <w:b/>
          <w:color w:val="auto"/>
          <w:sz w:val="28"/>
          <w:szCs w:val="28"/>
        </w:rPr>
        <w:t xml:space="preserve"> </w:t>
      </w:r>
      <w:r w:rsidRPr="00603E79">
        <w:rPr>
          <w:rFonts w:eastAsia="Arial Unicode MS"/>
          <w:b/>
          <w:sz w:val="28"/>
          <w:szCs w:val="28"/>
        </w:rPr>
        <w:t>РУКОВОДИТЕЛЯ</w:t>
      </w:r>
      <w:r w:rsidR="005C4E5D">
        <w:rPr>
          <w:rFonts w:eastAsia="Arial Unicode MS"/>
          <w:b/>
          <w:sz w:val="28"/>
          <w:szCs w:val="28"/>
        </w:rPr>
        <w:t xml:space="preserve"> ВКР</w:t>
      </w:r>
    </w:p>
    <w:p w14:paraId="0D3532E2" w14:textId="77777777" w:rsidR="00603E79" w:rsidRPr="00603E79" w:rsidRDefault="00603E79" w:rsidP="00603E79">
      <w:pPr>
        <w:autoSpaceDE w:val="0"/>
        <w:autoSpaceDN w:val="0"/>
        <w:adjustRightInd w:val="0"/>
        <w:rPr>
          <w:rFonts w:eastAsia="Arial Unicode MS"/>
          <w:sz w:val="24"/>
          <w:szCs w:val="24"/>
        </w:rPr>
      </w:pPr>
    </w:p>
    <w:p w14:paraId="4CEDB74E" w14:textId="77777777" w:rsidR="00603E79" w:rsidRPr="00603E79" w:rsidRDefault="00603E79" w:rsidP="00603E79">
      <w:pPr>
        <w:autoSpaceDE w:val="0"/>
        <w:autoSpaceDN w:val="0"/>
        <w:adjustRightInd w:val="0"/>
        <w:jc w:val="center"/>
        <w:rPr>
          <w:rFonts w:eastAsia="Arial Unicode MS"/>
          <w:sz w:val="24"/>
          <w:szCs w:val="24"/>
        </w:rPr>
      </w:pPr>
      <w:r w:rsidRPr="00603E79">
        <w:rPr>
          <w:rFonts w:eastAsia="Arial Unicode MS"/>
          <w:sz w:val="24"/>
          <w:szCs w:val="24"/>
        </w:rPr>
        <w:t>Иванова Ивана Ивановича</w:t>
      </w:r>
    </w:p>
    <w:p w14:paraId="569E15CF" w14:textId="77777777" w:rsidR="00603E79" w:rsidRPr="00603E79" w:rsidRDefault="00603E79" w:rsidP="00603E79">
      <w:pPr>
        <w:autoSpaceDE w:val="0"/>
        <w:autoSpaceDN w:val="0"/>
        <w:adjustRightInd w:val="0"/>
        <w:jc w:val="center"/>
        <w:rPr>
          <w:rFonts w:eastAsia="Arial Unicode MS"/>
          <w:sz w:val="24"/>
          <w:szCs w:val="24"/>
        </w:rPr>
      </w:pPr>
      <w:r w:rsidRPr="00603E79">
        <w:rPr>
          <w:rFonts w:eastAsia="Arial Unicode MS"/>
          <w:sz w:val="24"/>
          <w:szCs w:val="24"/>
        </w:rPr>
        <w:t>на выпускную квалификационную работу студентки 2 курса магистратуры</w:t>
      </w:r>
    </w:p>
    <w:p w14:paraId="09B78450" w14:textId="77777777" w:rsidR="00603E79" w:rsidRPr="00603E79" w:rsidRDefault="00603E79" w:rsidP="00603E79">
      <w:pPr>
        <w:autoSpaceDE w:val="0"/>
        <w:autoSpaceDN w:val="0"/>
        <w:adjustRightInd w:val="0"/>
        <w:jc w:val="center"/>
        <w:rPr>
          <w:rFonts w:eastAsia="Arial Unicode MS"/>
          <w:sz w:val="24"/>
          <w:szCs w:val="24"/>
        </w:rPr>
      </w:pPr>
      <w:r w:rsidRPr="00603E79">
        <w:rPr>
          <w:rFonts w:eastAsia="Arial Unicode MS"/>
          <w:sz w:val="24"/>
          <w:szCs w:val="24"/>
        </w:rPr>
        <w:t>Петровой Ольги Петровны</w:t>
      </w:r>
    </w:p>
    <w:p w14:paraId="605BA9EE" w14:textId="77777777" w:rsidR="00603E79" w:rsidRPr="00603E79" w:rsidRDefault="00603E79" w:rsidP="00603E79">
      <w:pPr>
        <w:autoSpaceDE w:val="0"/>
        <w:autoSpaceDN w:val="0"/>
        <w:adjustRightInd w:val="0"/>
        <w:rPr>
          <w:rFonts w:eastAsia="Arial Unicode MS"/>
          <w:sz w:val="24"/>
          <w:szCs w:val="24"/>
        </w:rPr>
      </w:pPr>
    </w:p>
    <w:p w14:paraId="37930A7E" w14:textId="77777777" w:rsidR="00603E79" w:rsidRPr="00603E79" w:rsidRDefault="00603E79" w:rsidP="00603E79">
      <w:pPr>
        <w:autoSpaceDE w:val="0"/>
        <w:autoSpaceDN w:val="0"/>
        <w:adjustRightInd w:val="0"/>
        <w:jc w:val="center"/>
        <w:rPr>
          <w:rFonts w:eastAsia="Arial Unicode MS"/>
          <w:sz w:val="24"/>
          <w:szCs w:val="24"/>
        </w:rPr>
      </w:pPr>
      <w:r w:rsidRPr="00603E79">
        <w:rPr>
          <w:rFonts w:eastAsia="Arial Unicode MS"/>
          <w:sz w:val="24"/>
          <w:szCs w:val="24"/>
        </w:rPr>
        <w:t>по теме:</w:t>
      </w:r>
    </w:p>
    <w:p w14:paraId="1F06675B" w14:textId="77777777" w:rsidR="00603E79" w:rsidRPr="00603E79" w:rsidRDefault="00603E79" w:rsidP="00603E79">
      <w:pPr>
        <w:autoSpaceDE w:val="0"/>
        <w:autoSpaceDN w:val="0"/>
        <w:adjustRightInd w:val="0"/>
        <w:rPr>
          <w:rFonts w:eastAsia="Arial Unicode MS"/>
          <w:sz w:val="24"/>
          <w:szCs w:val="24"/>
        </w:rPr>
      </w:pPr>
    </w:p>
    <w:p w14:paraId="53B7D0E5" w14:textId="77777777" w:rsidR="00603E79" w:rsidRPr="00603E79" w:rsidRDefault="00603E79" w:rsidP="00603E79">
      <w:pPr>
        <w:autoSpaceDE w:val="0"/>
        <w:autoSpaceDN w:val="0"/>
        <w:adjustRightInd w:val="0"/>
        <w:jc w:val="center"/>
        <w:rPr>
          <w:rFonts w:eastAsia="Arial Unicode MS"/>
          <w:b/>
          <w:sz w:val="24"/>
          <w:szCs w:val="24"/>
        </w:rPr>
      </w:pPr>
      <w:r w:rsidRPr="00603E79">
        <w:rPr>
          <w:rFonts w:eastAsia="Arial Unicode MS"/>
          <w:b/>
          <w:sz w:val="24"/>
          <w:szCs w:val="24"/>
        </w:rPr>
        <w:t>«</w:t>
      </w:r>
      <w:r w:rsidR="004A2DCB">
        <w:rPr>
          <w:rFonts w:eastAsia="Arial Unicode MS"/>
          <w:b/>
          <w:sz w:val="24"/>
          <w:szCs w:val="24"/>
        </w:rPr>
        <w:t>Анализ эффективности инструментов</w:t>
      </w:r>
      <w:r w:rsidRPr="00603E79">
        <w:rPr>
          <w:rFonts w:eastAsia="Arial Unicode MS"/>
          <w:b/>
          <w:sz w:val="24"/>
          <w:szCs w:val="24"/>
        </w:rPr>
        <w:t xml:space="preserve"> государственной поддержки </w:t>
      </w:r>
      <w:r w:rsidR="00C01DF0">
        <w:rPr>
          <w:rFonts w:eastAsia="Arial Unicode MS"/>
          <w:b/>
          <w:sz w:val="24"/>
          <w:szCs w:val="24"/>
        </w:rPr>
        <w:t>в зависимости от</w:t>
      </w:r>
      <w:r w:rsidRPr="00603E79">
        <w:rPr>
          <w:rFonts w:eastAsia="Arial Unicode MS"/>
          <w:b/>
          <w:sz w:val="24"/>
          <w:szCs w:val="24"/>
        </w:rPr>
        <w:t xml:space="preserve"> оценки инновационного потенциала</w:t>
      </w:r>
      <w:r w:rsidR="004A2DCB" w:rsidRPr="004A2DCB">
        <w:rPr>
          <w:rFonts w:eastAsia="Arial Unicode MS"/>
          <w:b/>
          <w:sz w:val="24"/>
          <w:szCs w:val="24"/>
        </w:rPr>
        <w:t xml:space="preserve"> </w:t>
      </w:r>
      <w:r w:rsidR="004A2DCB" w:rsidRPr="00603E79">
        <w:rPr>
          <w:rFonts w:eastAsia="Arial Unicode MS"/>
          <w:b/>
          <w:sz w:val="24"/>
          <w:szCs w:val="24"/>
        </w:rPr>
        <w:t>предприятий промышленности</w:t>
      </w:r>
      <w:r w:rsidRPr="00603E79">
        <w:rPr>
          <w:rFonts w:eastAsia="Arial Unicode MS"/>
          <w:b/>
          <w:sz w:val="24"/>
          <w:szCs w:val="24"/>
        </w:rPr>
        <w:t>»</w:t>
      </w:r>
    </w:p>
    <w:p w14:paraId="4DD5BBEE" w14:textId="77777777" w:rsidR="00603E79" w:rsidRPr="0021492B" w:rsidRDefault="00603E79" w:rsidP="00603E79">
      <w:pPr>
        <w:autoSpaceDE w:val="0"/>
        <w:autoSpaceDN w:val="0"/>
        <w:adjustRightInd w:val="0"/>
        <w:rPr>
          <w:rFonts w:eastAsia="Arial Unicode MS"/>
          <w:color w:val="auto"/>
          <w:sz w:val="24"/>
          <w:szCs w:val="24"/>
        </w:rPr>
      </w:pPr>
    </w:p>
    <w:p w14:paraId="1B977207" w14:textId="77777777" w:rsidR="00603E79" w:rsidRPr="0021492B" w:rsidRDefault="008F49E2" w:rsidP="008F49E2">
      <w:pPr>
        <w:autoSpaceDE w:val="0"/>
        <w:autoSpaceDN w:val="0"/>
        <w:adjustRightInd w:val="0"/>
        <w:jc w:val="both"/>
        <w:rPr>
          <w:rFonts w:eastAsia="Arial Unicode MS"/>
          <w:color w:val="auto"/>
          <w:sz w:val="24"/>
          <w:szCs w:val="24"/>
        </w:rPr>
      </w:pPr>
      <w:r w:rsidRPr="0021492B">
        <w:rPr>
          <w:rFonts w:eastAsia="Arial Unicode MS"/>
          <w:color w:val="auto"/>
          <w:sz w:val="24"/>
          <w:szCs w:val="24"/>
        </w:rPr>
        <w:t>1. Полнота обзора источников по теме работы (адекватность и соответствие выбранной тематике, обзор наиболее значимых авторов и теорий, учет современных тенденций)</w:t>
      </w:r>
    </w:p>
    <w:tbl>
      <w:tblPr>
        <w:tblStyle w:val="af4"/>
        <w:tblW w:w="0" w:type="auto"/>
        <w:tblLook w:val="04A0" w:firstRow="1" w:lastRow="0" w:firstColumn="1" w:lastColumn="0" w:noHBand="0" w:noVBand="1"/>
      </w:tblPr>
      <w:tblGrid>
        <w:gridCol w:w="9464"/>
      </w:tblGrid>
      <w:tr w:rsidR="00603E79" w:rsidRPr="0021492B" w14:paraId="04A3E532" w14:textId="77777777" w:rsidTr="00603E79">
        <w:tc>
          <w:tcPr>
            <w:tcW w:w="9464" w:type="dxa"/>
          </w:tcPr>
          <w:p w14:paraId="1BFE44D8" w14:textId="77777777" w:rsidR="00603E79" w:rsidRPr="0021492B" w:rsidRDefault="008F49E2" w:rsidP="00C70C7A">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Выпускная квалификационная работа О.П. Петровой содержит более 100 проанализированных источников литературы. Автором проанализированы несколько ключевых теорий в области государственного регулирования промышленности, использовано несколько статей на иностранном языке о тенденциях развития судостроительной и авиационной промышленности.</w:t>
            </w:r>
            <w:r w:rsidR="002A7EFC" w:rsidRPr="0021492B">
              <w:rPr>
                <w:rFonts w:ascii="Times New Roman" w:eastAsia="Arial Unicode MS" w:hAnsi="Times New Roman"/>
                <w:color w:val="auto"/>
                <w:sz w:val="24"/>
                <w:szCs w:val="24"/>
              </w:rPr>
              <w:t xml:space="preserve"> В целом обзор литературы представляется полным и интересным, однако ряд </w:t>
            </w:r>
            <w:r w:rsidR="005A27DB" w:rsidRPr="0021492B">
              <w:rPr>
                <w:rFonts w:ascii="Times New Roman" w:eastAsia="Arial Unicode MS" w:hAnsi="Times New Roman"/>
                <w:color w:val="auto"/>
                <w:sz w:val="24"/>
                <w:szCs w:val="24"/>
              </w:rPr>
              <w:t>изученных</w:t>
            </w:r>
            <w:r w:rsidR="002A7EFC" w:rsidRPr="0021492B">
              <w:rPr>
                <w:rFonts w:ascii="Times New Roman" w:eastAsia="Arial Unicode MS" w:hAnsi="Times New Roman"/>
                <w:color w:val="auto"/>
                <w:sz w:val="24"/>
                <w:szCs w:val="24"/>
              </w:rPr>
              <w:t xml:space="preserve"> авторов не имеет прямого отношения к методам государственной поддержки предприятий промышленности, а описывает скорее</w:t>
            </w:r>
            <w:r w:rsidR="003900FC" w:rsidRPr="0021492B">
              <w:rPr>
                <w:rFonts w:ascii="Times New Roman" w:eastAsia="Arial Unicode MS" w:hAnsi="Times New Roman"/>
                <w:color w:val="auto"/>
                <w:sz w:val="24"/>
                <w:szCs w:val="24"/>
              </w:rPr>
              <w:t xml:space="preserve"> общие теории государственного регулирования. О.П. Петровой </w:t>
            </w:r>
            <w:r w:rsidR="00C70C7A" w:rsidRPr="0021492B">
              <w:rPr>
                <w:rFonts w:ascii="Times New Roman" w:eastAsia="Arial Unicode MS" w:hAnsi="Times New Roman"/>
                <w:color w:val="auto"/>
                <w:sz w:val="24"/>
                <w:szCs w:val="24"/>
              </w:rPr>
              <w:t xml:space="preserve">также не </w:t>
            </w:r>
            <w:r w:rsidR="003900FC" w:rsidRPr="0021492B">
              <w:rPr>
                <w:rFonts w:ascii="Times New Roman" w:eastAsia="Arial Unicode MS" w:hAnsi="Times New Roman"/>
                <w:color w:val="auto"/>
                <w:sz w:val="24"/>
                <w:szCs w:val="24"/>
              </w:rPr>
              <w:t xml:space="preserve">учтены последние исследования в области методов перекрёстного </w:t>
            </w:r>
            <w:r w:rsidR="00C70C7A" w:rsidRPr="0021492B">
              <w:rPr>
                <w:rFonts w:ascii="Times New Roman" w:eastAsia="Arial Unicode MS" w:hAnsi="Times New Roman"/>
                <w:color w:val="auto"/>
                <w:sz w:val="24"/>
                <w:szCs w:val="24"/>
              </w:rPr>
              <w:t>субсидирования</w:t>
            </w:r>
            <w:r w:rsidR="003900FC" w:rsidRPr="0021492B">
              <w:rPr>
                <w:rFonts w:ascii="Times New Roman" w:eastAsia="Arial Unicode MS" w:hAnsi="Times New Roman"/>
                <w:color w:val="auto"/>
                <w:sz w:val="24"/>
                <w:szCs w:val="24"/>
              </w:rPr>
              <w:t xml:space="preserve"> отраслей и предприятий промышленности.</w:t>
            </w:r>
          </w:p>
        </w:tc>
      </w:tr>
    </w:tbl>
    <w:p w14:paraId="1E9C50A9" w14:textId="77777777" w:rsidR="00603E79" w:rsidRPr="0021492B" w:rsidRDefault="00603E79" w:rsidP="00603E79">
      <w:pPr>
        <w:autoSpaceDE w:val="0"/>
        <w:autoSpaceDN w:val="0"/>
        <w:adjustRightInd w:val="0"/>
        <w:rPr>
          <w:rFonts w:eastAsia="Arial Unicode MS"/>
          <w:color w:val="auto"/>
          <w:sz w:val="24"/>
          <w:szCs w:val="24"/>
        </w:rPr>
      </w:pPr>
    </w:p>
    <w:p w14:paraId="6DCF1E49" w14:textId="77777777" w:rsidR="00603E79" w:rsidRPr="0021492B" w:rsidRDefault="008F49E2" w:rsidP="008F49E2">
      <w:pPr>
        <w:autoSpaceDE w:val="0"/>
        <w:autoSpaceDN w:val="0"/>
        <w:adjustRightInd w:val="0"/>
        <w:jc w:val="both"/>
        <w:rPr>
          <w:rFonts w:eastAsia="Arial Unicode MS"/>
          <w:color w:val="auto"/>
          <w:sz w:val="24"/>
          <w:szCs w:val="24"/>
        </w:rPr>
      </w:pPr>
      <w:r w:rsidRPr="0021492B">
        <w:rPr>
          <w:rFonts w:eastAsia="Arial Unicode MS"/>
          <w:color w:val="auto"/>
          <w:sz w:val="24"/>
          <w:szCs w:val="24"/>
        </w:rPr>
        <w:t>2. Наличие информационной базы исследования (присутствие анализа количественных или качественных данных, их соответствие предмету исследования, достаточность и полнота анализируемых данных)</w:t>
      </w:r>
    </w:p>
    <w:tbl>
      <w:tblPr>
        <w:tblStyle w:val="af4"/>
        <w:tblW w:w="0" w:type="auto"/>
        <w:tblLook w:val="04A0" w:firstRow="1" w:lastRow="0" w:firstColumn="1" w:lastColumn="0" w:noHBand="0" w:noVBand="1"/>
      </w:tblPr>
      <w:tblGrid>
        <w:gridCol w:w="9464"/>
      </w:tblGrid>
      <w:tr w:rsidR="00603E79" w:rsidRPr="0021492B" w14:paraId="01EC1838" w14:textId="77777777" w:rsidTr="00603E79">
        <w:tc>
          <w:tcPr>
            <w:tcW w:w="9464" w:type="dxa"/>
          </w:tcPr>
          <w:p w14:paraId="3DC9CDE1" w14:textId="77777777" w:rsidR="007B3349" w:rsidRPr="0021492B" w:rsidRDefault="00A50826" w:rsidP="00D2319B">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В в</w:t>
            </w:r>
            <w:r w:rsidR="007B3349" w:rsidRPr="0021492B">
              <w:rPr>
                <w:rFonts w:ascii="Times New Roman" w:eastAsia="Arial Unicode MS" w:hAnsi="Times New Roman"/>
                <w:color w:val="auto"/>
                <w:sz w:val="24"/>
                <w:szCs w:val="24"/>
              </w:rPr>
              <w:t>ыпускн</w:t>
            </w:r>
            <w:r w:rsidRPr="0021492B">
              <w:rPr>
                <w:rFonts w:ascii="Times New Roman" w:eastAsia="Arial Unicode MS" w:hAnsi="Times New Roman"/>
                <w:color w:val="auto"/>
                <w:sz w:val="24"/>
                <w:szCs w:val="24"/>
              </w:rPr>
              <w:t>ой</w:t>
            </w:r>
            <w:r w:rsidR="007B3349" w:rsidRPr="0021492B">
              <w:rPr>
                <w:rFonts w:ascii="Times New Roman" w:eastAsia="Arial Unicode MS" w:hAnsi="Times New Roman"/>
                <w:color w:val="auto"/>
                <w:sz w:val="24"/>
                <w:szCs w:val="24"/>
              </w:rPr>
              <w:t xml:space="preserve"> квалификационн</w:t>
            </w:r>
            <w:r w:rsidRPr="0021492B">
              <w:rPr>
                <w:rFonts w:ascii="Times New Roman" w:eastAsia="Arial Unicode MS" w:hAnsi="Times New Roman"/>
                <w:color w:val="auto"/>
                <w:sz w:val="24"/>
                <w:szCs w:val="24"/>
              </w:rPr>
              <w:t>ой</w:t>
            </w:r>
            <w:r w:rsidR="007B3349" w:rsidRPr="0021492B">
              <w:rPr>
                <w:rFonts w:ascii="Times New Roman" w:eastAsia="Arial Unicode MS" w:hAnsi="Times New Roman"/>
                <w:color w:val="auto"/>
                <w:sz w:val="24"/>
                <w:szCs w:val="24"/>
              </w:rPr>
              <w:t xml:space="preserve"> работ</w:t>
            </w:r>
            <w:r w:rsidRPr="0021492B">
              <w:rPr>
                <w:rFonts w:ascii="Times New Roman" w:eastAsia="Arial Unicode MS" w:hAnsi="Times New Roman"/>
                <w:color w:val="auto"/>
                <w:sz w:val="24"/>
                <w:szCs w:val="24"/>
              </w:rPr>
              <w:t>е</w:t>
            </w:r>
            <w:r w:rsidR="007B3349" w:rsidRPr="0021492B">
              <w:rPr>
                <w:rFonts w:ascii="Times New Roman" w:eastAsia="Arial Unicode MS" w:hAnsi="Times New Roman"/>
                <w:color w:val="auto"/>
                <w:sz w:val="24"/>
                <w:szCs w:val="24"/>
              </w:rPr>
              <w:t xml:space="preserve"> О.П. Петровой</w:t>
            </w:r>
            <w:r w:rsidRPr="0021492B">
              <w:rPr>
                <w:rFonts w:ascii="Times New Roman" w:eastAsia="Arial Unicode MS" w:hAnsi="Times New Roman"/>
                <w:color w:val="auto"/>
                <w:sz w:val="24"/>
                <w:szCs w:val="24"/>
              </w:rPr>
              <w:t xml:space="preserve"> в качестве данных для анализа выбраны данные по финансовой поддержке промышленных предприятий за 2010-2016 годы. Данные получены автором на основе нескольких источников: данных Министерства промышленности и торговли Российской Федерации, данных Министерства финансов Российской Федерации и данных из приложений к федеральному бюджету (классификация бюджетных расходов в экономическом и ведомственных разрезах). Замечанием </w:t>
            </w:r>
            <w:r w:rsidR="00C70C7A" w:rsidRPr="0021492B">
              <w:rPr>
                <w:rFonts w:ascii="Times New Roman" w:eastAsia="Arial Unicode MS" w:hAnsi="Times New Roman"/>
                <w:color w:val="auto"/>
                <w:sz w:val="24"/>
                <w:szCs w:val="24"/>
              </w:rPr>
              <w:t xml:space="preserve">к </w:t>
            </w:r>
            <w:r w:rsidRPr="0021492B">
              <w:rPr>
                <w:rFonts w:ascii="Times New Roman" w:eastAsia="Arial Unicode MS" w:hAnsi="Times New Roman"/>
                <w:color w:val="auto"/>
                <w:sz w:val="24"/>
                <w:szCs w:val="24"/>
              </w:rPr>
              <w:t xml:space="preserve">эмпирической базе исследования является качество собранных данных – данные о государственной поддержке некоторых промышленных предприятий за 2012-2013 год отсутствуют. Также использование некоторых данных представляется не совсем корректным с точки зрения мер государственной поддержки предприятий промышленности – например, данные по </w:t>
            </w:r>
            <w:r w:rsidR="00D2319B" w:rsidRPr="0021492B">
              <w:rPr>
                <w:rFonts w:ascii="Times New Roman" w:eastAsia="Arial Unicode MS" w:hAnsi="Times New Roman"/>
                <w:color w:val="auto"/>
                <w:sz w:val="24"/>
                <w:szCs w:val="24"/>
              </w:rPr>
              <w:t xml:space="preserve">вложениям в капитальное строительство промышленных предприятий, так как в этих </w:t>
            </w:r>
            <w:r w:rsidR="00D2319B" w:rsidRPr="0021492B">
              <w:rPr>
                <w:rFonts w:ascii="Times New Roman" w:eastAsia="Arial Unicode MS" w:hAnsi="Times New Roman"/>
                <w:color w:val="auto"/>
                <w:sz w:val="24"/>
                <w:szCs w:val="24"/>
              </w:rPr>
              <w:lastRenderedPageBreak/>
              <w:t>данных могут присутствовать собственные средства организаций промышленности.</w:t>
            </w:r>
            <w:r w:rsidR="007B3349" w:rsidRPr="0021492B">
              <w:rPr>
                <w:rFonts w:ascii="Times New Roman" w:eastAsia="Arial Unicode MS" w:hAnsi="Times New Roman"/>
                <w:color w:val="auto"/>
                <w:sz w:val="24"/>
                <w:szCs w:val="24"/>
              </w:rPr>
              <w:t xml:space="preserve"> </w:t>
            </w:r>
            <w:r w:rsidR="00C70C7A" w:rsidRPr="0021492B">
              <w:rPr>
                <w:rFonts w:ascii="Times New Roman" w:eastAsia="Arial Unicode MS" w:hAnsi="Times New Roman"/>
                <w:color w:val="auto"/>
                <w:sz w:val="24"/>
                <w:szCs w:val="24"/>
              </w:rPr>
              <w:t>Тем не менее, автор анализирует более 40 показателей по более чем 1500 предприятиям промышленности, что выглядит вполне достаточным для полноценного количественного анализа.</w:t>
            </w:r>
          </w:p>
        </w:tc>
      </w:tr>
    </w:tbl>
    <w:p w14:paraId="5969C9E6" w14:textId="77777777" w:rsidR="00603E79" w:rsidRPr="0021492B" w:rsidRDefault="00603E79" w:rsidP="00603E79">
      <w:pPr>
        <w:autoSpaceDE w:val="0"/>
        <w:autoSpaceDN w:val="0"/>
        <w:adjustRightInd w:val="0"/>
        <w:rPr>
          <w:rFonts w:eastAsia="Arial Unicode MS"/>
          <w:color w:val="auto"/>
          <w:sz w:val="24"/>
          <w:szCs w:val="24"/>
        </w:rPr>
      </w:pPr>
    </w:p>
    <w:p w14:paraId="4A73672E" w14:textId="77777777" w:rsidR="007B3349" w:rsidRPr="0021492B" w:rsidRDefault="007B3349" w:rsidP="008F49E2">
      <w:pPr>
        <w:autoSpaceDE w:val="0"/>
        <w:autoSpaceDN w:val="0"/>
        <w:adjustRightInd w:val="0"/>
        <w:jc w:val="both"/>
        <w:rPr>
          <w:rFonts w:eastAsia="Arial Unicode MS"/>
          <w:color w:val="auto"/>
          <w:sz w:val="24"/>
          <w:szCs w:val="24"/>
        </w:rPr>
      </w:pPr>
      <w:r w:rsidRPr="0021492B">
        <w:rPr>
          <w:rFonts w:eastAsia="Arial Unicode MS"/>
          <w:color w:val="auto"/>
          <w:sz w:val="24"/>
          <w:szCs w:val="24"/>
        </w:rPr>
        <w:t>3</w:t>
      </w:r>
      <w:r w:rsidR="008F49E2" w:rsidRPr="0021492B">
        <w:rPr>
          <w:rFonts w:eastAsia="Arial Unicode MS"/>
          <w:color w:val="auto"/>
          <w:sz w:val="24"/>
          <w:szCs w:val="24"/>
        </w:rPr>
        <w:t>. Достижение целей работы используемыми методами исследования (обоснованность выбранных методов исследования, наличие подтверждённых или неподтверждённых гипотез, их соответствие поставленным целям и задачам)</w:t>
      </w:r>
    </w:p>
    <w:tbl>
      <w:tblPr>
        <w:tblStyle w:val="af4"/>
        <w:tblW w:w="0" w:type="auto"/>
        <w:tblLook w:val="04A0" w:firstRow="1" w:lastRow="0" w:firstColumn="1" w:lastColumn="0" w:noHBand="0" w:noVBand="1"/>
      </w:tblPr>
      <w:tblGrid>
        <w:gridCol w:w="9464"/>
      </w:tblGrid>
      <w:tr w:rsidR="007B3349" w:rsidRPr="0021492B" w14:paraId="609612FA" w14:textId="77777777" w:rsidTr="00153C03">
        <w:tc>
          <w:tcPr>
            <w:tcW w:w="9464" w:type="dxa"/>
          </w:tcPr>
          <w:p w14:paraId="484A2C66" w14:textId="77777777" w:rsidR="007B3349" w:rsidRPr="0021492B" w:rsidRDefault="004A2DCB" w:rsidP="003C0C6B">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Целью работы</w:t>
            </w:r>
            <w:r w:rsidR="00C01DF0" w:rsidRPr="0021492B">
              <w:rPr>
                <w:rFonts w:ascii="Times New Roman" w:eastAsia="Arial Unicode MS" w:hAnsi="Times New Roman"/>
                <w:color w:val="auto"/>
                <w:sz w:val="24"/>
                <w:szCs w:val="24"/>
              </w:rPr>
              <w:t xml:space="preserve"> является анализ эффективности </w:t>
            </w:r>
            <w:r w:rsidR="004920B9" w:rsidRPr="0021492B">
              <w:rPr>
                <w:rFonts w:ascii="Times New Roman" w:eastAsia="Arial Unicode MS" w:hAnsi="Times New Roman"/>
                <w:color w:val="auto"/>
                <w:sz w:val="24"/>
                <w:szCs w:val="24"/>
              </w:rPr>
              <w:t xml:space="preserve">некоторых из </w:t>
            </w:r>
            <w:r w:rsidR="00C01DF0" w:rsidRPr="0021492B">
              <w:rPr>
                <w:rFonts w:ascii="Times New Roman" w:eastAsia="Arial Unicode MS" w:hAnsi="Times New Roman"/>
                <w:color w:val="auto"/>
                <w:sz w:val="24"/>
                <w:szCs w:val="24"/>
              </w:rPr>
              <w:t xml:space="preserve">существующих инструментов государственной поддержки предприятий промышленности </w:t>
            </w:r>
            <w:r w:rsidR="004920B9" w:rsidRPr="0021492B">
              <w:rPr>
                <w:rFonts w:ascii="Times New Roman" w:eastAsia="Arial Unicode MS" w:hAnsi="Times New Roman"/>
                <w:color w:val="auto"/>
                <w:sz w:val="24"/>
                <w:szCs w:val="24"/>
              </w:rPr>
              <w:t xml:space="preserve">в зависимости </w:t>
            </w:r>
            <w:r w:rsidR="00C01DF0" w:rsidRPr="0021492B">
              <w:rPr>
                <w:rFonts w:ascii="Times New Roman" w:eastAsia="Arial Unicode MS" w:hAnsi="Times New Roman"/>
                <w:color w:val="auto"/>
                <w:sz w:val="24"/>
                <w:szCs w:val="24"/>
              </w:rPr>
              <w:t>инновационного потенциала</w:t>
            </w:r>
            <w:r w:rsidR="004920B9" w:rsidRPr="0021492B">
              <w:rPr>
                <w:rFonts w:ascii="Times New Roman" w:eastAsia="Arial Unicode MS" w:hAnsi="Times New Roman"/>
                <w:color w:val="auto"/>
                <w:sz w:val="24"/>
                <w:szCs w:val="24"/>
              </w:rPr>
              <w:t xml:space="preserve"> организаций промышленности. </w:t>
            </w:r>
            <w:r w:rsidR="007F2B01" w:rsidRPr="0021492B">
              <w:rPr>
                <w:rFonts w:ascii="Times New Roman" w:eastAsia="Arial Unicode MS" w:hAnsi="Times New Roman"/>
                <w:color w:val="auto"/>
                <w:sz w:val="24"/>
                <w:szCs w:val="24"/>
              </w:rPr>
              <w:t xml:space="preserve">Основная гипотеза, проверяемая автором на основе </w:t>
            </w:r>
            <w:r w:rsidR="004920B9" w:rsidRPr="0021492B">
              <w:rPr>
                <w:rFonts w:ascii="Times New Roman" w:eastAsia="Arial Unicode MS" w:hAnsi="Times New Roman"/>
                <w:color w:val="auto"/>
                <w:sz w:val="24"/>
                <w:szCs w:val="24"/>
              </w:rPr>
              <w:t>статистических</w:t>
            </w:r>
            <w:r w:rsidR="007F2B01" w:rsidRPr="0021492B">
              <w:rPr>
                <w:rFonts w:ascii="Times New Roman" w:eastAsia="Arial Unicode MS" w:hAnsi="Times New Roman"/>
                <w:color w:val="auto"/>
                <w:sz w:val="24"/>
                <w:szCs w:val="24"/>
              </w:rPr>
              <w:t xml:space="preserve"> данных, заключатся в предположении, что косвенные меры государственной поддержки</w:t>
            </w:r>
            <w:r w:rsidR="004920B9" w:rsidRPr="0021492B">
              <w:rPr>
                <w:rFonts w:ascii="Times New Roman" w:eastAsia="Arial Unicode MS" w:hAnsi="Times New Roman"/>
                <w:color w:val="auto"/>
                <w:sz w:val="24"/>
                <w:szCs w:val="24"/>
              </w:rPr>
              <w:t xml:space="preserve"> предприятий</w:t>
            </w:r>
            <w:r w:rsidR="007F2B01" w:rsidRPr="0021492B">
              <w:rPr>
                <w:rFonts w:ascii="Times New Roman" w:eastAsia="Arial Unicode MS" w:hAnsi="Times New Roman"/>
                <w:color w:val="auto"/>
                <w:sz w:val="24"/>
                <w:szCs w:val="24"/>
              </w:rPr>
              <w:t xml:space="preserve"> промышленности более эффективны, чем прямые. Данная гипотеза представляется обоснованной</w:t>
            </w:r>
            <w:r w:rsidR="004920B9" w:rsidRPr="0021492B">
              <w:rPr>
                <w:rFonts w:ascii="Times New Roman" w:eastAsia="Arial Unicode MS" w:hAnsi="Times New Roman"/>
                <w:color w:val="auto"/>
                <w:sz w:val="24"/>
                <w:szCs w:val="24"/>
              </w:rPr>
              <w:t>, эмпирически подтверждается</w:t>
            </w:r>
            <w:r w:rsidR="007F2B01" w:rsidRPr="0021492B">
              <w:rPr>
                <w:rFonts w:ascii="Times New Roman" w:eastAsia="Arial Unicode MS" w:hAnsi="Times New Roman"/>
                <w:color w:val="auto"/>
                <w:sz w:val="24"/>
                <w:szCs w:val="24"/>
              </w:rPr>
              <w:t xml:space="preserve"> и аргументированно доказывается автором. Автор использует анализ панельных данных по финансовой поддержке промышленных предприятий</w:t>
            </w:r>
            <w:r w:rsidR="00554583" w:rsidRPr="0021492B">
              <w:rPr>
                <w:rFonts w:ascii="Times New Roman" w:eastAsia="Arial Unicode MS" w:hAnsi="Times New Roman"/>
                <w:color w:val="auto"/>
                <w:sz w:val="24"/>
                <w:szCs w:val="24"/>
              </w:rPr>
              <w:t xml:space="preserve"> за 6 лет</w:t>
            </w:r>
            <w:r w:rsidR="007F2B01" w:rsidRPr="0021492B">
              <w:rPr>
                <w:rFonts w:ascii="Times New Roman" w:eastAsia="Arial Unicode MS" w:hAnsi="Times New Roman"/>
                <w:color w:val="auto"/>
                <w:sz w:val="24"/>
                <w:szCs w:val="24"/>
              </w:rPr>
              <w:t>, что является обоснованным с точк</w:t>
            </w:r>
            <w:r w:rsidR="004920B9" w:rsidRPr="0021492B">
              <w:rPr>
                <w:rFonts w:ascii="Times New Roman" w:eastAsia="Arial Unicode MS" w:hAnsi="Times New Roman"/>
                <w:color w:val="auto"/>
                <w:sz w:val="24"/>
                <w:szCs w:val="24"/>
              </w:rPr>
              <w:t>и зрения полноты и методологии исследования. Вместе с тем, автором недостаточно обоснованы причины выбора в качестве метода исследования именно модели анализа панельных данных со случа</w:t>
            </w:r>
            <w:r w:rsidR="00554583" w:rsidRPr="0021492B">
              <w:rPr>
                <w:rFonts w:ascii="Times New Roman" w:eastAsia="Arial Unicode MS" w:hAnsi="Times New Roman"/>
                <w:color w:val="auto"/>
                <w:sz w:val="24"/>
                <w:szCs w:val="24"/>
              </w:rPr>
              <w:t>йными эффектами,</w:t>
            </w:r>
            <w:r w:rsidR="004920B9" w:rsidRPr="0021492B">
              <w:rPr>
                <w:rFonts w:ascii="Times New Roman" w:eastAsia="Arial Unicode MS" w:hAnsi="Times New Roman"/>
                <w:color w:val="auto"/>
                <w:sz w:val="24"/>
                <w:szCs w:val="24"/>
              </w:rPr>
              <w:t xml:space="preserve"> </w:t>
            </w:r>
            <w:r w:rsidR="00554583" w:rsidRPr="0021492B">
              <w:rPr>
                <w:rFonts w:ascii="Times New Roman" w:eastAsia="Arial Unicode MS" w:hAnsi="Times New Roman"/>
                <w:color w:val="auto"/>
                <w:sz w:val="24"/>
                <w:szCs w:val="24"/>
              </w:rPr>
              <w:t>что может снижать точность построенной автором регрессионной модели. Некоторые из полученных результатов, например, утверждения автора об эффективности использования механизма возмещения из бюджета процентных ставок по коммерческим кредитам на обновление средств производства</w:t>
            </w:r>
            <w:r w:rsidR="003C0C6B" w:rsidRPr="0021492B">
              <w:rPr>
                <w:rFonts w:ascii="Times New Roman" w:eastAsia="Arial Unicode MS" w:hAnsi="Times New Roman"/>
                <w:color w:val="auto"/>
                <w:sz w:val="24"/>
                <w:szCs w:val="24"/>
              </w:rPr>
              <w:t xml:space="preserve"> промышленных предприятий</w:t>
            </w:r>
            <w:r w:rsidR="00554583" w:rsidRPr="0021492B">
              <w:rPr>
                <w:rFonts w:ascii="Times New Roman" w:eastAsia="Arial Unicode MS" w:hAnsi="Times New Roman"/>
                <w:color w:val="auto"/>
                <w:sz w:val="24"/>
                <w:szCs w:val="24"/>
              </w:rPr>
              <w:t>, не подтверждаются эконометрически на необходимом уровне значимости.</w:t>
            </w:r>
            <w:r w:rsidR="003C0C6B" w:rsidRPr="0021492B">
              <w:rPr>
                <w:rFonts w:ascii="Times New Roman" w:eastAsia="Arial Unicode MS" w:hAnsi="Times New Roman"/>
                <w:color w:val="auto"/>
                <w:sz w:val="24"/>
                <w:szCs w:val="24"/>
              </w:rPr>
              <w:t xml:space="preserve"> Тем не менее, в целом проведенный анализ позволяет достичь заявленные автором цели исследования.</w:t>
            </w:r>
          </w:p>
        </w:tc>
      </w:tr>
    </w:tbl>
    <w:p w14:paraId="7862FD6C" w14:textId="77777777" w:rsidR="007B3349" w:rsidRPr="0021492B" w:rsidRDefault="007B3349" w:rsidP="007B3349">
      <w:pPr>
        <w:autoSpaceDE w:val="0"/>
        <w:autoSpaceDN w:val="0"/>
        <w:adjustRightInd w:val="0"/>
        <w:rPr>
          <w:rFonts w:eastAsia="Arial Unicode MS"/>
          <w:color w:val="auto"/>
          <w:sz w:val="24"/>
          <w:szCs w:val="24"/>
        </w:rPr>
      </w:pPr>
    </w:p>
    <w:p w14:paraId="08A11B10" w14:textId="77777777" w:rsidR="00603E79" w:rsidRPr="0021492B" w:rsidRDefault="00623090" w:rsidP="008F49E2">
      <w:pPr>
        <w:autoSpaceDE w:val="0"/>
        <w:autoSpaceDN w:val="0"/>
        <w:adjustRightInd w:val="0"/>
        <w:jc w:val="both"/>
        <w:rPr>
          <w:rFonts w:eastAsia="Arial Unicode MS"/>
          <w:color w:val="auto"/>
          <w:sz w:val="24"/>
          <w:szCs w:val="24"/>
        </w:rPr>
      </w:pPr>
      <w:r w:rsidRPr="0021492B">
        <w:rPr>
          <w:rFonts w:eastAsia="Arial Unicode MS"/>
          <w:color w:val="auto"/>
          <w:sz w:val="24"/>
          <w:szCs w:val="24"/>
        </w:rPr>
        <w:t>4</w:t>
      </w:r>
      <w:r w:rsidR="008F49E2" w:rsidRPr="0021492B">
        <w:rPr>
          <w:rFonts w:eastAsia="Arial Unicode MS"/>
          <w:color w:val="auto"/>
          <w:sz w:val="24"/>
          <w:szCs w:val="24"/>
        </w:rPr>
        <w:t>. Полученные результаты работы (новизна, оригинальность, теоретическая и практическая значимость и применимость)</w:t>
      </w:r>
    </w:p>
    <w:tbl>
      <w:tblPr>
        <w:tblStyle w:val="af4"/>
        <w:tblW w:w="0" w:type="auto"/>
        <w:tblLook w:val="04A0" w:firstRow="1" w:lastRow="0" w:firstColumn="1" w:lastColumn="0" w:noHBand="0" w:noVBand="1"/>
      </w:tblPr>
      <w:tblGrid>
        <w:gridCol w:w="9464"/>
      </w:tblGrid>
      <w:tr w:rsidR="00603E79" w:rsidRPr="0021492B" w14:paraId="0A91A6BB" w14:textId="77777777" w:rsidTr="00603E79">
        <w:tc>
          <w:tcPr>
            <w:tcW w:w="9464" w:type="dxa"/>
          </w:tcPr>
          <w:p w14:paraId="2797EDFC" w14:textId="77777777" w:rsidR="00603E79" w:rsidRPr="0021492B" w:rsidRDefault="00603E79" w:rsidP="00E8210A">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 xml:space="preserve">Основным результатом работы является разработанная с непосредственным участием автора методика оценки инновационного потенциала промышленных предприятий, построенная на базе количественных и качественных показателей с применением метода экспертных оценок. </w:t>
            </w:r>
            <w:r w:rsidR="004352B5" w:rsidRPr="0021492B">
              <w:rPr>
                <w:rFonts w:ascii="Times New Roman" w:eastAsia="Arial Unicode MS" w:hAnsi="Times New Roman"/>
                <w:color w:val="auto"/>
                <w:sz w:val="24"/>
                <w:szCs w:val="24"/>
              </w:rPr>
              <w:t>Новизной работы является предложенные автором подходы к определению перспективности государственной поддержки промышленных предприятий и проведенный количественный анализ по мерам государственной поддержки, позволяющий выявить как эффективные, так и неэффективные инструменты.</w:t>
            </w:r>
            <w:r w:rsidR="00E8210A" w:rsidRPr="0021492B">
              <w:rPr>
                <w:rFonts w:ascii="Times New Roman" w:eastAsia="Arial Unicode MS" w:hAnsi="Times New Roman"/>
                <w:color w:val="auto"/>
                <w:sz w:val="24"/>
                <w:szCs w:val="24"/>
              </w:rPr>
              <w:t xml:space="preserve"> Теоретической значимостью работы является проведенная автором систематизация теорий в области государственной поддержки промышленности, хотя теоретическая ценность в значительной мере уступает практической значимости исследования.</w:t>
            </w:r>
            <w:r w:rsidR="004352B5" w:rsidRPr="0021492B">
              <w:rPr>
                <w:rFonts w:ascii="Times New Roman" w:eastAsia="Arial Unicode MS" w:hAnsi="Times New Roman"/>
                <w:color w:val="auto"/>
                <w:sz w:val="24"/>
                <w:szCs w:val="24"/>
              </w:rPr>
              <w:t xml:space="preserve"> </w:t>
            </w:r>
            <w:r w:rsidRPr="0021492B">
              <w:rPr>
                <w:rFonts w:ascii="Times New Roman" w:eastAsia="Arial Unicode MS" w:hAnsi="Times New Roman"/>
                <w:color w:val="auto"/>
                <w:sz w:val="24"/>
                <w:szCs w:val="24"/>
              </w:rPr>
              <w:t>Практическая значимость работы обусловлена тем, что оценка инновационного потенциала промышленных предприятий позволит не только определить общую целесообразность оказания государственной поддержки конкретному предприятию, но и предоставит возможность выявить проблемные аспекты инновационного потенциала для формирования индивидуальных программ стимулирования инновационного развития предприятий.</w:t>
            </w:r>
            <w:r w:rsidR="003C0C6B" w:rsidRPr="0021492B">
              <w:rPr>
                <w:rFonts w:ascii="Times New Roman" w:eastAsia="Arial Unicode MS" w:hAnsi="Times New Roman"/>
                <w:color w:val="auto"/>
                <w:sz w:val="24"/>
                <w:szCs w:val="24"/>
              </w:rPr>
              <w:t xml:space="preserve"> Результаты проведенного автором исследования можно использовать для уточнения и совершенствования механизмов государственной поддержки предприятий промышленности, обладающих, в первую очередь, высоким инновационым и научно-техническим потенциалом.</w:t>
            </w:r>
          </w:p>
        </w:tc>
      </w:tr>
    </w:tbl>
    <w:p w14:paraId="10B600AB" w14:textId="77777777" w:rsidR="00603E79" w:rsidRPr="0021492B" w:rsidRDefault="00603E79" w:rsidP="00603E79">
      <w:pPr>
        <w:autoSpaceDE w:val="0"/>
        <w:autoSpaceDN w:val="0"/>
        <w:adjustRightInd w:val="0"/>
        <w:rPr>
          <w:rFonts w:eastAsia="Arial Unicode MS"/>
          <w:color w:val="auto"/>
          <w:sz w:val="24"/>
          <w:szCs w:val="24"/>
        </w:rPr>
      </w:pPr>
    </w:p>
    <w:p w14:paraId="31446475" w14:textId="77777777" w:rsidR="00603E79" w:rsidRPr="0021492B" w:rsidRDefault="00E8210A" w:rsidP="008F49E2">
      <w:pPr>
        <w:autoSpaceDE w:val="0"/>
        <w:autoSpaceDN w:val="0"/>
        <w:adjustRightInd w:val="0"/>
        <w:jc w:val="both"/>
        <w:rPr>
          <w:rFonts w:eastAsia="Arial Unicode MS"/>
          <w:color w:val="auto"/>
          <w:sz w:val="24"/>
          <w:szCs w:val="24"/>
        </w:rPr>
      </w:pPr>
      <w:r w:rsidRPr="0021492B">
        <w:rPr>
          <w:rFonts w:eastAsia="Arial Unicode MS"/>
          <w:color w:val="auto"/>
          <w:sz w:val="24"/>
          <w:szCs w:val="24"/>
        </w:rPr>
        <w:t>5</w:t>
      </w:r>
      <w:r w:rsidR="008F49E2" w:rsidRPr="0021492B">
        <w:rPr>
          <w:rFonts w:eastAsia="Arial Unicode MS"/>
          <w:color w:val="auto"/>
          <w:sz w:val="24"/>
          <w:szCs w:val="24"/>
        </w:rPr>
        <w:t>. Оформление работы (соответствие стандартам и правилам оформления, отсутствие ошибок, наличие единого дизайна и стиля оформления)</w:t>
      </w:r>
    </w:p>
    <w:tbl>
      <w:tblPr>
        <w:tblStyle w:val="af4"/>
        <w:tblW w:w="0" w:type="auto"/>
        <w:tblLook w:val="04A0" w:firstRow="1" w:lastRow="0" w:firstColumn="1" w:lastColumn="0" w:noHBand="0" w:noVBand="1"/>
      </w:tblPr>
      <w:tblGrid>
        <w:gridCol w:w="9464"/>
      </w:tblGrid>
      <w:tr w:rsidR="00603E79" w:rsidRPr="0021492B" w14:paraId="3E3C3667" w14:textId="77777777" w:rsidTr="00603E79">
        <w:tc>
          <w:tcPr>
            <w:tcW w:w="9464" w:type="dxa"/>
          </w:tcPr>
          <w:p w14:paraId="27CEA928" w14:textId="77777777" w:rsidR="00603E79" w:rsidRPr="0021492B" w:rsidRDefault="00603E79" w:rsidP="003C0C6B">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 xml:space="preserve">Оформление работы характеризуется высоким уровнем, текст оформлен аккуратно, ссылки на источники приведены корректно. Графики, таблицы, приложения оформлены </w:t>
            </w:r>
            <w:r w:rsidRPr="0021492B">
              <w:rPr>
                <w:rFonts w:ascii="Times New Roman" w:eastAsia="Arial Unicode MS" w:hAnsi="Times New Roman"/>
                <w:color w:val="auto"/>
                <w:sz w:val="24"/>
                <w:szCs w:val="24"/>
              </w:rPr>
              <w:lastRenderedPageBreak/>
              <w:t>в соответствии с общепринятыми стандартами</w:t>
            </w:r>
            <w:r w:rsidR="00A3181D" w:rsidRPr="0021492B">
              <w:rPr>
                <w:rFonts w:ascii="Times New Roman" w:eastAsia="Arial Unicode MS" w:hAnsi="Times New Roman"/>
                <w:color w:val="auto"/>
                <w:sz w:val="24"/>
                <w:szCs w:val="24"/>
              </w:rPr>
              <w:t xml:space="preserve"> и правилами</w:t>
            </w:r>
            <w:r w:rsidRPr="0021492B">
              <w:rPr>
                <w:rFonts w:ascii="Times New Roman" w:eastAsia="Arial Unicode MS" w:hAnsi="Times New Roman"/>
                <w:color w:val="auto"/>
                <w:sz w:val="24"/>
                <w:szCs w:val="24"/>
              </w:rPr>
              <w:t xml:space="preserve"> оформления. Орфографические и грамматические ошибки отсутствуют.</w:t>
            </w:r>
          </w:p>
        </w:tc>
      </w:tr>
    </w:tbl>
    <w:p w14:paraId="26FFE336" w14:textId="77777777" w:rsidR="00603E79" w:rsidRPr="0021492B" w:rsidRDefault="00603E79" w:rsidP="00603E79">
      <w:pPr>
        <w:autoSpaceDE w:val="0"/>
        <w:autoSpaceDN w:val="0"/>
        <w:adjustRightInd w:val="0"/>
        <w:rPr>
          <w:rFonts w:eastAsia="Arial Unicode MS"/>
          <w:color w:val="auto"/>
          <w:sz w:val="24"/>
          <w:szCs w:val="24"/>
        </w:rPr>
      </w:pPr>
    </w:p>
    <w:p w14:paraId="41BC67A2" w14:textId="77777777" w:rsidR="00603E79" w:rsidRPr="0021492B" w:rsidRDefault="00E8210A" w:rsidP="00603E79">
      <w:pPr>
        <w:autoSpaceDE w:val="0"/>
        <w:autoSpaceDN w:val="0"/>
        <w:adjustRightInd w:val="0"/>
        <w:rPr>
          <w:rFonts w:eastAsia="Arial Unicode MS"/>
          <w:color w:val="auto"/>
          <w:sz w:val="24"/>
          <w:szCs w:val="24"/>
        </w:rPr>
      </w:pPr>
      <w:r w:rsidRPr="0021492B">
        <w:rPr>
          <w:rFonts w:eastAsia="Arial Unicode MS"/>
          <w:color w:val="auto"/>
          <w:sz w:val="24"/>
          <w:szCs w:val="24"/>
        </w:rPr>
        <w:t>6</w:t>
      </w:r>
      <w:r w:rsidR="008F49E2" w:rsidRPr="0021492B">
        <w:rPr>
          <w:rFonts w:eastAsia="Arial Unicode MS"/>
          <w:color w:val="auto"/>
          <w:sz w:val="24"/>
          <w:szCs w:val="24"/>
        </w:rPr>
        <w:t>. </w:t>
      </w:r>
      <w:r w:rsidR="00603E79" w:rsidRPr="0021492B">
        <w:rPr>
          <w:rFonts w:eastAsia="Arial Unicode MS"/>
          <w:color w:val="auto"/>
          <w:sz w:val="24"/>
          <w:szCs w:val="24"/>
        </w:rPr>
        <w:t>Основные достоинства работы</w:t>
      </w:r>
    </w:p>
    <w:tbl>
      <w:tblPr>
        <w:tblStyle w:val="af4"/>
        <w:tblW w:w="0" w:type="auto"/>
        <w:tblLook w:val="04A0" w:firstRow="1" w:lastRow="0" w:firstColumn="1" w:lastColumn="0" w:noHBand="0" w:noVBand="1"/>
      </w:tblPr>
      <w:tblGrid>
        <w:gridCol w:w="9464"/>
      </w:tblGrid>
      <w:tr w:rsidR="00603E79" w:rsidRPr="0021492B" w14:paraId="072564F2" w14:textId="77777777" w:rsidTr="00603E79">
        <w:tc>
          <w:tcPr>
            <w:tcW w:w="9464" w:type="dxa"/>
          </w:tcPr>
          <w:p w14:paraId="73E08398" w14:textId="77777777" w:rsidR="00603E79" w:rsidRPr="0021492B" w:rsidRDefault="00603E79" w:rsidP="00A3181D">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Основными достоинствами работы являются проведенные автором расчеты и оценки инновационного потенциала более 1</w:t>
            </w:r>
            <w:r w:rsidR="00A3181D" w:rsidRPr="0021492B">
              <w:rPr>
                <w:rFonts w:ascii="Times New Roman" w:eastAsia="Arial Unicode MS" w:hAnsi="Times New Roman"/>
                <w:color w:val="auto"/>
                <w:sz w:val="24"/>
                <w:szCs w:val="24"/>
              </w:rPr>
              <w:t>5</w:t>
            </w:r>
            <w:r w:rsidRPr="0021492B">
              <w:rPr>
                <w:rFonts w:ascii="Times New Roman" w:eastAsia="Arial Unicode MS" w:hAnsi="Times New Roman"/>
                <w:color w:val="auto"/>
                <w:sz w:val="24"/>
                <w:szCs w:val="24"/>
              </w:rPr>
              <w:t>00 промышленных предприятий, а также обоснованные рекомендации автора по</w:t>
            </w:r>
            <w:r w:rsidR="00A3181D" w:rsidRPr="0021492B">
              <w:rPr>
                <w:rFonts w:ascii="Times New Roman" w:eastAsia="Arial Unicode MS" w:hAnsi="Times New Roman"/>
                <w:color w:val="auto"/>
                <w:sz w:val="24"/>
                <w:szCs w:val="24"/>
              </w:rPr>
              <w:t xml:space="preserve"> повышению эффективности применяемых к ним</w:t>
            </w:r>
            <w:r w:rsidRPr="0021492B">
              <w:rPr>
                <w:rFonts w:ascii="Times New Roman" w:eastAsia="Arial Unicode MS" w:hAnsi="Times New Roman"/>
                <w:color w:val="auto"/>
                <w:sz w:val="24"/>
                <w:szCs w:val="24"/>
              </w:rPr>
              <w:t xml:space="preserve"> инструмент</w:t>
            </w:r>
            <w:r w:rsidR="00A3181D" w:rsidRPr="0021492B">
              <w:rPr>
                <w:rFonts w:ascii="Times New Roman" w:eastAsia="Arial Unicode MS" w:hAnsi="Times New Roman"/>
                <w:color w:val="auto"/>
                <w:sz w:val="24"/>
                <w:szCs w:val="24"/>
              </w:rPr>
              <w:t>ов</w:t>
            </w:r>
            <w:r w:rsidRPr="0021492B">
              <w:rPr>
                <w:rFonts w:ascii="Times New Roman" w:eastAsia="Arial Unicode MS" w:hAnsi="Times New Roman"/>
                <w:color w:val="auto"/>
                <w:sz w:val="24"/>
                <w:szCs w:val="24"/>
              </w:rPr>
              <w:t xml:space="preserve"> государственной поддержки.</w:t>
            </w:r>
          </w:p>
        </w:tc>
      </w:tr>
    </w:tbl>
    <w:p w14:paraId="409E3BCE" w14:textId="77777777" w:rsidR="00603E79" w:rsidRPr="0021492B" w:rsidRDefault="00603E79" w:rsidP="00603E79">
      <w:pPr>
        <w:autoSpaceDE w:val="0"/>
        <w:autoSpaceDN w:val="0"/>
        <w:adjustRightInd w:val="0"/>
        <w:rPr>
          <w:rFonts w:eastAsia="Arial Unicode MS"/>
          <w:color w:val="auto"/>
          <w:sz w:val="24"/>
          <w:szCs w:val="24"/>
        </w:rPr>
      </w:pPr>
    </w:p>
    <w:p w14:paraId="116927E7" w14:textId="77777777" w:rsidR="00603E79" w:rsidRPr="0021492B" w:rsidRDefault="00E8210A" w:rsidP="00603E79">
      <w:pPr>
        <w:autoSpaceDE w:val="0"/>
        <w:autoSpaceDN w:val="0"/>
        <w:adjustRightInd w:val="0"/>
        <w:rPr>
          <w:rFonts w:eastAsia="Arial Unicode MS"/>
          <w:color w:val="auto"/>
          <w:sz w:val="24"/>
          <w:szCs w:val="24"/>
        </w:rPr>
      </w:pPr>
      <w:r w:rsidRPr="0021492B">
        <w:rPr>
          <w:rFonts w:eastAsia="Arial Unicode MS"/>
          <w:color w:val="auto"/>
          <w:sz w:val="24"/>
          <w:szCs w:val="24"/>
        </w:rPr>
        <w:t>7</w:t>
      </w:r>
      <w:r w:rsidR="008F49E2" w:rsidRPr="0021492B">
        <w:rPr>
          <w:rFonts w:eastAsia="Arial Unicode MS"/>
          <w:color w:val="auto"/>
          <w:sz w:val="24"/>
          <w:szCs w:val="24"/>
        </w:rPr>
        <w:t>. </w:t>
      </w:r>
      <w:r w:rsidR="00603E79" w:rsidRPr="0021492B">
        <w:rPr>
          <w:rFonts w:eastAsia="Arial Unicode MS"/>
          <w:color w:val="auto"/>
          <w:sz w:val="24"/>
          <w:szCs w:val="24"/>
        </w:rPr>
        <w:t>Основные недостатки работы</w:t>
      </w:r>
    </w:p>
    <w:tbl>
      <w:tblPr>
        <w:tblStyle w:val="af4"/>
        <w:tblW w:w="0" w:type="auto"/>
        <w:tblLook w:val="04A0" w:firstRow="1" w:lastRow="0" w:firstColumn="1" w:lastColumn="0" w:noHBand="0" w:noVBand="1"/>
      </w:tblPr>
      <w:tblGrid>
        <w:gridCol w:w="9464"/>
      </w:tblGrid>
      <w:tr w:rsidR="00603E79" w:rsidRPr="0021492B" w14:paraId="6995AA60" w14:textId="77777777" w:rsidTr="00603E79">
        <w:tc>
          <w:tcPr>
            <w:tcW w:w="9464" w:type="dxa"/>
          </w:tcPr>
          <w:p w14:paraId="0A2C8923" w14:textId="77777777" w:rsidR="00603E79" w:rsidRPr="0021492B" w:rsidRDefault="00603E79" w:rsidP="00A3181D">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 xml:space="preserve">К недостаткам работы можно отнести инструктивный стиль работы в части методических рекомендаций, а также недостаточную конкретизацию выводов, сделанных на основе интерпретации результатов </w:t>
            </w:r>
            <w:r w:rsidR="00A3181D" w:rsidRPr="0021492B">
              <w:rPr>
                <w:rFonts w:ascii="Times New Roman" w:eastAsia="Arial Unicode MS" w:hAnsi="Times New Roman"/>
                <w:color w:val="auto"/>
                <w:sz w:val="24"/>
                <w:szCs w:val="24"/>
              </w:rPr>
              <w:t>проведенного регрессионного анализа.</w:t>
            </w:r>
            <w:r w:rsidRPr="0021492B">
              <w:rPr>
                <w:rFonts w:ascii="Times New Roman" w:eastAsia="Arial Unicode MS" w:hAnsi="Times New Roman"/>
                <w:color w:val="auto"/>
                <w:sz w:val="24"/>
                <w:szCs w:val="24"/>
              </w:rPr>
              <w:t xml:space="preserve"> Сформулированные рекомендации по выбору инструментов государственной поддержки инновационно-активных предприятий в ряде случаев не подкреплены теоретическими моделями. Кроме того, следует отметить отсутствие плавных логических переходов между частями некоторых </w:t>
            </w:r>
            <w:r w:rsidR="00A3181D" w:rsidRPr="0021492B">
              <w:rPr>
                <w:rFonts w:ascii="Times New Roman" w:eastAsia="Arial Unicode MS" w:hAnsi="Times New Roman"/>
                <w:color w:val="auto"/>
                <w:sz w:val="24"/>
                <w:szCs w:val="24"/>
              </w:rPr>
              <w:t>разделов</w:t>
            </w:r>
            <w:r w:rsidRPr="0021492B">
              <w:rPr>
                <w:rFonts w:ascii="Times New Roman" w:eastAsia="Arial Unicode MS" w:hAnsi="Times New Roman"/>
                <w:color w:val="auto"/>
                <w:sz w:val="24"/>
                <w:szCs w:val="24"/>
              </w:rPr>
              <w:t xml:space="preserve"> работы.</w:t>
            </w:r>
          </w:p>
        </w:tc>
      </w:tr>
    </w:tbl>
    <w:p w14:paraId="2DB61A97" w14:textId="77777777" w:rsidR="00603E79" w:rsidRPr="0021492B" w:rsidRDefault="00603E79" w:rsidP="00603E79">
      <w:pPr>
        <w:autoSpaceDE w:val="0"/>
        <w:autoSpaceDN w:val="0"/>
        <w:adjustRightInd w:val="0"/>
        <w:rPr>
          <w:rFonts w:eastAsia="Arial Unicode MS"/>
          <w:color w:val="auto"/>
          <w:sz w:val="24"/>
          <w:szCs w:val="24"/>
        </w:rPr>
      </w:pPr>
    </w:p>
    <w:p w14:paraId="3E26D40B" w14:textId="77777777" w:rsidR="00603E79" w:rsidRPr="0021492B" w:rsidRDefault="00E8210A" w:rsidP="00603E79">
      <w:pPr>
        <w:autoSpaceDE w:val="0"/>
        <w:autoSpaceDN w:val="0"/>
        <w:adjustRightInd w:val="0"/>
        <w:rPr>
          <w:rFonts w:eastAsia="Arial Unicode MS"/>
          <w:color w:val="auto"/>
          <w:sz w:val="24"/>
          <w:szCs w:val="24"/>
        </w:rPr>
      </w:pPr>
      <w:r w:rsidRPr="0021492B">
        <w:rPr>
          <w:rFonts w:eastAsia="Arial Unicode MS"/>
          <w:color w:val="auto"/>
          <w:sz w:val="24"/>
          <w:szCs w:val="24"/>
        </w:rPr>
        <w:t>8</w:t>
      </w:r>
      <w:r w:rsidR="008F49E2" w:rsidRPr="0021492B">
        <w:rPr>
          <w:rFonts w:eastAsia="Arial Unicode MS"/>
          <w:color w:val="auto"/>
          <w:sz w:val="24"/>
          <w:szCs w:val="24"/>
        </w:rPr>
        <w:t>. </w:t>
      </w:r>
      <w:r w:rsidR="00603E79" w:rsidRPr="0021492B">
        <w:rPr>
          <w:rFonts w:eastAsia="Arial Unicode MS"/>
          <w:color w:val="auto"/>
          <w:sz w:val="24"/>
          <w:szCs w:val="24"/>
        </w:rPr>
        <w:t>Дополнительные комментарии к работе</w:t>
      </w:r>
    </w:p>
    <w:tbl>
      <w:tblPr>
        <w:tblStyle w:val="af4"/>
        <w:tblW w:w="0" w:type="auto"/>
        <w:tblLook w:val="04A0" w:firstRow="1" w:lastRow="0" w:firstColumn="1" w:lastColumn="0" w:noHBand="0" w:noVBand="1"/>
      </w:tblPr>
      <w:tblGrid>
        <w:gridCol w:w="9464"/>
      </w:tblGrid>
      <w:tr w:rsidR="00603E79" w:rsidRPr="0021492B" w14:paraId="3973B89B" w14:textId="77777777" w:rsidTr="00603E79">
        <w:tc>
          <w:tcPr>
            <w:tcW w:w="9464" w:type="dxa"/>
          </w:tcPr>
          <w:p w14:paraId="72A184E2" w14:textId="77777777" w:rsidR="00603E79" w:rsidRPr="0021492B" w:rsidRDefault="00603E79" w:rsidP="00603E79">
            <w:pPr>
              <w:autoSpaceDE w:val="0"/>
              <w:autoSpaceDN w:val="0"/>
              <w:adjustRightInd w:val="0"/>
              <w:jc w:val="both"/>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Работу усилили бы аналитическая и прогнозная части, связанные с оценкой успешности реализации предлагаемых мер государственной поддержки или оценкой последствий внедрения предлагаемой методологии оценки инновационного потенциала промышленных предприятий, что может быть основными направлениями дальнейших исследований автора.</w:t>
            </w:r>
          </w:p>
        </w:tc>
      </w:tr>
    </w:tbl>
    <w:p w14:paraId="277DD85E" w14:textId="77777777" w:rsidR="00E8210A" w:rsidRPr="0021492B" w:rsidRDefault="00E8210A" w:rsidP="00603E79">
      <w:pPr>
        <w:autoSpaceDE w:val="0"/>
        <w:autoSpaceDN w:val="0"/>
        <w:adjustRightInd w:val="0"/>
        <w:rPr>
          <w:rFonts w:eastAsia="Arial Unicode MS"/>
          <w:color w:val="auto"/>
          <w:sz w:val="24"/>
          <w:szCs w:val="24"/>
        </w:rPr>
      </w:pPr>
    </w:p>
    <w:tbl>
      <w:tblPr>
        <w:tblStyle w:val="af4"/>
        <w:tblW w:w="0" w:type="auto"/>
        <w:jc w:val="center"/>
        <w:tblLook w:val="04A0" w:firstRow="1" w:lastRow="0" w:firstColumn="1" w:lastColumn="0" w:noHBand="0" w:noVBand="1"/>
      </w:tblPr>
      <w:tblGrid>
        <w:gridCol w:w="560"/>
        <w:gridCol w:w="6287"/>
        <w:gridCol w:w="2529"/>
      </w:tblGrid>
      <w:tr w:rsidR="007B3349" w:rsidRPr="0021492B" w14:paraId="5A074A4E" w14:textId="77777777" w:rsidTr="008F49E2">
        <w:trPr>
          <w:jc w:val="center"/>
        </w:trPr>
        <w:tc>
          <w:tcPr>
            <w:tcW w:w="560" w:type="dxa"/>
            <w:vAlign w:val="center"/>
          </w:tcPr>
          <w:p w14:paraId="21E2619F" w14:textId="77777777" w:rsidR="007B3349" w:rsidRPr="0021492B" w:rsidRDefault="007B3349" w:rsidP="00153C03">
            <w:pPr>
              <w:autoSpaceDE w:val="0"/>
              <w:autoSpaceDN w:val="0"/>
              <w:adjustRightInd w:val="0"/>
              <w:jc w:val="center"/>
              <w:rPr>
                <w:rFonts w:ascii="Times New Roman" w:eastAsia="Arial Unicode MS" w:hAnsi="Times New Roman"/>
                <w:b/>
                <w:color w:val="auto"/>
                <w:sz w:val="24"/>
                <w:szCs w:val="24"/>
              </w:rPr>
            </w:pPr>
            <w:r w:rsidRPr="0021492B">
              <w:rPr>
                <w:rFonts w:ascii="Times New Roman" w:eastAsia="Arial Unicode MS" w:hAnsi="Times New Roman"/>
                <w:b/>
                <w:color w:val="auto"/>
                <w:sz w:val="24"/>
                <w:szCs w:val="24"/>
              </w:rPr>
              <w:t>№ п/п</w:t>
            </w:r>
          </w:p>
        </w:tc>
        <w:tc>
          <w:tcPr>
            <w:tcW w:w="6287" w:type="dxa"/>
            <w:vAlign w:val="center"/>
          </w:tcPr>
          <w:p w14:paraId="04C7D194" w14:textId="77777777" w:rsidR="007B3349" w:rsidRPr="0021492B" w:rsidRDefault="007B3349" w:rsidP="00153C03">
            <w:pPr>
              <w:autoSpaceDE w:val="0"/>
              <w:autoSpaceDN w:val="0"/>
              <w:adjustRightInd w:val="0"/>
              <w:jc w:val="center"/>
              <w:rPr>
                <w:rFonts w:ascii="Times New Roman" w:eastAsia="Arial Unicode MS" w:hAnsi="Times New Roman"/>
                <w:b/>
                <w:color w:val="auto"/>
                <w:sz w:val="24"/>
                <w:szCs w:val="24"/>
              </w:rPr>
            </w:pPr>
            <w:r w:rsidRPr="0021492B">
              <w:rPr>
                <w:rFonts w:ascii="Times New Roman" w:eastAsia="Arial Unicode MS" w:hAnsi="Times New Roman"/>
                <w:b/>
                <w:color w:val="auto"/>
                <w:sz w:val="24"/>
                <w:szCs w:val="24"/>
              </w:rPr>
              <w:t>Критерии оценки</w:t>
            </w:r>
          </w:p>
        </w:tc>
        <w:tc>
          <w:tcPr>
            <w:tcW w:w="2529" w:type="dxa"/>
            <w:vAlign w:val="center"/>
          </w:tcPr>
          <w:p w14:paraId="00BFD2D1" w14:textId="77777777" w:rsidR="007B3349" w:rsidRPr="0021492B" w:rsidRDefault="007B3349" w:rsidP="00153C03">
            <w:pPr>
              <w:autoSpaceDE w:val="0"/>
              <w:autoSpaceDN w:val="0"/>
              <w:adjustRightInd w:val="0"/>
              <w:jc w:val="center"/>
              <w:rPr>
                <w:rFonts w:ascii="Times New Roman" w:eastAsia="Arial Unicode MS" w:hAnsi="Times New Roman"/>
                <w:b/>
                <w:color w:val="auto"/>
                <w:sz w:val="24"/>
                <w:szCs w:val="24"/>
              </w:rPr>
            </w:pPr>
            <w:r w:rsidRPr="0021492B">
              <w:rPr>
                <w:rFonts w:ascii="Times New Roman" w:eastAsia="Arial Unicode MS" w:hAnsi="Times New Roman"/>
                <w:b/>
                <w:color w:val="auto"/>
                <w:sz w:val="24"/>
                <w:szCs w:val="24"/>
              </w:rPr>
              <w:t>Оценка (по 10-балльной шкале)</w:t>
            </w:r>
          </w:p>
        </w:tc>
      </w:tr>
      <w:tr w:rsidR="00FB5BC9" w:rsidRPr="0021492B" w14:paraId="7EFAA6F7" w14:textId="77777777" w:rsidTr="008F49E2">
        <w:trPr>
          <w:jc w:val="center"/>
        </w:trPr>
        <w:tc>
          <w:tcPr>
            <w:tcW w:w="560" w:type="dxa"/>
            <w:vAlign w:val="center"/>
          </w:tcPr>
          <w:p w14:paraId="64BA7CE2"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1.</w:t>
            </w:r>
          </w:p>
        </w:tc>
        <w:tc>
          <w:tcPr>
            <w:tcW w:w="6287" w:type="dxa"/>
            <w:vAlign w:val="center"/>
          </w:tcPr>
          <w:p w14:paraId="6155DAA4"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Полнота обзора источников по теме работы (адекватность и соответствие выбранной тематике, обзор наиболее значимых авторов и теорий, учет современных тенденций)</w:t>
            </w:r>
          </w:p>
        </w:tc>
        <w:tc>
          <w:tcPr>
            <w:tcW w:w="2529" w:type="dxa"/>
            <w:vAlign w:val="center"/>
          </w:tcPr>
          <w:p w14:paraId="35B1BF0A" w14:textId="77777777" w:rsidR="00FB5BC9" w:rsidRPr="0021492B" w:rsidRDefault="00A3181D" w:rsidP="00FB5BC9">
            <w:pPr>
              <w:autoSpaceDE w:val="0"/>
              <w:autoSpaceDN w:val="0"/>
              <w:adjustRightInd w:val="0"/>
              <w:jc w:val="center"/>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7</w:t>
            </w:r>
          </w:p>
        </w:tc>
      </w:tr>
      <w:tr w:rsidR="00FB5BC9" w:rsidRPr="0021492B" w14:paraId="5074B358" w14:textId="77777777" w:rsidTr="008F49E2">
        <w:trPr>
          <w:jc w:val="center"/>
        </w:trPr>
        <w:tc>
          <w:tcPr>
            <w:tcW w:w="560" w:type="dxa"/>
            <w:vAlign w:val="center"/>
          </w:tcPr>
          <w:p w14:paraId="70E444BE"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2.</w:t>
            </w:r>
          </w:p>
        </w:tc>
        <w:tc>
          <w:tcPr>
            <w:tcW w:w="6287" w:type="dxa"/>
            <w:vAlign w:val="center"/>
          </w:tcPr>
          <w:p w14:paraId="002E2656"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Наличие информационной базы исследования (присутствие анализа количественных или качественных данных, их соответствие предмету исследования, достаточность и полнота анализируемых данных)</w:t>
            </w:r>
          </w:p>
        </w:tc>
        <w:tc>
          <w:tcPr>
            <w:tcW w:w="2529" w:type="dxa"/>
            <w:vAlign w:val="center"/>
          </w:tcPr>
          <w:p w14:paraId="058167B8" w14:textId="77777777" w:rsidR="00FB5BC9" w:rsidRPr="0021492B" w:rsidRDefault="00A3181D" w:rsidP="00FB5BC9">
            <w:pPr>
              <w:autoSpaceDE w:val="0"/>
              <w:autoSpaceDN w:val="0"/>
              <w:adjustRightInd w:val="0"/>
              <w:jc w:val="center"/>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8</w:t>
            </w:r>
          </w:p>
        </w:tc>
      </w:tr>
      <w:tr w:rsidR="00FB5BC9" w:rsidRPr="0021492B" w14:paraId="6A046DD3" w14:textId="77777777" w:rsidTr="008F49E2">
        <w:trPr>
          <w:jc w:val="center"/>
        </w:trPr>
        <w:tc>
          <w:tcPr>
            <w:tcW w:w="560" w:type="dxa"/>
            <w:vAlign w:val="center"/>
          </w:tcPr>
          <w:p w14:paraId="28111358"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3.</w:t>
            </w:r>
          </w:p>
        </w:tc>
        <w:tc>
          <w:tcPr>
            <w:tcW w:w="6287" w:type="dxa"/>
            <w:vAlign w:val="center"/>
          </w:tcPr>
          <w:p w14:paraId="321FD888" w14:textId="77777777" w:rsidR="00FB5BC9" w:rsidRPr="0021492B" w:rsidDel="001E22BE"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Достижение целей работы используемыми методами исследования (обоснованность выбранных методов исследования, наличие подтверждённых или неподтверждённых гипотез, их соответствие поставленным целям и задачам)</w:t>
            </w:r>
          </w:p>
        </w:tc>
        <w:tc>
          <w:tcPr>
            <w:tcW w:w="2529" w:type="dxa"/>
            <w:vAlign w:val="center"/>
          </w:tcPr>
          <w:p w14:paraId="0AC2B0C7" w14:textId="77777777" w:rsidR="00FB5BC9" w:rsidRPr="0021492B" w:rsidRDefault="00FB5BC9" w:rsidP="00FB5BC9">
            <w:pPr>
              <w:autoSpaceDE w:val="0"/>
              <w:autoSpaceDN w:val="0"/>
              <w:adjustRightInd w:val="0"/>
              <w:jc w:val="center"/>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9</w:t>
            </w:r>
          </w:p>
        </w:tc>
      </w:tr>
      <w:tr w:rsidR="00FB5BC9" w:rsidRPr="0021492B" w14:paraId="4DE18A91" w14:textId="77777777" w:rsidTr="008F49E2">
        <w:trPr>
          <w:jc w:val="center"/>
        </w:trPr>
        <w:tc>
          <w:tcPr>
            <w:tcW w:w="560" w:type="dxa"/>
            <w:vAlign w:val="center"/>
          </w:tcPr>
          <w:p w14:paraId="46F625F2"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4.</w:t>
            </w:r>
          </w:p>
        </w:tc>
        <w:tc>
          <w:tcPr>
            <w:tcW w:w="6287" w:type="dxa"/>
            <w:vAlign w:val="center"/>
          </w:tcPr>
          <w:p w14:paraId="6C1A9D23"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Полученные результаты работы (новизна, оригинальность, теоретическая и практическая значимость и применимость)</w:t>
            </w:r>
          </w:p>
        </w:tc>
        <w:tc>
          <w:tcPr>
            <w:tcW w:w="2529" w:type="dxa"/>
            <w:vAlign w:val="center"/>
          </w:tcPr>
          <w:p w14:paraId="540B3AF4" w14:textId="77777777" w:rsidR="00FB5BC9" w:rsidRPr="0021492B" w:rsidRDefault="00A3181D" w:rsidP="00FB5BC9">
            <w:pPr>
              <w:autoSpaceDE w:val="0"/>
              <w:autoSpaceDN w:val="0"/>
              <w:adjustRightInd w:val="0"/>
              <w:jc w:val="center"/>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8</w:t>
            </w:r>
          </w:p>
        </w:tc>
      </w:tr>
      <w:tr w:rsidR="00FB5BC9" w:rsidRPr="0021492B" w14:paraId="217E957D" w14:textId="77777777" w:rsidTr="008F49E2">
        <w:trPr>
          <w:jc w:val="center"/>
        </w:trPr>
        <w:tc>
          <w:tcPr>
            <w:tcW w:w="560" w:type="dxa"/>
            <w:vAlign w:val="center"/>
          </w:tcPr>
          <w:p w14:paraId="608DB40A"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5.</w:t>
            </w:r>
          </w:p>
        </w:tc>
        <w:tc>
          <w:tcPr>
            <w:tcW w:w="6287" w:type="dxa"/>
            <w:vAlign w:val="center"/>
          </w:tcPr>
          <w:p w14:paraId="3740DBE5" w14:textId="77777777" w:rsidR="00FB5BC9" w:rsidRPr="0021492B" w:rsidRDefault="00FB5BC9" w:rsidP="00FB5BC9">
            <w:pPr>
              <w:autoSpaceDE w:val="0"/>
              <w:autoSpaceDN w:val="0"/>
              <w:adjustRightInd w:val="0"/>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Оформление работы (соответствие стандартам и правилам оформления, отсутствие ошибок, наличие единого дизайна и стиля оформления)</w:t>
            </w:r>
          </w:p>
        </w:tc>
        <w:tc>
          <w:tcPr>
            <w:tcW w:w="2529" w:type="dxa"/>
            <w:vAlign w:val="center"/>
          </w:tcPr>
          <w:p w14:paraId="4E40A81F" w14:textId="77777777" w:rsidR="00FB5BC9" w:rsidRPr="0021492B" w:rsidRDefault="00A3181D" w:rsidP="00FB5BC9">
            <w:pPr>
              <w:autoSpaceDE w:val="0"/>
              <w:autoSpaceDN w:val="0"/>
              <w:adjustRightInd w:val="0"/>
              <w:jc w:val="center"/>
              <w:rPr>
                <w:rFonts w:ascii="Times New Roman" w:eastAsia="Arial Unicode MS" w:hAnsi="Times New Roman"/>
                <w:color w:val="auto"/>
                <w:sz w:val="24"/>
                <w:szCs w:val="24"/>
              </w:rPr>
            </w:pPr>
            <w:r w:rsidRPr="0021492B">
              <w:rPr>
                <w:rFonts w:ascii="Times New Roman" w:eastAsia="Arial Unicode MS" w:hAnsi="Times New Roman"/>
                <w:color w:val="auto"/>
                <w:sz w:val="24"/>
                <w:szCs w:val="24"/>
              </w:rPr>
              <w:t>9</w:t>
            </w:r>
          </w:p>
        </w:tc>
      </w:tr>
      <w:tr w:rsidR="007B3349" w:rsidRPr="0021492B" w14:paraId="62DC560A" w14:textId="77777777" w:rsidTr="008F49E2">
        <w:trPr>
          <w:jc w:val="center"/>
        </w:trPr>
        <w:tc>
          <w:tcPr>
            <w:tcW w:w="6847" w:type="dxa"/>
            <w:gridSpan w:val="2"/>
            <w:vAlign w:val="center"/>
          </w:tcPr>
          <w:p w14:paraId="1039A94A" w14:textId="77777777" w:rsidR="007B3349" w:rsidRPr="0021492B" w:rsidRDefault="007B3349" w:rsidP="007B3349">
            <w:pPr>
              <w:autoSpaceDE w:val="0"/>
              <w:autoSpaceDN w:val="0"/>
              <w:adjustRightInd w:val="0"/>
              <w:rPr>
                <w:rFonts w:ascii="Times New Roman" w:eastAsia="Arial Unicode MS" w:hAnsi="Times New Roman"/>
                <w:b/>
                <w:color w:val="auto"/>
                <w:sz w:val="24"/>
                <w:szCs w:val="24"/>
              </w:rPr>
            </w:pPr>
            <w:r w:rsidRPr="0021492B">
              <w:rPr>
                <w:rFonts w:ascii="Times New Roman" w:eastAsia="Arial Unicode MS" w:hAnsi="Times New Roman"/>
                <w:b/>
                <w:color w:val="auto"/>
                <w:sz w:val="24"/>
                <w:szCs w:val="24"/>
              </w:rPr>
              <w:t xml:space="preserve">Рекомендуемая оценка за работу </w:t>
            </w:r>
          </w:p>
        </w:tc>
        <w:tc>
          <w:tcPr>
            <w:tcW w:w="2529" w:type="dxa"/>
            <w:vAlign w:val="center"/>
          </w:tcPr>
          <w:p w14:paraId="0F203D4C" w14:textId="77777777" w:rsidR="007B3349" w:rsidRPr="0021492B" w:rsidRDefault="00622A86" w:rsidP="00622A86">
            <w:pPr>
              <w:autoSpaceDE w:val="0"/>
              <w:autoSpaceDN w:val="0"/>
              <w:adjustRightInd w:val="0"/>
              <w:jc w:val="center"/>
              <w:rPr>
                <w:rFonts w:ascii="Times New Roman" w:eastAsia="Arial Unicode MS" w:hAnsi="Times New Roman"/>
                <w:b/>
                <w:color w:val="auto"/>
                <w:sz w:val="24"/>
                <w:szCs w:val="24"/>
              </w:rPr>
            </w:pPr>
            <w:r w:rsidRPr="0021492B">
              <w:rPr>
                <w:rFonts w:ascii="Times New Roman" w:eastAsia="Arial Unicode MS" w:hAnsi="Times New Roman"/>
                <w:b/>
                <w:color w:val="auto"/>
                <w:sz w:val="24"/>
                <w:szCs w:val="24"/>
              </w:rPr>
              <w:t>9</w:t>
            </w:r>
          </w:p>
        </w:tc>
      </w:tr>
    </w:tbl>
    <w:p w14:paraId="39DD97C6" w14:textId="77777777" w:rsidR="00603E79" w:rsidRPr="0021492B" w:rsidRDefault="00603E79" w:rsidP="00603E79">
      <w:pPr>
        <w:rPr>
          <w:color w:val="auto"/>
          <w:sz w:val="24"/>
          <w:szCs w:val="24"/>
        </w:rPr>
      </w:pP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76"/>
        <w:gridCol w:w="4080"/>
      </w:tblGrid>
      <w:tr w:rsidR="00603E79" w:rsidRPr="0021492B" w14:paraId="27C3F9C7" w14:textId="77777777" w:rsidTr="00603E79">
        <w:tc>
          <w:tcPr>
            <w:tcW w:w="5276" w:type="dxa"/>
            <w:vAlign w:val="center"/>
          </w:tcPr>
          <w:p w14:paraId="05144E1E" w14:textId="77777777" w:rsidR="00603E79" w:rsidRPr="0021492B" w:rsidRDefault="00603E79" w:rsidP="00603E79">
            <w:pPr>
              <w:rPr>
                <w:color w:val="auto"/>
                <w:sz w:val="24"/>
                <w:szCs w:val="24"/>
              </w:rPr>
            </w:pPr>
            <w:r w:rsidRPr="0021492B">
              <w:rPr>
                <w:color w:val="auto"/>
                <w:sz w:val="24"/>
                <w:szCs w:val="24"/>
              </w:rPr>
              <w:t>Преподаватель кафедры Теории и практики государственного и муниципального управления, доц., к.э.н.</w:t>
            </w:r>
          </w:p>
        </w:tc>
        <w:tc>
          <w:tcPr>
            <w:tcW w:w="4080" w:type="dxa"/>
            <w:vAlign w:val="center"/>
          </w:tcPr>
          <w:p w14:paraId="77057770" w14:textId="77777777" w:rsidR="00603E79" w:rsidRPr="0021492B" w:rsidRDefault="00603E79" w:rsidP="00603E79">
            <w:pPr>
              <w:jc w:val="right"/>
              <w:rPr>
                <w:color w:val="auto"/>
                <w:sz w:val="24"/>
                <w:szCs w:val="24"/>
              </w:rPr>
            </w:pPr>
            <w:r w:rsidRPr="0021492B">
              <w:rPr>
                <w:color w:val="auto"/>
                <w:sz w:val="24"/>
                <w:szCs w:val="24"/>
              </w:rPr>
              <w:t xml:space="preserve">И.И. Иванов </w:t>
            </w:r>
          </w:p>
        </w:tc>
      </w:tr>
    </w:tbl>
    <w:p w14:paraId="245204F6" w14:textId="77777777" w:rsidR="00603E79" w:rsidRPr="0021492B" w:rsidRDefault="00603E79" w:rsidP="00603E79">
      <w:pPr>
        <w:rPr>
          <w:color w:val="auto"/>
          <w:sz w:val="24"/>
          <w:szCs w:val="24"/>
        </w:rPr>
      </w:pPr>
    </w:p>
    <w:p w14:paraId="799517A6" w14:textId="23E46200" w:rsidR="00603E79" w:rsidRPr="008E309A" w:rsidRDefault="00603E79" w:rsidP="00A3181D">
      <w:pPr>
        <w:rPr>
          <w:rFonts w:eastAsia="Arial Unicode MS"/>
          <w:color w:val="auto"/>
          <w:sz w:val="24"/>
          <w:szCs w:val="24"/>
          <w:lang w:val="en-US"/>
        </w:rPr>
      </w:pPr>
      <w:r w:rsidRPr="0021492B">
        <w:rPr>
          <w:color w:val="auto"/>
          <w:sz w:val="24"/>
          <w:szCs w:val="24"/>
        </w:rPr>
        <w:t>01.01.201</w:t>
      </w:r>
      <w:r w:rsidR="008E309A">
        <w:rPr>
          <w:color w:val="auto"/>
          <w:sz w:val="24"/>
          <w:szCs w:val="24"/>
          <w:lang w:val="en-US"/>
        </w:rPr>
        <w:t>9</w:t>
      </w:r>
      <w:bookmarkStart w:id="0" w:name="_GoBack"/>
      <w:bookmarkEnd w:id="0"/>
    </w:p>
    <w:sectPr w:rsidR="00603E79" w:rsidRPr="008E309A" w:rsidSect="00A1257C">
      <w:headerReference w:type="default" r:id="rId9"/>
      <w:footerReference w:type="default" r:id="rId10"/>
      <w:pgSz w:w="11906" w:h="16838"/>
      <w:pgMar w:top="993" w:right="1133"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74570" w14:textId="77777777" w:rsidR="00C064D8" w:rsidRDefault="00C064D8">
      <w:r>
        <w:separator/>
      </w:r>
    </w:p>
  </w:endnote>
  <w:endnote w:type="continuationSeparator" w:id="0">
    <w:p w14:paraId="28A454F4" w14:textId="77777777" w:rsidR="00C064D8" w:rsidRDefault="00C0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A7E84" w14:textId="77777777" w:rsidR="00C304BE" w:rsidRPr="00B979CF" w:rsidRDefault="00C304BE">
    <w:pPr>
      <w:tabs>
        <w:tab w:val="center" w:pos="4677"/>
        <w:tab w:val="right" w:pos="9355"/>
      </w:tabs>
      <w:jc w:val="center"/>
      <w:rPr>
        <w:sz w:val="24"/>
        <w:szCs w:val="24"/>
      </w:rPr>
    </w:pPr>
    <w:r w:rsidRPr="00B979CF">
      <w:rPr>
        <w:sz w:val="24"/>
        <w:szCs w:val="24"/>
      </w:rPr>
      <w:fldChar w:fldCharType="begin"/>
    </w:r>
    <w:r w:rsidRPr="00B979CF">
      <w:rPr>
        <w:sz w:val="24"/>
        <w:szCs w:val="24"/>
      </w:rPr>
      <w:instrText>PAGE</w:instrText>
    </w:r>
    <w:r w:rsidRPr="00B979CF">
      <w:rPr>
        <w:sz w:val="24"/>
        <w:szCs w:val="24"/>
      </w:rPr>
      <w:fldChar w:fldCharType="separate"/>
    </w:r>
    <w:r w:rsidR="008E309A">
      <w:rPr>
        <w:noProof/>
        <w:sz w:val="24"/>
        <w:szCs w:val="24"/>
      </w:rPr>
      <w:t>2</w:t>
    </w:r>
    <w:r w:rsidRPr="00B979CF">
      <w:rPr>
        <w:noProof/>
        <w:sz w:val="24"/>
        <w:szCs w:val="24"/>
      </w:rPr>
      <w:fldChar w:fldCharType="end"/>
    </w:r>
  </w:p>
  <w:p w14:paraId="63F433DD" w14:textId="77777777" w:rsidR="00C304BE" w:rsidRDefault="00C304BE">
    <w:pPr>
      <w:tabs>
        <w:tab w:val="center" w:pos="4677"/>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58FC3" w14:textId="77777777" w:rsidR="00C064D8" w:rsidRDefault="00C064D8">
      <w:r>
        <w:separator/>
      </w:r>
    </w:p>
  </w:footnote>
  <w:footnote w:type="continuationSeparator" w:id="0">
    <w:p w14:paraId="6A039EF3" w14:textId="77777777" w:rsidR="00C064D8" w:rsidRDefault="00C0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F3A2A" w14:textId="77777777" w:rsidR="00C304BE" w:rsidRDefault="00C304BE">
    <w:pPr>
      <w:tabs>
        <w:tab w:val="center" w:pos="4677"/>
        <w:tab w:val="right" w:pos="935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A65"/>
    <w:multiLevelType w:val="hybridMultilevel"/>
    <w:tmpl w:val="F10E4FCE"/>
    <w:lvl w:ilvl="0" w:tplc="C4AC94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A034700"/>
    <w:multiLevelType w:val="hybridMultilevel"/>
    <w:tmpl w:val="D142654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3F425BC"/>
    <w:multiLevelType w:val="hybridMultilevel"/>
    <w:tmpl w:val="4CBAFA1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261A8D"/>
    <w:multiLevelType w:val="hybridMultilevel"/>
    <w:tmpl w:val="A08A3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24B7C"/>
    <w:multiLevelType w:val="hybridMultilevel"/>
    <w:tmpl w:val="342A810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0B210AC"/>
    <w:multiLevelType w:val="hybridMultilevel"/>
    <w:tmpl w:val="199A91BE"/>
    <w:lvl w:ilvl="0" w:tplc="AEF697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C411A"/>
    <w:multiLevelType w:val="hybridMultilevel"/>
    <w:tmpl w:val="2E723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F5144"/>
    <w:multiLevelType w:val="hybridMultilevel"/>
    <w:tmpl w:val="B0E02A9E"/>
    <w:lvl w:ilvl="0" w:tplc="0419000F">
      <w:start w:val="1"/>
      <w:numFmt w:val="decimal"/>
      <w:lvlText w:val="%1."/>
      <w:lvlJc w:val="left"/>
      <w:pPr>
        <w:ind w:left="812"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0">
    <w:nsid w:val="2CDD65B1"/>
    <w:multiLevelType w:val="multilevel"/>
    <w:tmpl w:val="3E583C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2F0C0BCD"/>
    <w:multiLevelType w:val="hybridMultilevel"/>
    <w:tmpl w:val="5C86E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C5A84"/>
    <w:multiLevelType w:val="hybridMultilevel"/>
    <w:tmpl w:val="77486A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678477C"/>
    <w:multiLevelType w:val="multilevel"/>
    <w:tmpl w:val="3B28F6F2"/>
    <w:lvl w:ilvl="0">
      <w:start w:val="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A093564"/>
    <w:multiLevelType w:val="hybridMultilevel"/>
    <w:tmpl w:val="5C86E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34B26"/>
    <w:multiLevelType w:val="hybridMultilevel"/>
    <w:tmpl w:val="A08A3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54078"/>
    <w:multiLevelType w:val="hybridMultilevel"/>
    <w:tmpl w:val="B0E02A9E"/>
    <w:lvl w:ilvl="0" w:tplc="0419000F">
      <w:start w:val="1"/>
      <w:numFmt w:val="decimal"/>
      <w:lvlText w:val="%1."/>
      <w:lvlJc w:val="left"/>
      <w:pPr>
        <w:ind w:left="812"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7">
    <w:nsid w:val="40CD4D3D"/>
    <w:multiLevelType w:val="multilevel"/>
    <w:tmpl w:val="BED21F4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4D024E6"/>
    <w:multiLevelType w:val="multilevel"/>
    <w:tmpl w:val="A4526956"/>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b/>
      </w:rPr>
    </w:lvl>
    <w:lvl w:ilvl="2">
      <w:start w:val="1"/>
      <w:numFmt w:val="decimal"/>
      <w:lvlText w:val="3.3.%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7A13565"/>
    <w:multiLevelType w:val="multilevel"/>
    <w:tmpl w:val="6F28D86C"/>
    <w:lvl w:ilvl="0">
      <w:start w:val="2"/>
      <w:numFmt w:val="decimal"/>
      <w:lvlText w:val="%1"/>
      <w:lvlJc w:val="left"/>
      <w:pPr>
        <w:ind w:left="375" w:firstLine="750"/>
      </w:pPr>
      <w:rPr>
        <w:rFonts w:cs="Times New Roman" w:hint="default"/>
      </w:rPr>
    </w:lvl>
    <w:lvl w:ilvl="1">
      <w:start w:val="1"/>
      <w:numFmt w:val="decimal"/>
      <w:lvlText w:val="%1.%2"/>
      <w:lvlJc w:val="left"/>
      <w:pPr>
        <w:ind w:left="385" w:firstLine="750"/>
      </w:pPr>
      <w:rPr>
        <w:rFonts w:cs="Times New Roman" w:hint="default"/>
      </w:rPr>
    </w:lvl>
    <w:lvl w:ilvl="2">
      <w:start w:val="1"/>
      <w:numFmt w:val="decimal"/>
      <w:lvlText w:val="%1.%2.%3"/>
      <w:lvlJc w:val="left"/>
      <w:pPr>
        <w:ind w:left="720" w:firstLine="1440"/>
      </w:pPr>
      <w:rPr>
        <w:rFonts w:cs="Times New Roman" w:hint="default"/>
      </w:rPr>
    </w:lvl>
    <w:lvl w:ilvl="3">
      <w:start w:val="1"/>
      <w:numFmt w:val="decimal"/>
      <w:lvlText w:val="%1.%2.%3.%4"/>
      <w:lvlJc w:val="left"/>
      <w:pPr>
        <w:ind w:left="1080" w:firstLine="2160"/>
      </w:pPr>
      <w:rPr>
        <w:rFonts w:cs="Times New Roman" w:hint="default"/>
      </w:rPr>
    </w:lvl>
    <w:lvl w:ilvl="4">
      <w:start w:val="1"/>
      <w:numFmt w:val="decimal"/>
      <w:lvlText w:val="%1.%2.%3.%4.%5"/>
      <w:lvlJc w:val="left"/>
      <w:pPr>
        <w:ind w:left="1080" w:firstLine="2160"/>
      </w:pPr>
      <w:rPr>
        <w:rFonts w:cs="Times New Roman" w:hint="default"/>
      </w:rPr>
    </w:lvl>
    <w:lvl w:ilvl="5">
      <w:start w:val="1"/>
      <w:numFmt w:val="decimal"/>
      <w:lvlText w:val="%1.%2.%3.%4.%5.%6"/>
      <w:lvlJc w:val="left"/>
      <w:pPr>
        <w:ind w:left="1440" w:firstLine="2880"/>
      </w:pPr>
      <w:rPr>
        <w:rFonts w:cs="Times New Roman" w:hint="default"/>
      </w:rPr>
    </w:lvl>
    <w:lvl w:ilvl="6">
      <w:start w:val="1"/>
      <w:numFmt w:val="decimal"/>
      <w:lvlText w:val="%1.%2.%3.%4.%5.%6.%7"/>
      <w:lvlJc w:val="left"/>
      <w:pPr>
        <w:ind w:left="1440" w:firstLine="2880"/>
      </w:pPr>
      <w:rPr>
        <w:rFonts w:cs="Times New Roman" w:hint="default"/>
      </w:rPr>
    </w:lvl>
    <w:lvl w:ilvl="7">
      <w:start w:val="1"/>
      <w:numFmt w:val="decimal"/>
      <w:lvlText w:val="%1.%2.%3.%4.%5.%6.%7.%8"/>
      <w:lvlJc w:val="left"/>
      <w:pPr>
        <w:ind w:left="1800" w:firstLine="3600"/>
      </w:pPr>
      <w:rPr>
        <w:rFonts w:cs="Times New Roman" w:hint="default"/>
      </w:rPr>
    </w:lvl>
    <w:lvl w:ilvl="8">
      <w:start w:val="1"/>
      <w:numFmt w:val="decimal"/>
      <w:lvlText w:val="%1.%2.%3.%4.%5.%6.%7.%8.%9"/>
      <w:lvlJc w:val="left"/>
      <w:pPr>
        <w:ind w:left="2160" w:firstLine="4320"/>
      </w:pPr>
      <w:rPr>
        <w:rFonts w:cs="Times New Roman" w:hint="default"/>
      </w:rPr>
    </w:lvl>
  </w:abstractNum>
  <w:abstractNum w:abstractNumId="2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1">
    <w:nsid w:val="4C6032EB"/>
    <w:multiLevelType w:val="hybridMultilevel"/>
    <w:tmpl w:val="342A810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F510A1A"/>
    <w:multiLevelType w:val="multilevel"/>
    <w:tmpl w:val="F38E1F86"/>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556E2F74"/>
    <w:multiLevelType w:val="multilevel"/>
    <w:tmpl w:val="E0E2BF1A"/>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b/>
      </w:rPr>
    </w:lvl>
    <w:lvl w:ilvl="2">
      <w:start w:val="1"/>
      <w:numFmt w:val="decimal"/>
      <w:lvlText w:val="3.4.%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5822947"/>
    <w:multiLevelType w:val="multilevel"/>
    <w:tmpl w:val="C55605C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5B95E7E"/>
    <w:multiLevelType w:val="multilevel"/>
    <w:tmpl w:val="5D340EC0"/>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b/>
      </w:rPr>
    </w:lvl>
    <w:lvl w:ilvl="2">
      <w:start w:val="1"/>
      <w:numFmt w:val="decimal"/>
      <w:lvlText w:val="3.5.%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7522C26"/>
    <w:multiLevelType w:val="hybridMultilevel"/>
    <w:tmpl w:val="DE7AAB82"/>
    <w:lvl w:ilvl="0" w:tplc="194E211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6C2615"/>
    <w:multiLevelType w:val="hybridMultilevel"/>
    <w:tmpl w:val="342A810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B940A41"/>
    <w:multiLevelType w:val="hybridMultilevel"/>
    <w:tmpl w:val="F10E4FCE"/>
    <w:lvl w:ilvl="0" w:tplc="C4AC94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B61EE"/>
    <w:multiLevelType w:val="multilevel"/>
    <w:tmpl w:val="3E583C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nsid w:val="5F6329D2"/>
    <w:multiLevelType w:val="hybridMultilevel"/>
    <w:tmpl w:val="99B2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7762BF"/>
    <w:multiLevelType w:val="multilevel"/>
    <w:tmpl w:val="97982FEC"/>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8DD287D"/>
    <w:multiLevelType w:val="hybridMultilevel"/>
    <w:tmpl w:val="D142654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A132982"/>
    <w:multiLevelType w:val="multilevel"/>
    <w:tmpl w:val="6F28D86C"/>
    <w:lvl w:ilvl="0">
      <w:start w:val="2"/>
      <w:numFmt w:val="decimal"/>
      <w:lvlText w:val="%1"/>
      <w:lvlJc w:val="left"/>
      <w:pPr>
        <w:ind w:left="375" w:firstLine="750"/>
      </w:pPr>
      <w:rPr>
        <w:rFonts w:cs="Times New Roman" w:hint="default"/>
      </w:rPr>
    </w:lvl>
    <w:lvl w:ilvl="1">
      <w:start w:val="1"/>
      <w:numFmt w:val="decimal"/>
      <w:lvlText w:val="%1.%2"/>
      <w:lvlJc w:val="left"/>
      <w:pPr>
        <w:ind w:left="385" w:firstLine="750"/>
      </w:pPr>
      <w:rPr>
        <w:rFonts w:cs="Times New Roman" w:hint="default"/>
      </w:rPr>
    </w:lvl>
    <w:lvl w:ilvl="2">
      <w:start w:val="1"/>
      <w:numFmt w:val="decimal"/>
      <w:lvlText w:val="%1.%2.%3"/>
      <w:lvlJc w:val="left"/>
      <w:pPr>
        <w:ind w:left="720" w:firstLine="1440"/>
      </w:pPr>
      <w:rPr>
        <w:rFonts w:cs="Times New Roman" w:hint="default"/>
      </w:rPr>
    </w:lvl>
    <w:lvl w:ilvl="3">
      <w:start w:val="1"/>
      <w:numFmt w:val="decimal"/>
      <w:lvlText w:val="%1.%2.%3.%4"/>
      <w:lvlJc w:val="left"/>
      <w:pPr>
        <w:ind w:left="1080" w:firstLine="2160"/>
      </w:pPr>
      <w:rPr>
        <w:rFonts w:cs="Times New Roman" w:hint="default"/>
      </w:rPr>
    </w:lvl>
    <w:lvl w:ilvl="4">
      <w:start w:val="1"/>
      <w:numFmt w:val="decimal"/>
      <w:lvlText w:val="%1.%2.%3.%4.%5"/>
      <w:lvlJc w:val="left"/>
      <w:pPr>
        <w:ind w:left="1080" w:firstLine="2160"/>
      </w:pPr>
      <w:rPr>
        <w:rFonts w:cs="Times New Roman" w:hint="default"/>
      </w:rPr>
    </w:lvl>
    <w:lvl w:ilvl="5">
      <w:start w:val="1"/>
      <w:numFmt w:val="decimal"/>
      <w:lvlText w:val="%1.%2.%3.%4.%5.%6"/>
      <w:lvlJc w:val="left"/>
      <w:pPr>
        <w:ind w:left="1440" w:firstLine="2880"/>
      </w:pPr>
      <w:rPr>
        <w:rFonts w:cs="Times New Roman" w:hint="default"/>
      </w:rPr>
    </w:lvl>
    <w:lvl w:ilvl="6">
      <w:start w:val="1"/>
      <w:numFmt w:val="decimal"/>
      <w:lvlText w:val="%1.%2.%3.%4.%5.%6.%7"/>
      <w:lvlJc w:val="left"/>
      <w:pPr>
        <w:ind w:left="1440" w:firstLine="2880"/>
      </w:pPr>
      <w:rPr>
        <w:rFonts w:cs="Times New Roman" w:hint="default"/>
      </w:rPr>
    </w:lvl>
    <w:lvl w:ilvl="7">
      <w:start w:val="1"/>
      <w:numFmt w:val="decimal"/>
      <w:lvlText w:val="%1.%2.%3.%4.%5.%6.%7.%8"/>
      <w:lvlJc w:val="left"/>
      <w:pPr>
        <w:ind w:left="1800" w:firstLine="3600"/>
      </w:pPr>
      <w:rPr>
        <w:rFonts w:cs="Times New Roman" w:hint="default"/>
      </w:rPr>
    </w:lvl>
    <w:lvl w:ilvl="8">
      <w:start w:val="1"/>
      <w:numFmt w:val="decimal"/>
      <w:lvlText w:val="%1.%2.%3.%4.%5.%6.%7.%8.%9"/>
      <w:lvlJc w:val="left"/>
      <w:pPr>
        <w:ind w:left="2160" w:firstLine="4320"/>
      </w:pPr>
      <w:rPr>
        <w:rFonts w:cs="Times New Roman" w:hint="default"/>
      </w:rPr>
    </w:lvl>
  </w:abstractNum>
  <w:abstractNum w:abstractNumId="34">
    <w:nsid w:val="6C135842"/>
    <w:multiLevelType w:val="multilevel"/>
    <w:tmpl w:val="960486C6"/>
    <w:lvl w:ilvl="0">
      <w:start w:val="2"/>
      <w:numFmt w:val="decimal"/>
      <w:lvlText w:val="%1"/>
      <w:lvlJc w:val="left"/>
      <w:pPr>
        <w:ind w:left="375" w:firstLine="750"/>
      </w:pPr>
      <w:rPr>
        <w:rFonts w:cs="Times New Roman" w:hint="default"/>
      </w:rPr>
    </w:lvl>
    <w:lvl w:ilvl="1">
      <w:start w:val="1"/>
      <w:numFmt w:val="decimal"/>
      <w:lvlText w:val="%1.%2"/>
      <w:lvlJc w:val="left"/>
      <w:pPr>
        <w:ind w:left="385" w:firstLine="750"/>
      </w:pPr>
      <w:rPr>
        <w:rFonts w:cs="Times New Roman" w:hint="default"/>
      </w:rPr>
    </w:lvl>
    <w:lvl w:ilvl="2">
      <w:start w:val="1"/>
      <w:numFmt w:val="decimal"/>
      <w:lvlText w:val="3.%2.%3"/>
      <w:lvlJc w:val="left"/>
      <w:pPr>
        <w:ind w:left="720" w:firstLine="1440"/>
      </w:pPr>
      <w:rPr>
        <w:rFonts w:cs="Times New Roman" w:hint="default"/>
      </w:rPr>
    </w:lvl>
    <w:lvl w:ilvl="3">
      <w:start w:val="1"/>
      <w:numFmt w:val="decimal"/>
      <w:lvlText w:val="%1.%2.%3.%4"/>
      <w:lvlJc w:val="left"/>
      <w:pPr>
        <w:ind w:left="1080" w:firstLine="2160"/>
      </w:pPr>
      <w:rPr>
        <w:rFonts w:cs="Times New Roman" w:hint="default"/>
      </w:rPr>
    </w:lvl>
    <w:lvl w:ilvl="4">
      <w:start w:val="1"/>
      <w:numFmt w:val="decimal"/>
      <w:lvlText w:val="%1.%2.%3.%4.%5"/>
      <w:lvlJc w:val="left"/>
      <w:pPr>
        <w:ind w:left="1080" w:firstLine="2160"/>
      </w:pPr>
      <w:rPr>
        <w:rFonts w:cs="Times New Roman" w:hint="default"/>
      </w:rPr>
    </w:lvl>
    <w:lvl w:ilvl="5">
      <w:start w:val="1"/>
      <w:numFmt w:val="decimal"/>
      <w:lvlText w:val="%1.%2.%3.%4.%5.%6"/>
      <w:lvlJc w:val="left"/>
      <w:pPr>
        <w:ind w:left="1440" w:firstLine="2880"/>
      </w:pPr>
      <w:rPr>
        <w:rFonts w:cs="Times New Roman" w:hint="default"/>
      </w:rPr>
    </w:lvl>
    <w:lvl w:ilvl="6">
      <w:start w:val="1"/>
      <w:numFmt w:val="decimal"/>
      <w:lvlText w:val="%1.%2.%3.%4.%5.%6.%7"/>
      <w:lvlJc w:val="left"/>
      <w:pPr>
        <w:ind w:left="1440" w:firstLine="2880"/>
      </w:pPr>
      <w:rPr>
        <w:rFonts w:cs="Times New Roman" w:hint="default"/>
      </w:rPr>
    </w:lvl>
    <w:lvl w:ilvl="7">
      <w:start w:val="1"/>
      <w:numFmt w:val="decimal"/>
      <w:lvlText w:val="%1.%2.%3.%4.%5.%6.%7.%8"/>
      <w:lvlJc w:val="left"/>
      <w:pPr>
        <w:ind w:left="1800" w:firstLine="3600"/>
      </w:pPr>
      <w:rPr>
        <w:rFonts w:cs="Times New Roman" w:hint="default"/>
      </w:rPr>
    </w:lvl>
    <w:lvl w:ilvl="8">
      <w:start w:val="1"/>
      <w:numFmt w:val="decimal"/>
      <w:lvlText w:val="%1.%2.%3.%4.%5.%6.%7.%8.%9"/>
      <w:lvlJc w:val="left"/>
      <w:pPr>
        <w:ind w:left="2160" w:firstLine="4320"/>
      </w:pPr>
      <w:rPr>
        <w:rFonts w:cs="Times New Roman" w:hint="default"/>
      </w:rPr>
    </w:lvl>
  </w:abstractNum>
  <w:abstractNum w:abstractNumId="35">
    <w:nsid w:val="6E784705"/>
    <w:multiLevelType w:val="hybridMultilevel"/>
    <w:tmpl w:val="99B2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8154CF"/>
    <w:multiLevelType w:val="multilevel"/>
    <w:tmpl w:val="58B0C5A8"/>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b/>
      </w:rPr>
    </w:lvl>
    <w:lvl w:ilvl="2">
      <w:start w:val="1"/>
      <w:numFmt w:val="decimal"/>
      <w:lvlText w:val="3.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4676322"/>
    <w:multiLevelType w:val="hybridMultilevel"/>
    <w:tmpl w:val="DCA2C4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9BD1A33"/>
    <w:multiLevelType w:val="hybridMultilevel"/>
    <w:tmpl w:val="D142654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EB12312"/>
    <w:multiLevelType w:val="hybridMultilevel"/>
    <w:tmpl w:val="2E723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24"/>
  </w:num>
  <w:num w:numId="5">
    <w:abstractNumId w:val="29"/>
  </w:num>
  <w:num w:numId="6">
    <w:abstractNumId w:val="17"/>
  </w:num>
  <w:num w:numId="7">
    <w:abstractNumId w:val="31"/>
  </w:num>
  <w:num w:numId="8">
    <w:abstractNumId w:val="36"/>
  </w:num>
  <w:num w:numId="9">
    <w:abstractNumId w:val="22"/>
  </w:num>
  <w:num w:numId="10">
    <w:abstractNumId w:val="30"/>
  </w:num>
  <w:num w:numId="11">
    <w:abstractNumId w:val="5"/>
  </w:num>
  <w:num w:numId="12">
    <w:abstractNumId w:val="39"/>
  </w:num>
  <w:num w:numId="13">
    <w:abstractNumId w:val="11"/>
  </w:num>
  <w:num w:numId="14">
    <w:abstractNumId w:val="2"/>
  </w:num>
  <w:num w:numId="15">
    <w:abstractNumId w:val="13"/>
  </w:num>
  <w:num w:numId="16">
    <w:abstractNumId w:val="0"/>
  </w:num>
  <w:num w:numId="17">
    <w:abstractNumId w:val="32"/>
  </w:num>
  <w:num w:numId="18">
    <w:abstractNumId w:val="38"/>
  </w:num>
  <w:num w:numId="19">
    <w:abstractNumId w:val="28"/>
  </w:num>
  <w:num w:numId="20">
    <w:abstractNumId w:val="16"/>
  </w:num>
  <w:num w:numId="21">
    <w:abstractNumId w:val="35"/>
  </w:num>
  <w:num w:numId="22">
    <w:abstractNumId w:val="15"/>
  </w:num>
  <w:num w:numId="23">
    <w:abstractNumId w:val="8"/>
  </w:num>
  <w:num w:numId="24">
    <w:abstractNumId w:val="14"/>
  </w:num>
  <w:num w:numId="25">
    <w:abstractNumId w:val="12"/>
  </w:num>
  <w:num w:numId="26">
    <w:abstractNumId w:val="10"/>
  </w:num>
  <w:num w:numId="27">
    <w:abstractNumId w:val="33"/>
  </w:num>
  <w:num w:numId="28">
    <w:abstractNumId w:val="33"/>
    <w:lvlOverride w:ilvl="0">
      <w:lvl w:ilvl="0">
        <w:start w:val="2"/>
        <w:numFmt w:val="decimal"/>
        <w:lvlText w:val="%1"/>
        <w:lvlJc w:val="left"/>
        <w:pPr>
          <w:ind w:left="375" w:firstLine="750"/>
        </w:pPr>
        <w:rPr>
          <w:rFonts w:cs="Times New Roman" w:hint="default"/>
        </w:rPr>
      </w:lvl>
    </w:lvlOverride>
    <w:lvlOverride w:ilvl="1">
      <w:lvl w:ilvl="1">
        <w:start w:val="1"/>
        <w:numFmt w:val="decimal"/>
        <w:lvlText w:val="%1.%2"/>
        <w:lvlJc w:val="left"/>
        <w:pPr>
          <w:ind w:left="385" w:firstLine="750"/>
        </w:pPr>
        <w:rPr>
          <w:rFonts w:cs="Times New Roman" w:hint="default"/>
        </w:rPr>
      </w:lvl>
    </w:lvlOverride>
    <w:lvlOverride w:ilvl="2">
      <w:lvl w:ilvl="2">
        <w:start w:val="1"/>
        <w:numFmt w:val="decimal"/>
        <w:lvlText w:val="%1.%2.%3"/>
        <w:lvlJc w:val="left"/>
        <w:pPr>
          <w:ind w:left="720" w:firstLine="1440"/>
        </w:pPr>
        <w:rPr>
          <w:rFonts w:cs="Times New Roman" w:hint="default"/>
        </w:rPr>
      </w:lvl>
    </w:lvlOverride>
    <w:lvlOverride w:ilvl="3">
      <w:lvl w:ilvl="3">
        <w:start w:val="1"/>
        <w:numFmt w:val="decimal"/>
        <w:lvlText w:val="%1.%2.%3.%4"/>
        <w:lvlJc w:val="left"/>
        <w:pPr>
          <w:ind w:left="1080" w:firstLine="2160"/>
        </w:pPr>
        <w:rPr>
          <w:rFonts w:cs="Times New Roman" w:hint="default"/>
        </w:rPr>
      </w:lvl>
    </w:lvlOverride>
    <w:lvlOverride w:ilvl="4">
      <w:lvl w:ilvl="4">
        <w:start w:val="1"/>
        <w:numFmt w:val="decimal"/>
        <w:lvlText w:val="%1.%2.%3.%4.%5"/>
        <w:lvlJc w:val="left"/>
        <w:pPr>
          <w:ind w:left="1080" w:firstLine="2160"/>
        </w:pPr>
        <w:rPr>
          <w:rFonts w:cs="Times New Roman" w:hint="default"/>
        </w:rPr>
      </w:lvl>
    </w:lvlOverride>
    <w:lvlOverride w:ilvl="5">
      <w:lvl w:ilvl="5">
        <w:start w:val="1"/>
        <w:numFmt w:val="decimal"/>
        <w:lvlText w:val="%1.%2.%3.%4.%5.%6"/>
        <w:lvlJc w:val="left"/>
        <w:pPr>
          <w:ind w:left="1440" w:firstLine="2880"/>
        </w:pPr>
        <w:rPr>
          <w:rFonts w:cs="Times New Roman" w:hint="default"/>
        </w:rPr>
      </w:lvl>
    </w:lvlOverride>
    <w:lvlOverride w:ilvl="6">
      <w:lvl w:ilvl="6">
        <w:start w:val="1"/>
        <w:numFmt w:val="decimal"/>
        <w:lvlText w:val="%1.%2.%3.%4.%5.%6.%7"/>
        <w:lvlJc w:val="left"/>
        <w:pPr>
          <w:ind w:left="1440" w:firstLine="2880"/>
        </w:pPr>
        <w:rPr>
          <w:rFonts w:cs="Times New Roman" w:hint="default"/>
        </w:rPr>
      </w:lvl>
    </w:lvlOverride>
    <w:lvlOverride w:ilvl="7">
      <w:lvl w:ilvl="7">
        <w:start w:val="1"/>
        <w:numFmt w:val="decimal"/>
        <w:lvlText w:val="%1.%2.%3.%4.%5.%6.%7.%8"/>
        <w:lvlJc w:val="left"/>
        <w:pPr>
          <w:ind w:left="1800" w:firstLine="3600"/>
        </w:pPr>
        <w:rPr>
          <w:rFonts w:cs="Times New Roman" w:hint="default"/>
        </w:rPr>
      </w:lvl>
    </w:lvlOverride>
    <w:lvlOverride w:ilvl="8">
      <w:lvl w:ilvl="8">
        <w:start w:val="1"/>
        <w:numFmt w:val="decimal"/>
        <w:lvlText w:val="%1.%2.%3.%4.%5.%6.%7.%8.%9"/>
        <w:lvlJc w:val="left"/>
        <w:pPr>
          <w:ind w:left="2160" w:firstLine="4320"/>
        </w:pPr>
        <w:rPr>
          <w:rFonts w:cs="Times New Roman" w:hint="default"/>
        </w:rPr>
      </w:lvl>
    </w:lvlOverride>
  </w:num>
  <w:num w:numId="29">
    <w:abstractNumId w:val="34"/>
  </w:num>
  <w:num w:numId="30">
    <w:abstractNumId w:val="18"/>
  </w:num>
  <w:num w:numId="31">
    <w:abstractNumId w:val="1"/>
  </w:num>
  <w:num w:numId="32">
    <w:abstractNumId w:val="20"/>
  </w:num>
  <w:num w:numId="33">
    <w:abstractNumId w:val="37"/>
  </w:num>
  <w:num w:numId="34">
    <w:abstractNumId w:val="26"/>
  </w:num>
  <w:num w:numId="35">
    <w:abstractNumId w:val="23"/>
  </w:num>
  <w:num w:numId="36">
    <w:abstractNumId w:val="21"/>
  </w:num>
  <w:num w:numId="37">
    <w:abstractNumId w:val="4"/>
  </w:num>
  <w:num w:numId="38">
    <w:abstractNumId w:val="25"/>
  </w:num>
  <w:num w:numId="39">
    <w:abstractNumId w:val="7"/>
  </w:num>
  <w:num w:numId="40">
    <w:abstractNumId w:val="6"/>
  </w:num>
  <w:num w:numId="4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34"/>
    <w:rsid w:val="00000C86"/>
    <w:rsid w:val="00004010"/>
    <w:rsid w:val="00011DAF"/>
    <w:rsid w:val="000121BC"/>
    <w:rsid w:val="0001546C"/>
    <w:rsid w:val="00016773"/>
    <w:rsid w:val="00020009"/>
    <w:rsid w:val="00021B15"/>
    <w:rsid w:val="00025B3A"/>
    <w:rsid w:val="00025D7F"/>
    <w:rsid w:val="00031D5C"/>
    <w:rsid w:val="0004067A"/>
    <w:rsid w:val="00041987"/>
    <w:rsid w:val="00041B89"/>
    <w:rsid w:val="00044451"/>
    <w:rsid w:val="000469A9"/>
    <w:rsid w:val="0005031B"/>
    <w:rsid w:val="00053F15"/>
    <w:rsid w:val="0005583F"/>
    <w:rsid w:val="000571BA"/>
    <w:rsid w:val="00061010"/>
    <w:rsid w:val="0006620E"/>
    <w:rsid w:val="00066D83"/>
    <w:rsid w:val="000672D7"/>
    <w:rsid w:val="0007051D"/>
    <w:rsid w:val="00071288"/>
    <w:rsid w:val="00074B4B"/>
    <w:rsid w:val="00075A52"/>
    <w:rsid w:val="00076FF7"/>
    <w:rsid w:val="00082A73"/>
    <w:rsid w:val="00084AAF"/>
    <w:rsid w:val="000862DB"/>
    <w:rsid w:val="000920EE"/>
    <w:rsid w:val="00097DD4"/>
    <w:rsid w:val="000A29A0"/>
    <w:rsid w:val="000A7C1D"/>
    <w:rsid w:val="000B334F"/>
    <w:rsid w:val="000C2C75"/>
    <w:rsid w:val="000C6586"/>
    <w:rsid w:val="000C68C9"/>
    <w:rsid w:val="000D19F2"/>
    <w:rsid w:val="000D4A70"/>
    <w:rsid w:val="000E012A"/>
    <w:rsid w:val="000E2059"/>
    <w:rsid w:val="000F2F74"/>
    <w:rsid w:val="000F5BAA"/>
    <w:rsid w:val="000F5E53"/>
    <w:rsid w:val="00103CDC"/>
    <w:rsid w:val="001059E5"/>
    <w:rsid w:val="00105FBC"/>
    <w:rsid w:val="00106010"/>
    <w:rsid w:val="00115C0F"/>
    <w:rsid w:val="00123603"/>
    <w:rsid w:val="00123DA9"/>
    <w:rsid w:val="00125B92"/>
    <w:rsid w:val="00125C28"/>
    <w:rsid w:val="00130E31"/>
    <w:rsid w:val="0013111F"/>
    <w:rsid w:val="00131716"/>
    <w:rsid w:val="00131C15"/>
    <w:rsid w:val="001322C7"/>
    <w:rsid w:val="00134082"/>
    <w:rsid w:val="001344B3"/>
    <w:rsid w:val="001346EE"/>
    <w:rsid w:val="00140033"/>
    <w:rsid w:val="00142CA1"/>
    <w:rsid w:val="00143EDB"/>
    <w:rsid w:val="00145AEF"/>
    <w:rsid w:val="00146E56"/>
    <w:rsid w:val="00147C35"/>
    <w:rsid w:val="00150863"/>
    <w:rsid w:val="0015354C"/>
    <w:rsid w:val="00153C03"/>
    <w:rsid w:val="001553CF"/>
    <w:rsid w:val="0016240D"/>
    <w:rsid w:val="0016384D"/>
    <w:rsid w:val="00163BA0"/>
    <w:rsid w:val="00165773"/>
    <w:rsid w:val="00166155"/>
    <w:rsid w:val="001667E6"/>
    <w:rsid w:val="00166935"/>
    <w:rsid w:val="00166C19"/>
    <w:rsid w:val="00170A96"/>
    <w:rsid w:val="00172AB5"/>
    <w:rsid w:val="00176E82"/>
    <w:rsid w:val="00177A60"/>
    <w:rsid w:val="00181817"/>
    <w:rsid w:val="00185DD2"/>
    <w:rsid w:val="001867DB"/>
    <w:rsid w:val="001874D9"/>
    <w:rsid w:val="00193FBA"/>
    <w:rsid w:val="001962EB"/>
    <w:rsid w:val="001A2D60"/>
    <w:rsid w:val="001A3044"/>
    <w:rsid w:val="001A326A"/>
    <w:rsid w:val="001A42B5"/>
    <w:rsid w:val="001A75BB"/>
    <w:rsid w:val="001B153E"/>
    <w:rsid w:val="001B55C4"/>
    <w:rsid w:val="001B7D5A"/>
    <w:rsid w:val="001C2A56"/>
    <w:rsid w:val="001C430B"/>
    <w:rsid w:val="001C651F"/>
    <w:rsid w:val="001D211C"/>
    <w:rsid w:val="001D259A"/>
    <w:rsid w:val="001D4FA2"/>
    <w:rsid w:val="001D7CBE"/>
    <w:rsid w:val="001E22BE"/>
    <w:rsid w:val="001E265C"/>
    <w:rsid w:val="001F0D0F"/>
    <w:rsid w:val="001F6918"/>
    <w:rsid w:val="001F71AF"/>
    <w:rsid w:val="00206E8A"/>
    <w:rsid w:val="00210362"/>
    <w:rsid w:val="00211459"/>
    <w:rsid w:val="002117CD"/>
    <w:rsid w:val="00211DC4"/>
    <w:rsid w:val="00212535"/>
    <w:rsid w:val="0021492B"/>
    <w:rsid w:val="0021645D"/>
    <w:rsid w:val="002166C8"/>
    <w:rsid w:val="00217353"/>
    <w:rsid w:val="002176BD"/>
    <w:rsid w:val="002210B4"/>
    <w:rsid w:val="00221D64"/>
    <w:rsid w:val="00222898"/>
    <w:rsid w:val="002252D0"/>
    <w:rsid w:val="00226929"/>
    <w:rsid w:val="002362DC"/>
    <w:rsid w:val="00240109"/>
    <w:rsid w:val="00247997"/>
    <w:rsid w:val="00247A2F"/>
    <w:rsid w:val="002525A8"/>
    <w:rsid w:val="00255568"/>
    <w:rsid w:val="002571FE"/>
    <w:rsid w:val="00257D99"/>
    <w:rsid w:val="00260C46"/>
    <w:rsid w:val="00261B94"/>
    <w:rsid w:val="002646E6"/>
    <w:rsid w:val="00266D6E"/>
    <w:rsid w:val="00267A91"/>
    <w:rsid w:val="00272FF2"/>
    <w:rsid w:val="002732A2"/>
    <w:rsid w:val="0027617E"/>
    <w:rsid w:val="00277786"/>
    <w:rsid w:val="00280476"/>
    <w:rsid w:val="00282C60"/>
    <w:rsid w:val="00282E6C"/>
    <w:rsid w:val="0028580B"/>
    <w:rsid w:val="00286CAF"/>
    <w:rsid w:val="00286F4A"/>
    <w:rsid w:val="00292844"/>
    <w:rsid w:val="00292BA0"/>
    <w:rsid w:val="002A1BE1"/>
    <w:rsid w:val="002A1FEA"/>
    <w:rsid w:val="002A5F03"/>
    <w:rsid w:val="002A7EFC"/>
    <w:rsid w:val="002B2A9E"/>
    <w:rsid w:val="002B4FA5"/>
    <w:rsid w:val="002C0944"/>
    <w:rsid w:val="002C50C0"/>
    <w:rsid w:val="002C5298"/>
    <w:rsid w:val="002C6EB0"/>
    <w:rsid w:val="002C7328"/>
    <w:rsid w:val="002D5175"/>
    <w:rsid w:val="002E0679"/>
    <w:rsid w:val="002E5DA9"/>
    <w:rsid w:val="002F58CD"/>
    <w:rsid w:val="002F7718"/>
    <w:rsid w:val="00300263"/>
    <w:rsid w:val="00300909"/>
    <w:rsid w:val="00300F2E"/>
    <w:rsid w:val="00301B6E"/>
    <w:rsid w:val="00306A31"/>
    <w:rsid w:val="00306F39"/>
    <w:rsid w:val="00310A82"/>
    <w:rsid w:val="00325048"/>
    <w:rsid w:val="00327EAF"/>
    <w:rsid w:val="00336F2B"/>
    <w:rsid w:val="00346CC3"/>
    <w:rsid w:val="003514DA"/>
    <w:rsid w:val="00352060"/>
    <w:rsid w:val="00352EE1"/>
    <w:rsid w:val="003547EF"/>
    <w:rsid w:val="00354AFE"/>
    <w:rsid w:val="0035707E"/>
    <w:rsid w:val="00361376"/>
    <w:rsid w:val="00362575"/>
    <w:rsid w:val="00363C28"/>
    <w:rsid w:val="00365655"/>
    <w:rsid w:val="003660C0"/>
    <w:rsid w:val="00367A11"/>
    <w:rsid w:val="00370AAC"/>
    <w:rsid w:val="00370F17"/>
    <w:rsid w:val="00372C43"/>
    <w:rsid w:val="00377900"/>
    <w:rsid w:val="00386BA0"/>
    <w:rsid w:val="003900FC"/>
    <w:rsid w:val="003903A7"/>
    <w:rsid w:val="00392D2F"/>
    <w:rsid w:val="00395D72"/>
    <w:rsid w:val="00396B4F"/>
    <w:rsid w:val="00396D79"/>
    <w:rsid w:val="00397CBA"/>
    <w:rsid w:val="003A1455"/>
    <w:rsid w:val="003A2AD5"/>
    <w:rsid w:val="003A35F1"/>
    <w:rsid w:val="003A43FB"/>
    <w:rsid w:val="003A6A37"/>
    <w:rsid w:val="003B020E"/>
    <w:rsid w:val="003B0809"/>
    <w:rsid w:val="003B15EB"/>
    <w:rsid w:val="003C0C6B"/>
    <w:rsid w:val="003C5245"/>
    <w:rsid w:val="003C764B"/>
    <w:rsid w:val="003C7994"/>
    <w:rsid w:val="003D489E"/>
    <w:rsid w:val="003D7B2B"/>
    <w:rsid w:val="003E0106"/>
    <w:rsid w:val="003E0CE7"/>
    <w:rsid w:val="003E29D8"/>
    <w:rsid w:val="003E2F29"/>
    <w:rsid w:val="003E394D"/>
    <w:rsid w:val="003E7FD2"/>
    <w:rsid w:val="003F08EB"/>
    <w:rsid w:val="00400D15"/>
    <w:rsid w:val="00404253"/>
    <w:rsid w:val="0041482F"/>
    <w:rsid w:val="004149F8"/>
    <w:rsid w:val="00414F9E"/>
    <w:rsid w:val="004153DB"/>
    <w:rsid w:val="00415F5A"/>
    <w:rsid w:val="004162EE"/>
    <w:rsid w:val="00417BA0"/>
    <w:rsid w:val="0042335C"/>
    <w:rsid w:val="00430F2C"/>
    <w:rsid w:val="00432EF3"/>
    <w:rsid w:val="00433D6D"/>
    <w:rsid w:val="004352B5"/>
    <w:rsid w:val="00437F45"/>
    <w:rsid w:val="004407C1"/>
    <w:rsid w:val="0044363D"/>
    <w:rsid w:val="00443E92"/>
    <w:rsid w:val="004442F7"/>
    <w:rsid w:val="004458C7"/>
    <w:rsid w:val="004502D5"/>
    <w:rsid w:val="00451D8F"/>
    <w:rsid w:val="0046716E"/>
    <w:rsid w:val="004756CB"/>
    <w:rsid w:val="00476821"/>
    <w:rsid w:val="00480B58"/>
    <w:rsid w:val="00481904"/>
    <w:rsid w:val="004821F2"/>
    <w:rsid w:val="00482EA3"/>
    <w:rsid w:val="004859FA"/>
    <w:rsid w:val="00491094"/>
    <w:rsid w:val="004912E6"/>
    <w:rsid w:val="004920B9"/>
    <w:rsid w:val="004920FA"/>
    <w:rsid w:val="004922F2"/>
    <w:rsid w:val="00492C9E"/>
    <w:rsid w:val="0049354F"/>
    <w:rsid w:val="00493AA3"/>
    <w:rsid w:val="00494343"/>
    <w:rsid w:val="00494F8C"/>
    <w:rsid w:val="004A06C1"/>
    <w:rsid w:val="004A2DA1"/>
    <w:rsid w:val="004A2DCB"/>
    <w:rsid w:val="004A37BD"/>
    <w:rsid w:val="004A44F7"/>
    <w:rsid w:val="004A5901"/>
    <w:rsid w:val="004B3126"/>
    <w:rsid w:val="004B589E"/>
    <w:rsid w:val="004B6890"/>
    <w:rsid w:val="004C0C38"/>
    <w:rsid w:val="004C5198"/>
    <w:rsid w:val="004D2749"/>
    <w:rsid w:val="004E22C7"/>
    <w:rsid w:val="004E338C"/>
    <w:rsid w:val="004E5932"/>
    <w:rsid w:val="004F2003"/>
    <w:rsid w:val="004F39D6"/>
    <w:rsid w:val="004F4AF3"/>
    <w:rsid w:val="004F4D78"/>
    <w:rsid w:val="0050518D"/>
    <w:rsid w:val="00505BB6"/>
    <w:rsid w:val="00506274"/>
    <w:rsid w:val="005072F3"/>
    <w:rsid w:val="00510D5F"/>
    <w:rsid w:val="00511C9D"/>
    <w:rsid w:val="00512346"/>
    <w:rsid w:val="00515FC4"/>
    <w:rsid w:val="00517A18"/>
    <w:rsid w:val="00522FC8"/>
    <w:rsid w:val="005230D5"/>
    <w:rsid w:val="005261FE"/>
    <w:rsid w:val="0053127A"/>
    <w:rsid w:val="00536EDD"/>
    <w:rsid w:val="00537E9C"/>
    <w:rsid w:val="00541B77"/>
    <w:rsid w:val="00541E15"/>
    <w:rsid w:val="0054397A"/>
    <w:rsid w:val="005466D0"/>
    <w:rsid w:val="00554583"/>
    <w:rsid w:val="0055502F"/>
    <w:rsid w:val="00586128"/>
    <w:rsid w:val="00586B47"/>
    <w:rsid w:val="00592FD1"/>
    <w:rsid w:val="00593946"/>
    <w:rsid w:val="005A126A"/>
    <w:rsid w:val="005A1F73"/>
    <w:rsid w:val="005A27DB"/>
    <w:rsid w:val="005A32B3"/>
    <w:rsid w:val="005A343A"/>
    <w:rsid w:val="005A3F54"/>
    <w:rsid w:val="005A773A"/>
    <w:rsid w:val="005B3638"/>
    <w:rsid w:val="005B3AA4"/>
    <w:rsid w:val="005B7CB4"/>
    <w:rsid w:val="005C1FB3"/>
    <w:rsid w:val="005C394B"/>
    <w:rsid w:val="005C3E65"/>
    <w:rsid w:val="005C48F7"/>
    <w:rsid w:val="005C4E5D"/>
    <w:rsid w:val="005C5341"/>
    <w:rsid w:val="005C67B1"/>
    <w:rsid w:val="005C6F7C"/>
    <w:rsid w:val="005D035F"/>
    <w:rsid w:val="005D08C8"/>
    <w:rsid w:val="005D3D47"/>
    <w:rsid w:val="005D506F"/>
    <w:rsid w:val="005E560A"/>
    <w:rsid w:val="005F1DDD"/>
    <w:rsid w:val="005F7C30"/>
    <w:rsid w:val="00602C60"/>
    <w:rsid w:val="00603E79"/>
    <w:rsid w:val="00604349"/>
    <w:rsid w:val="0060532B"/>
    <w:rsid w:val="00610CA6"/>
    <w:rsid w:val="006128F7"/>
    <w:rsid w:val="00614788"/>
    <w:rsid w:val="00615B7D"/>
    <w:rsid w:val="006220CA"/>
    <w:rsid w:val="00622A86"/>
    <w:rsid w:val="00623090"/>
    <w:rsid w:val="006238E0"/>
    <w:rsid w:val="00632044"/>
    <w:rsid w:val="0063499A"/>
    <w:rsid w:val="00634C65"/>
    <w:rsid w:val="006357E7"/>
    <w:rsid w:val="00635FBC"/>
    <w:rsid w:val="00637A84"/>
    <w:rsid w:val="00640C84"/>
    <w:rsid w:val="00643621"/>
    <w:rsid w:val="00645A0B"/>
    <w:rsid w:val="00645B92"/>
    <w:rsid w:val="00646E10"/>
    <w:rsid w:val="0065021D"/>
    <w:rsid w:val="0065086E"/>
    <w:rsid w:val="00651A8E"/>
    <w:rsid w:val="006551BB"/>
    <w:rsid w:val="00657104"/>
    <w:rsid w:val="00657B62"/>
    <w:rsid w:val="00660233"/>
    <w:rsid w:val="00660992"/>
    <w:rsid w:val="00667066"/>
    <w:rsid w:val="00667F76"/>
    <w:rsid w:val="00670A13"/>
    <w:rsid w:val="006725B4"/>
    <w:rsid w:val="00674F53"/>
    <w:rsid w:val="00680347"/>
    <w:rsid w:val="006841B6"/>
    <w:rsid w:val="00686CC2"/>
    <w:rsid w:val="0068757D"/>
    <w:rsid w:val="006915E5"/>
    <w:rsid w:val="00692652"/>
    <w:rsid w:val="00696DC3"/>
    <w:rsid w:val="006A5395"/>
    <w:rsid w:val="006B20A3"/>
    <w:rsid w:val="006B2AA8"/>
    <w:rsid w:val="006B459B"/>
    <w:rsid w:val="006B562F"/>
    <w:rsid w:val="006C0BF8"/>
    <w:rsid w:val="006C1E73"/>
    <w:rsid w:val="006C5B03"/>
    <w:rsid w:val="006C7CB9"/>
    <w:rsid w:val="006D2F20"/>
    <w:rsid w:val="006D31FD"/>
    <w:rsid w:val="006D760C"/>
    <w:rsid w:val="006E2021"/>
    <w:rsid w:val="006E24B0"/>
    <w:rsid w:val="006E71C0"/>
    <w:rsid w:val="006F36B5"/>
    <w:rsid w:val="006F3C8B"/>
    <w:rsid w:val="006F6270"/>
    <w:rsid w:val="006F661A"/>
    <w:rsid w:val="00700272"/>
    <w:rsid w:val="0070258E"/>
    <w:rsid w:val="007043FF"/>
    <w:rsid w:val="00710E92"/>
    <w:rsid w:val="00712C61"/>
    <w:rsid w:val="00713FFA"/>
    <w:rsid w:val="00715689"/>
    <w:rsid w:val="00716246"/>
    <w:rsid w:val="00722B64"/>
    <w:rsid w:val="00726330"/>
    <w:rsid w:val="00733A05"/>
    <w:rsid w:val="007343E6"/>
    <w:rsid w:val="00736455"/>
    <w:rsid w:val="00737FDD"/>
    <w:rsid w:val="00741320"/>
    <w:rsid w:val="00745841"/>
    <w:rsid w:val="00753715"/>
    <w:rsid w:val="007538D5"/>
    <w:rsid w:val="0075473E"/>
    <w:rsid w:val="00754B27"/>
    <w:rsid w:val="007553D8"/>
    <w:rsid w:val="007578AE"/>
    <w:rsid w:val="00757AFF"/>
    <w:rsid w:val="00757F65"/>
    <w:rsid w:val="007606FB"/>
    <w:rsid w:val="0076298D"/>
    <w:rsid w:val="007667DF"/>
    <w:rsid w:val="00775F5A"/>
    <w:rsid w:val="00780246"/>
    <w:rsid w:val="00780A88"/>
    <w:rsid w:val="0078261D"/>
    <w:rsid w:val="00786706"/>
    <w:rsid w:val="00787A1E"/>
    <w:rsid w:val="00793597"/>
    <w:rsid w:val="007942D2"/>
    <w:rsid w:val="00794CCB"/>
    <w:rsid w:val="007A0009"/>
    <w:rsid w:val="007A19B6"/>
    <w:rsid w:val="007A3887"/>
    <w:rsid w:val="007A6AD7"/>
    <w:rsid w:val="007A759E"/>
    <w:rsid w:val="007B14E5"/>
    <w:rsid w:val="007B16DE"/>
    <w:rsid w:val="007B1801"/>
    <w:rsid w:val="007B286B"/>
    <w:rsid w:val="007B2ECA"/>
    <w:rsid w:val="007B3349"/>
    <w:rsid w:val="007B3F6E"/>
    <w:rsid w:val="007B63A2"/>
    <w:rsid w:val="007B7130"/>
    <w:rsid w:val="007B7C0D"/>
    <w:rsid w:val="007C64CA"/>
    <w:rsid w:val="007C6857"/>
    <w:rsid w:val="007D1248"/>
    <w:rsid w:val="007D12D0"/>
    <w:rsid w:val="007D15BA"/>
    <w:rsid w:val="007D1F46"/>
    <w:rsid w:val="007D4408"/>
    <w:rsid w:val="007D577E"/>
    <w:rsid w:val="007E17A4"/>
    <w:rsid w:val="007E2222"/>
    <w:rsid w:val="007E30DA"/>
    <w:rsid w:val="007E3FD4"/>
    <w:rsid w:val="007E6134"/>
    <w:rsid w:val="007F2B01"/>
    <w:rsid w:val="007F5C4F"/>
    <w:rsid w:val="00800CF5"/>
    <w:rsid w:val="008042D1"/>
    <w:rsid w:val="00811328"/>
    <w:rsid w:val="00815C7D"/>
    <w:rsid w:val="00816285"/>
    <w:rsid w:val="008169E8"/>
    <w:rsid w:val="00817931"/>
    <w:rsid w:val="008204DC"/>
    <w:rsid w:val="008219CD"/>
    <w:rsid w:val="00824674"/>
    <w:rsid w:val="008246EB"/>
    <w:rsid w:val="00824B2F"/>
    <w:rsid w:val="008253E5"/>
    <w:rsid w:val="00826851"/>
    <w:rsid w:val="008269E5"/>
    <w:rsid w:val="00826DF3"/>
    <w:rsid w:val="00827DC5"/>
    <w:rsid w:val="0083044E"/>
    <w:rsid w:val="0083271C"/>
    <w:rsid w:val="00832EB5"/>
    <w:rsid w:val="00833ABF"/>
    <w:rsid w:val="00835CE7"/>
    <w:rsid w:val="00836BEB"/>
    <w:rsid w:val="008372A0"/>
    <w:rsid w:val="00841EEC"/>
    <w:rsid w:val="00843E38"/>
    <w:rsid w:val="008456A5"/>
    <w:rsid w:val="00845E75"/>
    <w:rsid w:val="00846482"/>
    <w:rsid w:val="0084666C"/>
    <w:rsid w:val="0084750D"/>
    <w:rsid w:val="008517A4"/>
    <w:rsid w:val="008534A8"/>
    <w:rsid w:val="00853CFD"/>
    <w:rsid w:val="008544FE"/>
    <w:rsid w:val="0085574F"/>
    <w:rsid w:val="00855ED6"/>
    <w:rsid w:val="0085616D"/>
    <w:rsid w:val="00861496"/>
    <w:rsid w:val="00864EB4"/>
    <w:rsid w:val="00864FE1"/>
    <w:rsid w:val="008718A6"/>
    <w:rsid w:val="008743BE"/>
    <w:rsid w:val="00883665"/>
    <w:rsid w:val="008866A5"/>
    <w:rsid w:val="008904C3"/>
    <w:rsid w:val="00891552"/>
    <w:rsid w:val="00892C3C"/>
    <w:rsid w:val="008A195C"/>
    <w:rsid w:val="008B4315"/>
    <w:rsid w:val="008B4C93"/>
    <w:rsid w:val="008B550B"/>
    <w:rsid w:val="008C0C26"/>
    <w:rsid w:val="008C621D"/>
    <w:rsid w:val="008D0B31"/>
    <w:rsid w:val="008D18C0"/>
    <w:rsid w:val="008D3301"/>
    <w:rsid w:val="008D390D"/>
    <w:rsid w:val="008D4391"/>
    <w:rsid w:val="008D5B4A"/>
    <w:rsid w:val="008D760A"/>
    <w:rsid w:val="008D79A8"/>
    <w:rsid w:val="008E0CE6"/>
    <w:rsid w:val="008E2CEC"/>
    <w:rsid w:val="008E2E62"/>
    <w:rsid w:val="008E309A"/>
    <w:rsid w:val="008E329B"/>
    <w:rsid w:val="008E3335"/>
    <w:rsid w:val="008F1868"/>
    <w:rsid w:val="008F45D6"/>
    <w:rsid w:val="008F49E2"/>
    <w:rsid w:val="00905B31"/>
    <w:rsid w:val="00907D0B"/>
    <w:rsid w:val="0091420C"/>
    <w:rsid w:val="00916074"/>
    <w:rsid w:val="00916A74"/>
    <w:rsid w:val="00916B3D"/>
    <w:rsid w:val="00917BB5"/>
    <w:rsid w:val="00921582"/>
    <w:rsid w:val="0092275D"/>
    <w:rsid w:val="009228F3"/>
    <w:rsid w:val="00922BA3"/>
    <w:rsid w:val="00923E2B"/>
    <w:rsid w:val="0093069E"/>
    <w:rsid w:val="00934C75"/>
    <w:rsid w:val="00935093"/>
    <w:rsid w:val="00936160"/>
    <w:rsid w:val="00941034"/>
    <w:rsid w:val="00946EF2"/>
    <w:rsid w:val="00947BC2"/>
    <w:rsid w:val="00950578"/>
    <w:rsid w:val="00951800"/>
    <w:rsid w:val="00951D06"/>
    <w:rsid w:val="00952932"/>
    <w:rsid w:val="00952B28"/>
    <w:rsid w:val="00952DF4"/>
    <w:rsid w:val="009531C2"/>
    <w:rsid w:val="0095395D"/>
    <w:rsid w:val="009559E4"/>
    <w:rsid w:val="00957F49"/>
    <w:rsid w:val="0096012A"/>
    <w:rsid w:val="009613E6"/>
    <w:rsid w:val="00962194"/>
    <w:rsid w:val="00965092"/>
    <w:rsid w:val="0096520F"/>
    <w:rsid w:val="009664A6"/>
    <w:rsid w:val="009707E6"/>
    <w:rsid w:val="00974A92"/>
    <w:rsid w:val="0097694B"/>
    <w:rsid w:val="00977D3E"/>
    <w:rsid w:val="00984B9F"/>
    <w:rsid w:val="00996442"/>
    <w:rsid w:val="00997C04"/>
    <w:rsid w:val="009A17EC"/>
    <w:rsid w:val="009A1E34"/>
    <w:rsid w:val="009A387C"/>
    <w:rsid w:val="009A4ED3"/>
    <w:rsid w:val="009A7EC6"/>
    <w:rsid w:val="009B12C2"/>
    <w:rsid w:val="009B212C"/>
    <w:rsid w:val="009B4091"/>
    <w:rsid w:val="009B411C"/>
    <w:rsid w:val="009B5294"/>
    <w:rsid w:val="009C1E6E"/>
    <w:rsid w:val="009C26C0"/>
    <w:rsid w:val="009C58A0"/>
    <w:rsid w:val="009C7DAD"/>
    <w:rsid w:val="009D396A"/>
    <w:rsid w:val="009D421D"/>
    <w:rsid w:val="009D48A3"/>
    <w:rsid w:val="009D6B32"/>
    <w:rsid w:val="009E1D10"/>
    <w:rsid w:val="009E1DCB"/>
    <w:rsid w:val="009E35E4"/>
    <w:rsid w:val="009E629D"/>
    <w:rsid w:val="009E6400"/>
    <w:rsid w:val="009F0717"/>
    <w:rsid w:val="009F4A34"/>
    <w:rsid w:val="00A0022F"/>
    <w:rsid w:val="00A02943"/>
    <w:rsid w:val="00A05851"/>
    <w:rsid w:val="00A06411"/>
    <w:rsid w:val="00A109AE"/>
    <w:rsid w:val="00A1257C"/>
    <w:rsid w:val="00A14F9D"/>
    <w:rsid w:val="00A17CF3"/>
    <w:rsid w:val="00A20DAA"/>
    <w:rsid w:val="00A22B53"/>
    <w:rsid w:val="00A22F13"/>
    <w:rsid w:val="00A2485E"/>
    <w:rsid w:val="00A251E0"/>
    <w:rsid w:val="00A25CBA"/>
    <w:rsid w:val="00A2745F"/>
    <w:rsid w:val="00A274FF"/>
    <w:rsid w:val="00A3181D"/>
    <w:rsid w:val="00A32B94"/>
    <w:rsid w:val="00A34305"/>
    <w:rsid w:val="00A374B6"/>
    <w:rsid w:val="00A3782C"/>
    <w:rsid w:val="00A401E7"/>
    <w:rsid w:val="00A442CA"/>
    <w:rsid w:val="00A506CA"/>
    <w:rsid w:val="00A50826"/>
    <w:rsid w:val="00A5600F"/>
    <w:rsid w:val="00A64DAD"/>
    <w:rsid w:val="00A65486"/>
    <w:rsid w:val="00A6562B"/>
    <w:rsid w:val="00A71642"/>
    <w:rsid w:val="00A73315"/>
    <w:rsid w:val="00A73F7F"/>
    <w:rsid w:val="00A7522D"/>
    <w:rsid w:val="00A775EA"/>
    <w:rsid w:val="00A8012A"/>
    <w:rsid w:val="00A80905"/>
    <w:rsid w:val="00A85ACF"/>
    <w:rsid w:val="00A8633E"/>
    <w:rsid w:val="00A876BF"/>
    <w:rsid w:val="00A902D2"/>
    <w:rsid w:val="00A91EE8"/>
    <w:rsid w:val="00A96953"/>
    <w:rsid w:val="00A971B0"/>
    <w:rsid w:val="00AA02D9"/>
    <w:rsid w:val="00AA33ED"/>
    <w:rsid w:val="00AA3F80"/>
    <w:rsid w:val="00AA77ED"/>
    <w:rsid w:val="00AB3072"/>
    <w:rsid w:val="00AB3DC6"/>
    <w:rsid w:val="00AC264C"/>
    <w:rsid w:val="00AC7126"/>
    <w:rsid w:val="00AD04BF"/>
    <w:rsid w:val="00AD34B5"/>
    <w:rsid w:val="00AD6230"/>
    <w:rsid w:val="00AD74C7"/>
    <w:rsid w:val="00AD7D87"/>
    <w:rsid w:val="00AE5EBA"/>
    <w:rsid w:val="00AE6781"/>
    <w:rsid w:val="00AF7DF3"/>
    <w:rsid w:val="00B000C0"/>
    <w:rsid w:val="00B00B0B"/>
    <w:rsid w:val="00B02638"/>
    <w:rsid w:val="00B04EBC"/>
    <w:rsid w:val="00B0743E"/>
    <w:rsid w:val="00B13986"/>
    <w:rsid w:val="00B209E4"/>
    <w:rsid w:val="00B217AF"/>
    <w:rsid w:val="00B272C1"/>
    <w:rsid w:val="00B2749B"/>
    <w:rsid w:val="00B33C5F"/>
    <w:rsid w:val="00B34DD3"/>
    <w:rsid w:val="00B422E6"/>
    <w:rsid w:val="00B5142F"/>
    <w:rsid w:val="00B52264"/>
    <w:rsid w:val="00B55501"/>
    <w:rsid w:val="00B57B3B"/>
    <w:rsid w:val="00B6139B"/>
    <w:rsid w:val="00B61553"/>
    <w:rsid w:val="00B641E3"/>
    <w:rsid w:val="00B64FBE"/>
    <w:rsid w:val="00B65882"/>
    <w:rsid w:val="00B66263"/>
    <w:rsid w:val="00B71504"/>
    <w:rsid w:val="00B753D0"/>
    <w:rsid w:val="00B862E1"/>
    <w:rsid w:val="00B90E20"/>
    <w:rsid w:val="00B92A72"/>
    <w:rsid w:val="00B93498"/>
    <w:rsid w:val="00B93D0E"/>
    <w:rsid w:val="00B94624"/>
    <w:rsid w:val="00B94D95"/>
    <w:rsid w:val="00B96486"/>
    <w:rsid w:val="00B979CF"/>
    <w:rsid w:val="00B97EE1"/>
    <w:rsid w:val="00BA07DF"/>
    <w:rsid w:val="00BA2354"/>
    <w:rsid w:val="00BA6EDA"/>
    <w:rsid w:val="00BB0452"/>
    <w:rsid w:val="00BC0D2B"/>
    <w:rsid w:val="00BC1622"/>
    <w:rsid w:val="00BC18BF"/>
    <w:rsid w:val="00BC4101"/>
    <w:rsid w:val="00BC4847"/>
    <w:rsid w:val="00BC5804"/>
    <w:rsid w:val="00BC5B6B"/>
    <w:rsid w:val="00BD1548"/>
    <w:rsid w:val="00BD70B7"/>
    <w:rsid w:val="00BE29BE"/>
    <w:rsid w:val="00BE2B1E"/>
    <w:rsid w:val="00BE3473"/>
    <w:rsid w:val="00BE3EBB"/>
    <w:rsid w:val="00BE6588"/>
    <w:rsid w:val="00BF684A"/>
    <w:rsid w:val="00BF695B"/>
    <w:rsid w:val="00BF72A3"/>
    <w:rsid w:val="00C01DF0"/>
    <w:rsid w:val="00C01FE4"/>
    <w:rsid w:val="00C0382E"/>
    <w:rsid w:val="00C064D8"/>
    <w:rsid w:val="00C07430"/>
    <w:rsid w:val="00C10059"/>
    <w:rsid w:val="00C112B8"/>
    <w:rsid w:val="00C16DB2"/>
    <w:rsid w:val="00C1705E"/>
    <w:rsid w:val="00C1782B"/>
    <w:rsid w:val="00C17F3E"/>
    <w:rsid w:val="00C21848"/>
    <w:rsid w:val="00C24A23"/>
    <w:rsid w:val="00C26A29"/>
    <w:rsid w:val="00C26A5A"/>
    <w:rsid w:val="00C304BE"/>
    <w:rsid w:val="00C310FE"/>
    <w:rsid w:val="00C315AB"/>
    <w:rsid w:val="00C34B41"/>
    <w:rsid w:val="00C35154"/>
    <w:rsid w:val="00C44897"/>
    <w:rsid w:val="00C45306"/>
    <w:rsid w:val="00C45B43"/>
    <w:rsid w:val="00C46214"/>
    <w:rsid w:val="00C53C5B"/>
    <w:rsid w:val="00C5768B"/>
    <w:rsid w:val="00C62A24"/>
    <w:rsid w:val="00C63D68"/>
    <w:rsid w:val="00C63F7E"/>
    <w:rsid w:val="00C64E92"/>
    <w:rsid w:val="00C64EC2"/>
    <w:rsid w:val="00C6583F"/>
    <w:rsid w:val="00C67B4E"/>
    <w:rsid w:val="00C70C7A"/>
    <w:rsid w:val="00C71367"/>
    <w:rsid w:val="00C75524"/>
    <w:rsid w:val="00C8218E"/>
    <w:rsid w:val="00C87823"/>
    <w:rsid w:val="00C9157D"/>
    <w:rsid w:val="00C9233D"/>
    <w:rsid w:val="00C94261"/>
    <w:rsid w:val="00CA0462"/>
    <w:rsid w:val="00CA3B30"/>
    <w:rsid w:val="00CA726C"/>
    <w:rsid w:val="00CB1B29"/>
    <w:rsid w:val="00CB1EFD"/>
    <w:rsid w:val="00CB301A"/>
    <w:rsid w:val="00CB3771"/>
    <w:rsid w:val="00CB476E"/>
    <w:rsid w:val="00CB5910"/>
    <w:rsid w:val="00CB5B56"/>
    <w:rsid w:val="00CB6018"/>
    <w:rsid w:val="00CB7D22"/>
    <w:rsid w:val="00CB7F55"/>
    <w:rsid w:val="00CC32E4"/>
    <w:rsid w:val="00CC3739"/>
    <w:rsid w:val="00CD1593"/>
    <w:rsid w:val="00CD15E8"/>
    <w:rsid w:val="00CD2768"/>
    <w:rsid w:val="00CD72FC"/>
    <w:rsid w:val="00CE4E12"/>
    <w:rsid w:val="00CE5820"/>
    <w:rsid w:val="00CE5C3B"/>
    <w:rsid w:val="00CE6D55"/>
    <w:rsid w:val="00CF170E"/>
    <w:rsid w:val="00CF4350"/>
    <w:rsid w:val="00CF466A"/>
    <w:rsid w:val="00CF467B"/>
    <w:rsid w:val="00CF4EFD"/>
    <w:rsid w:val="00CF530D"/>
    <w:rsid w:val="00CF6489"/>
    <w:rsid w:val="00D01567"/>
    <w:rsid w:val="00D01604"/>
    <w:rsid w:val="00D02798"/>
    <w:rsid w:val="00D02F87"/>
    <w:rsid w:val="00D052AE"/>
    <w:rsid w:val="00D105C9"/>
    <w:rsid w:val="00D1570A"/>
    <w:rsid w:val="00D16B06"/>
    <w:rsid w:val="00D216D9"/>
    <w:rsid w:val="00D2319B"/>
    <w:rsid w:val="00D23663"/>
    <w:rsid w:val="00D23A26"/>
    <w:rsid w:val="00D254F3"/>
    <w:rsid w:val="00D30B3E"/>
    <w:rsid w:val="00D37B16"/>
    <w:rsid w:val="00D4443F"/>
    <w:rsid w:val="00D500D2"/>
    <w:rsid w:val="00D51010"/>
    <w:rsid w:val="00D54C18"/>
    <w:rsid w:val="00D60FB4"/>
    <w:rsid w:val="00D61EAD"/>
    <w:rsid w:val="00D65270"/>
    <w:rsid w:val="00D67D66"/>
    <w:rsid w:val="00D757C8"/>
    <w:rsid w:val="00D75DAE"/>
    <w:rsid w:val="00D8652F"/>
    <w:rsid w:val="00D957F8"/>
    <w:rsid w:val="00DA404C"/>
    <w:rsid w:val="00DA5FB1"/>
    <w:rsid w:val="00DC148B"/>
    <w:rsid w:val="00DC1F1C"/>
    <w:rsid w:val="00DC39BC"/>
    <w:rsid w:val="00DC6471"/>
    <w:rsid w:val="00DD1264"/>
    <w:rsid w:val="00DD1C66"/>
    <w:rsid w:val="00DD551B"/>
    <w:rsid w:val="00DE1C4C"/>
    <w:rsid w:val="00DE2CDE"/>
    <w:rsid w:val="00DE3695"/>
    <w:rsid w:val="00DE3891"/>
    <w:rsid w:val="00DE4481"/>
    <w:rsid w:val="00DE5A4D"/>
    <w:rsid w:val="00DE644D"/>
    <w:rsid w:val="00DE79AE"/>
    <w:rsid w:val="00DF029F"/>
    <w:rsid w:val="00E01661"/>
    <w:rsid w:val="00E12A32"/>
    <w:rsid w:val="00E1451B"/>
    <w:rsid w:val="00E14B24"/>
    <w:rsid w:val="00E15D66"/>
    <w:rsid w:val="00E16730"/>
    <w:rsid w:val="00E20A23"/>
    <w:rsid w:val="00E22AB7"/>
    <w:rsid w:val="00E25DA7"/>
    <w:rsid w:val="00E273F2"/>
    <w:rsid w:val="00E30AAA"/>
    <w:rsid w:val="00E3199B"/>
    <w:rsid w:val="00E319B5"/>
    <w:rsid w:val="00E31F43"/>
    <w:rsid w:val="00E33E40"/>
    <w:rsid w:val="00E346D1"/>
    <w:rsid w:val="00E34ED4"/>
    <w:rsid w:val="00E36CD7"/>
    <w:rsid w:val="00E409AD"/>
    <w:rsid w:val="00E44362"/>
    <w:rsid w:val="00E44EC3"/>
    <w:rsid w:val="00E468DA"/>
    <w:rsid w:val="00E47CD0"/>
    <w:rsid w:val="00E5116C"/>
    <w:rsid w:val="00E517DC"/>
    <w:rsid w:val="00E51D8A"/>
    <w:rsid w:val="00E54D0D"/>
    <w:rsid w:val="00E56174"/>
    <w:rsid w:val="00E577CC"/>
    <w:rsid w:val="00E61E75"/>
    <w:rsid w:val="00E6576B"/>
    <w:rsid w:val="00E657AE"/>
    <w:rsid w:val="00E661D1"/>
    <w:rsid w:val="00E66FC3"/>
    <w:rsid w:val="00E6764F"/>
    <w:rsid w:val="00E701CE"/>
    <w:rsid w:val="00E70321"/>
    <w:rsid w:val="00E71384"/>
    <w:rsid w:val="00E71EE5"/>
    <w:rsid w:val="00E731C3"/>
    <w:rsid w:val="00E8210A"/>
    <w:rsid w:val="00E833DE"/>
    <w:rsid w:val="00E84669"/>
    <w:rsid w:val="00E90539"/>
    <w:rsid w:val="00E91B01"/>
    <w:rsid w:val="00E93445"/>
    <w:rsid w:val="00E95AB9"/>
    <w:rsid w:val="00E9687D"/>
    <w:rsid w:val="00E96AE3"/>
    <w:rsid w:val="00E97F31"/>
    <w:rsid w:val="00EA2FE9"/>
    <w:rsid w:val="00EA3B73"/>
    <w:rsid w:val="00EA49A5"/>
    <w:rsid w:val="00EA578A"/>
    <w:rsid w:val="00EB05D1"/>
    <w:rsid w:val="00EB12BE"/>
    <w:rsid w:val="00EB28A7"/>
    <w:rsid w:val="00EC1047"/>
    <w:rsid w:val="00EC43A6"/>
    <w:rsid w:val="00EC5334"/>
    <w:rsid w:val="00EC57C3"/>
    <w:rsid w:val="00ED11CF"/>
    <w:rsid w:val="00ED1D8B"/>
    <w:rsid w:val="00ED208C"/>
    <w:rsid w:val="00ED30C7"/>
    <w:rsid w:val="00ED3279"/>
    <w:rsid w:val="00ED6507"/>
    <w:rsid w:val="00ED7520"/>
    <w:rsid w:val="00EE0A54"/>
    <w:rsid w:val="00EE0F0D"/>
    <w:rsid w:val="00EE19F7"/>
    <w:rsid w:val="00EE3153"/>
    <w:rsid w:val="00EF58C2"/>
    <w:rsid w:val="00EF5D4C"/>
    <w:rsid w:val="00EF6B0F"/>
    <w:rsid w:val="00EF7F90"/>
    <w:rsid w:val="00F00EE1"/>
    <w:rsid w:val="00F04E5F"/>
    <w:rsid w:val="00F10CD8"/>
    <w:rsid w:val="00F12C84"/>
    <w:rsid w:val="00F12FDD"/>
    <w:rsid w:val="00F179E6"/>
    <w:rsid w:val="00F219A8"/>
    <w:rsid w:val="00F24F2B"/>
    <w:rsid w:val="00F315EE"/>
    <w:rsid w:val="00F329D8"/>
    <w:rsid w:val="00F32FD3"/>
    <w:rsid w:val="00F33222"/>
    <w:rsid w:val="00F337D1"/>
    <w:rsid w:val="00F3645C"/>
    <w:rsid w:val="00F376E4"/>
    <w:rsid w:val="00F37DF7"/>
    <w:rsid w:val="00F4146D"/>
    <w:rsid w:val="00F41ADB"/>
    <w:rsid w:val="00F4233D"/>
    <w:rsid w:val="00F430BA"/>
    <w:rsid w:val="00F43F84"/>
    <w:rsid w:val="00F454DA"/>
    <w:rsid w:val="00F45785"/>
    <w:rsid w:val="00F45E27"/>
    <w:rsid w:val="00F53EFE"/>
    <w:rsid w:val="00F54356"/>
    <w:rsid w:val="00F55A14"/>
    <w:rsid w:val="00F57AF5"/>
    <w:rsid w:val="00F618CD"/>
    <w:rsid w:val="00F63407"/>
    <w:rsid w:val="00F63D1A"/>
    <w:rsid w:val="00F7033B"/>
    <w:rsid w:val="00F71934"/>
    <w:rsid w:val="00F72704"/>
    <w:rsid w:val="00F76DD1"/>
    <w:rsid w:val="00F80EE3"/>
    <w:rsid w:val="00F81A1D"/>
    <w:rsid w:val="00F86068"/>
    <w:rsid w:val="00F91E34"/>
    <w:rsid w:val="00F97980"/>
    <w:rsid w:val="00F97D87"/>
    <w:rsid w:val="00FA0FE7"/>
    <w:rsid w:val="00FA32B2"/>
    <w:rsid w:val="00FB2896"/>
    <w:rsid w:val="00FB5BC9"/>
    <w:rsid w:val="00FB6345"/>
    <w:rsid w:val="00FB73B3"/>
    <w:rsid w:val="00FC237A"/>
    <w:rsid w:val="00FC3BDB"/>
    <w:rsid w:val="00FC5068"/>
    <w:rsid w:val="00FC77E9"/>
    <w:rsid w:val="00FD473A"/>
    <w:rsid w:val="00FD7E33"/>
    <w:rsid w:val="00FE11F1"/>
    <w:rsid w:val="00FE1C06"/>
    <w:rsid w:val="00FE2D87"/>
    <w:rsid w:val="00FE316C"/>
    <w:rsid w:val="00FF0012"/>
    <w:rsid w:val="00FF0E94"/>
    <w:rsid w:val="00FF1204"/>
    <w:rsid w:val="00FF5962"/>
    <w:rsid w:val="00FF5BC2"/>
    <w:rsid w:val="00FF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8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4C"/>
    <w:rPr>
      <w:color w:val="000000"/>
      <w:sz w:val="20"/>
      <w:szCs w:val="20"/>
    </w:rPr>
  </w:style>
  <w:style w:type="paragraph" w:styleId="1">
    <w:name w:val="heading 1"/>
    <w:basedOn w:val="a"/>
    <w:next w:val="a"/>
    <w:link w:val="10"/>
    <w:uiPriority w:val="99"/>
    <w:qFormat/>
    <w:rsid w:val="009F4A34"/>
    <w:pPr>
      <w:keepNext/>
      <w:keepLines/>
      <w:spacing w:before="240" w:after="60"/>
      <w:ind w:left="432" w:hanging="429"/>
      <w:outlineLvl w:val="0"/>
    </w:pPr>
    <w:rPr>
      <w:b/>
      <w:sz w:val="28"/>
    </w:rPr>
  </w:style>
  <w:style w:type="paragraph" w:styleId="2">
    <w:name w:val="heading 2"/>
    <w:basedOn w:val="a"/>
    <w:next w:val="a"/>
    <w:link w:val="20"/>
    <w:uiPriority w:val="99"/>
    <w:qFormat/>
    <w:rsid w:val="00640C84"/>
    <w:pPr>
      <w:keepNext/>
      <w:keepLines/>
      <w:spacing w:before="200"/>
      <w:outlineLvl w:val="1"/>
    </w:pPr>
    <w:rPr>
      <w:rFonts w:ascii="Cambria" w:eastAsia="MS Gothic" w:hAnsi="Cambria"/>
      <w:b/>
      <w:bCs/>
      <w:color w:val="4F81BD"/>
      <w:sz w:val="26"/>
      <w:szCs w:val="26"/>
    </w:rPr>
  </w:style>
  <w:style w:type="paragraph" w:styleId="5">
    <w:name w:val="heading 5"/>
    <w:basedOn w:val="a"/>
    <w:next w:val="a"/>
    <w:link w:val="50"/>
    <w:uiPriority w:val="99"/>
    <w:qFormat/>
    <w:rsid w:val="009F4A34"/>
    <w:pPr>
      <w:keepNext/>
      <w:keepLines/>
      <w:ind w:left="1008" w:hanging="1005"/>
      <w:outlineLvl w:val="4"/>
    </w:pPr>
    <w:rPr>
      <w:rFonts w:ascii="Calibri" w:hAnsi="Calibri" w:cs="Calibri"/>
      <w:b/>
      <w:i/>
      <w:sz w:val="26"/>
    </w:rPr>
  </w:style>
  <w:style w:type="paragraph" w:styleId="6">
    <w:name w:val="heading 6"/>
    <w:basedOn w:val="a"/>
    <w:next w:val="a"/>
    <w:link w:val="60"/>
    <w:uiPriority w:val="99"/>
    <w:qFormat/>
    <w:rsid w:val="00640C84"/>
    <w:pPr>
      <w:keepNext/>
      <w:keepLines/>
      <w:spacing w:before="200"/>
      <w:outlineLvl w:val="5"/>
    </w:pPr>
    <w:rPr>
      <w:rFonts w:ascii="Cambria" w:eastAsia="MS Gothic"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7A2F"/>
    <w:rPr>
      <w:rFonts w:ascii="Cambria" w:eastAsia="MS Gothic" w:hAnsi="Cambria" w:cs="Times New Roman"/>
      <w:b/>
      <w:bCs/>
      <w:color w:val="000000"/>
      <w:kern w:val="32"/>
      <w:sz w:val="32"/>
      <w:szCs w:val="32"/>
    </w:rPr>
  </w:style>
  <w:style w:type="character" w:customStyle="1" w:styleId="20">
    <w:name w:val="Заголовок 2 Знак"/>
    <w:basedOn w:val="a0"/>
    <w:link w:val="2"/>
    <w:uiPriority w:val="99"/>
    <w:semiHidden/>
    <w:locked/>
    <w:rsid w:val="00640C84"/>
    <w:rPr>
      <w:rFonts w:ascii="Cambria" w:eastAsia="MS Gothic" w:hAnsi="Cambria" w:cs="Times New Roman"/>
      <w:b/>
      <w:bCs/>
      <w:color w:val="4F81BD"/>
      <w:sz w:val="26"/>
      <w:szCs w:val="26"/>
    </w:rPr>
  </w:style>
  <w:style w:type="character" w:customStyle="1" w:styleId="50">
    <w:name w:val="Заголовок 5 Знак"/>
    <w:basedOn w:val="a0"/>
    <w:link w:val="5"/>
    <w:uiPriority w:val="99"/>
    <w:semiHidden/>
    <w:locked/>
    <w:rsid w:val="00247A2F"/>
    <w:rPr>
      <w:rFonts w:ascii="Calibri" w:eastAsia="MS Mincho" w:hAnsi="Calibri" w:cs="Times New Roman"/>
      <w:b/>
      <w:bCs/>
      <w:i/>
      <w:iCs/>
      <w:color w:val="000000"/>
      <w:sz w:val="26"/>
      <w:szCs w:val="26"/>
    </w:rPr>
  </w:style>
  <w:style w:type="character" w:customStyle="1" w:styleId="60">
    <w:name w:val="Заголовок 6 Знак"/>
    <w:basedOn w:val="a0"/>
    <w:link w:val="6"/>
    <w:uiPriority w:val="99"/>
    <w:semiHidden/>
    <w:locked/>
    <w:rsid w:val="00640C84"/>
    <w:rPr>
      <w:rFonts w:ascii="Cambria" w:eastAsia="MS Gothic" w:hAnsi="Cambria" w:cs="Times New Roman"/>
      <w:i/>
      <w:iCs/>
      <w:color w:val="243F60"/>
    </w:rPr>
  </w:style>
  <w:style w:type="paragraph" w:styleId="a3">
    <w:name w:val="Balloon Text"/>
    <w:basedOn w:val="a"/>
    <w:link w:val="a4"/>
    <w:uiPriority w:val="99"/>
    <w:semiHidden/>
    <w:rsid w:val="009F4A34"/>
    <w:rPr>
      <w:rFonts w:ascii="Tahoma" w:hAnsi="Tahoma" w:cs="Tahoma"/>
      <w:sz w:val="16"/>
      <w:szCs w:val="16"/>
    </w:rPr>
  </w:style>
  <w:style w:type="character" w:customStyle="1" w:styleId="a4">
    <w:name w:val="Текст выноски Знак"/>
    <w:basedOn w:val="a0"/>
    <w:link w:val="a3"/>
    <w:uiPriority w:val="99"/>
    <w:semiHidden/>
    <w:locked/>
    <w:rsid w:val="00247A2F"/>
    <w:rPr>
      <w:rFonts w:ascii="Tahoma" w:hAnsi="Tahoma" w:cs="Tahoma"/>
      <w:color w:val="000000"/>
      <w:sz w:val="16"/>
      <w:szCs w:val="16"/>
    </w:rPr>
  </w:style>
  <w:style w:type="paragraph" w:styleId="a5">
    <w:name w:val="footnote text"/>
    <w:basedOn w:val="a"/>
    <w:link w:val="a6"/>
    <w:uiPriority w:val="99"/>
    <w:semiHidden/>
    <w:rsid w:val="009F4A34"/>
  </w:style>
  <w:style w:type="character" w:customStyle="1" w:styleId="a6">
    <w:name w:val="Текст сноски Знак"/>
    <w:basedOn w:val="a0"/>
    <w:link w:val="a5"/>
    <w:uiPriority w:val="99"/>
    <w:semiHidden/>
    <w:locked/>
    <w:rsid w:val="009F4A34"/>
    <w:rPr>
      <w:rFonts w:cs="Times New Roman"/>
      <w:color w:val="000000"/>
      <w:lang w:val="ru-RU" w:eastAsia="ru-RU"/>
    </w:rPr>
  </w:style>
  <w:style w:type="character" w:styleId="a7">
    <w:name w:val="footnote reference"/>
    <w:basedOn w:val="a0"/>
    <w:uiPriority w:val="99"/>
    <w:semiHidden/>
    <w:rsid w:val="009F4A34"/>
    <w:rPr>
      <w:rFonts w:cs="Times New Roman"/>
      <w:vertAlign w:val="superscript"/>
    </w:rPr>
  </w:style>
  <w:style w:type="paragraph" w:styleId="a8">
    <w:name w:val="List Paragraph"/>
    <w:basedOn w:val="a"/>
    <w:uiPriority w:val="34"/>
    <w:qFormat/>
    <w:rsid w:val="009F4A34"/>
    <w:pPr>
      <w:ind w:left="720"/>
    </w:pPr>
  </w:style>
  <w:style w:type="character" w:styleId="a9">
    <w:name w:val="annotation reference"/>
    <w:basedOn w:val="a0"/>
    <w:uiPriority w:val="99"/>
    <w:semiHidden/>
    <w:rsid w:val="009F4A34"/>
    <w:rPr>
      <w:rFonts w:cs="Times New Roman"/>
      <w:sz w:val="16"/>
    </w:rPr>
  </w:style>
  <w:style w:type="paragraph" w:styleId="aa">
    <w:name w:val="annotation text"/>
    <w:basedOn w:val="a"/>
    <w:link w:val="ab"/>
    <w:uiPriority w:val="99"/>
    <w:semiHidden/>
    <w:rsid w:val="009F4A34"/>
  </w:style>
  <w:style w:type="character" w:customStyle="1" w:styleId="ab">
    <w:name w:val="Текст примечания Знак"/>
    <w:basedOn w:val="a0"/>
    <w:link w:val="aa"/>
    <w:uiPriority w:val="99"/>
    <w:semiHidden/>
    <w:locked/>
    <w:rsid w:val="009F4A34"/>
    <w:rPr>
      <w:rFonts w:cs="Times New Roman"/>
      <w:color w:val="000000"/>
      <w:lang w:val="ru-RU" w:eastAsia="ru-RU"/>
    </w:rPr>
  </w:style>
  <w:style w:type="paragraph" w:styleId="ac">
    <w:name w:val="annotation subject"/>
    <w:basedOn w:val="aa"/>
    <w:next w:val="aa"/>
    <w:link w:val="ad"/>
    <w:uiPriority w:val="99"/>
    <w:semiHidden/>
    <w:rsid w:val="00FF5962"/>
    <w:rPr>
      <w:b/>
      <w:bCs/>
    </w:rPr>
  </w:style>
  <w:style w:type="character" w:customStyle="1" w:styleId="ad">
    <w:name w:val="Тема примечания Знак"/>
    <w:basedOn w:val="ab"/>
    <w:link w:val="ac"/>
    <w:uiPriority w:val="99"/>
    <w:semiHidden/>
    <w:locked/>
    <w:rsid w:val="00247A2F"/>
    <w:rPr>
      <w:rFonts w:cs="Times New Roman"/>
      <w:b/>
      <w:bCs/>
      <w:color w:val="000000"/>
      <w:lang w:val="ru-RU" w:eastAsia="ru-RU"/>
    </w:rPr>
  </w:style>
  <w:style w:type="table" w:styleId="-1">
    <w:name w:val="Colorful Shading Accent 1"/>
    <w:basedOn w:val="a1"/>
    <w:uiPriority w:val="99"/>
    <w:rsid w:val="00247A2F"/>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ae">
    <w:name w:val="Revision"/>
    <w:hidden/>
    <w:uiPriority w:val="99"/>
    <w:semiHidden/>
    <w:rsid w:val="00D65270"/>
    <w:rPr>
      <w:color w:val="000000"/>
      <w:sz w:val="20"/>
      <w:szCs w:val="20"/>
    </w:rPr>
  </w:style>
  <w:style w:type="paragraph" w:styleId="af">
    <w:name w:val="header"/>
    <w:basedOn w:val="a"/>
    <w:link w:val="af0"/>
    <w:uiPriority w:val="99"/>
    <w:rsid w:val="00494343"/>
    <w:pPr>
      <w:tabs>
        <w:tab w:val="center" w:pos="4677"/>
        <w:tab w:val="right" w:pos="9355"/>
      </w:tabs>
    </w:pPr>
  </w:style>
  <w:style w:type="character" w:customStyle="1" w:styleId="af0">
    <w:name w:val="Верхний колонтитул Знак"/>
    <w:basedOn w:val="a0"/>
    <w:link w:val="af"/>
    <w:uiPriority w:val="99"/>
    <w:locked/>
    <w:rsid w:val="00494343"/>
    <w:rPr>
      <w:rFonts w:cs="Times New Roman"/>
      <w:color w:val="000000"/>
    </w:rPr>
  </w:style>
  <w:style w:type="paragraph" w:styleId="af1">
    <w:name w:val="footer"/>
    <w:basedOn w:val="a"/>
    <w:link w:val="af2"/>
    <w:uiPriority w:val="99"/>
    <w:rsid w:val="00494343"/>
    <w:pPr>
      <w:tabs>
        <w:tab w:val="center" w:pos="4677"/>
        <w:tab w:val="right" w:pos="9355"/>
      </w:tabs>
    </w:pPr>
  </w:style>
  <w:style w:type="character" w:customStyle="1" w:styleId="af2">
    <w:name w:val="Нижний колонтитул Знак"/>
    <w:basedOn w:val="a0"/>
    <w:link w:val="af1"/>
    <w:uiPriority w:val="99"/>
    <w:locked/>
    <w:rsid w:val="00494343"/>
    <w:rPr>
      <w:rFonts w:cs="Times New Roman"/>
      <w:color w:val="000000"/>
    </w:rPr>
  </w:style>
  <w:style w:type="paragraph" w:customStyle="1" w:styleId="af3">
    <w:name w:val="Рабочий стиль"/>
    <w:basedOn w:val="a"/>
    <w:autoRedefine/>
    <w:uiPriority w:val="99"/>
    <w:rsid w:val="00CF4350"/>
    <w:pPr>
      <w:widowControl w:val="0"/>
      <w:autoSpaceDE w:val="0"/>
      <w:autoSpaceDN w:val="0"/>
      <w:adjustRightInd w:val="0"/>
      <w:jc w:val="both"/>
    </w:pPr>
    <w:rPr>
      <w:color w:val="auto"/>
      <w:sz w:val="26"/>
      <w:szCs w:val="22"/>
      <w:lang w:eastAsia="en-US"/>
    </w:rPr>
  </w:style>
  <w:style w:type="table" w:styleId="af4">
    <w:name w:val="Table Grid"/>
    <w:basedOn w:val="a1"/>
    <w:uiPriority w:val="59"/>
    <w:rsid w:val="00CF4350"/>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47CD0"/>
    <w:pPr>
      <w:autoSpaceDE w:val="0"/>
      <w:autoSpaceDN w:val="0"/>
      <w:adjustRightInd w:val="0"/>
    </w:pPr>
    <w:rPr>
      <w:rFonts w:ascii="Arial" w:hAnsi="Arial" w:cs="Arial"/>
      <w:sz w:val="20"/>
      <w:szCs w:val="20"/>
    </w:rPr>
  </w:style>
  <w:style w:type="character" w:customStyle="1" w:styleId="EmailStyle391">
    <w:name w:val="EmailStyle391"/>
    <w:basedOn w:val="a0"/>
    <w:uiPriority w:val="99"/>
    <w:semiHidden/>
    <w:rsid w:val="004502D5"/>
    <w:rPr>
      <w:rFonts w:ascii="Arial" w:hAnsi="Arial" w:cs="Arial"/>
      <w:color w:val="000080"/>
      <w:sz w:val="20"/>
      <w:szCs w:val="20"/>
    </w:rPr>
  </w:style>
  <w:style w:type="character" w:styleId="af5">
    <w:name w:val="Hyperlink"/>
    <w:basedOn w:val="a0"/>
    <w:uiPriority w:val="99"/>
    <w:unhideWhenUsed/>
    <w:rsid w:val="00713FFA"/>
    <w:rPr>
      <w:color w:val="0000FF" w:themeColor="hyperlink"/>
      <w:u w:val="single"/>
    </w:rPr>
  </w:style>
  <w:style w:type="paragraph" w:styleId="af6">
    <w:name w:val="Normal (Web)"/>
    <w:basedOn w:val="a"/>
    <w:semiHidden/>
    <w:unhideWhenUsed/>
    <w:rsid w:val="008204DC"/>
    <w:rPr>
      <w:rFonts w:eastAsiaTheme="minorHAnsi"/>
      <w:color w:val="auto"/>
      <w:sz w:val="24"/>
      <w:szCs w:val="24"/>
    </w:rPr>
  </w:style>
  <w:style w:type="paragraph" w:customStyle="1" w:styleId="BodyTextIndent1">
    <w:name w:val="Body Text Indent1"/>
    <w:basedOn w:val="a"/>
    <w:rsid w:val="00395D72"/>
    <w:pPr>
      <w:widowControl w:val="0"/>
      <w:suppressAutoHyphens/>
      <w:spacing w:after="120" w:line="480" w:lineRule="auto"/>
    </w:pPr>
    <w:rPr>
      <w:rFonts w:ascii="Helvetica" w:hAnsi="Helvetica" w:cs="Helvetica"/>
      <w:color w:val="auto"/>
      <w:sz w:val="24"/>
      <w:lang w:eastAsia="ar-SA"/>
    </w:rPr>
  </w:style>
  <w:style w:type="paragraph" w:customStyle="1" w:styleId="FR1">
    <w:name w:val="FR1"/>
    <w:rsid w:val="00395D72"/>
    <w:pPr>
      <w:widowControl w:val="0"/>
      <w:suppressAutoHyphens/>
      <w:spacing w:before="480"/>
      <w:ind w:left="1680" w:right="200"/>
      <w:jc w:val="center"/>
    </w:pPr>
    <w:rPr>
      <w:b/>
      <w:sz w:val="40"/>
      <w:szCs w:val="20"/>
      <w:lang w:eastAsia="ar-SA"/>
    </w:rPr>
  </w:style>
  <w:style w:type="paragraph" w:styleId="11">
    <w:name w:val="toc 1"/>
    <w:basedOn w:val="a"/>
    <w:next w:val="a"/>
    <w:locked/>
    <w:rsid w:val="00395D72"/>
    <w:pPr>
      <w:tabs>
        <w:tab w:val="right" w:leader="dot" w:pos="9345"/>
      </w:tabs>
      <w:suppressAutoHyphens/>
      <w:spacing w:after="200" w:line="276" w:lineRule="auto"/>
    </w:pPr>
    <w:rPr>
      <w:color w:val="auto"/>
      <w:sz w:val="24"/>
      <w:szCs w:val="22"/>
      <w:lang w:eastAsia="ar-SA"/>
    </w:rPr>
  </w:style>
  <w:style w:type="paragraph" w:customStyle="1" w:styleId="ConsNonformat">
    <w:name w:val="ConsNonformat"/>
    <w:rsid w:val="002252D0"/>
    <w:pPr>
      <w:widowControl w:val="0"/>
      <w:autoSpaceDE w:val="0"/>
      <w:autoSpaceDN w:val="0"/>
      <w:adjustRightInd w:val="0"/>
    </w:pPr>
    <w:rPr>
      <w:rFonts w:ascii="Courier New" w:hAnsi="Courier New" w:cs="Courier New"/>
      <w:sz w:val="20"/>
      <w:szCs w:val="20"/>
    </w:rPr>
  </w:style>
  <w:style w:type="paragraph" w:customStyle="1" w:styleId="Default">
    <w:name w:val="Default"/>
    <w:rsid w:val="006E71C0"/>
    <w:pPr>
      <w:autoSpaceDE w:val="0"/>
      <w:autoSpaceDN w:val="0"/>
      <w:adjustRightInd w:val="0"/>
    </w:pPr>
    <w:rPr>
      <w:rFonts w:eastAsia="Calibri"/>
      <w:color w:val="000000"/>
      <w:sz w:val="24"/>
      <w:szCs w:val="24"/>
      <w:lang w:eastAsia="en-US"/>
    </w:rPr>
  </w:style>
  <w:style w:type="table" w:customStyle="1" w:styleId="12">
    <w:name w:val="Сетка таблицы1"/>
    <w:basedOn w:val="a1"/>
    <w:next w:val="af4"/>
    <w:rsid w:val="00603E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4C"/>
    <w:rPr>
      <w:color w:val="000000"/>
      <w:sz w:val="20"/>
      <w:szCs w:val="20"/>
    </w:rPr>
  </w:style>
  <w:style w:type="paragraph" w:styleId="1">
    <w:name w:val="heading 1"/>
    <w:basedOn w:val="a"/>
    <w:next w:val="a"/>
    <w:link w:val="10"/>
    <w:uiPriority w:val="99"/>
    <w:qFormat/>
    <w:rsid w:val="009F4A34"/>
    <w:pPr>
      <w:keepNext/>
      <w:keepLines/>
      <w:spacing w:before="240" w:after="60"/>
      <w:ind w:left="432" w:hanging="429"/>
      <w:outlineLvl w:val="0"/>
    </w:pPr>
    <w:rPr>
      <w:b/>
      <w:sz w:val="28"/>
    </w:rPr>
  </w:style>
  <w:style w:type="paragraph" w:styleId="2">
    <w:name w:val="heading 2"/>
    <w:basedOn w:val="a"/>
    <w:next w:val="a"/>
    <w:link w:val="20"/>
    <w:uiPriority w:val="99"/>
    <w:qFormat/>
    <w:rsid w:val="00640C84"/>
    <w:pPr>
      <w:keepNext/>
      <w:keepLines/>
      <w:spacing w:before="200"/>
      <w:outlineLvl w:val="1"/>
    </w:pPr>
    <w:rPr>
      <w:rFonts w:ascii="Cambria" w:eastAsia="MS Gothic" w:hAnsi="Cambria"/>
      <w:b/>
      <w:bCs/>
      <w:color w:val="4F81BD"/>
      <w:sz w:val="26"/>
      <w:szCs w:val="26"/>
    </w:rPr>
  </w:style>
  <w:style w:type="paragraph" w:styleId="5">
    <w:name w:val="heading 5"/>
    <w:basedOn w:val="a"/>
    <w:next w:val="a"/>
    <w:link w:val="50"/>
    <w:uiPriority w:val="99"/>
    <w:qFormat/>
    <w:rsid w:val="009F4A34"/>
    <w:pPr>
      <w:keepNext/>
      <w:keepLines/>
      <w:ind w:left="1008" w:hanging="1005"/>
      <w:outlineLvl w:val="4"/>
    </w:pPr>
    <w:rPr>
      <w:rFonts w:ascii="Calibri" w:hAnsi="Calibri" w:cs="Calibri"/>
      <w:b/>
      <w:i/>
      <w:sz w:val="26"/>
    </w:rPr>
  </w:style>
  <w:style w:type="paragraph" w:styleId="6">
    <w:name w:val="heading 6"/>
    <w:basedOn w:val="a"/>
    <w:next w:val="a"/>
    <w:link w:val="60"/>
    <w:uiPriority w:val="99"/>
    <w:qFormat/>
    <w:rsid w:val="00640C84"/>
    <w:pPr>
      <w:keepNext/>
      <w:keepLines/>
      <w:spacing w:before="200"/>
      <w:outlineLvl w:val="5"/>
    </w:pPr>
    <w:rPr>
      <w:rFonts w:ascii="Cambria" w:eastAsia="MS Gothic"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7A2F"/>
    <w:rPr>
      <w:rFonts w:ascii="Cambria" w:eastAsia="MS Gothic" w:hAnsi="Cambria" w:cs="Times New Roman"/>
      <w:b/>
      <w:bCs/>
      <w:color w:val="000000"/>
      <w:kern w:val="32"/>
      <w:sz w:val="32"/>
      <w:szCs w:val="32"/>
    </w:rPr>
  </w:style>
  <w:style w:type="character" w:customStyle="1" w:styleId="20">
    <w:name w:val="Заголовок 2 Знак"/>
    <w:basedOn w:val="a0"/>
    <w:link w:val="2"/>
    <w:uiPriority w:val="99"/>
    <w:semiHidden/>
    <w:locked/>
    <w:rsid w:val="00640C84"/>
    <w:rPr>
      <w:rFonts w:ascii="Cambria" w:eastAsia="MS Gothic" w:hAnsi="Cambria" w:cs="Times New Roman"/>
      <w:b/>
      <w:bCs/>
      <w:color w:val="4F81BD"/>
      <w:sz w:val="26"/>
      <w:szCs w:val="26"/>
    </w:rPr>
  </w:style>
  <w:style w:type="character" w:customStyle="1" w:styleId="50">
    <w:name w:val="Заголовок 5 Знак"/>
    <w:basedOn w:val="a0"/>
    <w:link w:val="5"/>
    <w:uiPriority w:val="99"/>
    <w:semiHidden/>
    <w:locked/>
    <w:rsid w:val="00247A2F"/>
    <w:rPr>
      <w:rFonts w:ascii="Calibri" w:eastAsia="MS Mincho" w:hAnsi="Calibri" w:cs="Times New Roman"/>
      <w:b/>
      <w:bCs/>
      <w:i/>
      <w:iCs/>
      <w:color w:val="000000"/>
      <w:sz w:val="26"/>
      <w:szCs w:val="26"/>
    </w:rPr>
  </w:style>
  <w:style w:type="character" w:customStyle="1" w:styleId="60">
    <w:name w:val="Заголовок 6 Знак"/>
    <w:basedOn w:val="a0"/>
    <w:link w:val="6"/>
    <w:uiPriority w:val="99"/>
    <w:semiHidden/>
    <w:locked/>
    <w:rsid w:val="00640C84"/>
    <w:rPr>
      <w:rFonts w:ascii="Cambria" w:eastAsia="MS Gothic" w:hAnsi="Cambria" w:cs="Times New Roman"/>
      <w:i/>
      <w:iCs/>
      <w:color w:val="243F60"/>
    </w:rPr>
  </w:style>
  <w:style w:type="paragraph" w:styleId="a3">
    <w:name w:val="Balloon Text"/>
    <w:basedOn w:val="a"/>
    <w:link w:val="a4"/>
    <w:uiPriority w:val="99"/>
    <w:semiHidden/>
    <w:rsid w:val="009F4A34"/>
    <w:rPr>
      <w:rFonts w:ascii="Tahoma" w:hAnsi="Tahoma" w:cs="Tahoma"/>
      <w:sz w:val="16"/>
      <w:szCs w:val="16"/>
    </w:rPr>
  </w:style>
  <w:style w:type="character" w:customStyle="1" w:styleId="a4">
    <w:name w:val="Текст выноски Знак"/>
    <w:basedOn w:val="a0"/>
    <w:link w:val="a3"/>
    <w:uiPriority w:val="99"/>
    <w:semiHidden/>
    <w:locked/>
    <w:rsid w:val="00247A2F"/>
    <w:rPr>
      <w:rFonts w:ascii="Tahoma" w:hAnsi="Tahoma" w:cs="Tahoma"/>
      <w:color w:val="000000"/>
      <w:sz w:val="16"/>
      <w:szCs w:val="16"/>
    </w:rPr>
  </w:style>
  <w:style w:type="paragraph" w:styleId="a5">
    <w:name w:val="footnote text"/>
    <w:basedOn w:val="a"/>
    <w:link w:val="a6"/>
    <w:uiPriority w:val="99"/>
    <w:semiHidden/>
    <w:rsid w:val="009F4A34"/>
  </w:style>
  <w:style w:type="character" w:customStyle="1" w:styleId="a6">
    <w:name w:val="Текст сноски Знак"/>
    <w:basedOn w:val="a0"/>
    <w:link w:val="a5"/>
    <w:uiPriority w:val="99"/>
    <w:semiHidden/>
    <w:locked/>
    <w:rsid w:val="009F4A34"/>
    <w:rPr>
      <w:rFonts w:cs="Times New Roman"/>
      <w:color w:val="000000"/>
      <w:lang w:val="ru-RU" w:eastAsia="ru-RU"/>
    </w:rPr>
  </w:style>
  <w:style w:type="character" w:styleId="a7">
    <w:name w:val="footnote reference"/>
    <w:basedOn w:val="a0"/>
    <w:uiPriority w:val="99"/>
    <w:semiHidden/>
    <w:rsid w:val="009F4A34"/>
    <w:rPr>
      <w:rFonts w:cs="Times New Roman"/>
      <w:vertAlign w:val="superscript"/>
    </w:rPr>
  </w:style>
  <w:style w:type="paragraph" w:styleId="a8">
    <w:name w:val="List Paragraph"/>
    <w:basedOn w:val="a"/>
    <w:uiPriority w:val="34"/>
    <w:qFormat/>
    <w:rsid w:val="009F4A34"/>
    <w:pPr>
      <w:ind w:left="720"/>
    </w:pPr>
  </w:style>
  <w:style w:type="character" w:styleId="a9">
    <w:name w:val="annotation reference"/>
    <w:basedOn w:val="a0"/>
    <w:uiPriority w:val="99"/>
    <w:semiHidden/>
    <w:rsid w:val="009F4A34"/>
    <w:rPr>
      <w:rFonts w:cs="Times New Roman"/>
      <w:sz w:val="16"/>
    </w:rPr>
  </w:style>
  <w:style w:type="paragraph" w:styleId="aa">
    <w:name w:val="annotation text"/>
    <w:basedOn w:val="a"/>
    <w:link w:val="ab"/>
    <w:uiPriority w:val="99"/>
    <w:semiHidden/>
    <w:rsid w:val="009F4A34"/>
  </w:style>
  <w:style w:type="character" w:customStyle="1" w:styleId="ab">
    <w:name w:val="Текст примечания Знак"/>
    <w:basedOn w:val="a0"/>
    <w:link w:val="aa"/>
    <w:uiPriority w:val="99"/>
    <w:semiHidden/>
    <w:locked/>
    <w:rsid w:val="009F4A34"/>
    <w:rPr>
      <w:rFonts w:cs="Times New Roman"/>
      <w:color w:val="000000"/>
      <w:lang w:val="ru-RU" w:eastAsia="ru-RU"/>
    </w:rPr>
  </w:style>
  <w:style w:type="paragraph" w:styleId="ac">
    <w:name w:val="annotation subject"/>
    <w:basedOn w:val="aa"/>
    <w:next w:val="aa"/>
    <w:link w:val="ad"/>
    <w:uiPriority w:val="99"/>
    <w:semiHidden/>
    <w:rsid w:val="00FF5962"/>
    <w:rPr>
      <w:b/>
      <w:bCs/>
    </w:rPr>
  </w:style>
  <w:style w:type="character" w:customStyle="1" w:styleId="ad">
    <w:name w:val="Тема примечания Знак"/>
    <w:basedOn w:val="ab"/>
    <w:link w:val="ac"/>
    <w:uiPriority w:val="99"/>
    <w:semiHidden/>
    <w:locked/>
    <w:rsid w:val="00247A2F"/>
    <w:rPr>
      <w:rFonts w:cs="Times New Roman"/>
      <w:b/>
      <w:bCs/>
      <w:color w:val="000000"/>
      <w:lang w:val="ru-RU" w:eastAsia="ru-RU"/>
    </w:rPr>
  </w:style>
  <w:style w:type="table" w:styleId="-1">
    <w:name w:val="Colorful Shading Accent 1"/>
    <w:basedOn w:val="a1"/>
    <w:uiPriority w:val="99"/>
    <w:rsid w:val="00247A2F"/>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ae">
    <w:name w:val="Revision"/>
    <w:hidden/>
    <w:uiPriority w:val="99"/>
    <w:semiHidden/>
    <w:rsid w:val="00D65270"/>
    <w:rPr>
      <w:color w:val="000000"/>
      <w:sz w:val="20"/>
      <w:szCs w:val="20"/>
    </w:rPr>
  </w:style>
  <w:style w:type="paragraph" w:styleId="af">
    <w:name w:val="header"/>
    <w:basedOn w:val="a"/>
    <w:link w:val="af0"/>
    <w:uiPriority w:val="99"/>
    <w:rsid w:val="00494343"/>
    <w:pPr>
      <w:tabs>
        <w:tab w:val="center" w:pos="4677"/>
        <w:tab w:val="right" w:pos="9355"/>
      </w:tabs>
    </w:pPr>
  </w:style>
  <w:style w:type="character" w:customStyle="1" w:styleId="af0">
    <w:name w:val="Верхний колонтитул Знак"/>
    <w:basedOn w:val="a0"/>
    <w:link w:val="af"/>
    <w:uiPriority w:val="99"/>
    <w:locked/>
    <w:rsid w:val="00494343"/>
    <w:rPr>
      <w:rFonts w:cs="Times New Roman"/>
      <w:color w:val="000000"/>
    </w:rPr>
  </w:style>
  <w:style w:type="paragraph" w:styleId="af1">
    <w:name w:val="footer"/>
    <w:basedOn w:val="a"/>
    <w:link w:val="af2"/>
    <w:uiPriority w:val="99"/>
    <w:rsid w:val="00494343"/>
    <w:pPr>
      <w:tabs>
        <w:tab w:val="center" w:pos="4677"/>
        <w:tab w:val="right" w:pos="9355"/>
      </w:tabs>
    </w:pPr>
  </w:style>
  <w:style w:type="character" w:customStyle="1" w:styleId="af2">
    <w:name w:val="Нижний колонтитул Знак"/>
    <w:basedOn w:val="a0"/>
    <w:link w:val="af1"/>
    <w:uiPriority w:val="99"/>
    <w:locked/>
    <w:rsid w:val="00494343"/>
    <w:rPr>
      <w:rFonts w:cs="Times New Roman"/>
      <w:color w:val="000000"/>
    </w:rPr>
  </w:style>
  <w:style w:type="paragraph" w:customStyle="1" w:styleId="af3">
    <w:name w:val="Рабочий стиль"/>
    <w:basedOn w:val="a"/>
    <w:autoRedefine/>
    <w:uiPriority w:val="99"/>
    <w:rsid w:val="00CF4350"/>
    <w:pPr>
      <w:widowControl w:val="0"/>
      <w:autoSpaceDE w:val="0"/>
      <w:autoSpaceDN w:val="0"/>
      <w:adjustRightInd w:val="0"/>
      <w:jc w:val="both"/>
    </w:pPr>
    <w:rPr>
      <w:color w:val="auto"/>
      <w:sz w:val="26"/>
      <w:szCs w:val="22"/>
      <w:lang w:eastAsia="en-US"/>
    </w:rPr>
  </w:style>
  <w:style w:type="table" w:styleId="af4">
    <w:name w:val="Table Grid"/>
    <w:basedOn w:val="a1"/>
    <w:uiPriority w:val="59"/>
    <w:rsid w:val="00CF4350"/>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47CD0"/>
    <w:pPr>
      <w:autoSpaceDE w:val="0"/>
      <w:autoSpaceDN w:val="0"/>
      <w:adjustRightInd w:val="0"/>
    </w:pPr>
    <w:rPr>
      <w:rFonts w:ascii="Arial" w:hAnsi="Arial" w:cs="Arial"/>
      <w:sz w:val="20"/>
      <w:szCs w:val="20"/>
    </w:rPr>
  </w:style>
  <w:style w:type="character" w:customStyle="1" w:styleId="EmailStyle391">
    <w:name w:val="EmailStyle391"/>
    <w:basedOn w:val="a0"/>
    <w:uiPriority w:val="99"/>
    <w:semiHidden/>
    <w:rsid w:val="004502D5"/>
    <w:rPr>
      <w:rFonts w:ascii="Arial" w:hAnsi="Arial" w:cs="Arial"/>
      <w:color w:val="000080"/>
      <w:sz w:val="20"/>
      <w:szCs w:val="20"/>
    </w:rPr>
  </w:style>
  <w:style w:type="character" w:styleId="af5">
    <w:name w:val="Hyperlink"/>
    <w:basedOn w:val="a0"/>
    <w:uiPriority w:val="99"/>
    <w:unhideWhenUsed/>
    <w:rsid w:val="00713FFA"/>
    <w:rPr>
      <w:color w:val="0000FF" w:themeColor="hyperlink"/>
      <w:u w:val="single"/>
    </w:rPr>
  </w:style>
  <w:style w:type="paragraph" w:styleId="af6">
    <w:name w:val="Normal (Web)"/>
    <w:basedOn w:val="a"/>
    <w:semiHidden/>
    <w:unhideWhenUsed/>
    <w:rsid w:val="008204DC"/>
    <w:rPr>
      <w:rFonts w:eastAsiaTheme="minorHAnsi"/>
      <w:color w:val="auto"/>
      <w:sz w:val="24"/>
      <w:szCs w:val="24"/>
    </w:rPr>
  </w:style>
  <w:style w:type="paragraph" w:customStyle="1" w:styleId="BodyTextIndent1">
    <w:name w:val="Body Text Indent1"/>
    <w:basedOn w:val="a"/>
    <w:rsid w:val="00395D72"/>
    <w:pPr>
      <w:widowControl w:val="0"/>
      <w:suppressAutoHyphens/>
      <w:spacing w:after="120" w:line="480" w:lineRule="auto"/>
    </w:pPr>
    <w:rPr>
      <w:rFonts w:ascii="Helvetica" w:hAnsi="Helvetica" w:cs="Helvetica"/>
      <w:color w:val="auto"/>
      <w:sz w:val="24"/>
      <w:lang w:eastAsia="ar-SA"/>
    </w:rPr>
  </w:style>
  <w:style w:type="paragraph" w:customStyle="1" w:styleId="FR1">
    <w:name w:val="FR1"/>
    <w:rsid w:val="00395D72"/>
    <w:pPr>
      <w:widowControl w:val="0"/>
      <w:suppressAutoHyphens/>
      <w:spacing w:before="480"/>
      <w:ind w:left="1680" w:right="200"/>
      <w:jc w:val="center"/>
    </w:pPr>
    <w:rPr>
      <w:b/>
      <w:sz w:val="40"/>
      <w:szCs w:val="20"/>
      <w:lang w:eastAsia="ar-SA"/>
    </w:rPr>
  </w:style>
  <w:style w:type="paragraph" w:styleId="11">
    <w:name w:val="toc 1"/>
    <w:basedOn w:val="a"/>
    <w:next w:val="a"/>
    <w:locked/>
    <w:rsid w:val="00395D72"/>
    <w:pPr>
      <w:tabs>
        <w:tab w:val="right" w:leader="dot" w:pos="9345"/>
      </w:tabs>
      <w:suppressAutoHyphens/>
      <w:spacing w:after="200" w:line="276" w:lineRule="auto"/>
    </w:pPr>
    <w:rPr>
      <w:color w:val="auto"/>
      <w:sz w:val="24"/>
      <w:szCs w:val="22"/>
      <w:lang w:eastAsia="ar-SA"/>
    </w:rPr>
  </w:style>
  <w:style w:type="paragraph" w:customStyle="1" w:styleId="ConsNonformat">
    <w:name w:val="ConsNonformat"/>
    <w:rsid w:val="002252D0"/>
    <w:pPr>
      <w:widowControl w:val="0"/>
      <w:autoSpaceDE w:val="0"/>
      <w:autoSpaceDN w:val="0"/>
      <w:adjustRightInd w:val="0"/>
    </w:pPr>
    <w:rPr>
      <w:rFonts w:ascii="Courier New" w:hAnsi="Courier New" w:cs="Courier New"/>
      <w:sz w:val="20"/>
      <w:szCs w:val="20"/>
    </w:rPr>
  </w:style>
  <w:style w:type="paragraph" w:customStyle="1" w:styleId="Default">
    <w:name w:val="Default"/>
    <w:rsid w:val="006E71C0"/>
    <w:pPr>
      <w:autoSpaceDE w:val="0"/>
      <w:autoSpaceDN w:val="0"/>
      <w:adjustRightInd w:val="0"/>
    </w:pPr>
    <w:rPr>
      <w:rFonts w:eastAsia="Calibri"/>
      <w:color w:val="000000"/>
      <w:sz w:val="24"/>
      <w:szCs w:val="24"/>
      <w:lang w:eastAsia="en-US"/>
    </w:rPr>
  </w:style>
  <w:style w:type="table" w:customStyle="1" w:styleId="12">
    <w:name w:val="Сетка таблицы1"/>
    <w:basedOn w:val="a1"/>
    <w:next w:val="af4"/>
    <w:rsid w:val="00603E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16727">
      <w:bodyDiv w:val="1"/>
      <w:marLeft w:val="0"/>
      <w:marRight w:val="0"/>
      <w:marTop w:val="0"/>
      <w:marBottom w:val="0"/>
      <w:divBdr>
        <w:top w:val="none" w:sz="0" w:space="0" w:color="auto"/>
        <w:left w:val="none" w:sz="0" w:space="0" w:color="auto"/>
        <w:bottom w:val="none" w:sz="0" w:space="0" w:color="auto"/>
        <w:right w:val="none" w:sz="0" w:space="0" w:color="auto"/>
      </w:divBdr>
    </w:div>
    <w:div w:id="1262689214">
      <w:bodyDiv w:val="1"/>
      <w:marLeft w:val="0"/>
      <w:marRight w:val="0"/>
      <w:marTop w:val="0"/>
      <w:marBottom w:val="0"/>
      <w:divBdr>
        <w:top w:val="none" w:sz="0" w:space="0" w:color="auto"/>
        <w:left w:val="none" w:sz="0" w:space="0" w:color="auto"/>
        <w:bottom w:val="none" w:sz="0" w:space="0" w:color="auto"/>
        <w:right w:val="none" w:sz="0" w:space="0" w:color="auto"/>
      </w:divBdr>
    </w:div>
    <w:div w:id="16736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4D69-71C8-4A74-9BA0-06871B0A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HSE</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Kolosnitsyn</dc:creator>
  <cp:lastModifiedBy>Студент НИУ ВШЭ</cp:lastModifiedBy>
  <cp:revision>2</cp:revision>
  <cp:lastPrinted>2017-09-18T08:11:00Z</cp:lastPrinted>
  <dcterms:created xsi:type="dcterms:W3CDTF">2018-09-17T07:04:00Z</dcterms:created>
  <dcterms:modified xsi:type="dcterms:W3CDTF">2018-09-17T07:04:00Z</dcterms:modified>
</cp:coreProperties>
</file>