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D1" w:rsidRPr="006F799E" w:rsidRDefault="00CB7AD1" w:rsidP="00DD6DB8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F799E">
        <w:rPr>
          <w:rFonts w:ascii="Arial" w:hAnsi="Arial" w:cs="Arial"/>
          <w:b/>
          <w:sz w:val="24"/>
          <w:szCs w:val="24"/>
          <w:lang w:eastAsia="ru-RU"/>
        </w:rPr>
        <w:t xml:space="preserve">Основы </w:t>
      </w:r>
      <w:proofErr w:type="spellStart"/>
      <w:r w:rsidRPr="006F799E">
        <w:rPr>
          <w:rFonts w:ascii="Arial" w:hAnsi="Arial" w:cs="Arial"/>
          <w:b/>
          <w:sz w:val="24"/>
          <w:szCs w:val="24"/>
          <w:lang w:eastAsia="ru-RU"/>
        </w:rPr>
        <w:t>коучинга</w:t>
      </w:r>
      <w:proofErr w:type="spellEnd"/>
      <w:r w:rsidRPr="006F799E">
        <w:rPr>
          <w:rFonts w:ascii="Arial" w:hAnsi="Arial" w:cs="Arial"/>
          <w:b/>
          <w:sz w:val="24"/>
          <w:szCs w:val="24"/>
          <w:lang w:eastAsia="ru-RU"/>
        </w:rPr>
        <w:t xml:space="preserve"> на уроке, во  внеурочной деятельности и управлении школо</w:t>
      </w:r>
      <w:bookmarkStart w:id="0" w:name="_GoBack"/>
      <w:bookmarkEnd w:id="0"/>
      <w:r w:rsidRPr="006F799E">
        <w:rPr>
          <w:rFonts w:ascii="Arial" w:hAnsi="Arial" w:cs="Arial"/>
          <w:b/>
          <w:sz w:val="24"/>
          <w:szCs w:val="24"/>
          <w:lang w:eastAsia="ru-RU"/>
        </w:rPr>
        <w:t>й</w:t>
      </w:r>
    </w:p>
    <w:p w:rsidR="00CB7AD1" w:rsidRPr="00DD6DB8" w:rsidRDefault="00CB7AD1" w:rsidP="00DD6DB8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D6DB8">
        <w:rPr>
          <w:rFonts w:ascii="Arial" w:hAnsi="Arial" w:cs="Arial"/>
          <w:sz w:val="24"/>
          <w:szCs w:val="24"/>
          <w:lang w:eastAsia="ru-RU"/>
        </w:rPr>
        <w:t xml:space="preserve">Современные исследования доказывают, что коучинг - технология, успешно применяемая для повышения спортивных результатов и эффективности бизнеса, может успешно  работать и в сфере образования. Основные принципы </w:t>
      </w:r>
      <w:proofErr w:type="spellStart"/>
      <w:r w:rsidRPr="00DD6DB8">
        <w:rPr>
          <w:rFonts w:ascii="Arial" w:hAnsi="Arial" w:cs="Arial"/>
          <w:sz w:val="24"/>
          <w:szCs w:val="24"/>
          <w:lang w:eastAsia="ru-RU"/>
        </w:rPr>
        <w:t>коучинга</w:t>
      </w:r>
      <w:proofErr w:type="spellEnd"/>
      <w:r w:rsidRPr="00DD6DB8">
        <w:rPr>
          <w:rFonts w:ascii="Arial" w:hAnsi="Arial" w:cs="Arial"/>
          <w:sz w:val="24"/>
          <w:szCs w:val="24"/>
          <w:lang w:eastAsia="ru-RU"/>
        </w:rPr>
        <w:t xml:space="preserve"> (не</w:t>
      </w:r>
      <w:r w:rsidR="000B04F9" w:rsidRPr="00DD6DB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D6DB8">
        <w:rPr>
          <w:rFonts w:ascii="Arial" w:hAnsi="Arial" w:cs="Arial"/>
          <w:sz w:val="24"/>
          <w:szCs w:val="24"/>
          <w:lang w:eastAsia="ru-RU"/>
        </w:rPr>
        <w:t xml:space="preserve">директивный подход, фактичное мышление и активное слушание) помогают учителю организовать преподавание в соответствии с ФГОС, а руководителю образовательной организации – повысить мотивацию и осознанность в работе педагогов. </w:t>
      </w:r>
    </w:p>
    <w:p w:rsidR="00CB7AD1" w:rsidRPr="00DD6DB8" w:rsidRDefault="00CB7AD1" w:rsidP="00DD6DB8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D6DB8">
        <w:rPr>
          <w:rFonts w:ascii="Arial" w:hAnsi="Arial" w:cs="Arial"/>
          <w:sz w:val="24"/>
          <w:szCs w:val="24"/>
          <w:lang w:eastAsia="ru-RU"/>
        </w:rPr>
        <w:t xml:space="preserve">Программа рассчитана </w:t>
      </w:r>
      <w:r w:rsidR="000B04F9" w:rsidRPr="00DD6DB8">
        <w:rPr>
          <w:rFonts w:ascii="Arial" w:hAnsi="Arial" w:cs="Arial"/>
          <w:sz w:val="24"/>
          <w:szCs w:val="24"/>
          <w:lang w:eastAsia="ru-RU"/>
        </w:rPr>
        <w:t>все</w:t>
      </w:r>
      <w:r w:rsidRPr="00DD6DB8">
        <w:rPr>
          <w:rFonts w:ascii="Arial" w:hAnsi="Arial" w:cs="Arial"/>
          <w:sz w:val="24"/>
          <w:szCs w:val="24"/>
          <w:lang w:eastAsia="ru-RU"/>
        </w:rPr>
        <w:t xml:space="preserve"> категории педагогических </w:t>
      </w:r>
      <w:r w:rsidR="000B04F9" w:rsidRPr="00DD6DB8">
        <w:rPr>
          <w:rFonts w:ascii="Arial" w:hAnsi="Arial" w:cs="Arial"/>
          <w:sz w:val="24"/>
          <w:szCs w:val="24"/>
          <w:lang w:eastAsia="ru-RU"/>
        </w:rPr>
        <w:t>и руководящих кадров системы образования</w:t>
      </w:r>
      <w:r w:rsidRPr="00DD6DB8">
        <w:rPr>
          <w:rFonts w:ascii="Arial" w:hAnsi="Arial" w:cs="Arial"/>
          <w:sz w:val="24"/>
          <w:szCs w:val="24"/>
          <w:lang w:eastAsia="ru-RU"/>
        </w:rPr>
        <w:t xml:space="preserve">, включает освоение сущности </w:t>
      </w:r>
      <w:proofErr w:type="spellStart"/>
      <w:r w:rsidRPr="00DD6DB8">
        <w:rPr>
          <w:rFonts w:ascii="Arial" w:hAnsi="Arial" w:cs="Arial"/>
          <w:sz w:val="24"/>
          <w:szCs w:val="24"/>
          <w:lang w:eastAsia="ru-RU"/>
        </w:rPr>
        <w:t>коучингового</w:t>
      </w:r>
      <w:proofErr w:type="spellEnd"/>
      <w:r w:rsidRPr="00DD6DB8">
        <w:rPr>
          <w:rFonts w:ascii="Arial" w:hAnsi="Arial" w:cs="Arial"/>
          <w:sz w:val="24"/>
          <w:szCs w:val="24"/>
          <w:lang w:eastAsia="ru-RU"/>
        </w:rPr>
        <w:t xml:space="preserve"> подхода в образовании, его принципов, методик и инструментов. В процессе обучения </w:t>
      </w:r>
      <w:r w:rsidR="000B04F9" w:rsidRPr="00DD6DB8">
        <w:rPr>
          <w:rFonts w:ascii="Arial" w:hAnsi="Arial" w:cs="Arial"/>
          <w:sz w:val="24"/>
          <w:szCs w:val="24"/>
          <w:lang w:eastAsia="ru-RU"/>
        </w:rPr>
        <w:t>каждый слушатель</w:t>
      </w:r>
      <w:r w:rsidRPr="00DD6DB8">
        <w:rPr>
          <w:rFonts w:ascii="Arial" w:hAnsi="Arial" w:cs="Arial"/>
          <w:sz w:val="24"/>
          <w:szCs w:val="24"/>
          <w:lang w:eastAsia="ru-RU"/>
        </w:rPr>
        <w:t xml:space="preserve"> практику</w:t>
      </w:r>
      <w:r w:rsidR="000B04F9" w:rsidRPr="00DD6DB8">
        <w:rPr>
          <w:rFonts w:ascii="Arial" w:hAnsi="Arial" w:cs="Arial"/>
          <w:sz w:val="24"/>
          <w:szCs w:val="24"/>
          <w:lang w:eastAsia="ru-RU"/>
        </w:rPr>
        <w:t>е</w:t>
      </w:r>
      <w:r w:rsidRPr="00DD6DB8">
        <w:rPr>
          <w:rFonts w:ascii="Arial" w:hAnsi="Arial" w:cs="Arial"/>
          <w:sz w:val="24"/>
          <w:szCs w:val="24"/>
          <w:lang w:eastAsia="ru-RU"/>
        </w:rPr>
        <w:t xml:space="preserve">т применение </w:t>
      </w:r>
      <w:proofErr w:type="spellStart"/>
      <w:r w:rsidRPr="00DD6DB8">
        <w:rPr>
          <w:rFonts w:ascii="Arial" w:hAnsi="Arial" w:cs="Arial"/>
          <w:sz w:val="24"/>
          <w:szCs w:val="24"/>
          <w:lang w:eastAsia="ru-RU"/>
        </w:rPr>
        <w:t>коучинговых</w:t>
      </w:r>
      <w:proofErr w:type="spellEnd"/>
      <w:r w:rsidRPr="00DD6DB8">
        <w:rPr>
          <w:rFonts w:ascii="Arial" w:hAnsi="Arial" w:cs="Arial"/>
          <w:sz w:val="24"/>
          <w:szCs w:val="24"/>
          <w:lang w:eastAsia="ru-RU"/>
        </w:rPr>
        <w:t xml:space="preserve"> технологий активного слушания, умения задавать </w:t>
      </w:r>
      <w:proofErr w:type="spellStart"/>
      <w:r w:rsidRPr="00DD6DB8">
        <w:rPr>
          <w:rFonts w:ascii="Arial" w:hAnsi="Arial" w:cs="Arial"/>
          <w:sz w:val="24"/>
          <w:szCs w:val="24"/>
          <w:lang w:eastAsia="ru-RU"/>
        </w:rPr>
        <w:t>коучинговые</w:t>
      </w:r>
      <w:proofErr w:type="spellEnd"/>
      <w:r w:rsidRPr="00DD6DB8">
        <w:rPr>
          <w:rFonts w:ascii="Arial" w:hAnsi="Arial" w:cs="Arial"/>
          <w:sz w:val="24"/>
          <w:szCs w:val="24"/>
          <w:lang w:eastAsia="ru-RU"/>
        </w:rPr>
        <w:t xml:space="preserve"> вопросы, вести беседу, помогающую раскрывать цели и потенциал человека, находить ресурсы для дальнейших действий.</w:t>
      </w:r>
    </w:p>
    <w:p w:rsidR="00CB7AD1" w:rsidRPr="00DD6DB8" w:rsidRDefault="00CB7AD1" w:rsidP="00DD6DB8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D6DB8">
        <w:rPr>
          <w:rFonts w:ascii="Arial" w:hAnsi="Arial" w:cs="Arial"/>
          <w:sz w:val="24"/>
          <w:szCs w:val="24"/>
          <w:lang w:eastAsia="ru-RU"/>
        </w:rPr>
        <w:t xml:space="preserve"> Очная часть курсов построена по модели Колба (рефлексия, освоение новых знаний, </w:t>
      </w:r>
      <w:proofErr w:type="spellStart"/>
      <w:r w:rsidRPr="00DD6DB8">
        <w:rPr>
          <w:rFonts w:ascii="Arial" w:hAnsi="Arial" w:cs="Arial"/>
          <w:sz w:val="24"/>
          <w:szCs w:val="24"/>
          <w:lang w:eastAsia="ru-RU"/>
        </w:rPr>
        <w:t>практикование</w:t>
      </w:r>
      <w:proofErr w:type="spellEnd"/>
      <w:r w:rsidRPr="00DD6DB8">
        <w:rPr>
          <w:rFonts w:ascii="Arial" w:hAnsi="Arial" w:cs="Arial"/>
          <w:sz w:val="24"/>
          <w:szCs w:val="24"/>
          <w:lang w:eastAsia="ru-RU"/>
        </w:rPr>
        <w:t xml:space="preserve">), дистанционная – предполагает 4 часа индивидуальных </w:t>
      </w:r>
      <w:proofErr w:type="spellStart"/>
      <w:proofErr w:type="gramStart"/>
      <w:r w:rsidRPr="00DD6DB8">
        <w:rPr>
          <w:rFonts w:ascii="Arial" w:hAnsi="Arial" w:cs="Arial"/>
          <w:sz w:val="24"/>
          <w:szCs w:val="24"/>
          <w:lang w:eastAsia="ru-RU"/>
        </w:rPr>
        <w:t>индивидуальных</w:t>
      </w:r>
      <w:proofErr w:type="spellEnd"/>
      <w:proofErr w:type="gramEnd"/>
      <w:r w:rsidRPr="00DD6DB8">
        <w:rPr>
          <w:rFonts w:ascii="Arial" w:hAnsi="Arial" w:cs="Arial"/>
          <w:sz w:val="24"/>
          <w:szCs w:val="24"/>
          <w:lang w:eastAsia="ru-RU"/>
        </w:rPr>
        <w:t xml:space="preserve"> или групповых коуч-сессий с преподавателем, в ходе которых происходит обсуждение применения слушателем </w:t>
      </w:r>
      <w:proofErr w:type="spellStart"/>
      <w:r w:rsidRPr="00DD6DB8">
        <w:rPr>
          <w:rFonts w:ascii="Arial" w:hAnsi="Arial" w:cs="Arial"/>
          <w:sz w:val="24"/>
          <w:szCs w:val="24"/>
          <w:lang w:eastAsia="ru-RU"/>
        </w:rPr>
        <w:t>коучинга</w:t>
      </w:r>
      <w:proofErr w:type="spellEnd"/>
      <w:r w:rsidRPr="00DD6DB8">
        <w:rPr>
          <w:rFonts w:ascii="Arial" w:hAnsi="Arial" w:cs="Arial"/>
          <w:sz w:val="24"/>
          <w:szCs w:val="24"/>
          <w:lang w:eastAsia="ru-RU"/>
        </w:rPr>
        <w:t xml:space="preserve"> на рабочем месте. </w:t>
      </w:r>
    </w:p>
    <w:p w:rsidR="00CB7AD1" w:rsidRPr="00DD6DB8" w:rsidRDefault="00CB7AD1" w:rsidP="00DD6DB8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D6DB8">
        <w:rPr>
          <w:rFonts w:ascii="Arial" w:hAnsi="Arial" w:cs="Arial"/>
          <w:sz w:val="24"/>
          <w:szCs w:val="24"/>
          <w:lang w:eastAsia="ru-RU"/>
        </w:rPr>
        <w:t>Форма обучения: очно-заочная с использованием дистанционных образовательных технологий (ДОТ), в том числе 2 очных дня (16 часов) и три недели дистанционного сопровождения (22 часа).</w:t>
      </w:r>
    </w:p>
    <w:sectPr w:rsidR="00CB7AD1" w:rsidRPr="00DD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D1"/>
    <w:rsid w:val="000B04F9"/>
    <w:rsid w:val="00444C54"/>
    <w:rsid w:val="0044731A"/>
    <w:rsid w:val="005F46AC"/>
    <w:rsid w:val="006F799E"/>
    <w:rsid w:val="00CB7AD1"/>
    <w:rsid w:val="00D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6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AC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6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AC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Топал Павел Николаевич</cp:lastModifiedBy>
  <cp:revision>4</cp:revision>
  <dcterms:created xsi:type="dcterms:W3CDTF">2018-09-15T16:55:00Z</dcterms:created>
  <dcterms:modified xsi:type="dcterms:W3CDTF">2018-09-17T13:28:00Z</dcterms:modified>
</cp:coreProperties>
</file>