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2" w:type="pct"/>
        <w:tblCellSpacing w:w="0" w:type="dxa"/>
        <w:tblInd w:w="60" w:type="dxa"/>
        <w:tblCellMar>
          <w:top w:w="60" w:type="dxa"/>
          <w:left w:w="60" w:type="dxa"/>
          <w:bottom w:w="60" w:type="dxa"/>
          <w:right w:w="60" w:type="dxa"/>
        </w:tblCellMar>
        <w:tblLook w:val="04A0" w:firstRow="1" w:lastRow="0" w:firstColumn="1" w:lastColumn="0" w:noHBand="0" w:noVBand="1"/>
      </w:tblPr>
      <w:tblGrid>
        <w:gridCol w:w="10035"/>
      </w:tblGrid>
      <w:tr w:rsidR="00FC47DD" w:rsidRPr="00FC47DD" w:rsidTr="00846464">
        <w:trPr>
          <w:tblCellSpacing w:w="0" w:type="dxa"/>
        </w:trPr>
        <w:tc>
          <w:tcPr>
            <w:tcW w:w="5000" w:type="pct"/>
            <w:vAlign w:val="center"/>
            <w:hideMark/>
          </w:tcPr>
          <w:p w:rsidR="00D91FAF" w:rsidRPr="00BD70A2" w:rsidRDefault="00A50C0C" w:rsidP="00B52838">
            <w:pPr>
              <w:spacing w:after="0" w:line="240" w:lineRule="auto"/>
              <w:jc w:val="center"/>
              <w:rPr>
                <w:rFonts w:ascii="Times New Roman" w:eastAsia="Times New Roman" w:hAnsi="Times New Roman" w:cs="Times New Roman"/>
                <w:b/>
                <w:sz w:val="32"/>
                <w:szCs w:val="32"/>
              </w:rPr>
            </w:pPr>
            <w:r w:rsidRPr="00BD70A2">
              <w:rPr>
                <w:rFonts w:ascii="Times New Roman" w:eastAsia="Times New Roman" w:hAnsi="Times New Roman" w:cs="Times New Roman"/>
                <w:b/>
                <w:sz w:val="32"/>
                <w:szCs w:val="32"/>
              </w:rPr>
              <w:t>Список примерных тем</w:t>
            </w:r>
            <w:r w:rsidR="00F32ADF" w:rsidRPr="00BD70A2">
              <w:rPr>
                <w:rFonts w:ascii="Times New Roman" w:eastAsia="Times New Roman" w:hAnsi="Times New Roman" w:cs="Times New Roman"/>
                <w:b/>
                <w:sz w:val="32"/>
                <w:szCs w:val="32"/>
              </w:rPr>
              <w:t>атик</w:t>
            </w:r>
            <w:r w:rsidRPr="00BD70A2">
              <w:rPr>
                <w:rFonts w:ascii="Times New Roman" w:eastAsia="Times New Roman" w:hAnsi="Times New Roman" w:cs="Times New Roman"/>
                <w:b/>
                <w:sz w:val="32"/>
                <w:szCs w:val="32"/>
              </w:rPr>
              <w:t xml:space="preserve"> курсовых </w:t>
            </w:r>
            <w:r w:rsidR="0023447E" w:rsidRPr="00BD70A2">
              <w:rPr>
                <w:rFonts w:ascii="Times New Roman" w:eastAsia="Times New Roman" w:hAnsi="Times New Roman" w:cs="Times New Roman"/>
                <w:b/>
                <w:sz w:val="32"/>
                <w:szCs w:val="32"/>
              </w:rPr>
              <w:t xml:space="preserve">и выпускных квалификационных </w:t>
            </w:r>
            <w:r w:rsidRPr="00BD70A2">
              <w:rPr>
                <w:rFonts w:ascii="Times New Roman" w:eastAsia="Times New Roman" w:hAnsi="Times New Roman" w:cs="Times New Roman"/>
                <w:b/>
                <w:sz w:val="32"/>
                <w:szCs w:val="32"/>
              </w:rPr>
              <w:t>работ, предлагаемых студент</w:t>
            </w:r>
            <w:r w:rsidR="00CD115C" w:rsidRPr="00BD70A2">
              <w:rPr>
                <w:rFonts w:ascii="Times New Roman" w:eastAsia="Times New Roman" w:hAnsi="Times New Roman" w:cs="Times New Roman"/>
                <w:b/>
                <w:sz w:val="32"/>
                <w:szCs w:val="32"/>
              </w:rPr>
              <w:t>а</w:t>
            </w:r>
            <w:r w:rsidR="0075433F">
              <w:rPr>
                <w:rFonts w:ascii="Times New Roman" w:eastAsia="Times New Roman" w:hAnsi="Times New Roman" w:cs="Times New Roman"/>
                <w:b/>
                <w:sz w:val="32"/>
                <w:szCs w:val="32"/>
              </w:rPr>
              <w:t>м образовательной</w:t>
            </w:r>
            <w:r w:rsidR="00F24745" w:rsidRPr="00BD70A2">
              <w:rPr>
                <w:rFonts w:ascii="Times New Roman" w:eastAsia="Times New Roman" w:hAnsi="Times New Roman" w:cs="Times New Roman"/>
                <w:b/>
                <w:sz w:val="32"/>
                <w:szCs w:val="32"/>
              </w:rPr>
              <w:t xml:space="preserve"> программ</w:t>
            </w:r>
            <w:r w:rsidR="0075433F">
              <w:rPr>
                <w:rFonts w:ascii="Times New Roman" w:eastAsia="Times New Roman" w:hAnsi="Times New Roman" w:cs="Times New Roman"/>
                <w:b/>
                <w:sz w:val="32"/>
                <w:szCs w:val="32"/>
              </w:rPr>
              <w:t>ы</w:t>
            </w:r>
            <w:bookmarkStart w:id="0" w:name="_GoBack"/>
            <w:bookmarkEnd w:id="0"/>
            <w:r w:rsidRPr="00BD70A2">
              <w:rPr>
                <w:rFonts w:ascii="Times New Roman" w:eastAsia="Times New Roman" w:hAnsi="Times New Roman" w:cs="Times New Roman"/>
                <w:b/>
                <w:sz w:val="32"/>
                <w:szCs w:val="32"/>
              </w:rPr>
              <w:t xml:space="preserve"> </w:t>
            </w:r>
            <w:r w:rsidR="00F24745" w:rsidRPr="00BD70A2">
              <w:rPr>
                <w:rFonts w:ascii="Times New Roman" w:eastAsia="Times New Roman" w:hAnsi="Times New Roman" w:cs="Times New Roman"/>
                <w:b/>
                <w:sz w:val="32"/>
                <w:szCs w:val="32"/>
              </w:rPr>
              <w:t xml:space="preserve"> </w:t>
            </w:r>
            <w:proofErr w:type="spellStart"/>
            <w:r w:rsidR="0075433F">
              <w:rPr>
                <w:rFonts w:ascii="Times New Roman" w:eastAsia="Times New Roman" w:hAnsi="Times New Roman" w:cs="Times New Roman"/>
                <w:b/>
                <w:sz w:val="32"/>
                <w:szCs w:val="32"/>
              </w:rPr>
              <w:t>бакалавриата</w:t>
            </w:r>
            <w:proofErr w:type="spellEnd"/>
            <w:r w:rsidR="001E2C2F" w:rsidRPr="00BD70A2">
              <w:rPr>
                <w:rFonts w:ascii="Times New Roman" w:eastAsia="Times New Roman" w:hAnsi="Times New Roman" w:cs="Times New Roman"/>
                <w:b/>
                <w:sz w:val="32"/>
                <w:szCs w:val="32"/>
              </w:rPr>
              <w:t xml:space="preserve"> </w:t>
            </w:r>
            <w:r w:rsidRPr="00BD70A2">
              <w:rPr>
                <w:rFonts w:ascii="Times New Roman" w:eastAsia="Times New Roman" w:hAnsi="Times New Roman" w:cs="Times New Roman"/>
                <w:b/>
                <w:sz w:val="32"/>
                <w:szCs w:val="32"/>
              </w:rPr>
              <w:t>Мировая экономика</w:t>
            </w:r>
            <w:r w:rsidR="00F03982" w:rsidRPr="00BD70A2">
              <w:rPr>
                <w:rFonts w:ascii="Times New Roman" w:eastAsia="Times New Roman" w:hAnsi="Times New Roman" w:cs="Times New Roman"/>
                <w:b/>
                <w:sz w:val="32"/>
                <w:szCs w:val="32"/>
              </w:rPr>
              <w:t xml:space="preserve"> в 201</w:t>
            </w:r>
            <w:r w:rsidR="00B52838" w:rsidRPr="00BD70A2">
              <w:rPr>
                <w:rFonts w:ascii="Times New Roman" w:eastAsia="Times New Roman" w:hAnsi="Times New Roman" w:cs="Times New Roman"/>
                <w:b/>
                <w:sz w:val="32"/>
                <w:szCs w:val="32"/>
              </w:rPr>
              <w:t>8</w:t>
            </w:r>
            <w:r w:rsidR="00296188" w:rsidRPr="00BD70A2">
              <w:rPr>
                <w:rFonts w:ascii="Times New Roman" w:eastAsia="Times New Roman" w:hAnsi="Times New Roman" w:cs="Times New Roman"/>
                <w:b/>
                <w:sz w:val="32"/>
                <w:szCs w:val="32"/>
              </w:rPr>
              <w:t>/201</w:t>
            </w:r>
            <w:r w:rsidR="00B52838" w:rsidRPr="00BD70A2">
              <w:rPr>
                <w:rFonts w:ascii="Times New Roman" w:eastAsia="Times New Roman" w:hAnsi="Times New Roman" w:cs="Times New Roman"/>
                <w:b/>
                <w:sz w:val="32"/>
                <w:szCs w:val="32"/>
              </w:rPr>
              <w:t>9</w:t>
            </w:r>
            <w:r w:rsidR="00F03982" w:rsidRPr="00BD70A2">
              <w:rPr>
                <w:rFonts w:ascii="Times New Roman" w:eastAsia="Times New Roman" w:hAnsi="Times New Roman" w:cs="Times New Roman"/>
                <w:b/>
                <w:sz w:val="32"/>
                <w:szCs w:val="32"/>
              </w:rPr>
              <w:t xml:space="preserve"> </w:t>
            </w:r>
            <w:proofErr w:type="spellStart"/>
            <w:r w:rsidR="00F03982" w:rsidRPr="00BD70A2">
              <w:rPr>
                <w:rFonts w:ascii="Times New Roman" w:eastAsia="Times New Roman" w:hAnsi="Times New Roman" w:cs="Times New Roman"/>
                <w:b/>
                <w:sz w:val="32"/>
                <w:szCs w:val="32"/>
              </w:rPr>
              <w:t>уч.г</w:t>
            </w:r>
            <w:proofErr w:type="spellEnd"/>
            <w:r w:rsidR="00F03982" w:rsidRPr="00BD70A2">
              <w:rPr>
                <w:rFonts w:ascii="Times New Roman" w:eastAsia="Times New Roman" w:hAnsi="Times New Roman" w:cs="Times New Roman"/>
                <w:b/>
                <w:sz w:val="32"/>
                <w:szCs w:val="32"/>
              </w:rPr>
              <w:t>.</w:t>
            </w:r>
            <w:r w:rsidR="00F32ADF" w:rsidRPr="00BD70A2">
              <w:rPr>
                <w:rStyle w:val="a7"/>
                <w:rFonts w:ascii="Times New Roman" w:eastAsia="Times New Roman" w:hAnsi="Times New Roman" w:cs="Times New Roman"/>
                <w:b/>
                <w:sz w:val="32"/>
                <w:szCs w:val="32"/>
              </w:rPr>
              <w:footnoteReference w:id="1"/>
            </w:r>
          </w:p>
          <w:p w:rsidR="00FF0075" w:rsidRPr="00FC47DD" w:rsidRDefault="00FF0075" w:rsidP="00FC47DD">
            <w:pPr>
              <w:jc w:val="right"/>
              <w:rPr>
                <w:rFonts w:ascii="Times New Roman" w:eastAsia="Times New Roman" w:hAnsi="Times New Roman" w:cs="Times New Roman"/>
                <w:b/>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D70A2" w:rsidRDefault="00D0769D" w:rsidP="00CD566B">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Авилова Агнесса Викторовна</w:t>
            </w:r>
          </w:p>
          <w:p w:rsidR="00C046B0" w:rsidRPr="00FC47DD" w:rsidRDefault="00C046B0" w:rsidP="00C046B0">
            <w:pPr>
              <w:spacing w:after="0" w:line="240" w:lineRule="auto"/>
              <w:rPr>
                <w:rFonts w:ascii="Times New Roman" w:eastAsia="Times New Roman" w:hAnsi="Times New Roman" w:cs="Times New Roman"/>
                <w:b/>
                <w:bCs/>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региональных диспропорций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Демографическая ситуация и роль миграционного фактора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возобновляемых источников энергии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диверсификации источников энергоснабжения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Италия в международном движении капитала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Позиции итальянских ТНК на мировых рынках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государственного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кооперативного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итальянского бизнеса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w:t>
            </w:r>
            <w:proofErr w:type="spellStart"/>
            <w:r w:rsidRPr="00FC47DD">
              <w:rPr>
                <w:rFonts w:ascii="Times New Roman" w:eastAsia="Times New Roman" w:hAnsi="Times New Roman" w:cs="Times New Roman"/>
                <w:sz w:val="24"/>
                <w:szCs w:val="24"/>
              </w:rPr>
              <w:t>Made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Italy</w:t>
            </w:r>
            <w:proofErr w:type="spellEnd"/>
            <w:r w:rsidRPr="00FC47DD">
              <w:rPr>
                <w:rFonts w:ascii="Times New Roman" w:eastAsia="Times New Roman" w:hAnsi="Times New Roman" w:cs="Times New Roman"/>
                <w:sz w:val="24"/>
                <w:szCs w:val="24"/>
              </w:rPr>
              <w:t>" как сектор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промышленных округов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бедности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Регулирование и реформа рынка труда в Италии (1990-е - 2000-е гг.)</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и перспективы развития АПК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Кризис и реформирование  банковской системы Италии в современных условиях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отрасль международной специализации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Индустрия культуры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выставки в Италии как фактор развития ее внешнеэкономических связей</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72506B"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Иностранные инвестиции в Италии</w:t>
            </w:r>
          </w:p>
          <w:p w:rsidR="0072506B" w:rsidRPr="0072506B" w:rsidRDefault="0072506B"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инновационного развития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Российско-итальянские экономические связи и перспективы их развития</w:t>
            </w:r>
          </w:p>
          <w:p w:rsidR="00C046B0" w:rsidRPr="00FC47DD" w:rsidRDefault="00C046B0" w:rsidP="00C046B0">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BD70A2" w:rsidRDefault="00F71375" w:rsidP="00F71375">
            <w:pPr>
              <w:pStyle w:val="a8"/>
              <w:spacing w:after="0" w:line="240" w:lineRule="auto"/>
              <w:rPr>
                <w:rFonts w:ascii="Times New Roman" w:eastAsia="Times New Roman" w:hAnsi="Times New Roman" w:cs="Times New Roman"/>
                <w:b/>
                <w:bCs/>
                <w:sz w:val="28"/>
                <w:szCs w:val="28"/>
              </w:rPr>
            </w:pPr>
          </w:p>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BD70A2">
              <w:rPr>
                <w:rFonts w:ascii="Times New Roman" w:eastAsia="Times New Roman" w:hAnsi="Times New Roman" w:cs="Times New Roman"/>
                <w:b/>
                <w:bCs/>
                <w:sz w:val="28"/>
                <w:szCs w:val="28"/>
              </w:rPr>
              <w:t>Алёшин Дмитрий Андреевич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цепочек добавленной стоимости в мировой торговле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эффектов от либерализации внешней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экономические циклы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экономический рост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тенденции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Государственное регулирование ПЗИ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инструментов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теории ТНК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Эмпирические проверки теорий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FC47DD" w:rsidRDefault="005B5E9C"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D70A2" w:rsidRDefault="00D0769D" w:rsidP="00CD566B">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Анашкин Олег Станиславович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Влияние развития </w:t>
            </w:r>
            <w:proofErr w:type="spellStart"/>
            <w:r w:rsidRPr="00FC47DD">
              <w:rPr>
                <w:rFonts w:ascii="Times New Roman" w:eastAsia="Times New Roman" w:hAnsi="Times New Roman" w:cs="Times New Roman"/>
                <w:bCs/>
                <w:sz w:val="24"/>
                <w:szCs w:val="24"/>
              </w:rPr>
              <w:t>нефтесервисных</w:t>
            </w:r>
            <w:proofErr w:type="spellEnd"/>
            <w:r w:rsidRPr="00FC47DD">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Волатильность цен на природный газ на </w:t>
            </w:r>
            <w:proofErr w:type="spellStart"/>
            <w:r w:rsidRPr="0087089F">
              <w:rPr>
                <w:rFonts w:ascii="Times New Roman" w:eastAsia="Times New Roman" w:hAnsi="Times New Roman" w:cs="Times New Roman"/>
                <w:bCs/>
                <w:sz w:val="24"/>
                <w:szCs w:val="24"/>
              </w:rPr>
              <w:t>либерализованных</w:t>
            </w:r>
            <w:proofErr w:type="spellEnd"/>
            <w:r w:rsidRPr="0087089F">
              <w:rPr>
                <w:rFonts w:ascii="Times New Roman" w:eastAsia="Times New Roman" w:hAnsi="Times New Roman" w:cs="Times New Roman"/>
                <w:bCs/>
                <w:sz w:val="24"/>
                <w:szCs w:val="24"/>
              </w:rPr>
              <w:t xml:space="preserve">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Опыт оценки эффективности и оптимизации инвестиционных программ вертикально </w:t>
            </w:r>
            <w:r w:rsidRPr="0087089F">
              <w:rPr>
                <w:rFonts w:ascii="Times New Roman" w:eastAsia="Times New Roman" w:hAnsi="Times New Roman" w:cs="Times New Roman"/>
                <w:bCs/>
                <w:sz w:val="24"/>
                <w:szCs w:val="24"/>
              </w:rPr>
              <w:lastRenderedPageBreak/>
              <w:t>интегрированных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lastRenderedPageBreak/>
              <w:t>Основные направления развития независимых нефтегазовых компаний (барьеры и риски)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Основные факторы, влияющие на глобальный </w:t>
            </w:r>
            <w:proofErr w:type="gramStart"/>
            <w:r w:rsidRPr="0087089F">
              <w:rPr>
                <w:rFonts w:ascii="Times New Roman" w:eastAsia="Times New Roman" w:hAnsi="Times New Roman" w:cs="Times New Roman"/>
                <w:bCs/>
                <w:sz w:val="24"/>
                <w:szCs w:val="24"/>
              </w:rPr>
              <w:t>спрос</w:t>
            </w:r>
            <w:proofErr w:type="gramEnd"/>
            <w:r w:rsidRPr="0087089F">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развития ядерной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проблемы развития нефтяного сервиса. Оценка перспектив и рисков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использования газомоторного топлива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Развитие оптовой торговли газом (по выбору Европа, АТР)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proofErr w:type="gramStart"/>
            <w:r w:rsidRPr="0087089F">
              <w:rPr>
                <w:rFonts w:ascii="Times New Roman" w:eastAsia="Times New Roman" w:hAnsi="Times New Roman" w:cs="Times New Roman"/>
                <w:bCs/>
                <w:sz w:val="24"/>
                <w:szCs w:val="24"/>
              </w:rPr>
              <w:t>Развитие регионального рынка газа (по выбору:</w:t>
            </w:r>
            <w:proofErr w:type="gramEnd"/>
            <w:r w:rsidRPr="0087089F">
              <w:rPr>
                <w:rFonts w:ascii="Times New Roman" w:eastAsia="Times New Roman" w:hAnsi="Times New Roman" w:cs="Times New Roman"/>
                <w:bCs/>
                <w:sz w:val="24"/>
                <w:szCs w:val="24"/>
              </w:rPr>
              <w:t xml:space="preserve"> </w:t>
            </w:r>
            <w:proofErr w:type="gramStart"/>
            <w:r w:rsidRPr="0087089F">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Трансформация условий газовых контрактов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Фискальные системы в нефтедобыче, сопоставительный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B52838" w:rsidRPr="0087089F" w:rsidRDefault="00B52838" w:rsidP="0056705B">
            <w:pPr>
              <w:spacing w:after="0" w:line="240" w:lineRule="auto"/>
              <w:rPr>
                <w:rFonts w:ascii="Times New Roman" w:eastAsia="Times New Roman" w:hAnsi="Times New Roman" w:cs="Times New Roman"/>
                <w:bCs/>
                <w:sz w:val="24"/>
                <w:szCs w:val="24"/>
              </w:rPr>
            </w:pPr>
          </w:p>
          <w:p w:rsidR="000C31C9" w:rsidRPr="00183E79" w:rsidRDefault="000C31C9" w:rsidP="0056705B">
            <w:pPr>
              <w:spacing w:after="0" w:line="240" w:lineRule="auto"/>
              <w:rPr>
                <w:rFonts w:ascii="Times New Roman" w:eastAsia="Times New Roman" w:hAnsi="Times New Roman" w:cs="Times New Roman"/>
                <w:bCs/>
                <w:sz w:val="24"/>
                <w:szCs w:val="24"/>
              </w:rPr>
            </w:pPr>
          </w:p>
          <w:p w:rsidR="00183E79" w:rsidRPr="00183E79" w:rsidRDefault="00183E79"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7089F" w:rsidRPr="00BD70A2" w:rsidRDefault="0087089F" w:rsidP="0087089F">
            <w:pPr>
              <w:pStyle w:val="a8"/>
              <w:numPr>
                <w:ilvl w:val="0"/>
                <w:numId w:val="4"/>
              </w:numPr>
              <w:spacing w:after="12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lastRenderedPageBreak/>
              <w:t>Бирюкова Ольга Владимировна</w:t>
            </w:r>
          </w:p>
          <w:p w:rsidR="0087089F" w:rsidRPr="00BD70A2" w:rsidRDefault="0087089F" w:rsidP="00BD70A2">
            <w:pPr>
              <w:pStyle w:val="normal0020table"/>
              <w:spacing w:before="0" w:beforeAutospacing="0" w:after="0" w:afterAutospacing="0" w:line="240" w:lineRule="atLeast"/>
              <w:ind w:left="22"/>
              <w:rPr>
                <w:b/>
                <w:color w:val="000000"/>
              </w:rPr>
            </w:pPr>
            <w:r w:rsidRPr="00BD70A2">
              <w:rPr>
                <w:rStyle w:val="normal0020tablechar"/>
                <w:b/>
                <w:color w:val="000000"/>
                <w:u w:val="single"/>
              </w:rPr>
              <w:t>Международная торговля услугами</w:t>
            </w:r>
          </w:p>
          <w:p w:rsidR="0087089F" w:rsidRPr="00BD70A2" w:rsidRDefault="0087089F" w:rsidP="00BD70A2">
            <w:pPr>
              <w:pStyle w:val="normal0020table"/>
              <w:spacing w:before="0" w:beforeAutospacing="0" w:after="0" w:afterAutospacing="0"/>
              <w:jc w:val="center"/>
              <w:rPr>
                <w:b/>
                <w:color w:val="000000"/>
              </w:rPr>
            </w:pPr>
          </w:p>
          <w:p w:rsidR="0087089F" w:rsidRPr="0087089F" w:rsidRDefault="0087089F" w:rsidP="0087089F">
            <w:pPr>
              <w:pStyle w:val="normal0020table"/>
              <w:spacing w:before="0" w:beforeAutospacing="0" w:after="0" w:afterAutospacing="0" w:line="240" w:lineRule="atLeast"/>
              <w:ind w:left="60"/>
              <w:rPr>
                <w:color w:val="000000"/>
              </w:rPr>
            </w:pPr>
            <w:r w:rsidRPr="0087089F">
              <w:rPr>
                <w:rStyle w:val="normal0020tablechar"/>
                <w:color w:val="000000"/>
              </w:rPr>
              <w:t>Эволюция роли международных экономических организаций в либерализации торговли услугами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240" w:afterAutospacing="0" w:line="240" w:lineRule="atLeast"/>
              <w:ind w:left="60"/>
              <w:rPr>
                <w:color w:val="000000"/>
              </w:rPr>
            </w:pPr>
            <w:r w:rsidRPr="0087089F">
              <w:rPr>
                <w:rStyle w:val="normal0020tablechar"/>
                <w:color w:val="000000"/>
              </w:rPr>
              <w:t>Инструменты регулирования торговли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Инвестиционное обеспечение сектора услуг</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Влияние торговли услугами на глобальные цепочки создания стоимости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Участие России на мировом рынке услуг (транспортном, туристском, финансовом, телекоммуникационном, строительном  и т.д.)</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Перспективные направления участия России в международной торговле наукоемкими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Развитие теорий международной торговли услугами и статистического учета</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Зарубежный опыт поддержки экспорта услуг</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Влияние региональных торговых соглашений на развитие торговли услугами стран-участниц</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Евразийская интеграция и сектор услуг</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BD70A2" w:rsidRDefault="0087089F" w:rsidP="0087089F">
            <w:pPr>
              <w:pStyle w:val="normal0020table"/>
              <w:spacing w:before="0" w:beforeAutospacing="0" w:after="120" w:afterAutospacing="0" w:line="240" w:lineRule="atLeast"/>
              <w:ind w:left="420" w:hanging="360"/>
              <w:rPr>
                <w:b/>
                <w:color w:val="000000"/>
              </w:rPr>
            </w:pPr>
            <w:r w:rsidRPr="00BD70A2">
              <w:rPr>
                <w:rStyle w:val="normal0020tablechar"/>
                <w:b/>
                <w:color w:val="000000"/>
                <w:u w:val="single"/>
              </w:rPr>
              <w:t>Электронная торговля</w:t>
            </w:r>
          </w:p>
          <w:p w:rsidR="0087089F" w:rsidRPr="0087089F" w:rsidRDefault="0087089F" w:rsidP="0087089F">
            <w:pPr>
              <w:pStyle w:val="normal0020table"/>
              <w:spacing w:before="0" w:beforeAutospacing="0" w:after="120" w:afterAutospacing="0"/>
              <w:rPr>
                <w:color w:val="000000"/>
              </w:rPr>
            </w:pPr>
            <w:r w:rsidRPr="0087089F">
              <w:rPr>
                <w:color w:val="000000"/>
              </w:rPr>
              <w:t> </w:t>
            </w:r>
            <w:r w:rsidRPr="0087089F">
              <w:rPr>
                <w:rStyle w:val="normal0020tablechar"/>
                <w:color w:val="000000"/>
              </w:rPr>
              <w:t>Развитие электронной торговли России: возможности и ограничения</w:t>
            </w:r>
          </w:p>
          <w:p w:rsidR="0087089F" w:rsidRPr="0087089F" w:rsidRDefault="0087089F" w:rsidP="0087089F">
            <w:pPr>
              <w:pStyle w:val="normal0020table"/>
              <w:spacing w:before="240" w:beforeAutospacing="0" w:after="0" w:afterAutospacing="0" w:line="240" w:lineRule="atLeast"/>
              <w:ind w:left="60"/>
              <w:rPr>
                <w:color w:val="000000"/>
              </w:rPr>
            </w:pPr>
            <w:r w:rsidRPr="0087089F">
              <w:rPr>
                <w:rStyle w:val="normal0020tablechar"/>
                <w:color w:val="000000"/>
              </w:rPr>
              <w:t>Влияние электронной торговли на увеличение экспорта российских компаний</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Роль международных организаций в развитии электронной торговли</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 xml:space="preserve">Повышение </w:t>
            </w:r>
            <w:proofErr w:type="spellStart"/>
            <w:r w:rsidRPr="0087089F">
              <w:rPr>
                <w:rStyle w:val="normal0020tablechar"/>
                <w:color w:val="000000"/>
              </w:rPr>
              <w:t>кибербезопасности</w:t>
            </w:r>
            <w:proofErr w:type="spellEnd"/>
            <w:r w:rsidRPr="0087089F">
              <w:rPr>
                <w:rStyle w:val="normal0020tablechar"/>
                <w:color w:val="000000"/>
              </w:rPr>
              <w:t xml:space="preserve"> в электронной торговле</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Особенности регулирования электронной коммерции в региональных торговых соглашениях</w:t>
            </w:r>
          </w:p>
          <w:p w:rsidR="0087089F" w:rsidRPr="0087089F" w:rsidRDefault="0087089F" w:rsidP="0087089F">
            <w:pPr>
              <w:pStyle w:val="normal0020table"/>
              <w:spacing w:before="240" w:beforeAutospacing="0" w:after="0" w:afterAutospacing="0"/>
              <w:rPr>
                <w:color w:val="000000"/>
              </w:rPr>
            </w:pPr>
            <w:r w:rsidRPr="0087089F">
              <w:rPr>
                <w:color w:val="000000"/>
              </w:rPr>
              <w:t> </w:t>
            </w:r>
          </w:p>
          <w:p w:rsidR="0087089F" w:rsidRPr="00BD70A2" w:rsidRDefault="0087089F" w:rsidP="00BD70A2">
            <w:pPr>
              <w:pStyle w:val="normal0020table"/>
              <w:spacing w:before="0" w:beforeAutospacing="0" w:after="0" w:afterAutospacing="0"/>
              <w:rPr>
                <w:b/>
                <w:color w:val="000000"/>
              </w:rPr>
            </w:pPr>
            <w:r w:rsidRPr="0087089F">
              <w:rPr>
                <w:color w:val="000000"/>
              </w:rPr>
              <w:t> </w:t>
            </w:r>
            <w:r w:rsidRPr="00BD70A2">
              <w:rPr>
                <w:rStyle w:val="normal0020tablechar"/>
                <w:b/>
                <w:color w:val="000000"/>
                <w:u w:val="single"/>
              </w:rPr>
              <w:t>Инвестиции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Упрощение процедур осуществления инвестиций: зарубежный опыт</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Роль международных организаций в либерализации иностранных инвестиций</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Россия в мировых инвестиционных процессах</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Влияние ПИИ на модернизацию принимающей страны</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764F9D" w:rsidRDefault="0087089F" w:rsidP="0087089F">
            <w:pPr>
              <w:pStyle w:val="normal0020table"/>
              <w:spacing w:before="0" w:beforeAutospacing="0" w:after="0" w:afterAutospacing="0" w:line="240" w:lineRule="atLeast"/>
              <w:ind w:left="20"/>
              <w:rPr>
                <w:rStyle w:val="normal0020tablechar"/>
                <w:color w:val="000000"/>
              </w:rPr>
            </w:pPr>
            <w:r w:rsidRPr="0087089F">
              <w:rPr>
                <w:rStyle w:val="normal0020tablechar"/>
                <w:color w:val="000000"/>
              </w:rPr>
              <w:t>Содействие международному развитию как способ инвестирования в развивающиеся страны</w:t>
            </w: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BD70A2" w:rsidRPr="0087089F" w:rsidRDefault="00BD70A2" w:rsidP="0087089F">
            <w:pPr>
              <w:pStyle w:val="normal0020table"/>
              <w:spacing w:before="0" w:beforeAutospacing="0" w:after="0" w:afterAutospacing="0" w:line="240" w:lineRule="atLeast"/>
              <w:ind w:left="20"/>
              <w:rPr>
                <w:color w:val="000000"/>
              </w:rPr>
            </w:pPr>
          </w:p>
          <w:p w:rsidR="00183E79" w:rsidRPr="00183E79" w:rsidRDefault="00183E79" w:rsidP="00183E79">
            <w:pPr>
              <w:pStyle w:val="a8"/>
              <w:spacing w:after="0" w:line="240" w:lineRule="auto"/>
              <w:rPr>
                <w:rFonts w:ascii="Times New Roman" w:eastAsia="Times New Roman" w:hAnsi="Times New Roman" w:cs="Times New Roman"/>
                <w:b/>
                <w:bCs/>
                <w:sz w:val="28"/>
                <w:szCs w:val="28"/>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Волкова Ирина Олеговна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lastRenderedPageBreak/>
              <w:t>Политика энергообеспечения в странах ЕС: сравнительный анализ 2-3 государств</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Механизмы государственной поддержки развития альтернативной энергетики за рубежом</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Модели организации розничных энергетических рынков за рубежом</w:t>
            </w:r>
          </w:p>
          <w:p w:rsidR="00A016AE" w:rsidRPr="00764F9D" w:rsidRDefault="009640A8" w:rsidP="009640A8">
            <w:pPr>
              <w:spacing w:after="0" w:line="480" w:lineRule="auto"/>
              <w:rPr>
                <w:rFonts w:ascii="Times New Roman" w:eastAsia="Times New Roman" w:hAnsi="Times New Roman" w:cs="Times New Roman"/>
                <w:color w:val="000000"/>
                <w:sz w:val="24"/>
                <w:szCs w:val="24"/>
              </w:rPr>
            </w:pPr>
            <w:proofErr w:type="gramStart"/>
            <w:r w:rsidRPr="009640A8">
              <w:rPr>
                <w:rFonts w:ascii="Times New Roman" w:eastAsia="Times New Roman" w:hAnsi="Times New Roman" w:cs="Times New Roman"/>
                <w:color w:val="000000"/>
                <w:sz w:val="24"/>
                <w:szCs w:val="24"/>
              </w:rPr>
              <w:t>Бизнес-модели</w:t>
            </w:r>
            <w:proofErr w:type="gramEnd"/>
            <w:r w:rsidRPr="009640A8">
              <w:rPr>
                <w:rFonts w:ascii="Times New Roman" w:eastAsia="Times New Roman" w:hAnsi="Times New Roman" w:cs="Times New Roman"/>
                <w:color w:val="000000"/>
                <w:sz w:val="24"/>
                <w:szCs w:val="24"/>
              </w:rPr>
              <w:t xml:space="preserve"> зарубежных энергетических компаний при переходе к интеллектуальной энергетике</w:t>
            </w:r>
          </w:p>
          <w:p w:rsidR="00183E79" w:rsidRPr="00764F9D" w:rsidRDefault="00183E79" w:rsidP="009640A8">
            <w:pPr>
              <w:spacing w:after="0" w:line="480" w:lineRule="auto"/>
              <w:rPr>
                <w:rFonts w:ascii="Tahoma" w:eastAsia="Times New Roman" w:hAnsi="Tahoma" w:cs="Tahoma"/>
                <w:color w:val="000000"/>
                <w:sz w:val="20"/>
                <w:szCs w:val="2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Default="00B57392" w:rsidP="00B57392">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Гальченко Евгений Александрович</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Пределы и возможности сотрудничества стран БРИКС / России и Китая (сфера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Особенности торговой политики Великобритании и сценарии взаимодействия с ЕС после </w:t>
            </w:r>
            <w:proofErr w:type="spellStart"/>
            <w:r w:rsidRPr="00B57392">
              <w:rPr>
                <w:rFonts w:ascii="Times New Roman" w:eastAsia="Times New Roman" w:hAnsi="Times New Roman" w:cs="Times New Roman"/>
                <w:color w:val="000000"/>
                <w:sz w:val="24"/>
                <w:szCs w:val="24"/>
              </w:rPr>
              <w:t>брексит</w:t>
            </w:r>
            <w:proofErr w:type="spellEnd"/>
            <w:r w:rsidRPr="00B57392">
              <w:rPr>
                <w:rFonts w:ascii="Times New Roman" w:eastAsia="Times New Roman" w:hAnsi="Times New Roman" w:cs="Times New Roman"/>
                <w:color w:val="000000"/>
                <w:sz w:val="24"/>
                <w:szCs w:val="24"/>
              </w:rPr>
              <w:t> / Экономические аспекты выхода Великобритании из Европейского Союза</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Оценка возможных последствий присоединения России к ВТО </w:t>
            </w:r>
            <w:proofErr w:type="gramStart"/>
            <w:r w:rsidRPr="00B57392">
              <w:rPr>
                <w:rFonts w:ascii="Times New Roman" w:eastAsia="Times New Roman" w:hAnsi="Times New Roman" w:cs="Times New Roman"/>
                <w:color w:val="000000"/>
                <w:sz w:val="24"/>
                <w:szCs w:val="24"/>
              </w:rPr>
              <w:t>для</w:t>
            </w:r>
            <w:proofErr w:type="gramEnd"/>
            <w:r w:rsidRPr="00B57392">
              <w:rPr>
                <w:rFonts w:ascii="Times New Roman" w:eastAsia="Times New Roman" w:hAnsi="Times New Roman" w:cs="Times New Roman"/>
                <w:color w:val="000000"/>
                <w:sz w:val="24"/>
                <w:szCs w:val="24"/>
              </w:rPr>
              <w:t xml:space="preserve"> (</w:t>
            </w:r>
            <w:proofErr w:type="gramStart"/>
            <w:r w:rsidRPr="00B57392">
              <w:rPr>
                <w:rFonts w:ascii="Times New Roman" w:eastAsia="Times New Roman" w:hAnsi="Times New Roman" w:cs="Times New Roman"/>
                <w:color w:val="000000"/>
                <w:sz w:val="24"/>
                <w:szCs w:val="24"/>
              </w:rPr>
              <w:t>сектор</w:t>
            </w:r>
            <w:proofErr w:type="gramEnd"/>
            <w:r w:rsidRPr="00B57392">
              <w:rPr>
                <w:rFonts w:ascii="Times New Roman" w:eastAsia="Times New Roman" w:hAnsi="Times New Roman" w:cs="Times New Roman"/>
                <w:color w:val="000000"/>
                <w:sz w:val="24"/>
                <w:szCs w:val="24"/>
              </w:rPr>
              <w:t xml:space="preserve"> экономики по выбору студента) / </w:t>
            </w:r>
            <w:proofErr w:type="spellStart"/>
            <w:r w:rsidRPr="00B57392">
              <w:rPr>
                <w:rFonts w:ascii="Times New Roman" w:eastAsia="Times New Roman" w:hAnsi="Times New Roman" w:cs="Times New Roman"/>
                <w:color w:val="000000"/>
                <w:sz w:val="24"/>
                <w:szCs w:val="24"/>
              </w:rPr>
              <w:t>Опытучастия</w:t>
            </w:r>
            <w:proofErr w:type="spellEnd"/>
            <w:r w:rsidRPr="00B57392">
              <w:rPr>
                <w:rFonts w:ascii="Times New Roman" w:eastAsia="Times New Roman" w:hAnsi="Times New Roman" w:cs="Times New Roman"/>
                <w:color w:val="000000"/>
                <w:sz w:val="24"/>
                <w:szCs w:val="24"/>
              </w:rPr>
              <w:t xml:space="preserve"> в ВТО / международных торговых спорах (на примере Китая или других стран для России)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МРТС / </w:t>
            </w:r>
            <w:proofErr w:type="spellStart"/>
            <w:r w:rsidRPr="00B57392">
              <w:rPr>
                <w:rFonts w:ascii="Times New Roman" w:eastAsia="Times New Roman" w:hAnsi="Times New Roman" w:cs="Times New Roman"/>
                <w:color w:val="000000"/>
                <w:sz w:val="24"/>
                <w:szCs w:val="24"/>
              </w:rPr>
              <w:t>Мегарегиональные</w:t>
            </w:r>
            <w:proofErr w:type="spellEnd"/>
            <w:r w:rsidRPr="00B57392">
              <w:rPr>
                <w:rFonts w:ascii="Times New Roman" w:eastAsia="Times New Roman" w:hAnsi="Times New Roman" w:cs="Times New Roman"/>
                <w:color w:val="000000"/>
                <w:sz w:val="24"/>
                <w:szCs w:val="24"/>
              </w:rPr>
              <w:t> соглашения как проявление нового регионализма и их влияние на международную торговлю</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Соотношение процессов глобализации и регионализации / глобализации и </w:t>
            </w:r>
            <w:proofErr w:type="spellStart"/>
            <w:r w:rsidRPr="00B57392">
              <w:rPr>
                <w:rFonts w:ascii="Times New Roman" w:eastAsia="Times New Roman" w:hAnsi="Times New Roman" w:cs="Times New Roman"/>
                <w:color w:val="000000"/>
                <w:sz w:val="24"/>
                <w:szCs w:val="24"/>
              </w:rPr>
              <w:t>деглобализации</w:t>
            </w:r>
            <w:proofErr w:type="spellEnd"/>
            <w:r w:rsidRPr="00B57392">
              <w:rPr>
                <w:rFonts w:ascii="Times New Roman" w:eastAsia="Times New Roman" w:hAnsi="Times New Roman" w:cs="Times New Roman"/>
                <w:color w:val="000000"/>
                <w:sz w:val="24"/>
                <w:szCs w:val="24"/>
              </w:rPr>
              <w:t> в мировой торговле</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Позиции многосторонних институтов в отношении регулирования цифровой экономики/ обращения </w:t>
            </w:r>
            <w:proofErr w:type="spellStart"/>
            <w:r w:rsidRPr="00B57392">
              <w:rPr>
                <w:rFonts w:ascii="Times New Roman" w:eastAsia="Times New Roman" w:hAnsi="Times New Roman" w:cs="Times New Roman"/>
                <w:color w:val="000000"/>
                <w:sz w:val="24"/>
                <w:szCs w:val="24"/>
              </w:rPr>
              <w:t>криптовалют</w:t>
            </w:r>
            <w:proofErr w:type="spellEnd"/>
            <w:r w:rsidRPr="00B57392">
              <w:rPr>
                <w:rFonts w:ascii="Times New Roman" w:eastAsia="Times New Roman" w:hAnsi="Times New Roman" w:cs="Times New Roman"/>
                <w:color w:val="000000"/>
                <w:sz w:val="24"/>
                <w:szCs w:val="24"/>
              </w:rPr>
              <w:t> / электронной торговли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Возможности применения опыта ЕС для евразийской экономической интеграции / сопряжения евразийской и европейской интеграции / сопряжения евразийской интеграции и Экономического пояса Шелкового пути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Times New Roman" w:eastAsia="Times New Roman" w:hAnsi="Times New Roman" w:cs="Times New Roman"/>
                <w:color w:val="000000"/>
                <w:sz w:val="24"/>
                <w:szCs w:val="24"/>
              </w:rPr>
              <w:t>Особенности экономической политики России в условиях санкций / Стратегии экономического развития в условиях </w:t>
            </w:r>
            <w:proofErr w:type="spellStart"/>
            <w:r w:rsidRPr="00B57392">
              <w:rPr>
                <w:rFonts w:ascii="Times New Roman" w:eastAsia="Times New Roman" w:hAnsi="Times New Roman" w:cs="Times New Roman"/>
                <w:color w:val="000000"/>
                <w:sz w:val="24"/>
                <w:szCs w:val="24"/>
              </w:rPr>
              <w:t>санкционных</w:t>
            </w:r>
            <w:proofErr w:type="spellEnd"/>
            <w:r w:rsidRPr="00B57392">
              <w:rPr>
                <w:rFonts w:ascii="Times New Roman" w:eastAsia="Times New Roman" w:hAnsi="Times New Roman" w:cs="Times New Roman"/>
                <w:color w:val="000000"/>
                <w:sz w:val="24"/>
                <w:szCs w:val="24"/>
              </w:rPr>
              <w:t> режимов (на</w:t>
            </w:r>
            <w:r w:rsidRPr="00B57392">
              <w:rPr>
                <w:rFonts w:ascii="Segoe UI" w:eastAsia="Times New Roman" w:hAnsi="Segoe UI" w:cs="Segoe UI"/>
                <w:color w:val="000000"/>
                <w:sz w:val="27"/>
                <w:szCs w:val="27"/>
              </w:rPr>
              <w:t xml:space="preserve"> примере стран)</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Segoe UI" w:eastAsia="Times New Roman" w:hAnsi="Segoe UI" w:cs="Segoe UI"/>
                <w:color w:val="000000"/>
                <w:sz w:val="27"/>
                <w:szCs w:val="27"/>
              </w:rPr>
              <w:t> </w:t>
            </w:r>
          </w:p>
          <w:p w:rsidR="00B57392" w:rsidRPr="00764F9D"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Текущие тенденции протекционизма / «торговые </w:t>
            </w:r>
            <w:proofErr w:type="spellStart"/>
            <w:r w:rsidRPr="00B57392">
              <w:rPr>
                <w:rFonts w:ascii="Times New Roman" w:eastAsia="Times New Roman" w:hAnsi="Times New Roman" w:cs="Times New Roman"/>
                <w:color w:val="000000"/>
                <w:sz w:val="24"/>
                <w:szCs w:val="24"/>
              </w:rPr>
              <w:t>войны</w:t>
            </w:r>
            <w:proofErr w:type="gramStart"/>
            <w:r w:rsidRPr="00B57392">
              <w:rPr>
                <w:rFonts w:ascii="Times New Roman" w:eastAsia="Times New Roman" w:hAnsi="Times New Roman" w:cs="Times New Roman"/>
                <w:color w:val="000000"/>
                <w:sz w:val="24"/>
                <w:szCs w:val="24"/>
              </w:rPr>
              <w:t>»к</w:t>
            </w:r>
            <w:proofErr w:type="gramEnd"/>
            <w:r w:rsidRPr="00B57392">
              <w:rPr>
                <w:rFonts w:ascii="Times New Roman" w:eastAsia="Times New Roman" w:hAnsi="Times New Roman" w:cs="Times New Roman"/>
                <w:color w:val="000000"/>
                <w:sz w:val="24"/>
                <w:szCs w:val="24"/>
              </w:rPr>
              <w:t>ак</w:t>
            </w:r>
            <w:proofErr w:type="spellEnd"/>
            <w:r w:rsidRPr="00B57392">
              <w:rPr>
                <w:rFonts w:ascii="Times New Roman" w:eastAsia="Times New Roman" w:hAnsi="Times New Roman" w:cs="Times New Roman"/>
                <w:color w:val="000000"/>
                <w:sz w:val="24"/>
                <w:szCs w:val="24"/>
              </w:rPr>
              <w:t xml:space="preserve"> вызов для глобальной системы регулирования торговли / ВТО</w:t>
            </w:r>
          </w:p>
          <w:p w:rsidR="00183E79" w:rsidRPr="00764F9D" w:rsidRDefault="00183E79" w:rsidP="00B57392">
            <w:pPr>
              <w:spacing w:after="0" w:line="240" w:lineRule="auto"/>
              <w:rPr>
                <w:rFonts w:ascii="Times New Roman" w:eastAsia="Times New Roman" w:hAnsi="Times New Roman" w:cs="Times New Roman"/>
                <w:color w:val="000000"/>
                <w:sz w:val="24"/>
                <w:szCs w:val="24"/>
              </w:rPr>
            </w:pPr>
          </w:p>
          <w:p w:rsidR="00183E79" w:rsidRPr="00764F9D" w:rsidRDefault="00183E79" w:rsidP="00B57392">
            <w:pPr>
              <w:spacing w:after="0" w:line="240" w:lineRule="auto"/>
              <w:rPr>
                <w:rFonts w:ascii="Times New Roman" w:eastAsia="Times New Roman" w:hAnsi="Times New Roman" w:cs="Times New Roman"/>
                <w:color w:val="000000"/>
                <w:sz w:val="24"/>
                <w:szCs w:val="24"/>
              </w:rPr>
            </w:pPr>
          </w:p>
          <w:p w:rsidR="00B57392" w:rsidRDefault="00B57392" w:rsidP="00B57392">
            <w:pPr>
              <w:spacing w:after="0" w:line="240" w:lineRule="auto"/>
              <w:rPr>
                <w:rFonts w:ascii="Times New Roman" w:eastAsia="Times New Roman" w:hAnsi="Times New Roman" w:cs="Times New Roman"/>
                <w:b/>
                <w:bCs/>
                <w:sz w:val="28"/>
                <w:szCs w:val="28"/>
              </w:rPr>
            </w:pPr>
          </w:p>
          <w:p w:rsidR="00B57392" w:rsidRPr="00B57392" w:rsidRDefault="00B57392" w:rsidP="00B57392">
            <w:pPr>
              <w:spacing w:after="0" w:line="240" w:lineRule="auto"/>
              <w:rPr>
                <w:rFonts w:ascii="Times New Roman" w:eastAsia="Times New Roman" w:hAnsi="Times New Roman" w:cs="Times New Roman"/>
                <w:b/>
                <w:bCs/>
                <w:sz w:val="28"/>
                <w:szCs w:val="28"/>
              </w:rPr>
            </w:pPr>
          </w:p>
          <w:p w:rsidR="00A016AE" w:rsidRPr="00BD70A2" w:rsidRDefault="00A016AE" w:rsidP="00A016AE">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BD70A2">
              <w:rPr>
                <w:rFonts w:ascii="Times New Roman" w:eastAsia="Times New Roman" w:hAnsi="Times New Roman" w:cs="Times New Roman"/>
                <w:b/>
                <w:bCs/>
                <w:sz w:val="28"/>
                <w:szCs w:val="28"/>
              </w:rPr>
              <w:lastRenderedPageBreak/>
              <w:t>Гловели</w:t>
            </w:r>
            <w:proofErr w:type="spellEnd"/>
            <w:r w:rsidRPr="00BD70A2">
              <w:rPr>
                <w:rFonts w:ascii="Times New Roman" w:eastAsia="Times New Roman" w:hAnsi="Times New Roman" w:cs="Times New Roman"/>
                <w:b/>
                <w:bCs/>
                <w:sz w:val="28"/>
                <w:szCs w:val="28"/>
              </w:rPr>
              <w:t xml:space="preserve"> Георгий </w:t>
            </w:r>
            <w:proofErr w:type="spellStart"/>
            <w:r w:rsidRPr="00BD70A2">
              <w:rPr>
                <w:rFonts w:ascii="Times New Roman" w:eastAsia="Times New Roman" w:hAnsi="Times New Roman" w:cs="Times New Roman"/>
                <w:b/>
                <w:bCs/>
                <w:sz w:val="28"/>
                <w:szCs w:val="28"/>
              </w:rPr>
              <w:t>Джемалович</w:t>
            </w:r>
            <w:proofErr w:type="spellEnd"/>
          </w:p>
          <w:p w:rsidR="00A016AE" w:rsidRPr="00FC47DD" w:rsidRDefault="00A016AE" w:rsidP="00A016AE">
            <w:pPr>
              <w:pStyle w:val="a8"/>
              <w:spacing w:after="0" w:line="240" w:lineRule="auto"/>
              <w:rPr>
                <w:rFonts w:ascii="Times New Roman" w:eastAsia="Times New Roman" w:hAnsi="Times New Roman" w:cs="Times New Roman"/>
                <w:b/>
                <w:bCs/>
                <w:sz w:val="24"/>
                <w:szCs w:val="24"/>
              </w:rPr>
            </w:pP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смена стр</w:t>
            </w:r>
            <w:r w:rsidR="00BD70A2">
              <w:rPr>
                <w:rFonts w:ascii="Times New Roman" w:hAnsi="Times New Roman" w:cs="Times New Roman"/>
                <w:sz w:val="24"/>
                <w:szCs w:val="24"/>
              </w:rPr>
              <w:t>ан-лидеров в мировой экономике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во</w:t>
            </w:r>
            <w:r w:rsidR="00BD70A2">
              <w:rPr>
                <w:rFonts w:ascii="Times New Roman" w:hAnsi="Times New Roman" w:cs="Times New Roman"/>
                <w:sz w:val="24"/>
                <w:szCs w:val="24"/>
              </w:rPr>
              <w:t>лны экономической глобализации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Современное развитие всемирной торговой кооперации в  контекст</w:t>
            </w:r>
            <w:r w:rsidR="00BD70A2">
              <w:rPr>
                <w:rFonts w:ascii="Times New Roman" w:hAnsi="Times New Roman" w:cs="Times New Roman"/>
                <w:sz w:val="24"/>
                <w:szCs w:val="24"/>
              </w:rPr>
              <w:t>е системных циклов накопления</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Конкуренция субститутов в</w:t>
            </w:r>
            <w:r w:rsidR="00BD70A2">
              <w:rPr>
                <w:rFonts w:ascii="Times New Roman" w:hAnsi="Times New Roman" w:cs="Times New Roman"/>
                <w:sz w:val="24"/>
                <w:szCs w:val="24"/>
              </w:rPr>
              <w:t xml:space="preserve"> мировой энергетике в ХХ веке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«Сланцевая революция» в контексте исторической диверсификации энергоносителей.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Эволюция корпоративной структуры неф</w:t>
            </w:r>
            <w:r w:rsidR="00BD70A2">
              <w:rPr>
                <w:rFonts w:ascii="Times New Roman" w:hAnsi="Times New Roman" w:cs="Times New Roman"/>
                <w:sz w:val="24"/>
                <w:szCs w:val="24"/>
              </w:rPr>
              <w:t>тяного и газового бизнеса  США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Гендерные аспекты эволюции </w:t>
            </w:r>
            <w:r w:rsidR="00BD70A2">
              <w:rPr>
                <w:rFonts w:ascii="Times New Roman" w:hAnsi="Times New Roman" w:cs="Times New Roman"/>
                <w:sz w:val="24"/>
                <w:szCs w:val="24"/>
              </w:rPr>
              <w:t>экономики домохозяй</w:t>
            </w:r>
            <w:proofErr w:type="gramStart"/>
            <w:r w:rsidR="00BD70A2">
              <w:rPr>
                <w:rFonts w:ascii="Times New Roman" w:hAnsi="Times New Roman" w:cs="Times New Roman"/>
                <w:sz w:val="24"/>
                <w:szCs w:val="24"/>
              </w:rPr>
              <w:t>ств  в  СШ</w:t>
            </w:r>
            <w:proofErr w:type="gramEnd"/>
            <w:r w:rsidR="00BD70A2">
              <w:rPr>
                <w:rFonts w:ascii="Times New Roman" w:hAnsi="Times New Roman" w:cs="Times New Roman"/>
                <w:sz w:val="24"/>
                <w:szCs w:val="24"/>
              </w:rPr>
              <w:t>А</w:t>
            </w:r>
          </w:p>
          <w:p w:rsidR="00A016AE" w:rsidRPr="00FC47DD" w:rsidRDefault="00A016AE" w:rsidP="00A016AE">
            <w:pPr>
              <w:rPr>
                <w:rFonts w:ascii="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Япон</w:t>
            </w:r>
            <w:proofErr w:type="gramStart"/>
            <w:r w:rsidRPr="00FC47DD">
              <w:rPr>
                <w:rFonts w:ascii="Times New Roman" w:eastAsia="Times New Roman" w:hAnsi="Times New Roman" w:cs="Times New Roman"/>
                <w:sz w:val="24"/>
                <w:szCs w:val="24"/>
              </w:rPr>
              <w:t>ии и её</w:t>
            </w:r>
            <w:proofErr w:type="gramEnd"/>
            <w:r w:rsidRPr="00FC47DD">
              <w:rPr>
                <w:rFonts w:ascii="Times New Roman" w:eastAsia="Times New Roman" w:hAnsi="Times New Roman" w:cs="Times New Roman"/>
                <w:sz w:val="24"/>
                <w:szCs w:val="24"/>
              </w:rPr>
              <w:t xml:space="preserve"> воздействие на конкурентоспособно</w:t>
            </w:r>
            <w:r w:rsidR="00BD70A2">
              <w:rPr>
                <w:rFonts w:ascii="Times New Roman" w:eastAsia="Times New Roman" w:hAnsi="Times New Roman" w:cs="Times New Roman"/>
                <w:sz w:val="24"/>
                <w:szCs w:val="24"/>
              </w:rPr>
              <w:t>сть ключевых отраслей экономики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Исторические предпосылки и микроэкономические факторы формирования п</w:t>
            </w:r>
            <w:r w:rsidR="00BD70A2">
              <w:rPr>
                <w:rFonts w:ascii="Times New Roman" w:hAnsi="Times New Roman" w:cs="Times New Roman"/>
                <w:sz w:val="24"/>
                <w:szCs w:val="24"/>
              </w:rPr>
              <w:t>ромышленных кластеров в Италии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Значение сильной валюты в теории и практике германского с</w:t>
            </w:r>
            <w:r w:rsidR="00BD70A2">
              <w:rPr>
                <w:rFonts w:ascii="Times New Roman" w:hAnsi="Times New Roman" w:cs="Times New Roman"/>
                <w:sz w:val="24"/>
                <w:szCs w:val="24"/>
              </w:rPr>
              <w:t>оциального рыночного хозяйства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Альтернативная энергетика в меняющейся структуре энергобаланса Фр</w:t>
            </w:r>
            <w:r w:rsidR="00BD70A2">
              <w:rPr>
                <w:rFonts w:ascii="Times New Roman" w:hAnsi="Times New Roman" w:cs="Times New Roman"/>
                <w:sz w:val="24"/>
                <w:szCs w:val="24"/>
              </w:rPr>
              <w:t>анции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w:t>
            </w:r>
            <w:r w:rsidR="00BD70A2">
              <w:rPr>
                <w:rFonts w:ascii="Times New Roman" w:hAnsi="Times New Roman" w:cs="Times New Roman"/>
                <w:sz w:val="24"/>
                <w:szCs w:val="24"/>
              </w:rPr>
              <w:t xml:space="preserve"> конкурентоспособности Германии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w:t>
            </w:r>
            <w:r w:rsidR="00BD70A2">
              <w:rPr>
                <w:rFonts w:ascii="Times New Roman" w:hAnsi="Times New Roman" w:cs="Times New Roman"/>
                <w:sz w:val="24"/>
                <w:szCs w:val="24"/>
              </w:rPr>
              <w:t>рентоспособности Великобритании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Структурные сдвиги и эволюция национальной </w:t>
            </w:r>
            <w:r w:rsidR="00BD70A2">
              <w:rPr>
                <w:rFonts w:ascii="Times New Roman" w:hAnsi="Times New Roman" w:cs="Times New Roman"/>
                <w:sz w:val="24"/>
                <w:szCs w:val="24"/>
              </w:rPr>
              <w:t>конкурентоспособности Швейцарии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w:t>
            </w:r>
            <w:r w:rsidR="00BD70A2">
              <w:rPr>
                <w:rFonts w:ascii="Times New Roman" w:hAnsi="Times New Roman" w:cs="Times New Roman"/>
                <w:sz w:val="24"/>
                <w:szCs w:val="24"/>
              </w:rPr>
              <w:t>нкурентоспособности Нидерландов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Типологии капитализма в экономической мысли конца 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Х – начала ХХ вв.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 конца ХХ – начала ХХ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 xml:space="preserve"> вв.</w:t>
            </w:r>
          </w:p>
          <w:p w:rsidR="0071409A" w:rsidRPr="00764F9D" w:rsidRDefault="00A016AE" w:rsidP="00357EB1">
            <w:pPr>
              <w:spacing w:after="480"/>
              <w:rPr>
                <w:rFonts w:ascii="Times New Roman" w:hAnsi="Times New Roman" w:cs="Times New Roman"/>
                <w:sz w:val="24"/>
                <w:szCs w:val="24"/>
              </w:rPr>
            </w:pPr>
            <w:r w:rsidRPr="00FC47DD">
              <w:rPr>
                <w:rFonts w:ascii="Times New Roman" w:hAnsi="Times New Roman" w:cs="Times New Roman"/>
                <w:sz w:val="24"/>
                <w:szCs w:val="24"/>
              </w:rPr>
              <w:t>Историческая роль диаспор в ди</w:t>
            </w:r>
            <w:r w:rsidR="00BD70A2">
              <w:rPr>
                <w:rFonts w:ascii="Times New Roman" w:hAnsi="Times New Roman" w:cs="Times New Roman"/>
                <w:sz w:val="24"/>
                <w:szCs w:val="24"/>
              </w:rPr>
              <w:t>ффузии промышленных инноваций</w:t>
            </w:r>
          </w:p>
          <w:p w:rsidR="00183E79" w:rsidRPr="00764F9D" w:rsidRDefault="00183E79" w:rsidP="00357EB1">
            <w:pPr>
              <w:spacing w:after="480"/>
              <w:rPr>
                <w:rFonts w:ascii="Times New Roman" w:hAnsi="Times New Roman" w:cs="Times New Roman"/>
                <w:sz w:val="24"/>
                <w:szCs w:val="24"/>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Григорьев Леонид Маркович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Австралия – потенциал экспорта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экономического роста в Аргентине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 конкуренции в развитии отраслей в Германии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8449D6">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Энергетика и экономически роста в Индии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Китайский капитал в странах Юго-Восточной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Наркомафия в Латинской Америке как бизнес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Новые сдвиги в научно-техническом прогресс</w:t>
            </w:r>
            <w:r w:rsidR="004B7A82" w:rsidRPr="00FC47DD">
              <w:rPr>
                <w:rFonts w:ascii="Times New Roman" w:eastAsia="Times New Roman" w:hAnsi="Times New Roman" w:cs="Times New Roman"/>
                <w:bCs/>
                <w:sz w:val="24"/>
                <w:szCs w:val="24"/>
              </w:rPr>
              <w:t>е</w:t>
            </w:r>
            <w:r w:rsidRPr="00FC47DD">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FC47DD">
              <w:rPr>
                <w:rFonts w:ascii="Times New Roman" w:eastAsia="Times New Roman" w:hAnsi="Times New Roman" w:cs="Times New Roman"/>
                <w:bCs/>
                <w:sz w:val="24"/>
                <w:szCs w:val="24"/>
              </w:rPr>
              <w:t>теории</w:t>
            </w:r>
            <w:proofErr w:type="spellEnd"/>
            <w:proofErr w:type="gramEnd"/>
            <w:r w:rsidRPr="00FC47DD">
              <w:rPr>
                <w:rFonts w:ascii="Times New Roman" w:eastAsia="Times New Roman" w:hAnsi="Times New Roman" w:cs="Times New Roman"/>
                <w:bCs/>
                <w:sz w:val="24"/>
                <w:szCs w:val="24"/>
              </w:rPr>
              <w:t>, практика мировой конкуренции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фирм, конкуренция на товарных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социального неравенства и бедности/богатства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Социально-экономические последствия НТП в жизни ведущих стран – теории, измерения, </w:t>
            </w:r>
            <w:r w:rsidRPr="00FC47DD">
              <w:rPr>
                <w:rFonts w:ascii="Times New Roman" w:eastAsia="Times New Roman" w:hAnsi="Times New Roman" w:cs="Times New Roman"/>
                <w:bCs/>
                <w:sz w:val="24"/>
                <w:szCs w:val="24"/>
              </w:rPr>
              <w:lastRenderedPageBreak/>
              <w:t>приложения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 xml:space="preserve">Специфика накопления капитала и инвестиций по секторам и отраслям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FC47DD">
              <w:rPr>
                <w:rFonts w:ascii="Times New Roman" w:eastAsia="Times New Roman" w:hAnsi="Times New Roman" w:cs="Times New Roman"/>
                <w:bCs/>
                <w:sz w:val="24"/>
                <w:szCs w:val="24"/>
              </w:rPr>
              <w:t>конкуренция видов энергии</w:t>
            </w:r>
            <w:proofErr w:type="gramEnd"/>
            <w:r w:rsidRPr="00FC47DD">
              <w:rPr>
                <w:rFonts w:ascii="Times New Roman" w:eastAsia="Times New Roman" w:hAnsi="Times New Roman" w:cs="Times New Roman"/>
                <w:bCs/>
                <w:sz w:val="24"/>
                <w:szCs w:val="24"/>
              </w:rPr>
              <w:t xml:space="preserve">, вопросы </w:t>
            </w:r>
            <w:proofErr w:type="spellStart"/>
            <w:r w:rsidRPr="00FC47DD">
              <w:rPr>
                <w:rFonts w:ascii="Times New Roman" w:eastAsia="Times New Roman" w:hAnsi="Times New Roman" w:cs="Times New Roman"/>
                <w:bCs/>
                <w:sz w:val="24"/>
                <w:szCs w:val="24"/>
              </w:rPr>
              <w:t>энергоэффективности</w:t>
            </w:r>
            <w:proofErr w:type="spell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3A2329" w:rsidRDefault="003A2329" w:rsidP="0056705B">
            <w:pPr>
              <w:spacing w:after="0" w:line="240" w:lineRule="auto"/>
              <w:rPr>
                <w:rFonts w:ascii="Times New Roman" w:eastAsia="Times New Roman" w:hAnsi="Times New Roman" w:cs="Times New Roman"/>
                <w:bCs/>
                <w:sz w:val="24"/>
                <w:szCs w:val="24"/>
              </w:rPr>
            </w:pPr>
          </w:p>
          <w:p w:rsidR="00F9133A" w:rsidRPr="00FC47DD" w:rsidRDefault="00F9133A"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A26B2D" w:rsidRDefault="00780C2E" w:rsidP="003A2329">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A26B2D">
              <w:rPr>
                <w:rFonts w:ascii="Times New Roman" w:eastAsia="Times New Roman" w:hAnsi="Times New Roman" w:cs="Times New Roman"/>
                <w:b/>
                <w:bCs/>
                <w:sz w:val="28"/>
                <w:szCs w:val="28"/>
              </w:rPr>
              <w:t>Джагитян</w:t>
            </w:r>
            <w:proofErr w:type="spellEnd"/>
            <w:r w:rsidRPr="00A26B2D">
              <w:rPr>
                <w:rFonts w:ascii="Times New Roman" w:eastAsia="Times New Roman" w:hAnsi="Times New Roman" w:cs="Times New Roman"/>
                <w:b/>
                <w:bCs/>
                <w:sz w:val="28"/>
                <w:szCs w:val="28"/>
              </w:rPr>
              <w:t xml:space="preserve"> Эдуард </w:t>
            </w:r>
            <w:r w:rsidR="003A2329" w:rsidRPr="00A26B2D">
              <w:rPr>
                <w:rFonts w:ascii="Times New Roman" w:eastAsia="Times New Roman" w:hAnsi="Times New Roman" w:cs="Times New Roman"/>
                <w:b/>
                <w:bCs/>
                <w:sz w:val="28"/>
                <w:szCs w:val="28"/>
              </w:rPr>
              <w:t>П</w:t>
            </w:r>
            <w:r w:rsidRPr="00A26B2D">
              <w:rPr>
                <w:rFonts w:ascii="Times New Roman" w:eastAsia="Times New Roman" w:hAnsi="Times New Roman" w:cs="Times New Roman"/>
                <w:b/>
                <w:bCs/>
                <w:sz w:val="28"/>
                <w:szCs w:val="28"/>
              </w:rPr>
              <w:t>авлович</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Международная банковская деятельность</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Международные банковские/финансовые системы</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Трансформация национальных банковских систем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регионализация банковской деятельности как ключевые векторы развития банковских систем в XXI веке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Банки как движущая сила устойчивого роста мировой экономики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банков в обострении </w:t>
            </w:r>
            <w:proofErr w:type="spellStart"/>
            <w:r w:rsidRPr="000179C9">
              <w:rPr>
                <w:rStyle w:val="dash041e0431044b0447043d044b0439char"/>
                <w:color w:val="000000"/>
              </w:rPr>
              <w:t>кризисогенности</w:t>
            </w:r>
            <w:proofErr w:type="spellEnd"/>
            <w:r w:rsidRPr="000179C9">
              <w:rPr>
                <w:rStyle w:val="dash041e0431044b0447043d044b0439char"/>
                <w:color w:val="000000"/>
              </w:rPr>
              <w:t xml:space="preserve"> </w:t>
            </w:r>
            <w:proofErr w:type="gramStart"/>
            <w:r w:rsidRPr="000179C9">
              <w:rPr>
                <w:rStyle w:val="dash041e0431044b0447043d044b0439char"/>
                <w:color w:val="000000"/>
              </w:rPr>
              <w:t>макро-среды</w:t>
            </w:r>
            <w:proofErr w:type="gramEnd"/>
            <w:r w:rsidRPr="000179C9">
              <w:rPr>
                <w:rStyle w:val="dash041e0431044b0447043d044b0439char"/>
                <w:color w:val="000000"/>
              </w:rPr>
              <w:t>. Банки как возможный источник новых финансовых и общеэкономических кризисов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регионального банковского союза (на примере ЕС,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Инвестиционные банки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«Здоровый образ жизни»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Взаимозависимость финансовых институтов. Перспективы минимизации рисков, связанных с деятельностью системно значимых (системообразующих) банков (проблема </w:t>
            </w:r>
            <w:proofErr w:type="spellStart"/>
            <w:r w:rsidRPr="000179C9">
              <w:rPr>
                <w:rStyle w:val="dash041e0431044b0447043d044b0439char"/>
                <w:color w:val="000000"/>
              </w:rPr>
              <w:t>too-big-to-fail</w:t>
            </w:r>
            <w:proofErr w:type="spellEnd"/>
            <w:r w:rsidRPr="000179C9">
              <w:rPr>
                <w:rStyle w:val="dash041e0431044b0447043d044b0439char"/>
                <w:color w:val="000000"/>
              </w:rPr>
              <w:t>)</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Риски международной банковской деятельности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Границы </w:t>
            </w:r>
            <w:proofErr w:type="spellStart"/>
            <w:r w:rsidRPr="000179C9">
              <w:rPr>
                <w:rStyle w:val="dash041e0431044b0447043d044b0439char"/>
                <w:color w:val="000000"/>
              </w:rPr>
              <w:t>рискогенности</w:t>
            </w:r>
            <w:proofErr w:type="spellEnd"/>
            <w:r w:rsidRPr="000179C9">
              <w:rPr>
                <w:rStyle w:val="dash041e0431044b0447043d044b0439char"/>
                <w:color w:val="000000"/>
              </w:rPr>
              <w:t xml:space="preserve">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Дивидендная политика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централизованной и децентрализованной модели </w:t>
            </w:r>
            <w:r w:rsidRPr="000179C9">
              <w:rPr>
                <w:rStyle w:val="dash041e0431044b0447043d044b0439char"/>
                <w:color w:val="000000"/>
              </w:rPr>
              <w:lastRenderedPageBreak/>
              <w:t xml:space="preserve">международного банка: преимущества, недостатки, значение для </w:t>
            </w:r>
            <w:proofErr w:type="gramStart"/>
            <w:r w:rsidRPr="000179C9">
              <w:rPr>
                <w:rStyle w:val="dash041e0431044b0447043d044b0439char"/>
                <w:color w:val="000000"/>
              </w:rPr>
              <w:t>пост-кризисного</w:t>
            </w:r>
            <w:proofErr w:type="gramEnd"/>
            <w:r w:rsidRPr="000179C9">
              <w:rPr>
                <w:rStyle w:val="dash041e0431044b0447043d044b0439char"/>
                <w:color w:val="000000"/>
              </w:rPr>
              <w:t xml:space="preserve"> восстановления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Организационно-операционные преобразования международных банков как инструмент обеспечения устойчивого роста в условиях экономической неопределенности/нестабильности (по выбору – органического или неорганического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межбанковской конкуренц</w:t>
            </w:r>
            <w:proofErr w:type="gramStart"/>
            <w:r w:rsidRPr="000179C9">
              <w:rPr>
                <w:rStyle w:val="dash041e0431044b0447043d044b0439char"/>
                <w:color w:val="000000"/>
              </w:rPr>
              <w:t>ии и ее</w:t>
            </w:r>
            <w:proofErr w:type="gramEnd"/>
            <w:r w:rsidRPr="000179C9">
              <w:rPr>
                <w:rStyle w:val="dash041e0431044b0447043d044b0439char"/>
                <w:color w:val="000000"/>
              </w:rPr>
              <w:t xml:space="preserve"> влияния на рентабельность и стрессоустойчивость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Слияния и поглощения (M&amp;A) в финансово-банковском секторе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Трансграничные слияния и поглощения (M&amp;A)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Конкурентоспособность банков; межбанковская конкуренция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Российские банки на мировых финансовых рынках. Влияние внешних экономических ограничений (санкций) на ключевые параметры эффективности деятельности российских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Причины и признаки несостоятельности банков и пути урегулирования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Банкротства банков и их последствия для банковской системы и экономики в целом</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страхования депозитов в банках</w:t>
            </w:r>
          </w:p>
          <w:p w:rsidR="000179C9" w:rsidRPr="000179C9" w:rsidRDefault="000179C9" w:rsidP="00F9133A">
            <w:pPr>
              <w:pStyle w:val="dash041e0431044b0447043d044b0439"/>
              <w:spacing w:before="240" w:beforeAutospacing="0" w:after="480" w:afterAutospacing="0" w:line="280" w:lineRule="atLeast"/>
              <w:rPr>
                <w:color w:val="000000"/>
              </w:rPr>
            </w:pPr>
            <w:r w:rsidRPr="000179C9">
              <w:rPr>
                <w:rStyle w:val="dash041e0431044b0447043d044b0439char"/>
                <w:color w:val="000000"/>
              </w:rPr>
              <w:t>Будущее банков (перспективы трансформации операционных систем кредитных институтов в связи с развитием принципиально новых видов технологий расчетов и обмена информацией (</w:t>
            </w:r>
            <w:proofErr w:type="spellStart"/>
            <w:r w:rsidRPr="000179C9">
              <w:rPr>
                <w:rStyle w:val="dash041e0431044b0447043d044b0439char"/>
                <w:color w:val="000000"/>
              </w:rPr>
              <w:t>блокчейн</w:t>
            </w:r>
            <w:proofErr w:type="spellEnd"/>
            <w:r w:rsidRPr="000179C9">
              <w:rPr>
                <w:rStyle w:val="dash041e0431044b0447043d044b0439char"/>
                <w:color w:val="000000"/>
              </w:rPr>
              <w:t xml:space="preserve">-системы, </w:t>
            </w: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развитием компаний, специализирующихся на финансовых технологиях). </w:t>
            </w:r>
            <w:proofErr w:type="gramStart"/>
            <w:r w:rsidRPr="000179C9">
              <w:rPr>
                <w:rStyle w:val="dash041e0431044b0447043d044b0439char"/>
                <w:color w:val="000000"/>
              </w:rPr>
              <w:t>Возможна</w:t>
            </w:r>
            <w:proofErr w:type="gramEnd"/>
            <w:r w:rsidRPr="000179C9">
              <w:rPr>
                <w:rStyle w:val="dash041e0431044b0447043d044b0439char"/>
                <w:color w:val="000000"/>
              </w:rPr>
              <w:t xml:space="preserve"> ли </w:t>
            </w:r>
            <w:proofErr w:type="spellStart"/>
            <w:r w:rsidRPr="000179C9">
              <w:rPr>
                <w:rStyle w:val="dash041e0431044b0447043d044b0439char"/>
                <w:color w:val="000000"/>
              </w:rPr>
              <w:t>деинституционализация</w:t>
            </w:r>
            <w:proofErr w:type="spellEnd"/>
            <w:r w:rsidRPr="000179C9">
              <w:rPr>
                <w:rStyle w:val="dash041e0431044b0447043d044b0439char"/>
                <w:color w:val="000000"/>
              </w:rPr>
              <w:t xml:space="preserve"> банков?</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Центральные банки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Сравнительная характеристика политики и применяемых инструментов центральных банков по обеспечению (глобальной) финансовой стабильности – ФРС США, Европейский центральный банк, Банк Англии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процентной ставки центрального банка в обеспечении финансовой стабильности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политики, применяемых инструментов и эффективности </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 центральных банков – ФРС США, Европейский центральный банк, Банк Англии, Народный банк Китая, Центральный банк РФ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эффективности центральных банков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 – Федеральная резервная система, Европейский центральный банк, Банк </w:t>
            </w:r>
            <w:r w:rsidRPr="000179C9">
              <w:rPr>
                <w:rStyle w:val="dash041e0431044b0447043d044b0439char"/>
                <w:color w:val="000000"/>
              </w:rPr>
              <w:lastRenderedPageBreak/>
              <w:t>Англии, Народный банк Китая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Денежно-кредитная политика (управление процентными ставками; </w:t>
            </w:r>
            <w:proofErr w:type="spellStart"/>
            <w:r w:rsidRPr="000179C9">
              <w:rPr>
                <w:rStyle w:val="dash041e0431044b0447043d044b0439char"/>
                <w:color w:val="000000"/>
              </w:rPr>
              <w:t>таргетирование</w:t>
            </w:r>
            <w:proofErr w:type="spellEnd"/>
            <w:r w:rsidRPr="000179C9">
              <w:rPr>
                <w:rStyle w:val="dash041e0431044b0447043d044b0439char"/>
                <w:color w:val="000000"/>
              </w:rPr>
              <w:t xml:space="preserve"> инфляции, управление резервами коммерческих банков; выполнение роли кредитора последней инстанции)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 банков (по выбору) в обеспечении финансовой стабильности и устойчивого экономического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центральных/национальных банков государств-членов ЕАЭС (не менее двух) в обеспечении экономической интеграции на евразийском пространстве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 центральных банков</w:t>
            </w:r>
          </w:p>
          <w:p w:rsidR="000179C9" w:rsidRDefault="000179C9" w:rsidP="00F9133A">
            <w:pPr>
              <w:pStyle w:val="dash041e0431044b0447043d044b0439"/>
              <w:spacing w:before="240" w:beforeAutospacing="0" w:after="480" w:afterAutospacing="0" w:line="280" w:lineRule="atLeast"/>
              <w:rPr>
                <w:rStyle w:val="dash041e0431044b0447043d044b0439char"/>
                <w:color w:val="000000"/>
              </w:rPr>
            </w:pPr>
            <w:r w:rsidRPr="000179C9">
              <w:rPr>
                <w:rStyle w:val="dash041e0431044b0447043d044b0439char"/>
                <w:color w:val="000000"/>
              </w:rPr>
              <w:t>Дискуссионные вопросы роли и места центральных банков в XXI в. (по выбору)</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Международное банковское регулирование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Международное банковское регулирование (включая </w:t>
            </w:r>
            <w:proofErr w:type="spellStart"/>
            <w:r w:rsidRPr="000179C9">
              <w:rPr>
                <w:rStyle w:val="dash041e0431044b0447043d044b0439char"/>
                <w:color w:val="000000"/>
              </w:rPr>
              <w:t>Базельские</w:t>
            </w:r>
            <w:proofErr w:type="spellEnd"/>
            <w:r w:rsidRPr="000179C9">
              <w:rPr>
                <w:rStyle w:val="dash041e0431044b0447043d044b0439char"/>
                <w:color w:val="000000"/>
              </w:rPr>
              <w:t xml:space="preserve"> принципы эффективного банковского надзора, Базель III, Совет по финансовой стабильности)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«Группы 20» в формировании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парадигмы (системы)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Базельский</w:t>
            </w:r>
            <w:proofErr w:type="spellEnd"/>
            <w:r w:rsidRPr="000179C9">
              <w:rPr>
                <w:rStyle w:val="dash041e0431044b0447043d044b0439char"/>
                <w:color w:val="000000"/>
              </w:rPr>
              <w:t xml:space="preserve"> комитет по банковскому надзору как технологическое ядро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реформы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w:t>
            </w:r>
            <w:proofErr w:type="spellStart"/>
            <w:r w:rsidRPr="000179C9">
              <w:rPr>
                <w:rStyle w:val="dash041e0431044b0447043d044b0439char"/>
                <w:color w:val="000000"/>
              </w:rPr>
              <w:t>глокализация</w:t>
            </w:r>
            <w:proofErr w:type="spellEnd"/>
            <w:r w:rsidRPr="000179C9">
              <w:rPr>
                <w:rStyle w:val="dash041e0431044b0447043d044b0439char"/>
                <w:color w:val="000000"/>
              </w:rPr>
              <w:t>» банковского регулирования. Сравнительная характеристика «</w:t>
            </w:r>
            <w:proofErr w:type="spellStart"/>
            <w:r w:rsidRPr="000179C9">
              <w:rPr>
                <w:rStyle w:val="dash041e0431044b0447043d044b0439char"/>
                <w:color w:val="000000"/>
              </w:rPr>
              <w:t>глокализации</w:t>
            </w:r>
            <w:proofErr w:type="spellEnd"/>
            <w:r w:rsidRPr="000179C9">
              <w:rPr>
                <w:rStyle w:val="dash041e0431044b0447043d044b0439char"/>
                <w:color w:val="000000"/>
              </w:rPr>
              <w:t>» банковского регулирования и регионализации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банковского регулировани</w:t>
            </w:r>
            <w:proofErr w:type="gramStart"/>
            <w:r w:rsidRPr="000179C9">
              <w:rPr>
                <w:rStyle w:val="dash041e0431044b0447043d044b0439char"/>
                <w:color w:val="000000"/>
              </w:rPr>
              <w:t>я(</w:t>
            </w:r>
            <w:proofErr w:type="gramEnd"/>
            <w:r w:rsidRPr="000179C9">
              <w:rPr>
                <w:rStyle w:val="dash041e0431044b0447043d044b0439char"/>
                <w:color w:val="000000"/>
              </w:rPr>
              <w:t>экономический или институциональный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Эволюция </w:t>
            </w:r>
            <w:proofErr w:type="spellStart"/>
            <w:r w:rsidRPr="000179C9">
              <w:rPr>
                <w:rStyle w:val="dash041e0431044b0447043d044b0439char"/>
                <w:color w:val="000000"/>
              </w:rPr>
              <w:t>Базельских</w:t>
            </w:r>
            <w:proofErr w:type="spellEnd"/>
            <w:r w:rsidRPr="000179C9">
              <w:rPr>
                <w:rStyle w:val="dash041e0431044b0447043d044b0439char"/>
                <w:color w:val="000000"/>
              </w:rPr>
              <w:t xml:space="preserve"> соглашений (Базель I, Базель II, Базель II.5, Базель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внедрения Базеля IV</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Эволюция основных элементов международного банковского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синхронизации банковского регулирования в ЕС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региональной системы банковского регулирования (на примере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Перспективы и риски институциональной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в финансово-банковском секторе ЕАЭС</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и его роль в обеспечении стрессоустойчивости банковской/финансовой системы</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как одна из опор Базеля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Стресс-тестирование банков как инструмент </w:t>
            </w:r>
            <w:proofErr w:type="spellStart"/>
            <w:r w:rsidRPr="000179C9">
              <w:rPr>
                <w:rStyle w:val="dash041e0431044b0447043d044b0439char"/>
                <w:color w:val="000000"/>
              </w:rPr>
              <w:t>макропруденциальной</w:t>
            </w:r>
            <w:proofErr w:type="spellEnd"/>
            <w:r w:rsidRPr="000179C9">
              <w:rPr>
                <w:rStyle w:val="dash041e0431044b0447043d044b0439char"/>
                <w:color w:val="000000"/>
              </w:rPr>
              <w:t xml:space="preserve"> политики: зарубежный </w:t>
            </w:r>
            <w:r w:rsidRPr="000179C9">
              <w:rPr>
                <w:rStyle w:val="dash041e0431044b0447043d044b0439char"/>
                <w:color w:val="000000"/>
              </w:rPr>
              <w:lastRenderedPageBreak/>
              <w:t>опыт, российская практика</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Контрциклические</w:t>
            </w:r>
            <w:proofErr w:type="spellEnd"/>
            <w:r w:rsidRPr="000179C9">
              <w:rPr>
                <w:rStyle w:val="dash041e0431044b0447043d044b0439char"/>
                <w:color w:val="000000"/>
              </w:rPr>
              <w:t xml:space="preserve"> приоритеты современного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Институциональная платформа современного банковского регулирования (национальный/региональный/международный уровни)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«Теневой» (нерегулируемый) банковский сектор</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Центральный банк РФ (Банк России) как единый регулятор финансового рынка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Банковское регулирование в России в свете международной реформы банковского регулирования и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Пределы эффективности современной системы международного банковского регулирования для обеспечения стрессоустойчивости международных/глобальных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Системно значимые (системообразующие) банки (национальные/глобальные) и их роль в формировании динамики банковского сектора и </w:t>
            </w:r>
            <w:proofErr w:type="gramStart"/>
            <w:r w:rsidRPr="000179C9">
              <w:rPr>
                <w:rStyle w:val="dash041e0431044b0447043d044b0439char"/>
                <w:color w:val="000000"/>
              </w:rPr>
              <w:t>макро-среды</w:t>
            </w:r>
            <w:proofErr w:type="gramEnd"/>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Сравнительная характеристика критериев отнесения банков к категории системно значимых финансовых институтов (на примере не менее двух национальных/региональных органов, уполномоченных составлять список системно значимых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адаптации банков к </w:t>
            </w:r>
            <w:proofErr w:type="gramStart"/>
            <w:r w:rsidRPr="000179C9">
              <w:rPr>
                <w:rStyle w:val="dash041e0431044b0447043d044b0439char"/>
                <w:color w:val="000000"/>
              </w:rPr>
              <w:t>пост-кризисным</w:t>
            </w:r>
            <w:proofErr w:type="gramEnd"/>
            <w:r w:rsidRPr="000179C9">
              <w:rPr>
                <w:rStyle w:val="dash041e0431044b0447043d044b0439char"/>
                <w:color w:val="000000"/>
              </w:rPr>
              <w:t xml:space="preserve"> особенностям международной реформы банковского регулирования</w:t>
            </w:r>
          </w:p>
          <w:p w:rsidR="00A26B2D" w:rsidRDefault="00A26B2D" w:rsidP="00A26B2D">
            <w:pPr>
              <w:pStyle w:val="dash041e0431044b0447043d044b0439"/>
              <w:spacing w:before="0" w:beforeAutospacing="0" w:after="0" w:afterAutospacing="0" w:line="280" w:lineRule="atLeast"/>
              <w:rPr>
                <w:rStyle w:val="dash041e0431044b0447043d044b0439char"/>
                <w:b/>
                <w:bCs/>
                <w:color w:val="000000"/>
                <w:u w:val="single"/>
              </w:rPr>
            </w:pPr>
          </w:p>
          <w:p w:rsidR="000179C9" w:rsidRPr="000179C9" w:rsidRDefault="000179C9" w:rsidP="00A26B2D">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Банковские риски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Оценка рисков банковской деятельности (кредитный, операционный, рыночный, риски ликвидности и др.)</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несостоятельности банков в условиях неопределенности внешней среды</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Сравнительный анализ рисков банков и банковских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транснациональных слияний и поглощений в банковской сфере</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Системные риски и пути их минимизации с использованием инструментов </w:t>
            </w:r>
            <w:proofErr w:type="spellStart"/>
            <w:r w:rsidRPr="000179C9">
              <w:rPr>
                <w:rStyle w:val="dash041e0431044b0447043d044b0439char"/>
                <w:color w:val="000000"/>
              </w:rPr>
              <w:t>микропруденциального</w:t>
            </w:r>
            <w:proofErr w:type="spellEnd"/>
            <w:r w:rsidRPr="000179C9">
              <w:rPr>
                <w:rStyle w:val="dash041e0431044b0447043d044b0439char"/>
                <w:color w:val="000000"/>
              </w:rPr>
              <w:t>/</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Взаимозависимость внешних экономических санкций и банковского регулирования</w:t>
            </w:r>
          </w:p>
          <w:p w:rsidR="000179C9" w:rsidRPr="000179C9" w:rsidRDefault="000179C9" w:rsidP="00F9133A">
            <w:pPr>
              <w:pStyle w:val="dash041e0431044b0447043d044b0439"/>
              <w:spacing w:before="0" w:beforeAutospacing="0" w:after="0" w:afterAutospacing="0" w:line="360" w:lineRule="auto"/>
              <w:rPr>
                <w:rFonts w:ascii="Calibri" w:hAnsi="Calibri"/>
                <w:color w:val="000000"/>
              </w:rPr>
            </w:pPr>
            <w:r w:rsidRPr="000179C9">
              <w:rPr>
                <w:rStyle w:val="dash041e0431044b0447043d044b0439char"/>
                <w:color w:val="000000"/>
              </w:rPr>
              <w:t>Оценка динамики рисков от изменения денежно-кредитной политики в зависимости от санкций</w:t>
            </w:r>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b/>
                <w:bCs/>
                <w:color w:val="000000"/>
                <w:u w:val="single"/>
              </w:rPr>
              <w:t>Цифровизация</w:t>
            </w:r>
            <w:proofErr w:type="spellEnd"/>
            <w:r w:rsidRPr="000179C9">
              <w:rPr>
                <w:rStyle w:val="dash041e0431044b0447043d044b0439char"/>
                <w:b/>
                <w:bCs/>
                <w:color w:val="000000"/>
                <w:u w:val="single"/>
              </w:rPr>
              <w:t xml:space="preserve"> банковской деятельности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и их роль в </w:t>
            </w:r>
            <w:proofErr w:type="spellStart"/>
            <w:r w:rsidRPr="000179C9">
              <w:rPr>
                <w:rStyle w:val="dash041e0431044b0447043d044b0439char"/>
                <w:color w:val="000000"/>
              </w:rPr>
              <w:t>цифровизации</w:t>
            </w:r>
            <w:proofErr w:type="spellEnd"/>
            <w:r w:rsidRPr="000179C9">
              <w:rPr>
                <w:rStyle w:val="dash041e0431044b0447043d044b0439char"/>
                <w:color w:val="000000"/>
              </w:rPr>
              <w:t xml:space="preserve"> экономических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Цифровой валютный рынок: вопросы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Совместимость традиционной денежно-кредитной политики и регулирования </w:t>
            </w:r>
            <w:proofErr w:type="spellStart"/>
            <w:r w:rsidRPr="000179C9">
              <w:rPr>
                <w:rStyle w:val="dash041e0431044b0447043d044b0439char"/>
                <w:color w:val="000000"/>
              </w:rPr>
              <w:t>криптовалютного</w:t>
            </w:r>
            <w:proofErr w:type="spellEnd"/>
            <w:r w:rsidRPr="000179C9">
              <w:rPr>
                <w:rStyle w:val="dash041e0431044b0447043d044b0439char"/>
                <w:color w:val="000000"/>
              </w:rPr>
              <w:t xml:space="preserve"> обращения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lastRenderedPageBreak/>
              <w:t xml:space="preserve">Особенности регулирования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операций с ними в США, ЕС, БРИКС, других странах (по выбору, но не более двух)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Курсы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вопросы доверия к цифровому валютному рынку</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Сравнительный анализ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480" w:afterAutospacing="0" w:line="280" w:lineRule="atLeast"/>
              <w:rPr>
                <w:rFonts w:ascii="Calibri" w:hAnsi="Calibri"/>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токенизации</w:t>
            </w:r>
            <w:proofErr w:type="spellEnd"/>
            <w:r w:rsidRPr="000179C9">
              <w:rPr>
                <w:rStyle w:val="dash041e0431044b0447043d044b0439char"/>
                <w:color w:val="000000"/>
              </w:rPr>
              <w:t xml:space="preserve">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Международные валютно-финансовые отношения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организации; роль в посткризисном восстановлении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Региональные банки развития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Интернационализация банковской деятельности в посткризисный период</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Проблемы и перспективы конвертируемости российского рубля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деофшоризации</w:t>
            </w:r>
            <w:proofErr w:type="spellEnd"/>
            <w:r w:rsidRPr="000179C9">
              <w:rPr>
                <w:rStyle w:val="dash041e0431044b0447043d044b0439char"/>
                <w:color w:val="000000"/>
              </w:rPr>
              <w:t xml:space="preserve"> российской экономики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валютного регулирования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и их роль в обеспечении финансовой стабильности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Валютные риски и их страхование на мировых финансовых рынках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кредитные операции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Кредитные риски и вопросы их минимизации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лизинга в международных операциях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государственной поддержки кредитования экспорта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банковские расчеты (сравнительная характеристика не более двух видов).</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Платежный баланс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 регулирование платежного баланса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Кризисы на мировых финансовых рынках</w:t>
            </w:r>
          </w:p>
          <w:p w:rsidR="003A2329" w:rsidRDefault="000179C9" w:rsidP="00922349">
            <w:pPr>
              <w:pStyle w:val="dash041e0431044b0447043d044b0439"/>
              <w:spacing w:before="240" w:beforeAutospacing="0" w:after="0" w:afterAutospacing="0" w:line="280" w:lineRule="atLeast"/>
              <w:rPr>
                <w:rStyle w:val="dash041e0431044b0447043d044b0439char"/>
                <w:color w:val="000000"/>
              </w:rPr>
            </w:pPr>
            <w:r w:rsidRPr="000179C9">
              <w:rPr>
                <w:rStyle w:val="dash041e0431044b0447043d044b0439char"/>
                <w:color w:val="000000"/>
              </w:rPr>
              <w:t>Россия в системе мировых финансов</w:t>
            </w:r>
          </w:p>
          <w:p w:rsidR="00F9133A" w:rsidRPr="00922349" w:rsidRDefault="00F9133A" w:rsidP="00922349">
            <w:pPr>
              <w:pStyle w:val="dash041e0431044b0447043d044b0439"/>
              <w:spacing w:before="240" w:beforeAutospacing="0" w:after="0" w:afterAutospacing="0" w:line="280" w:lineRule="atLeast"/>
              <w:rPr>
                <w:rFonts w:ascii="Calibri" w:hAnsi="Calibri"/>
                <w:color w:val="00000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EA152B" w:rsidP="005063B9">
            <w:pPr>
              <w:pStyle w:val="a8"/>
              <w:numPr>
                <w:ilvl w:val="0"/>
                <w:numId w:val="4"/>
              </w:numPr>
              <w:spacing w:after="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9133A">
              <w:rPr>
                <w:rFonts w:ascii="Times New Roman" w:eastAsia="Times New Roman" w:hAnsi="Times New Roman" w:cs="Times New Roman"/>
                <w:b/>
                <w:bCs/>
                <w:sz w:val="28"/>
                <w:szCs w:val="28"/>
              </w:rPr>
              <w:t>Долматов</w:t>
            </w:r>
            <w:proofErr w:type="spellEnd"/>
            <w:r w:rsidR="00D0769D" w:rsidRPr="00F9133A">
              <w:rPr>
                <w:rFonts w:ascii="Times New Roman" w:eastAsia="Times New Roman" w:hAnsi="Times New Roman" w:cs="Times New Roman"/>
                <w:b/>
                <w:bCs/>
                <w:sz w:val="28"/>
                <w:szCs w:val="28"/>
              </w:rPr>
              <w:t> Илья Алексеевич</w:t>
            </w:r>
          </w:p>
          <w:tbl>
            <w:tblPr>
              <w:tblW w:w="4949" w:type="pct"/>
              <w:tblCellSpacing w:w="0" w:type="dxa"/>
              <w:tblInd w:w="22"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общественных выгод и издержек от разделения ОАО «Газпром» и развития конкуренции на газовом рынке России (налоговая, бюджетная политика, уровень цен на газ, доходы от экспорта, сохранность ресурсов и др. факторы)</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Анализ современных подходов и моделей к определению продуктивности и эффективности инфраструктурных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теории регулирования энергетических рынков и их применимость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Использование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для определения эффективности деятельности естественных монополий и регулирования их деятельности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Источники информации о международных энергетических рынках и проблема сопоставимости ценовых данных (научные предубеждения, методики и определения, приводящие к систематическим занижениям или завышениям показателей, их искажениям)</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 (в том числе на этапах реформирования)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снижения пиковых нагрузок потребителей и участие потребительской генерации в покрытии пиковых нагрузок на зарубежных рынках электроэнергии и мощности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биржевой торговли газом, транспортными мощностями, подземные хранилища газа на зарубежных рынках газа и исследование целесообразности и применимости данного опыта в российских условиях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Предложения по критериям эффективности (целесообразности) реализации инвестиционных проектов в электросетевом/ газораспределительном комплексе с учетом особенности инвестиционной деятельности в данных сферах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использования международного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в России для регулирования электроэнергетического сектора</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конкуренции и стимулирующее регулирование на энергетических рынках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собственности на естественные монопол</w:t>
                  </w:r>
                  <w:proofErr w:type="gramStart"/>
                  <w:r w:rsidRPr="00FC47DD">
                    <w:rPr>
                      <w:rFonts w:ascii="Times New Roman" w:eastAsia="Times New Roman" w:hAnsi="Times New Roman" w:cs="Times New Roman"/>
                      <w:sz w:val="24"/>
                      <w:szCs w:val="24"/>
                    </w:rPr>
                    <w:t>ии и ее</w:t>
                  </w:r>
                  <w:proofErr w:type="gramEnd"/>
                  <w:r w:rsidRPr="00FC47DD">
                    <w:rPr>
                      <w:rFonts w:ascii="Times New Roman" w:eastAsia="Times New Roman" w:hAnsi="Times New Roman" w:cs="Times New Roman"/>
                      <w:sz w:val="24"/>
                      <w:szCs w:val="24"/>
                    </w:rPr>
                    <w:t xml:space="preserve"> влияние на эффективность деятельности энергетических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w:t>
                  </w:r>
                  <w:proofErr w:type="spellStart"/>
                  <w:r w:rsidRPr="00FC47DD">
                    <w:rPr>
                      <w:rFonts w:ascii="Times New Roman" w:eastAsia="Times New Roman" w:hAnsi="Times New Roman" w:cs="Times New Roman"/>
                      <w:sz w:val="24"/>
                      <w:szCs w:val="24"/>
                    </w:rPr>
                    <w:t>энергоэффективности</w:t>
                  </w:r>
                  <w:proofErr w:type="spellEnd"/>
                  <w:r w:rsidRPr="00FC47DD">
                    <w:rPr>
                      <w:rFonts w:ascii="Times New Roman" w:eastAsia="Times New Roman" w:hAnsi="Times New Roman" w:cs="Times New Roman"/>
                      <w:sz w:val="24"/>
                      <w:szCs w:val="24"/>
                    </w:rPr>
                    <w:t xml:space="preserve"> и подходы к ее решению за рубежом и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производства альтернативной энергии (зеленой энергии) за рубежом и его потенциальное влияние на российский экспорт энергоресурсов</w:t>
                  </w:r>
                </w:p>
              </w:tc>
            </w:tr>
            <w:tr w:rsidR="00FC47DD" w:rsidRPr="00FC47DD" w:rsidTr="004A14D6">
              <w:trPr>
                <w:trHeight w:val="20"/>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подходы к регулированию энергетических рынков за рубежом</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инвестиционной привлекательности цен на электрическую энергию с позиции производителей различных типов электростанций и потребителей различных отраслей промышленности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альтернативных стратегий для избыточной (невостребованной на рынке) генерации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условий привлекательности </w:t>
                  </w:r>
                  <w:proofErr w:type="gramStart"/>
                  <w:r w:rsidRPr="00FC47DD">
                    <w:rPr>
                      <w:rFonts w:ascii="Times New Roman" w:eastAsia="Times New Roman" w:hAnsi="Times New Roman" w:cs="Times New Roman"/>
                      <w:sz w:val="24"/>
                      <w:szCs w:val="24"/>
                    </w:rPr>
                    <w:t>альтернативный</w:t>
                  </w:r>
                  <w:proofErr w:type="gramEnd"/>
                  <w:r w:rsidRPr="00FC47DD">
                    <w:rPr>
                      <w:rFonts w:ascii="Times New Roman" w:eastAsia="Times New Roman" w:hAnsi="Times New Roman" w:cs="Times New Roman"/>
                      <w:sz w:val="24"/>
                      <w:szCs w:val="24"/>
                    </w:rPr>
                    <w:t xml:space="preserve"> вариантов теплоснабжения: новые мощности централизованных систем теплоснабжения, подключение к существующим сетям централизованного теплоснабжения, индивидуальное </w:t>
                  </w:r>
                  <w:r w:rsidRPr="00FC47DD">
                    <w:rPr>
                      <w:rFonts w:ascii="Times New Roman" w:eastAsia="Times New Roman" w:hAnsi="Times New Roman" w:cs="Times New Roman"/>
                      <w:sz w:val="24"/>
                      <w:szCs w:val="24"/>
                    </w:rPr>
                    <w:lastRenderedPageBreak/>
                    <w:t>теплоснабжение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Исследование эластичности спроса на электроэнергию (газ) на внутреннем рынке РФ по цене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состояния конкуренции на внутреннем рынке электроэнергии (газа, угля, нефти и нефтепродуктов)</w:t>
                  </w:r>
                </w:p>
                <w:p w:rsidR="004A14D6" w:rsidRPr="00FC47DD" w:rsidRDefault="004A14D6" w:rsidP="00FF0075">
                  <w:pPr>
                    <w:spacing w:after="0" w:line="240" w:lineRule="auto"/>
                    <w:rPr>
                      <w:rFonts w:ascii="Times New Roman" w:eastAsia="Times New Roman" w:hAnsi="Times New Roman" w:cs="Times New Roman"/>
                      <w:sz w:val="24"/>
                      <w:szCs w:val="24"/>
                    </w:rPr>
                  </w:pP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к решению проблемы раскрытия информации для целей регулирования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реформа в Мексике;</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иностранных инвестиций в энергетическом секторе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привлечения технологий в энергетические проекты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альтернативной энергетики за рубежом.</w:t>
                  </w:r>
                </w:p>
                <w:p w:rsidR="004A14D6" w:rsidRPr="00FC47DD" w:rsidRDefault="004A14D6" w:rsidP="00FF0075">
                  <w:pPr>
                    <w:spacing w:after="0" w:line="240" w:lineRule="auto"/>
                    <w:rPr>
                      <w:rFonts w:ascii="Times New Roman" w:eastAsia="Times New Roman" w:hAnsi="Times New Roman" w:cs="Times New Roman"/>
                      <w:sz w:val="24"/>
                      <w:szCs w:val="24"/>
                    </w:rPr>
                  </w:pPr>
                </w:p>
              </w:tc>
            </w:tr>
          </w:tbl>
          <w:p w:rsidR="004A14D6" w:rsidRPr="00FC47DD" w:rsidRDefault="004A14D6" w:rsidP="004A14D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9133A">
              <w:rPr>
                <w:rFonts w:ascii="Times New Roman" w:eastAsia="Times New Roman" w:hAnsi="Times New Roman" w:cs="Times New Roman"/>
                <w:b/>
                <w:bCs/>
                <w:sz w:val="28"/>
                <w:szCs w:val="28"/>
              </w:rPr>
              <w:t>Ершова Нина Владимировна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зарубежные инвестиции японских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Иностранные инвестиции в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FC47DD" w:rsidRDefault="00D0769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r w:rsidR="00AF7CC5" w:rsidRPr="00FC47D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FC47DD" w:rsidRDefault="00AF7CC5" w:rsidP="00AF7CC5">
            <w:pPr>
              <w:spacing w:after="0" w:line="240" w:lineRule="auto"/>
              <w:rPr>
                <w:rFonts w:ascii="Times New Roman" w:eastAsia="Times New Roman" w:hAnsi="Times New Roman" w:cs="Times New Roman"/>
                <w:sz w:val="24"/>
                <w:szCs w:val="24"/>
              </w:rPr>
            </w:pPr>
          </w:p>
          <w:p w:rsidR="00D0769D"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FC47DD" w:rsidRDefault="00AF7CC5" w:rsidP="00AF7CC5">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Интернационализация малого и среднего японского бизнеса </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Развитие </w:t>
            </w:r>
            <w:proofErr w:type="gramStart"/>
            <w:r w:rsidRPr="00FC47DD">
              <w:rPr>
                <w:rFonts w:ascii="Times New Roman" w:eastAsia="Times New Roman" w:hAnsi="Times New Roman" w:cs="Times New Roman"/>
                <w:sz w:val="24"/>
                <w:szCs w:val="24"/>
              </w:rPr>
              <w:t>торгово-экономических</w:t>
            </w:r>
            <w:proofErr w:type="gramEnd"/>
            <w:r w:rsidRPr="00FC47DD">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FC47DD" w:rsidRDefault="00707E4D" w:rsidP="00707E4D">
            <w:pPr>
              <w:spacing w:after="0" w:line="240" w:lineRule="auto"/>
              <w:rPr>
                <w:rFonts w:ascii="Times New Roman" w:eastAsia="Times New Roman" w:hAnsi="Times New Roman" w:cs="Times New Roman"/>
                <w:sz w:val="24"/>
                <w:szCs w:val="24"/>
              </w:rPr>
            </w:pPr>
          </w:p>
          <w:p w:rsidR="00AF7CC5" w:rsidRPr="00FC47DD" w:rsidRDefault="00707E4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FC47DD" w:rsidRDefault="00435ADF" w:rsidP="00AF7CC5">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7760C" w:rsidRPr="00F9133A" w:rsidRDefault="00E7760C" w:rsidP="00E7760C">
            <w:pPr>
              <w:pStyle w:val="a8"/>
              <w:spacing w:after="0" w:line="240" w:lineRule="auto"/>
              <w:rPr>
                <w:rFonts w:ascii="Times New Roman" w:eastAsia="Times New Roman" w:hAnsi="Times New Roman" w:cs="Times New Roman"/>
                <w:b/>
                <w:bCs/>
                <w:sz w:val="28"/>
                <w:szCs w:val="28"/>
              </w:rPr>
            </w:pPr>
          </w:p>
          <w:p w:rsidR="00E7760C"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E7760C" w:rsidRPr="00F9133A">
              <w:rPr>
                <w:rFonts w:ascii="Times New Roman" w:eastAsia="Times New Roman" w:hAnsi="Times New Roman" w:cs="Times New Roman"/>
                <w:b/>
                <w:bCs/>
                <w:sz w:val="28"/>
                <w:szCs w:val="28"/>
              </w:rPr>
              <w:t>Зинькович</w:t>
            </w:r>
            <w:proofErr w:type="spellEnd"/>
            <w:r w:rsidR="00E7760C" w:rsidRPr="00F9133A">
              <w:rPr>
                <w:rFonts w:ascii="Times New Roman" w:eastAsia="Times New Roman" w:hAnsi="Times New Roman" w:cs="Times New Roman"/>
                <w:b/>
                <w:bCs/>
                <w:sz w:val="28"/>
                <w:szCs w:val="28"/>
              </w:rPr>
              <w:t xml:space="preserve"> Надежда Юрьевна</w:t>
            </w:r>
          </w:p>
          <w:p w:rsidR="00415895" w:rsidRPr="00FC47DD" w:rsidRDefault="00415895" w:rsidP="00415895">
            <w:pPr>
              <w:pStyle w:val="a8"/>
              <w:spacing w:after="0" w:line="240" w:lineRule="auto"/>
              <w:rPr>
                <w:rFonts w:ascii="Times New Roman" w:eastAsia="Times New Roman" w:hAnsi="Times New Roman" w:cs="Times New Roman"/>
                <w:b/>
                <w:bCs/>
                <w:sz w:val="24"/>
                <w:szCs w:val="24"/>
              </w:rPr>
            </w:pP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Правовые и экономические особенности создания и функционирования особых экономических зон в Китае.</w:t>
            </w:r>
          </w:p>
          <w:p w:rsidR="008B2F56" w:rsidRPr="00FC47DD" w:rsidRDefault="008B2F56" w:rsidP="005B5E9C">
            <w:pPr>
              <w:spacing w:after="120" w:line="360" w:lineRule="auto"/>
              <w:rPr>
                <w:rFonts w:ascii="Times New Roman" w:hAnsi="Times New Roman" w:cs="Times New Roman"/>
                <w:sz w:val="24"/>
                <w:szCs w:val="24"/>
                <w:lang w:val="lv-LV"/>
              </w:rPr>
            </w:pPr>
            <w:r w:rsidRPr="00FC47DD">
              <w:rPr>
                <w:rFonts w:ascii="Times New Roman" w:hAnsi="Times New Roman" w:cs="Times New Roman"/>
                <w:sz w:val="24"/>
                <w:szCs w:val="24"/>
              </w:rPr>
              <w:t xml:space="preserve"> «Особенности маркетинговых стратегий международных компаний на рынке товаров класса «люкс»»</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ahoma" w:hAnsi="Tahoma" w:cs="Tahoma"/>
                <w:sz w:val="19"/>
                <w:szCs w:val="19"/>
              </w:rPr>
              <w:t> </w:t>
            </w:r>
            <w:r w:rsidRPr="00FC47DD">
              <w:rPr>
                <w:rFonts w:ascii="Times New Roman" w:hAnsi="Times New Roman" w:cs="Times New Roman"/>
                <w:sz w:val="24"/>
                <w:szCs w:val="24"/>
              </w:rPr>
              <w:t>«Перспективы развития малого и среднего бизнеса в Китае»</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Корпоративная стратегия международного бизнеса.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конкурентоспособности субъектов малого и среднего предпринимательства (на примере страны).</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мировой энергетике (на примере страны, региона).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Деятельность международных организаций в сфере информационной безопасности.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Системы управления персоналом в международных компаниях (на примере компании).</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imes New Roman" w:eastAsia="Times New Roman" w:hAnsi="Times New Roman" w:cs="Times New Roman"/>
                <w:bCs/>
                <w:sz w:val="24"/>
                <w:szCs w:val="24"/>
              </w:rPr>
              <w:t>Корпоративная социальная ответственность и устойчивое развитие международного бизнеса (на примере страны)</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Маркетинговые стратегии выхода международных компаний на российский рынок</w:t>
            </w:r>
            <w:r w:rsidRPr="00FC47DD">
              <w:rPr>
                <w:rFonts w:ascii="Times New Roman" w:hAnsi="Times New Roman" w:cs="Times New Roman"/>
                <w:sz w:val="24"/>
                <w:szCs w:val="24"/>
                <w:lang w:val="lv-LV"/>
              </w:rPr>
              <w:t xml:space="preserve"> (</w:t>
            </w:r>
            <w:r w:rsidRPr="00FC47DD">
              <w:rPr>
                <w:rFonts w:ascii="Times New Roman" w:hAnsi="Times New Roman" w:cs="Times New Roman"/>
                <w:sz w:val="24"/>
                <w:szCs w:val="24"/>
              </w:rPr>
              <w:t>на примере отрасли)</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 xml:space="preserve">Перспективы развития индустрии в Китае </w:t>
            </w:r>
            <w:proofErr w:type="gramStart"/>
            <w:r w:rsidRPr="00FC47DD">
              <w:rPr>
                <w:rFonts w:ascii="Times New Roman" w:hAnsi="Times New Roman" w:cs="Times New Roman"/>
                <w:sz w:val="24"/>
                <w:szCs w:val="24"/>
              </w:rPr>
              <w:t xml:space="preserve">( </w:t>
            </w:r>
            <w:proofErr w:type="gramEnd"/>
            <w:r w:rsidRPr="00FC47DD">
              <w:rPr>
                <w:rFonts w:ascii="Times New Roman" w:hAnsi="Times New Roman" w:cs="Times New Roman"/>
                <w:sz w:val="24"/>
                <w:szCs w:val="24"/>
              </w:rPr>
              <w:t>на примере выбранной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 xml:space="preserve">Совершенствование маркетинговой стратегии компании с использованием инструментов </w:t>
            </w:r>
            <w:proofErr w:type="spellStart"/>
            <w:r w:rsidRPr="00FC47DD">
              <w:rPr>
                <w:rFonts w:ascii="Times New Roman" w:hAnsi="Times New Roman" w:cs="Times New Roman"/>
                <w:sz w:val="24"/>
                <w:szCs w:val="24"/>
              </w:rPr>
              <w:t>бенчмаркинга</w:t>
            </w:r>
            <w:proofErr w:type="spellEnd"/>
            <w:r w:rsidRPr="00FC47DD">
              <w:rPr>
                <w:rFonts w:ascii="Times New Roman" w:hAnsi="Times New Roman" w:cs="Times New Roman"/>
                <w:sz w:val="24"/>
                <w:szCs w:val="24"/>
              </w:rPr>
              <w:t xml:space="preserve"> (на примере компании) </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рынок логистических услуг: тенденции и перспективы развития.</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Роль инвестиционного климата на развитие бизнеса в КНР (на примере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энергетический рынок в условиях глобализации экономики.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Развитие энергетического рынка Китая</w:t>
            </w:r>
          </w:p>
          <w:p w:rsidR="008B2F56" w:rsidRPr="00FC47DD" w:rsidRDefault="008B2F56" w:rsidP="005B5E9C">
            <w:p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Cs/>
                <w:sz w:val="24"/>
                <w:szCs w:val="24"/>
              </w:rPr>
              <w:t>Особенности и перспективы развития малого и среднего предпринимательства (на примере страны).</w:t>
            </w:r>
          </w:p>
          <w:p w:rsidR="008B2F56" w:rsidRPr="00FC47DD" w:rsidRDefault="008B2F56" w:rsidP="008B2F56">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D0769D" w:rsidRPr="00A27ED7" w:rsidRDefault="00D7509E"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A27ED7">
              <w:rPr>
                <w:rFonts w:ascii="Times New Roman" w:eastAsia="Times New Roman" w:hAnsi="Times New Roman" w:cs="Times New Roman"/>
                <w:b/>
                <w:bCs/>
                <w:sz w:val="28"/>
                <w:szCs w:val="28"/>
              </w:rPr>
              <w:t>Зуев Владимир Николаевич</w:t>
            </w:r>
          </w:p>
          <w:p w:rsidR="00CB2756" w:rsidRPr="00FC47DD" w:rsidRDefault="00CB2756" w:rsidP="00CB2756">
            <w:pPr>
              <w:spacing w:after="0" w:line="240" w:lineRule="auto"/>
              <w:rPr>
                <w:rFonts w:ascii="Times New Roman" w:eastAsia="Times New Roman" w:hAnsi="Times New Roman" w:cs="Times New Roman"/>
                <w:b/>
                <w:bCs/>
                <w:sz w:val="24"/>
                <w:szCs w:val="24"/>
                <w:lang w:val="en-US"/>
              </w:rPr>
            </w:pPr>
          </w:p>
          <w:p w:rsidR="00CB2756" w:rsidRPr="00A27ED7" w:rsidRDefault="00CB2756" w:rsidP="00D06A54">
            <w:pPr>
              <w:spacing w:after="0" w:line="360" w:lineRule="auto"/>
              <w:rPr>
                <w:rFonts w:ascii="Times New Roman" w:eastAsia="Times New Roman" w:hAnsi="Times New Roman" w:cs="Times New Roman"/>
                <w:b/>
                <w:sz w:val="24"/>
                <w:szCs w:val="24"/>
                <w:u w:val="single"/>
              </w:rPr>
            </w:pPr>
            <w:r w:rsidRPr="00A27ED7">
              <w:rPr>
                <w:rFonts w:ascii="Times New Roman" w:eastAsia="Times New Roman" w:hAnsi="Times New Roman" w:cs="Times New Roman"/>
                <w:b/>
                <w:sz w:val="24"/>
                <w:szCs w:val="24"/>
                <w:u w:val="single"/>
              </w:rPr>
              <w:t>Глобальное экономическое регулирование</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глобального управления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FC47DD">
              <w:rPr>
                <w:rFonts w:ascii="Times New Roman" w:eastAsia="Times New Roman" w:hAnsi="Times New Roman" w:cs="Times New Roman"/>
                <w:sz w:val="24"/>
                <w:szCs w:val="24"/>
              </w:rPr>
              <w:t>Киртон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Бейн</w:t>
            </w:r>
            <w:proofErr w:type="spellEnd"/>
            <w:r w:rsidRPr="00FC47DD">
              <w:rPr>
                <w:rFonts w:ascii="Times New Roman" w:eastAsia="Times New Roman" w:hAnsi="Times New Roman" w:cs="Times New Roman"/>
                <w:sz w:val="24"/>
                <w:szCs w:val="24"/>
              </w:rPr>
              <w:t>) в развитие теорий ГУ</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системы глобального финансового надзора</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неформальных институтов в системе ГЭР</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Новая роль Группы двадцати в мировой экономике </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Группа 20-ти  и миграция</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БРИКС как элемент новой глобальной системы</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FC47DD" w:rsidRDefault="00CB2756" w:rsidP="006109DA">
            <w:pPr>
              <w:spacing w:before="24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Финансовое сотрудничество в рамках БРИКС</w:t>
            </w:r>
          </w:p>
          <w:p w:rsidR="00CB2756" w:rsidRPr="00FC47DD" w:rsidRDefault="00CB2756" w:rsidP="006109DA">
            <w:pPr>
              <w:spacing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Регулирование обращения </w:t>
            </w:r>
            <w:proofErr w:type="spellStart"/>
            <w:r w:rsidRPr="00FC47DD">
              <w:rPr>
                <w:rFonts w:ascii="Times New Roman" w:eastAsia="Times New Roman" w:hAnsi="Times New Roman" w:cs="Times New Roman"/>
                <w:sz w:val="24"/>
                <w:szCs w:val="24"/>
              </w:rPr>
              <w:t>криптовалют</w:t>
            </w:r>
            <w:proofErr w:type="spellEnd"/>
            <w:r w:rsidRPr="00FC47DD">
              <w:rPr>
                <w:rFonts w:ascii="Times New Roman" w:eastAsia="Times New Roman" w:hAnsi="Times New Roman" w:cs="Times New Roman"/>
                <w:sz w:val="24"/>
                <w:szCs w:val="24"/>
              </w:rPr>
              <w:t>:  позиция международных институтов</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FC47DD" w:rsidRDefault="006109DA" w:rsidP="00610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B2756" w:rsidRPr="00FC47DD">
              <w:rPr>
                <w:rFonts w:ascii="Times New Roman" w:eastAsia="Times New Roman" w:hAnsi="Times New Roman" w:cs="Times New Roman"/>
                <w:sz w:val="24"/>
                <w:szCs w:val="24"/>
              </w:rPr>
              <w:t>лобальное экологическое регулирование</w:t>
            </w:r>
          </w:p>
          <w:p w:rsidR="00CB2756" w:rsidRPr="00FC47DD" w:rsidRDefault="00CB2756" w:rsidP="00D82BE4">
            <w:pPr>
              <w:spacing w:after="48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6109DA" w:rsidRDefault="00CB2756" w:rsidP="00D82BE4">
            <w:pPr>
              <w:spacing w:after="12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 xml:space="preserve">Региональная экономическая интеграция </w:t>
            </w:r>
          </w:p>
          <w:p w:rsidR="00CB2756" w:rsidRPr="00FC47DD" w:rsidRDefault="00CB2756" w:rsidP="00D82BE4">
            <w:pPr>
              <w:pStyle w:val="a8"/>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Эволюция форм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Регионализация и глобализация</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Основные тенденции нового регионализма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Мега региональные соглашения</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институтов ЕС</w:t>
            </w:r>
          </w:p>
          <w:p w:rsidR="00CB2756" w:rsidRPr="00FC47DD" w:rsidRDefault="00CB2756" w:rsidP="00D82BE4">
            <w:pPr>
              <w:spacing w:after="120" w:line="36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политика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формирования банковского союза ЕС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ЕС и проблема энергетической безопасности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Вызовы современной миграционной политики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FC47DD" w:rsidRDefault="00CB2756" w:rsidP="00D82BE4">
            <w:pPr>
              <w:spacing w:after="48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рынка недвижимости в странах ЕС</w:t>
            </w:r>
          </w:p>
          <w:p w:rsidR="00CB2756" w:rsidRPr="006109DA" w:rsidRDefault="00CB2756" w:rsidP="00D82BE4">
            <w:pPr>
              <w:spacing w:before="240" w:after="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Россия в мировой экономике</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РФ с МЭОР</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 ЕС</w:t>
            </w:r>
          </w:p>
          <w:p w:rsidR="00CB2756" w:rsidRPr="00FC47DD" w:rsidRDefault="00CB2756" w:rsidP="00D82BE4">
            <w:pPr>
              <w:spacing w:before="240" w:after="120" w:line="24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FC47DD" w:rsidRDefault="00CB2756" w:rsidP="00D82BE4">
            <w:pPr>
              <w:spacing w:before="240" w:after="12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Последствия санкций для экономического развития России</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Default="00CB2756" w:rsidP="00D82BE4">
            <w:pPr>
              <w:spacing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p w:rsidR="00B35385" w:rsidRPr="00FC47DD" w:rsidRDefault="00B35385" w:rsidP="00A27ED7">
            <w:pPr>
              <w:spacing w:after="0" w:line="360" w:lineRule="auto"/>
              <w:ind w:left="306"/>
              <w:rPr>
                <w:rFonts w:ascii="Times New Roman" w:eastAsia="Times New Roman" w:hAnsi="Times New Roman" w:cs="Times New Roman"/>
                <w:sz w:val="24"/>
                <w:szCs w:val="24"/>
              </w:rPr>
            </w:pPr>
          </w:p>
          <w:p w:rsidR="00CB2756" w:rsidRPr="00FC47DD" w:rsidRDefault="00CB2756" w:rsidP="00CB275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Исаченко Татьяна Михайловна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конкурентоспособности государства 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Значение информационной поддержки для реализации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Неценовые меры поддержки компаний и практика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Приоритетные направления поддержки интересов компаний в США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5B5E9C" w:rsidRPr="00FC47DD" w:rsidRDefault="005B5E9C" w:rsidP="00A50C0C">
            <w:pPr>
              <w:spacing w:after="0" w:line="240" w:lineRule="auto"/>
              <w:rPr>
                <w:rFonts w:ascii="Times New Roman" w:eastAsia="Times New Roman" w:hAnsi="Times New Roman" w:cs="Times New Roman"/>
                <w:sz w:val="24"/>
                <w:szCs w:val="24"/>
              </w:rPr>
            </w:pPr>
          </w:p>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35385"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B35385">
              <w:rPr>
                <w:rFonts w:ascii="Times New Roman" w:eastAsia="Times New Roman" w:hAnsi="Times New Roman" w:cs="Times New Roman"/>
                <w:b/>
                <w:bCs/>
                <w:sz w:val="28"/>
                <w:szCs w:val="28"/>
              </w:rPr>
              <w:t>Карпова Наталия Станиславовна</w:t>
            </w:r>
          </w:p>
          <w:p w:rsidR="0068020B" w:rsidRPr="00FC47DD" w:rsidRDefault="0068020B" w:rsidP="00183E79">
            <w:pPr>
              <w:spacing w:line="260" w:lineRule="atLeast"/>
              <w:rPr>
                <w:rFonts w:ascii="Times New Roman" w:eastAsia="Times New Roman" w:hAnsi="Times New Roman" w:cs="Times New Roman"/>
                <w:b/>
                <w:bCs/>
                <w:sz w:val="24"/>
                <w:szCs w:val="24"/>
              </w:rPr>
            </w:pPr>
          </w:p>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вопросы </w:t>
                  </w:r>
                  <w:r w:rsidRPr="0068020B">
                    <w:rPr>
                      <w:rFonts w:ascii="Times New Roman" w:eastAsia="Times New Roman" w:hAnsi="Times New Roman" w:cs="Times New Roman"/>
                      <w:b/>
                      <w:bCs/>
                      <w:sz w:val="24"/>
                      <w:szCs w:val="24"/>
                    </w:rPr>
                    <w:t>управления в транснациональных корпорациях</w:t>
                  </w:r>
                  <w:r w:rsidRPr="0068020B">
                    <w:rPr>
                      <w:rFonts w:ascii="Times New Roman" w:eastAsia="Times New Roman" w:hAnsi="Times New Roman" w:cs="Times New Roman"/>
                      <w:sz w:val="24"/>
                      <w:szCs w:val="24"/>
                    </w:rPr>
                    <w:t>: адаптация новых инструментов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68020B">
                    <w:rPr>
                      <w:rFonts w:ascii="Times New Roman" w:eastAsia="Times New Roman" w:hAnsi="Times New Roman" w:cs="Times New Roman"/>
                      <w:b/>
                      <w:bCs/>
                      <w:sz w:val="24"/>
                      <w:szCs w:val="24"/>
                    </w:rPr>
                    <w:t>поиск новых возможностей</w:t>
                  </w:r>
                  <w:r w:rsidRPr="0068020B">
                    <w:rPr>
                      <w:rFonts w:ascii="Times New Roman" w:eastAsia="Times New Roman" w:hAnsi="Times New Roman" w:cs="Times New Roman"/>
                      <w:sz w:val="24"/>
                      <w:szCs w:val="24"/>
                    </w:rPr>
                    <w:t> в условиях технологических изменений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Альтернативная энергетика</w:t>
                  </w:r>
                  <w:r w:rsidRPr="0068020B">
                    <w:rPr>
                      <w:rFonts w:ascii="Times New Roman" w:eastAsia="Times New Roman" w:hAnsi="Times New Roman" w:cs="Times New Roman"/>
                      <w:sz w:val="24"/>
                      <w:szCs w:val="24"/>
                    </w:rPr>
                    <w:t> и перспективы конкурентоспособности компаний различных отраслей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Бренды</w:t>
                  </w:r>
                  <w:r w:rsidRPr="0068020B">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 и ими</w:t>
                  </w:r>
                  <w:proofErr w:type="gramStart"/>
                  <w:r w:rsidRPr="0068020B">
                    <w:rPr>
                      <w:rFonts w:ascii="Times New Roman" w:eastAsia="Times New Roman" w:hAnsi="Times New Roman" w:cs="Times New Roman"/>
                      <w:b/>
                      <w:bCs/>
                      <w:sz w:val="24"/>
                      <w:szCs w:val="24"/>
                    </w:rPr>
                    <w:t>дж стр</w:t>
                  </w:r>
                  <w:proofErr w:type="gramEnd"/>
                  <w:r w:rsidRPr="0068020B">
                    <w:rPr>
                      <w:rFonts w:ascii="Times New Roman" w:eastAsia="Times New Roman" w:hAnsi="Times New Roman" w:cs="Times New Roman"/>
                      <w:b/>
                      <w:bCs/>
                      <w:sz w:val="24"/>
                      <w:szCs w:val="24"/>
                    </w:rPr>
                    <w:t>аны</w:t>
                  </w:r>
                  <w:r w:rsidRPr="0068020B">
                    <w:rPr>
                      <w:rFonts w:ascii="Times New Roman" w:eastAsia="Times New Roman" w:hAnsi="Times New Roman" w:cs="Times New Roman"/>
                      <w:sz w:val="24"/>
                      <w:szCs w:val="24"/>
                    </w:rPr>
                    <w:t>: суть вопроса и инструменты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Возможности и перспективы </w:t>
                  </w:r>
                  <w:r w:rsidRPr="0068020B">
                    <w:rPr>
                      <w:rFonts w:ascii="Times New Roman" w:eastAsia="Times New Roman" w:hAnsi="Times New Roman" w:cs="Times New Roman"/>
                      <w:b/>
                      <w:bCs/>
                      <w:sz w:val="24"/>
                      <w:szCs w:val="24"/>
                    </w:rPr>
                    <w:t>трудоустройства</w:t>
                  </w:r>
                  <w:r w:rsidRPr="0068020B">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Виртуальные организации</w:t>
                  </w:r>
                  <w:r w:rsidRPr="0068020B">
                    <w:rPr>
                      <w:rFonts w:ascii="Times New Roman" w:eastAsia="Times New Roman" w:hAnsi="Times New Roman" w:cs="Times New Roman"/>
                      <w:sz w:val="24"/>
                      <w:szCs w:val="24"/>
                    </w:rPr>
                    <w:t> как форма реализации международного бизнеса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Влияние </w:t>
                  </w:r>
                  <w:r w:rsidRPr="0068020B">
                    <w:rPr>
                      <w:rFonts w:ascii="Times New Roman" w:eastAsia="Times New Roman" w:hAnsi="Times New Roman" w:cs="Times New Roman"/>
                      <w:b/>
                      <w:bCs/>
                      <w:sz w:val="24"/>
                      <w:szCs w:val="24"/>
                    </w:rPr>
                    <w:t>международных компаний</w:t>
                  </w:r>
                  <w:r w:rsidRPr="0068020B">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68020B">
                    <w:rPr>
                      <w:rFonts w:ascii="Times New Roman" w:eastAsia="Times New Roman" w:hAnsi="Times New Roman" w:cs="Times New Roman"/>
                      <w:sz w:val="24"/>
                      <w:szCs w:val="24"/>
                    </w:rPr>
                    <w:t>санкционных</w:t>
                  </w:r>
                  <w:proofErr w:type="spellEnd"/>
                  <w:r w:rsidRPr="0068020B">
                    <w:rPr>
                      <w:rFonts w:ascii="Times New Roman" w:eastAsia="Times New Roman" w:hAnsi="Times New Roman" w:cs="Times New Roman"/>
                      <w:sz w:val="24"/>
                      <w:szCs w:val="24"/>
                    </w:rPr>
                    <w:t xml:space="preserve"> ограничений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Вызовы мировой экономики и горизонты будущего развития: </w:t>
                  </w:r>
                  <w:r w:rsidRPr="0068020B">
                    <w:rPr>
                      <w:rFonts w:ascii="Times New Roman" w:eastAsia="Times New Roman" w:hAnsi="Times New Roman" w:cs="Times New Roman"/>
                      <w:b/>
                      <w:bCs/>
                      <w:sz w:val="24"/>
                      <w:szCs w:val="24"/>
                    </w:rPr>
                    <w:t>место России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lastRenderedPageBreak/>
                    <w:t>Деловые культуры мира</w:t>
                  </w:r>
                  <w:r w:rsidRPr="0068020B">
                    <w:rPr>
                      <w:rFonts w:ascii="Times New Roman" w:eastAsia="Times New Roman" w:hAnsi="Times New Roman" w:cs="Times New Roman"/>
                      <w:sz w:val="24"/>
                      <w:szCs w:val="24"/>
                    </w:rPr>
                    <w:t>: локальная эффективность и перспективы глобальной интеграции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Имидж России</w:t>
                  </w:r>
                  <w:r w:rsidRPr="0068020B">
                    <w:rPr>
                      <w:rFonts w:ascii="Times New Roman" w:eastAsia="Times New Roman" w:hAnsi="Times New Roman" w:cs="Times New Roman"/>
                      <w:sz w:val="24"/>
                      <w:szCs w:val="24"/>
                    </w:rPr>
                    <w:t>: управляемые и неуправляемые факторы формирования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Инструментарий стимулирования сбыта. </w:t>
                  </w:r>
                  <w:r w:rsidRPr="0068020B">
                    <w:rPr>
                      <w:rFonts w:ascii="Times New Roman" w:eastAsia="Times New Roman" w:hAnsi="Times New Roman" w:cs="Times New Roman"/>
                      <w:b/>
                      <w:bCs/>
                      <w:sz w:val="24"/>
                      <w:szCs w:val="24"/>
                    </w:rPr>
                    <w:t>Роль PR</w:t>
                  </w:r>
                  <w:r w:rsidRPr="0068020B">
                    <w:rPr>
                      <w:rFonts w:ascii="Times New Roman" w:eastAsia="Times New Roman" w:hAnsi="Times New Roman" w:cs="Times New Roman"/>
                      <w:sz w:val="24"/>
                      <w:szCs w:val="24"/>
                    </w:rPr>
                    <w:t> в системе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Интернационализация российского бизнеса</w:t>
                  </w:r>
                  <w:r w:rsidRPr="0068020B">
                    <w:rPr>
                      <w:rFonts w:ascii="Times New Roman" w:eastAsia="Times New Roman" w:hAnsi="Times New Roman" w:cs="Times New Roman"/>
                      <w:sz w:val="24"/>
                      <w:szCs w:val="24"/>
                    </w:rPr>
                    <w:t>: состояние, проблемы и противоречия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Исследование российских и мировых товарных рынков: </w:t>
                  </w:r>
                  <w:r w:rsidRPr="0068020B">
                    <w:rPr>
                      <w:rFonts w:ascii="Times New Roman" w:eastAsia="Times New Roman" w:hAnsi="Times New Roman" w:cs="Times New Roman"/>
                      <w:b/>
                      <w:bCs/>
                      <w:sz w:val="24"/>
                      <w:szCs w:val="24"/>
                    </w:rPr>
                    <w:t>поиск полюсов роста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Конкурентоспособность</w:t>
                  </w:r>
                  <w:r w:rsidRPr="0068020B">
                    <w:rPr>
                      <w:rFonts w:ascii="Times New Roman" w:eastAsia="Times New Roman" w:hAnsi="Times New Roman" w:cs="Times New Roman"/>
                      <w:sz w:val="24"/>
                      <w:szCs w:val="24"/>
                    </w:rPr>
                    <w:t> товаров: эволюция понятия и инструментов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Коррупция</w:t>
                  </w:r>
                  <w:r w:rsidRPr="0068020B">
                    <w:rPr>
                      <w:rFonts w:ascii="Times New Roman" w:eastAsia="Times New Roman" w:hAnsi="Times New Roman" w:cs="Times New Roman"/>
                      <w:sz w:val="24"/>
                      <w:szCs w:val="24"/>
                    </w:rPr>
                    <w:t> в бизнесе: причины и следствия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инновационное развитие: понять </w:t>
                  </w:r>
                  <w:r w:rsidRPr="0068020B">
                    <w:rPr>
                      <w:rFonts w:ascii="Times New Roman" w:eastAsia="Times New Roman" w:hAnsi="Times New Roman" w:cs="Times New Roman"/>
                      <w:b/>
                      <w:bCs/>
                      <w:sz w:val="24"/>
                      <w:szCs w:val="24"/>
                    </w:rPr>
                    <w:t>потребности будущего</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w:t>
                  </w:r>
                  <w:r w:rsidRPr="0068020B">
                    <w:rPr>
                      <w:rFonts w:ascii="Times New Roman" w:eastAsia="Times New Roman" w:hAnsi="Times New Roman" w:cs="Times New Roman"/>
                      <w:b/>
                      <w:bCs/>
                      <w:sz w:val="24"/>
                      <w:szCs w:val="24"/>
                    </w:rPr>
                    <w:t>управление общественным мнением</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как </w:t>
                  </w:r>
                  <w:r w:rsidRPr="0068020B">
                    <w:rPr>
                      <w:rFonts w:ascii="Times New Roman" w:eastAsia="Times New Roman" w:hAnsi="Times New Roman" w:cs="Times New Roman"/>
                      <w:b/>
                      <w:bCs/>
                      <w:sz w:val="24"/>
                      <w:szCs w:val="24"/>
                    </w:rPr>
                    <w:t>интегрирующая функция</w:t>
                  </w:r>
                  <w:r w:rsidRPr="0068020B">
                    <w:rPr>
                      <w:rFonts w:ascii="Times New Roman" w:eastAsia="Times New Roman" w:hAnsi="Times New Roman" w:cs="Times New Roman"/>
                      <w:sz w:val="24"/>
                      <w:szCs w:val="24"/>
                    </w:rPr>
                    <w:t> управления международной компанией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Международные нефтегазовые проекты России</w:t>
                  </w:r>
                  <w:r w:rsidRPr="0068020B">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Международные </w:t>
                  </w:r>
                  <w:r w:rsidRPr="0068020B">
                    <w:rPr>
                      <w:rFonts w:ascii="Times New Roman" w:eastAsia="Times New Roman" w:hAnsi="Times New Roman" w:cs="Times New Roman"/>
                      <w:b/>
                      <w:bCs/>
                      <w:sz w:val="24"/>
                      <w:szCs w:val="24"/>
                    </w:rPr>
                    <w:t>цепочки создания стоимости</w:t>
                  </w:r>
                  <w:r w:rsidRPr="0068020B">
                    <w:rPr>
                      <w:rFonts w:ascii="Times New Roman" w:eastAsia="Times New Roman" w:hAnsi="Times New Roman" w:cs="Times New Roman"/>
                      <w:sz w:val="24"/>
                      <w:szCs w:val="24"/>
                    </w:rPr>
                    <w:t>: теория вопроса и корпоративные практики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Национальные культуры</w:t>
                  </w:r>
                  <w:r w:rsidRPr="0068020B">
                    <w:rPr>
                      <w:rFonts w:ascii="Times New Roman" w:eastAsia="Times New Roman" w:hAnsi="Times New Roman" w:cs="Times New Roman"/>
                      <w:sz w:val="24"/>
                      <w:szCs w:val="24"/>
                    </w:rPr>
                    <w:t> и проблемы глобализации культуры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Новые тенденции в развитии </w:t>
                  </w:r>
                  <w:r w:rsidRPr="0068020B">
                    <w:rPr>
                      <w:rFonts w:ascii="Times New Roman" w:eastAsia="Times New Roman" w:hAnsi="Times New Roman" w:cs="Times New Roman"/>
                      <w:b/>
                      <w:bCs/>
                      <w:sz w:val="24"/>
                      <w:szCs w:val="24"/>
                    </w:rPr>
                    <w:t>потребительского поведения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 неудовлетворенности потребностей современников: направления для </w:t>
                  </w:r>
                  <w:r w:rsidRPr="0068020B">
                    <w:rPr>
                      <w:rFonts w:ascii="Times New Roman" w:eastAsia="Times New Roman" w:hAnsi="Times New Roman" w:cs="Times New Roman"/>
                      <w:b/>
                      <w:bCs/>
                      <w:sz w:val="24"/>
                      <w:szCs w:val="24"/>
                    </w:rPr>
                    <w:t>новых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развития </w:t>
                  </w:r>
                  <w:r w:rsidRPr="0068020B">
                    <w:rPr>
                      <w:rFonts w:ascii="Times New Roman" w:eastAsia="Times New Roman" w:hAnsi="Times New Roman" w:cs="Times New Roman"/>
                      <w:b/>
                      <w:bCs/>
                      <w:sz w:val="24"/>
                      <w:szCs w:val="24"/>
                    </w:rPr>
                    <w:t>компаний-драйверов</w:t>
                  </w:r>
                  <w:r w:rsidRPr="0068020B">
                    <w:rPr>
                      <w:rFonts w:ascii="Times New Roman" w:eastAsia="Times New Roman" w:hAnsi="Times New Roman" w:cs="Times New Roman"/>
                      <w:sz w:val="24"/>
                      <w:szCs w:val="24"/>
                    </w:rPr>
                    <w:t> «прорывных» технологий будущего</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w:t>
                  </w:r>
                  <w:r w:rsidRPr="0068020B">
                    <w:rPr>
                      <w:rFonts w:ascii="Times New Roman" w:eastAsia="Times New Roman" w:hAnsi="Times New Roman" w:cs="Times New Roman"/>
                      <w:b/>
                      <w:bCs/>
                      <w:sz w:val="24"/>
                      <w:szCs w:val="24"/>
                    </w:rPr>
                    <w:t>российского маркетинга</w:t>
                  </w:r>
                  <w:r w:rsidRPr="0068020B">
                    <w:rPr>
                      <w:rFonts w:ascii="Times New Roman" w:eastAsia="Times New Roman" w:hAnsi="Times New Roman" w:cs="Times New Roman"/>
                      <w:sz w:val="24"/>
                      <w:szCs w:val="24"/>
                    </w:rPr>
                    <w:t> на различных этапах трансформации экономики и общества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68020B">
                    <w:rPr>
                      <w:rFonts w:ascii="Times New Roman" w:eastAsia="Times New Roman" w:hAnsi="Times New Roman" w:cs="Times New Roman"/>
                      <w:b/>
                      <w:bCs/>
                      <w:sz w:val="24"/>
                      <w:szCs w:val="24"/>
                    </w:rPr>
                    <w:t>новое в SWOT-анализе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Понятие, сущность и принципы </w:t>
                  </w:r>
                  <w:r w:rsidRPr="0068020B">
                    <w:rPr>
                      <w:rFonts w:ascii="Times New Roman" w:eastAsia="Times New Roman" w:hAnsi="Times New Roman" w:cs="Times New Roman"/>
                      <w:b/>
                      <w:bCs/>
                      <w:sz w:val="24"/>
                      <w:szCs w:val="24"/>
                    </w:rPr>
                    <w:t>маркетинга</w:t>
                  </w:r>
                  <w:r w:rsidRPr="0068020B">
                    <w:rPr>
                      <w:rFonts w:ascii="Times New Roman" w:eastAsia="Times New Roman" w:hAnsi="Times New Roman" w:cs="Times New Roman"/>
                      <w:sz w:val="24"/>
                      <w:szCs w:val="24"/>
                    </w:rPr>
                    <w:t> международных компаний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Потребление</w:t>
                  </w:r>
                  <w:r w:rsidRPr="0068020B">
                    <w:rPr>
                      <w:rFonts w:ascii="Times New Roman" w:eastAsia="Times New Roman" w:hAnsi="Times New Roman" w:cs="Times New Roman"/>
                      <w:sz w:val="24"/>
                      <w:szCs w:val="24"/>
                    </w:rPr>
                    <w:t> в индустриальную и </w:t>
                  </w:r>
                  <w:r w:rsidRPr="0068020B">
                    <w:rPr>
                      <w:rFonts w:ascii="Times New Roman" w:eastAsia="Times New Roman" w:hAnsi="Times New Roman" w:cs="Times New Roman"/>
                      <w:b/>
                      <w:bCs/>
                      <w:sz w:val="24"/>
                      <w:szCs w:val="24"/>
                    </w:rPr>
                    <w:t>постиндустриальную эпоху</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Потребление и </w:t>
                  </w:r>
                  <w:proofErr w:type="spellStart"/>
                  <w:r w:rsidRPr="0068020B">
                    <w:rPr>
                      <w:rFonts w:ascii="Times New Roman" w:eastAsia="Times New Roman" w:hAnsi="Times New Roman" w:cs="Times New Roman"/>
                      <w:b/>
                      <w:bCs/>
                      <w:sz w:val="24"/>
                      <w:szCs w:val="24"/>
                    </w:rPr>
                    <w:t>антипотребление</w:t>
                  </w:r>
                  <w:proofErr w:type="spellEnd"/>
                  <w:r w:rsidRPr="0068020B">
                    <w:rPr>
                      <w:rFonts w:ascii="Times New Roman" w:eastAsia="Times New Roman" w:hAnsi="Times New Roman" w:cs="Times New Roman"/>
                      <w:sz w:val="24"/>
                      <w:szCs w:val="24"/>
                    </w:rPr>
                    <w:t>: демографические особенности и перспективы</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Прорывные технологии</w:t>
                  </w:r>
                  <w:r w:rsidRPr="0068020B">
                    <w:rPr>
                      <w:rFonts w:ascii="Times New Roman" w:eastAsia="Times New Roman" w:hAnsi="Times New Roman" w:cs="Times New Roman"/>
                      <w:sz w:val="24"/>
                      <w:szCs w:val="24"/>
                    </w:rPr>
                    <w:t> и тенденции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Пути использования принципов и инструментов </w:t>
                  </w:r>
                  <w:r w:rsidRPr="0068020B">
                    <w:rPr>
                      <w:rFonts w:ascii="Times New Roman" w:eastAsia="Times New Roman" w:hAnsi="Times New Roman" w:cs="Times New Roman"/>
                      <w:b/>
                      <w:bCs/>
                      <w:sz w:val="24"/>
                      <w:szCs w:val="24"/>
                    </w:rPr>
                    <w:t>маркетинга в бизнесе и политике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Развитие компетенций и карьеры лидера международного бизнеса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w:t>
                  </w:r>
                  <w:r w:rsidRPr="0068020B">
                    <w:rPr>
                      <w:rFonts w:ascii="Times New Roman" w:eastAsia="Times New Roman" w:hAnsi="Times New Roman" w:cs="Times New Roman"/>
                      <w:b/>
                      <w:bCs/>
                      <w:sz w:val="24"/>
                      <w:szCs w:val="24"/>
                    </w:rPr>
                    <w:t>аналитической функции</w:t>
                  </w:r>
                  <w:r w:rsidRPr="0068020B">
                    <w:rPr>
                      <w:rFonts w:ascii="Times New Roman" w:eastAsia="Times New Roman" w:hAnsi="Times New Roman" w:cs="Times New Roman"/>
                      <w:sz w:val="24"/>
                      <w:szCs w:val="24"/>
                    </w:rPr>
                    <w:t> в системе функций международного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информационно-коммуникационных (</w:t>
                  </w:r>
                  <w:r w:rsidRPr="0068020B">
                    <w:rPr>
                      <w:rFonts w:ascii="Times New Roman" w:eastAsia="Times New Roman" w:hAnsi="Times New Roman" w:cs="Times New Roman"/>
                      <w:b/>
                      <w:bCs/>
                      <w:sz w:val="24"/>
                      <w:szCs w:val="24"/>
                    </w:rPr>
                    <w:t>ИКТ)</w:t>
                  </w:r>
                  <w:r w:rsidRPr="0068020B">
                    <w:rPr>
                      <w:rFonts w:ascii="Times New Roman" w:eastAsia="Times New Roman" w:hAnsi="Times New Roman" w:cs="Times New Roman"/>
                      <w:sz w:val="24"/>
                      <w:szCs w:val="24"/>
                    </w:rPr>
                    <w:t> технологий в </w:t>
                  </w:r>
                  <w:r w:rsidRPr="0068020B">
                    <w:rPr>
                      <w:rFonts w:ascii="Times New Roman" w:eastAsia="Times New Roman" w:hAnsi="Times New Roman" w:cs="Times New Roman"/>
                      <w:b/>
                      <w:bCs/>
                      <w:sz w:val="24"/>
                      <w:szCs w:val="24"/>
                    </w:rPr>
                    <w:t>исследовании потребителей и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международного бизнеса в становлении </w:t>
                  </w:r>
                  <w:r w:rsidRPr="0068020B">
                    <w:rPr>
                      <w:rFonts w:ascii="Times New Roman" w:eastAsia="Times New Roman" w:hAnsi="Times New Roman" w:cs="Times New Roman"/>
                      <w:b/>
                      <w:bCs/>
                      <w:sz w:val="24"/>
                      <w:szCs w:val="24"/>
                    </w:rPr>
                    <w:t>новых моделей</w:t>
                  </w:r>
                  <w:r w:rsidRPr="0068020B">
                    <w:rPr>
                      <w:rFonts w:ascii="Times New Roman" w:eastAsia="Times New Roman" w:hAnsi="Times New Roman" w:cs="Times New Roman"/>
                      <w:sz w:val="24"/>
                      <w:szCs w:val="24"/>
                    </w:rPr>
                    <w:t> мирохозяйственного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Российские ТНК</w:t>
                  </w:r>
                  <w:r w:rsidRPr="0068020B">
                    <w:rPr>
                      <w:rFonts w:ascii="Times New Roman" w:eastAsia="Times New Roman" w:hAnsi="Times New Roman" w:cs="Times New Roman"/>
                      <w:sz w:val="24"/>
                      <w:szCs w:val="24"/>
                    </w:rPr>
                    <w:t>: противоречия и перспективы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Рыночные </w:t>
                  </w:r>
                  <w:r w:rsidRPr="0068020B">
                    <w:rPr>
                      <w:rFonts w:ascii="Times New Roman" w:eastAsia="Times New Roman" w:hAnsi="Times New Roman" w:cs="Times New Roman"/>
                      <w:b/>
                      <w:bCs/>
                      <w:sz w:val="24"/>
                      <w:szCs w:val="24"/>
                    </w:rPr>
                    <w:t>сегменты и сегментирование</w:t>
                  </w:r>
                  <w:r w:rsidRPr="0068020B">
                    <w:rPr>
                      <w:rFonts w:ascii="Times New Roman" w:eastAsia="Times New Roman" w:hAnsi="Times New Roman" w:cs="Times New Roman"/>
                      <w:sz w:val="24"/>
                      <w:szCs w:val="24"/>
                    </w:rPr>
                    <w:t> в международном маркетинге. Критерии ранжирования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Система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Система функций</w:t>
                  </w:r>
                  <w:r w:rsidRPr="0068020B">
                    <w:rPr>
                      <w:rFonts w:ascii="Times New Roman" w:eastAsia="Times New Roman" w:hAnsi="Times New Roman" w:cs="Times New Roman"/>
                      <w:sz w:val="24"/>
                      <w:szCs w:val="24"/>
                    </w:rPr>
                    <w:t> международного </w:t>
                  </w:r>
                  <w:r w:rsidRPr="0068020B">
                    <w:rPr>
                      <w:rFonts w:ascii="Times New Roman" w:eastAsia="Times New Roman" w:hAnsi="Times New Roman" w:cs="Times New Roman"/>
                      <w:b/>
                      <w:bCs/>
                      <w:sz w:val="24"/>
                      <w:szCs w:val="24"/>
                    </w:rPr>
                    <w:t>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формы осуществления </w:t>
                  </w:r>
                  <w:r w:rsidRPr="0068020B">
                    <w:rPr>
                      <w:rFonts w:ascii="Times New Roman" w:eastAsia="Times New Roman" w:hAnsi="Times New Roman" w:cs="Times New Roman"/>
                      <w:b/>
                      <w:bCs/>
                      <w:sz w:val="24"/>
                      <w:szCs w:val="24"/>
                    </w:rPr>
                    <w:t>прямых иностранных инвестиций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xml:space="preserve">Современные тенденции обновления моделей экономического развития в новых реалиях </w:t>
                  </w:r>
                  <w:r w:rsidRPr="0068020B">
                    <w:rPr>
                      <w:rFonts w:ascii="Times New Roman" w:eastAsia="Times New Roman" w:hAnsi="Times New Roman" w:cs="Times New Roman"/>
                      <w:sz w:val="24"/>
                      <w:szCs w:val="24"/>
                    </w:rPr>
                    <w:lastRenderedPageBreak/>
                    <w:t>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12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тенденции в </w:t>
                  </w:r>
                  <w:r w:rsidRPr="0068020B">
                    <w:rPr>
                      <w:rFonts w:ascii="Times New Roman" w:eastAsia="Times New Roman" w:hAnsi="Times New Roman" w:cs="Times New Roman"/>
                      <w:b/>
                      <w:bCs/>
                      <w:sz w:val="24"/>
                      <w:szCs w:val="24"/>
                    </w:rPr>
                    <w:t>организации</w:t>
                  </w:r>
                  <w:r w:rsidRPr="0068020B">
                    <w:rPr>
                      <w:rFonts w:ascii="Times New Roman" w:eastAsia="Times New Roman" w:hAnsi="Times New Roman" w:cs="Times New Roman"/>
                      <w:sz w:val="24"/>
                      <w:szCs w:val="24"/>
                    </w:rPr>
                    <w:t> международной производственной деятельности ТНК (</w:t>
                  </w:r>
                  <w:proofErr w:type="spellStart"/>
                  <w:r w:rsidRPr="0068020B">
                    <w:rPr>
                      <w:rFonts w:ascii="Times New Roman" w:eastAsia="Times New Roman" w:hAnsi="Times New Roman" w:cs="Times New Roman"/>
                      <w:sz w:val="24"/>
                      <w:szCs w:val="24"/>
                    </w:rPr>
                    <w:t>outsourcing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offshoring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reshoring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backshoring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onshoring</w:t>
                  </w:r>
                  <w:proofErr w:type="spellEnd"/>
                  <w:r w:rsidRPr="0068020B">
                    <w:rPr>
                      <w:rFonts w:ascii="Times New Roman" w:eastAsia="Times New Roman" w:hAnsi="Times New Roman" w:cs="Times New Roman"/>
                      <w:sz w:val="24"/>
                      <w:szCs w:val="24"/>
                    </w:rPr>
                    <w:t xml:space="preserve"> и </w:t>
                  </w:r>
                  <w:proofErr w:type="spellStart"/>
                  <w:r w:rsidRPr="0068020B">
                    <w:rPr>
                      <w:rFonts w:ascii="Times New Roman" w:eastAsia="Times New Roman" w:hAnsi="Times New Roman" w:cs="Times New Roman"/>
                      <w:sz w:val="24"/>
                      <w:szCs w:val="24"/>
                    </w:rPr>
                    <w:t>nearshoring</w:t>
                  </w:r>
                  <w:proofErr w:type="spellEnd"/>
                  <w:r w:rsidRPr="0068020B">
                    <w:rPr>
                      <w:rFonts w:ascii="Times New Roman" w:eastAsia="Times New Roman" w:hAnsi="Times New Roman" w:cs="Times New Roman"/>
                      <w:sz w:val="24"/>
                      <w:szCs w:val="24"/>
                    </w:rPr>
                    <w:t>)</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Социально-этичный маркетинг</w:t>
                  </w:r>
                  <w:r w:rsidRPr="0068020B">
                    <w:rPr>
                      <w:rFonts w:ascii="Times New Roman" w:eastAsia="Times New Roman" w:hAnsi="Times New Roman" w:cs="Times New Roman"/>
                      <w:sz w:val="24"/>
                      <w:szCs w:val="24"/>
                    </w:rPr>
                    <w:t> и устойчивое развитие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lastRenderedPageBreak/>
                    <w:t>Спонсорство</w:t>
                  </w:r>
                  <w:r w:rsidRPr="0068020B">
                    <w:rPr>
                      <w:rFonts w:ascii="Times New Roman" w:eastAsia="Times New Roman" w:hAnsi="Times New Roman" w:cs="Times New Roman"/>
                      <w:sz w:val="24"/>
                      <w:szCs w:val="24"/>
                    </w:rPr>
                    <w:t>: пути эффективного использования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Стратегии управления </w:t>
                  </w:r>
                  <w:r w:rsidRPr="0068020B">
                    <w:rPr>
                      <w:rFonts w:ascii="Times New Roman" w:eastAsia="Times New Roman" w:hAnsi="Times New Roman" w:cs="Times New Roman"/>
                      <w:b/>
                      <w:bCs/>
                      <w:sz w:val="24"/>
                      <w:szCs w:val="24"/>
                    </w:rPr>
                    <w:t>международным жизненным циклом</w:t>
                  </w:r>
                  <w:r w:rsidRPr="0068020B">
                    <w:rPr>
                      <w:rFonts w:ascii="Times New Roman" w:eastAsia="Times New Roman" w:hAnsi="Times New Roman" w:cs="Times New Roman"/>
                      <w:sz w:val="24"/>
                      <w:szCs w:val="24"/>
                    </w:rPr>
                    <w:t> (МЖЦ) товара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Стратегии</w:t>
                  </w:r>
                  <w:r w:rsidRPr="0068020B">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Стратегическое и оперативное </w:t>
                  </w:r>
                  <w:r w:rsidRPr="0068020B">
                    <w:rPr>
                      <w:rFonts w:ascii="Times New Roman" w:eastAsia="Times New Roman" w:hAnsi="Times New Roman" w:cs="Times New Roman"/>
                      <w:b/>
                      <w:bCs/>
                      <w:sz w:val="24"/>
                      <w:szCs w:val="24"/>
                    </w:rPr>
                    <w:t>управление</w:t>
                  </w:r>
                  <w:r w:rsidRPr="0068020B">
                    <w:rPr>
                      <w:rFonts w:ascii="Times New Roman" w:eastAsia="Times New Roman" w:hAnsi="Times New Roman" w:cs="Times New Roman"/>
                      <w:sz w:val="24"/>
                      <w:szCs w:val="24"/>
                    </w:rPr>
                    <w:t> в международном маркетинге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Сущность и инструменты </w:t>
                  </w:r>
                  <w:r w:rsidRPr="0068020B">
                    <w:rPr>
                      <w:rFonts w:ascii="Times New Roman" w:eastAsia="Times New Roman" w:hAnsi="Times New Roman" w:cs="Times New Roman"/>
                      <w:b/>
                      <w:bCs/>
                      <w:sz w:val="24"/>
                      <w:szCs w:val="24"/>
                    </w:rPr>
                    <w:t>позиционирования</w:t>
                  </w:r>
                  <w:r w:rsidRPr="0068020B">
                    <w:rPr>
                      <w:rFonts w:ascii="Times New Roman" w:eastAsia="Times New Roman" w:hAnsi="Times New Roman" w:cs="Times New Roman"/>
                      <w:sz w:val="24"/>
                      <w:szCs w:val="24"/>
                    </w:rPr>
                    <w:t> товара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Ценности</w:t>
                  </w:r>
                  <w:r w:rsidRPr="0068020B">
                    <w:rPr>
                      <w:rFonts w:ascii="Times New Roman" w:eastAsia="Times New Roman" w:hAnsi="Times New Roman" w:cs="Times New Roman"/>
                      <w:sz w:val="24"/>
                      <w:szCs w:val="24"/>
                    </w:rPr>
                    <w:t> в бизнесе</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Эволюция</w:t>
                  </w:r>
                  <w:r w:rsidRPr="0068020B">
                    <w:rPr>
                      <w:rFonts w:ascii="Times New Roman" w:eastAsia="Times New Roman" w:hAnsi="Times New Roman" w:cs="Times New Roman"/>
                      <w:sz w:val="24"/>
                      <w:szCs w:val="24"/>
                    </w:rPr>
                    <w:t>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Эволюция форм </w:t>
                  </w:r>
                  <w:r w:rsidRPr="0068020B">
                    <w:rPr>
                      <w:rFonts w:ascii="Times New Roman" w:eastAsia="Times New Roman" w:hAnsi="Times New Roman" w:cs="Times New Roman"/>
                      <w:b/>
                      <w:bCs/>
                      <w:sz w:val="24"/>
                      <w:szCs w:val="24"/>
                    </w:rPr>
                    <w:t>взаимодействия</w:t>
                  </w:r>
                  <w:r w:rsidRPr="0068020B">
                    <w:rPr>
                      <w:rFonts w:ascii="Times New Roman" w:eastAsia="Times New Roman" w:hAnsi="Times New Roman" w:cs="Times New Roman"/>
                      <w:sz w:val="24"/>
                      <w:szCs w:val="24"/>
                    </w:rPr>
                    <w:t> международных компаний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Эволюция роли менеджера</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p>
              </w:tc>
            </w:tr>
          </w:tbl>
          <w:p w:rsidR="00CD30B2" w:rsidRPr="00FC47DD" w:rsidRDefault="00CD30B2" w:rsidP="00183E79">
            <w:pPr>
              <w:spacing w:line="260" w:lineRule="atLeast"/>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Клочко Ольга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Стратегии управления международными операциями компании (международные стратегические альтернативы / стратегии интернационализации /международные корпоративные, бизнес и функциональные стратегии)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Принципы устойчивого развития в деятельности транснациональных корпораций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вопросы корпоративного управления в транснациональных корпорациях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форм сотрудничества международных компаний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организации международной деятельности ТНК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Виртуальные организации как форма организации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Способы проникновения глобальных корпораций на развивающиеся рынки (для определенной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Организация международных операций / бизнес-процессов в условиях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435ADF"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3D0F8E" w:rsidRPr="00FC47DD" w:rsidRDefault="003D0F8E" w:rsidP="00CD30B2">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Ковалёв Сергей Юрьевич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FC47DD">
              <w:rPr>
                <w:rFonts w:ascii="Times New Roman" w:eastAsia="Times New Roman" w:hAnsi="Times New Roman" w:cs="Times New Roman"/>
                <w:sz w:val="24"/>
                <w:szCs w:val="24"/>
              </w:rPr>
              <w:t>Хубберта</w:t>
            </w:r>
            <w:proofErr w:type="spellEnd"/>
            <w:r w:rsidRPr="00FC47DD">
              <w:rPr>
                <w:rFonts w:ascii="Times New Roman" w:eastAsia="Times New Roman" w:hAnsi="Times New Roman" w:cs="Times New Roman"/>
                <w:sz w:val="24"/>
                <w:szCs w:val="24"/>
              </w:rPr>
              <w:t xml:space="preserve"> и проч.) и «экономической» (</w:t>
            </w:r>
            <w:proofErr w:type="spellStart"/>
            <w:r w:rsidRPr="00FC47DD">
              <w:rPr>
                <w:rFonts w:ascii="Times New Roman" w:eastAsia="Times New Roman" w:hAnsi="Times New Roman" w:cs="Times New Roman"/>
                <w:sz w:val="24"/>
                <w:szCs w:val="24"/>
              </w:rPr>
              <w:t>Адельман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Ваткинс</w:t>
            </w:r>
            <w:proofErr w:type="spellEnd"/>
            <w:r w:rsidRPr="00FC47DD">
              <w:rPr>
                <w:rFonts w:ascii="Times New Roman" w:eastAsia="Times New Roman" w:hAnsi="Times New Roman" w:cs="Times New Roman"/>
                <w:sz w:val="24"/>
                <w:szCs w:val="24"/>
              </w:rPr>
              <w:t xml:space="preserve"> и проч.) точек зрения.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и перспективы «</w:t>
            </w:r>
            <w:proofErr w:type="gramStart"/>
            <w:r w:rsidRPr="00FC47DD">
              <w:rPr>
                <w:rFonts w:ascii="Times New Roman" w:eastAsia="Times New Roman" w:hAnsi="Times New Roman" w:cs="Times New Roman"/>
                <w:sz w:val="24"/>
                <w:szCs w:val="24"/>
              </w:rPr>
              <w:t>Газового</w:t>
            </w:r>
            <w:proofErr w:type="gramEnd"/>
            <w:r w:rsidRPr="00FC47DD">
              <w:rPr>
                <w:rFonts w:ascii="Times New Roman" w:eastAsia="Times New Roman" w:hAnsi="Times New Roman" w:cs="Times New Roman"/>
                <w:sz w:val="24"/>
                <w:szCs w:val="24"/>
              </w:rPr>
              <w:t xml:space="preserve">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FC47DD">
              <w:rPr>
                <w:rFonts w:ascii="Times New Roman" w:eastAsia="Times New Roman" w:hAnsi="Times New Roman" w:cs="Times New Roman"/>
                <w:sz w:val="24"/>
                <w:szCs w:val="24"/>
              </w:rPr>
              <w:t>нефтесервиса</w:t>
            </w:r>
            <w:proofErr w:type="spellEnd"/>
            <w:r w:rsidRPr="00FC47DD">
              <w:rPr>
                <w:rFonts w:ascii="Times New Roman" w:eastAsia="Times New Roman" w:hAnsi="Times New Roman" w:cs="Times New Roman"/>
                <w:sz w:val="24"/>
                <w:szCs w:val="24"/>
              </w:rPr>
              <w:t>. Причины и последствия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Формирование гибкой системы управления предприятием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инновационной политики развития предприятия «НГК»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экономического механизма</w:t>
            </w:r>
            <w:proofErr w:type="gramEnd"/>
            <w:r w:rsidRPr="00FC47DD">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D72B4B" w:rsidRPr="00FC47DD" w:rsidRDefault="00D72B4B" w:rsidP="00A50C0C">
            <w:pPr>
              <w:spacing w:after="0" w:line="240" w:lineRule="auto"/>
              <w:rPr>
                <w:rFonts w:ascii="Times New Roman" w:eastAsia="Times New Roman" w:hAnsi="Times New Roman" w:cs="Times New Roman"/>
                <w:sz w:val="24"/>
                <w:szCs w:val="24"/>
              </w:rPr>
            </w:pPr>
          </w:p>
          <w:p w:rsidR="00634093" w:rsidRPr="00FC47DD" w:rsidRDefault="00634093"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D7509E" w:rsidRDefault="00D7509E" w:rsidP="00D7509E">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D7509E">
              <w:rPr>
                <w:rFonts w:ascii="Times New Roman" w:eastAsia="Times New Roman" w:hAnsi="Times New Roman" w:cs="Times New Roman"/>
                <w:b/>
                <w:bCs/>
                <w:sz w:val="28"/>
                <w:szCs w:val="28"/>
              </w:rPr>
              <w:t>Кратко Ирина Геннадьевна</w:t>
            </w:r>
          </w:p>
          <w:tbl>
            <w:tblPr>
              <w:tblW w:w="4900" w:type="pct"/>
              <w:tblCellSpacing w:w="0" w:type="dxa"/>
              <w:tblCellMar>
                <w:left w:w="0" w:type="dxa"/>
                <w:right w:w="0" w:type="dxa"/>
              </w:tblCellMar>
              <w:tblLook w:val="04A0" w:firstRow="1" w:lastRow="0" w:firstColumn="1" w:lastColumn="0" w:noHBand="0" w:noVBand="1"/>
            </w:tblPr>
            <w:tblGrid>
              <w:gridCol w:w="9599"/>
            </w:tblGrid>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Анализ стратегии выхода компании Х на рынок Y</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Дилемма между контрактными и долевыми международными стратегическими альянсами </w:t>
                  </w:r>
                  <w:r w:rsidRPr="00FC47DD">
                    <w:rPr>
                      <w:rFonts w:ascii="Times New Roman" w:eastAsia="Times New Roman" w:hAnsi="Times New Roman" w:cs="Times New Roman"/>
                      <w:sz w:val="24"/>
                      <w:szCs w:val="24"/>
                    </w:rPr>
                    <w:lastRenderedPageBreak/>
                    <w:t>в отрасли 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FC47DD">
                    <w:rPr>
                      <w:rFonts w:ascii="Times New Roman" w:eastAsia="Times New Roman" w:hAnsi="Times New Roman" w:cs="Times New Roman"/>
                      <w:sz w:val="24"/>
                      <w:szCs w:val="24"/>
                    </w:rPr>
                    <w:t>гостиничного-туристический</w:t>
                  </w:r>
                  <w:proofErr w:type="gramEnd"/>
                  <w:r w:rsidRPr="00FC47DD">
                    <w:rPr>
                      <w:rFonts w:ascii="Times New Roman" w:eastAsia="Times New Roman" w:hAnsi="Times New Roman" w:cs="Times New Roman"/>
                      <w:sz w:val="24"/>
                      <w:szCs w:val="24"/>
                    </w:rPr>
                    <w:t xml:space="preserve"> бизнес и др.)</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Современные тенденции перехода от </w:t>
                  </w:r>
                  <w:proofErr w:type="spellStart"/>
                  <w:r w:rsidRPr="00FC47DD">
                    <w:rPr>
                      <w:rFonts w:ascii="Times New Roman" w:eastAsia="Times New Roman" w:hAnsi="Times New Roman" w:cs="Times New Roman"/>
                      <w:sz w:val="24"/>
                      <w:szCs w:val="24"/>
                    </w:rPr>
                    <w:t>оффшоринга</w:t>
                  </w:r>
                  <w:proofErr w:type="spellEnd"/>
                  <w:r w:rsidRPr="00FC47DD">
                    <w:rPr>
                      <w:rFonts w:ascii="Times New Roman" w:eastAsia="Times New Roman" w:hAnsi="Times New Roman" w:cs="Times New Roman"/>
                      <w:sz w:val="24"/>
                      <w:szCs w:val="24"/>
                    </w:rPr>
                    <w:t xml:space="preserve"> к </w:t>
                  </w:r>
                  <w:proofErr w:type="spellStart"/>
                  <w:r w:rsidRPr="00FC47DD">
                    <w:rPr>
                      <w:rFonts w:ascii="Times New Roman" w:eastAsia="Times New Roman" w:hAnsi="Times New Roman" w:cs="Times New Roman"/>
                      <w:sz w:val="24"/>
                      <w:szCs w:val="24"/>
                    </w:rPr>
                    <w:t>решорингу</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Совместное предприятие или компания 100%-</w:t>
                  </w:r>
                  <w:proofErr w:type="spellStart"/>
                  <w:r w:rsidRPr="00FC47DD">
                    <w:rPr>
                      <w:rFonts w:ascii="Times New Roman" w:eastAsia="Times New Roman" w:hAnsi="Times New Roman" w:cs="Times New Roman"/>
                      <w:sz w:val="24"/>
                      <w:szCs w:val="24"/>
                    </w:rPr>
                    <w:t>го</w:t>
                  </w:r>
                  <w:proofErr w:type="spellEnd"/>
                  <w:r w:rsidRPr="00FC47D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Факторы успехов и </w:t>
                  </w:r>
                  <w:proofErr w:type="gramStart"/>
                  <w:r w:rsidRPr="00FC47DD">
                    <w:rPr>
                      <w:rFonts w:ascii="Times New Roman" w:eastAsia="Times New Roman" w:hAnsi="Times New Roman" w:cs="Times New Roman"/>
                      <w:sz w:val="24"/>
                      <w:szCs w:val="24"/>
                    </w:rPr>
                    <w:t>неудач</w:t>
                  </w:r>
                  <w:proofErr w:type="gramEnd"/>
                  <w:r w:rsidRPr="00FC47DD">
                    <w:rPr>
                      <w:rFonts w:ascii="Times New Roman" w:eastAsia="Times New Roman" w:hAnsi="Times New Roman" w:cs="Times New Roman"/>
                      <w:sz w:val="24"/>
                      <w:szCs w:val="24"/>
                    </w:rPr>
                    <w:t xml:space="preserve"> международных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xml:space="preserve"> в отрасли Х, происходящих из страны Y</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Идентификация возможностей при создании </w:t>
                  </w:r>
                  <w:proofErr w:type="gramStart"/>
                  <w:r w:rsidRPr="00FC47DD">
                    <w:rPr>
                      <w:rFonts w:ascii="Times New Roman" w:eastAsia="Times New Roman" w:hAnsi="Times New Roman" w:cs="Times New Roman"/>
                      <w:sz w:val="24"/>
                      <w:szCs w:val="24"/>
                    </w:rPr>
                    <w:t>международного</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стартапа</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Источники финансирования </w:t>
                  </w:r>
                  <w:proofErr w:type="gramStart"/>
                  <w:r w:rsidRPr="00FC47DD">
                    <w:rPr>
                      <w:rFonts w:ascii="Times New Roman" w:eastAsia="Times New Roman" w:hAnsi="Times New Roman" w:cs="Times New Roman"/>
                      <w:sz w:val="24"/>
                      <w:szCs w:val="24"/>
                    </w:rPr>
                    <w:t>международных</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компании-цели в сделках международных поглощений </w:t>
                  </w:r>
                </w:p>
                <w:p w:rsidR="005B5E9C" w:rsidRPr="00FC47DD" w:rsidRDefault="005B5E9C" w:rsidP="00AC6C77">
                  <w:pPr>
                    <w:spacing w:after="0" w:line="240" w:lineRule="auto"/>
                    <w:rPr>
                      <w:rFonts w:ascii="Calibri" w:eastAsia="Times New Roman" w:hAnsi="Calibri" w:cs="Times New Roman"/>
                      <w:sz w:val="21"/>
                      <w:szCs w:val="21"/>
                    </w:rPr>
                  </w:pP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p>
              </w:tc>
            </w:tr>
          </w:tbl>
          <w:p w:rsidR="00AC6C77" w:rsidRPr="00FC47DD" w:rsidRDefault="00AC6C77" w:rsidP="00AC6C7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4F9D" w:rsidRDefault="00764F9D" w:rsidP="00CC4E77">
            <w:pPr>
              <w:pStyle w:val="a8"/>
              <w:numPr>
                <w:ilvl w:val="0"/>
                <w:numId w:val="4"/>
              </w:numPr>
              <w:spacing w:after="0" w:line="360" w:lineRule="auto"/>
              <w:rPr>
                <w:rFonts w:ascii="Times New Roman" w:eastAsia="Times New Roman" w:hAnsi="Times New Roman" w:cs="Times New Roman"/>
                <w:b/>
                <w:bCs/>
                <w:sz w:val="28"/>
                <w:szCs w:val="28"/>
              </w:rPr>
            </w:pPr>
            <w:r w:rsidRPr="0075433F">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Кульков </w:t>
            </w:r>
            <w:r w:rsidR="00CC4E77">
              <w:rPr>
                <w:rFonts w:ascii="Times New Roman" w:eastAsia="Times New Roman" w:hAnsi="Times New Roman" w:cs="Times New Roman"/>
                <w:b/>
                <w:bCs/>
                <w:sz w:val="28"/>
                <w:szCs w:val="28"/>
              </w:rPr>
              <w:t>Владислав Владимирович</w:t>
            </w: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Авиация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Развитие бюджетных авиакомпаний на рынках пассажирских </w:t>
            </w:r>
            <w:proofErr w:type="gramStart"/>
            <w:r w:rsidRPr="00764F9D">
              <w:rPr>
                <w:rFonts w:ascii="Times New Roman" w:hAnsi="Times New Roman" w:cs="Times New Roman"/>
                <w:sz w:val="24"/>
                <w:szCs w:val="24"/>
              </w:rPr>
              <w:t>авиаперевозок Европы/Азии/Северной Америки/Латинской Америки</w:t>
            </w:r>
            <w:proofErr w:type="gramEnd"/>
            <w:r w:rsidRPr="00764F9D">
              <w:rPr>
                <w:rFonts w:ascii="Times New Roman" w:hAnsi="Times New Roman" w:cs="Times New Roman"/>
                <w:sz w:val="24"/>
                <w:szCs w:val="24"/>
              </w:rPr>
              <w:t>.</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построения </w:t>
            </w:r>
            <w:proofErr w:type="gramStart"/>
            <w:r w:rsidRPr="00764F9D">
              <w:rPr>
                <w:rFonts w:ascii="Times New Roman" w:hAnsi="Times New Roman" w:cs="Times New Roman"/>
                <w:sz w:val="24"/>
                <w:szCs w:val="24"/>
              </w:rPr>
              <w:t>бизнес-модели</w:t>
            </w:r>
            <w:proofErr w:type="gramEnd"/>
            <w:r w:rsidRPr="00764F9D">
              <w:rPr>
                <w:rFonts w:ascii="Times New Roman" w:hAnsi="Times New Roman" w:cs="Times New Roman"/>
                <w:sz w:val="24"/>
                <w:szCs w:val="24"/>
              </w:rPr>
              <w:t xml:space="preserve"> и поддержание конкурентоспособности </w:t>
            </w:r>
            <w:proofErr w:type="spellStart"/>
            <w:r w:rsidRPr="00764F9D">
              <w:rPr>
                <w:rFonts w:ascii="Times New Roman" w:hAnsi="Times New Roman" w:cs="Times New Roman"/>
                <w:sz w:val="24"/>
                <w:szCs w:val="24"/>
              </w:rPr>
              <w:t>дальнемагистральной</w:t>
            </w:r>
            <w:proofErr w:type="spellEnd"/>
            <w:r w:rsidRPr="00764F9D">
              <w:rPr>
                <w:rFonts w:ascii="Times New Roman" w:hAnsi="Times New Roman" w:cs="Times New Roman"/>
                <w:sz w:val="24"/>
                <w:szCs w:val="24"/>
              </w:rPr>
              <w:t>/ультра бюджетной авиакомпании.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Цифровая экономика</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Стратегии выхода и особенности </w:t>
            </w:r>
            <w:proofErr w:type="gramStart"/>
            <w:r w:rsidRPr="00764F9D">
              <w:rPr>
                <w:rFonts w:ascii="Times New Roman" w:hAnsi="Times New Roman" w:cs="Times New Roman"/>
                <w:sz w:val="24"/>
                <w:szCs w:val="24"/>
              </w:rPr>
              <w:t>развития</w:t>
            </w:r>
            <w:proofErr w:type="gramEnd"/>
            <w:r w:rsidRPr="00764F9D">
              <w:rPr>
                <w:rFonts w:ascii="Times New Roman" w:hAnsi="Times New Roman" w:cs="Times New Roman"/>
                <w:sz w:val="24"/>
                <w:szCs w:val="24"/>
              </w:rPr>
              <w:t xml:space="preserve"> российских </w:t>
            </w:r>
            <w:r w:rsidRPr="00764F9D">
              <w:rPr>
                <w:rFonts w:ascii="Times New Roman" w:hAnsi="Times New Roman" w:cs="Times New Roman"/>
                <w:sz w:val="24"/>
                <w:szCs w:val="24"/>
                <w:lang w:val="en-US"/>
              </w:rPr>
              <w:t>IT</w:t>
            </w:r>
            <w:r w:rsidRPr="00764F9D">
              <w:rPr>
                <w:rFonts w:ascii="Times New Roman" w:hAnsi="Times New Roman" w:cs="Times New Roman"/>
                <w:sz w:val="24"/>
                <w:szCs w:val="24"/>
              </w:rPr>
              <w:t xml:space="preserve"> компаний на зарубежных рынках.</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и проблемы </w:t>
            </w:r>
            <w:proofErr w:type="spellStart"/>
            <w:r w:rsidRPr="00764F9D">
              <w:rPr>
                <w:rFonts w:ascii="Times New Roman" w:hAnsi="Times New Roman" w:cs="Times New Roman"/>
                <w:sz w:val="24"/>
                <w:szCs w:val="24"/>
              </w:rPr>
              <w:t>цифровизации</w:t>
            </w:r>
            <w:proofErr w:type="spellEnd"/>
            <w:r w:rsidRPr="00764F9D">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w:t>
            </w:r>
            <w:proofErr w:type="gramStart"/>
            <w:r w:rsidRPr="00764F9D">
              <w:rPr>
                <w:rFonts w:ascii="Times New Roman" w:hAnsi="Times New Roman" w:cs="Times New Roman"/>
                <w:sz w:val="24"/>
                <w:szCs w:val="24"/>
              </w:rPr>
              <w:t>интернета-вещей</w:t>
            </w:r>
            <w:proofErr w:type="gramEnd"/>
            <w:r w:rsidRPr="00764F9D">
              <w:rPr>
                <w:rFonts w:ascii="Times New Roman" w:hAnsi="Times New Roman" w:cs="Times New Roman"/>
                <w:sz w:val="24"/>
                <w:szCs w:val="24"/>
              </w:rPr>
              <w:t xml:space="preserve"> на отраслевых производителей.</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Прочие темы</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Дифференциация </w:t>
            </w:r>
            <w:proofErr w:type="gramStart"/>
            <w:r w:rsidRPr="00764F9D">
              <w:rPr>
                <w:rFonts w:ascii="Times New Roman" w:hAnsi="Times New Roman" w:cs="Times New Roman"/>
                <w:sz w:val="24"/>
                <w:szCs w:val="24"/>
              </w:rPr>
              <w:t>доходов населения стран Европы/Азии/Северной Америки</w:t>
            </w:r>
            <w:proofErr w:type="gramEnd"/>
            <w:r w:rsidRPr="00764F9D">
              <w:rPr>
                <w:rFonts w:ascii="Times New Roman" w:hAnsi="Times New Roman" w:cs="Times New Roman"/>
                <w:sz w:val="24"/>
                <w:szCs w:val="24"/>
              </w:rPr>
              <w:t xml:space="preserve"> и сопутствующие проблемы бедности.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Роль ПИИ в развитии страны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инвестиционной привлекательности страны (Европа/Азия)</w:t>
            </w:r>
          </w:p>
          <w:p w:rsidR="00764F9D" w:rsidRPr="00764F9D" w:rsidRDefault="00764F9D" w:rsidP="00764F9D">
            <w:pPr>
              <w:pStyle w:val="a8"/>
              <w:spacing w:after="0" w:line="240" w:lineRule="auto"/>
              <w:ind w:left="1210"/>
              <w:rPr>
                <w:rFonts w:ascii="Times New Roman" w:eastAsia="Times New Roman" w:hAnsi="Times New Roman" w:cs="Times New Roman"/>
                <w:b/>
                <w:bCs/>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sidRP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Курдин</w:t>
            </w:r>
            <w:proofErr w:type="spellEnd"/>
            <w:r w:rsidR="00D0769D" w:rsidRPr="002F7F2E">
              <w:rPr>
                <w:rFonts w:ascii="Times New Roman" w:eastAsia="Times New Roman" w:hAnsi="Times New Roman" w:cs="Times New Roman"/>
                <w:b/>
                <w:bCs/>
                <w:sz w:val="28"/>
                <w:szCs w:val="28"/>
              </w:rPr>
              <w:t> Александр Александрович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1E2C2F"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1E2C2F" w:rsidRDefault="009640A8" w:rsidP="00A50C0C">
            <w:pPr>
              <w:spacing w:after="0" w:line="240" w:lineRule="auto"/>
              <w:rPr>
                <w:rFonts w:ascii="Times New Roman" w:eastAsia="Times New Roman" w:hAnsi="Times New Roman" w:cs="Times New Roman"/>
                <w:sz w:val="24"/>
                <w:szCs w:val="24"/>
              </w:rPr>
            </w:pPr>
          </w:p>
          <w:p w:rsidR="00EA5F3B" w:rsidRPr="00FC47DD" w:rsidRDefault="00EA5F3B"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A5F3B" w:rsidRPr="002F7F2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00D0769D" w:rsidRPr="002F7F2E">
              <w:rPr>
                <w:rFonts w:ascii="Times New Roman" w:eastAsia="Times New Roman" w:hAnsi="Times New Roman" w:cs="Times New Roman"/>
                <w:b/>
                <w:bCs/>
                <w:sz w:val="28"/>
                <w:szCs w:val="28"/>
              </w:rPr>
              <w:t>Макаров Игорь Алексеевич</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бедности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неравенства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экономического роста</w:t>
            </w:r>
          </w:p>
          <w:p w:rsidR="005B25B4" w:rsidRPr="005B25B4" w:rsidRDefault="005B25B4" w:rsidP="005B25B4">
            <w:pPr>
              <w:spacing w:line="240" w:lineRule="auto"/>
              <w:rPr>
                <w:rFonts w:ascii="Segoe UI" w:eastAsia="Times New Roman" w:hAnsi="Segoe UI" w:cs="Segoe UI"/>
                <w:color w:val="000000"/>
                <w:sz w:val="27"/>
                <w:szCs w:val="27"/>
              </w:rPr>
            </w:pPr>
            <w:proofErr w:type="spellStart"/>
            <w:r w:rsidRPr="005B25B4">
              <w:rPr>
                <w:rFonts w:ascii="Times New Roman" w:eastAsia="Times New Roman" w:hAnsi="Times New Roman" w:cs="Times New Roman"/>
                <w:color w:val="000000"/>
                <w:sz w:val="24"/>
                <w:szCs w:val="24"/>
              </w:rPr>
              <w:t>Внутрирегиональная</w:t>
            </w:r>
            <w:proofErr w:type="spellEnd"/>
            <w:r w:rsidRPr="005B25B4">
              <w:rPr>
                <w:rFonts w:ascii="Times New Roman" w:eastAsia="Times New Roman" w:hAnsi="Times New Roman" w:cs="Times New Roman"/>
                <w:color w:val="000000"/>
                <w:sz w:val="24"/>
                <w:szCs w:val="24"/>
              </w:rPr>
              <w:t xml:space="preserve"> и межрегиональная торговля: проблема их соотношения</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Эволюция глобализации: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замедления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lastRenderedPageBreak/>
              <w:t>Проблемы возврата производств (</w:t>
            </w:r>
            <w:proofErr w:type="spellStart"/>
            <w:r w:rsidRPr="005B25B4">
              <w:rPr>
                <w:rFonts w:ascii="Times New Roman" w:eastAsia="Times New Roman" w:hAnsi="Times New Roman" w:cs="Times New Roman"/>
                <w:color w:val="000000"/>
                <w:sz w:val="24"/>
                <w:szCs w:val="24"/>
              </w:rPr>
              <w:t>решоринга</w:t>
            </w:r>
            <w:proofErr w:type="spellEnd"/>
            <w:r w:rsidRPr="005B25B4">
              <w:rPr>
                <w:rFonts w:ascii="Times New Roman" w:eastAsia="Times New Roman" w:hAnsi="Times New Roman" w:cs="Times New Roman"/>
                <w:color w:val="000000"/>
                <w:sz w:val="24"/>
                <w:szCs w:val="24"/>
              </w:rPr>
              <w:t>) в развитые страны</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Влияние автоматизации и роботизации на развитие промышленности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Развитие промышленности и экономический рост: изменение роли сектора под влиянием автоматизации и роботизации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Трансформация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Китайские инвестиции за рубеж: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между странами: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в Европейском союзе/США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Различия в выбросах парниковых газов по регионам в США/Китае/Индии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Торговля виртуальной водой</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Углеродное регулирование в странах мира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влияющие на цены квот на углеродные выбросы на европейском рынке</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Экологическая кривая Кузнеца: эмпирическая проверка релевантности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Экологические факторы в моделях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Экономическое моделирование экологических проблем</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«Виртуальные платформы» - как они меняют глобализацию?</w:t>
            </w:r>
          </w:p>
          <w:p w:rsidR="00470E22" w:rsidRPr="00FC47DD" w:rsidRDefault="00470E22" w:rsidP="005B25B4">
            <w:pPr>
              <w:spacing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E5B0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FE5B0E" w:rsidRPr="002F7F2E">
              <w:rPr>
                <w:rFonts w:ascii="Times New Roman" w:eastAsia="Times New Roman" w:hAnsi="Times New Roman" w:cs="Times New Roman"/>
                <w:b/>
                <w:bCs/>
                <w:sz w:val="28"/>
                <w:szCs w:val="28"/>
              </w:rPr>
              <w:t>Медведкова Ирина Александровна</w:t>
            </w:r>
          </w:p>
          <w:p w:rsidR="0068020B" w:rsidRPr="002F7F2E" w:rsidRDefault="0068020B" w:rsidP="0068020B">
            <w:pPr>
              <w:pStyle w:val="a8"/>
              <w:spacing w:line="240" w:lineRule="auto"/>
              <w:ind w:left="1210"/>
              <w:rPr>
                <w:rFonts w:ascii="Times New Roman" w:eastAsia="Times New Roman" w:hAnsi="Times New Roman" w:cs="Times New Roman"/>
                <w:b/>
                <w:bCs/>
                <w:sz w:val="28"/>
                <w:szCs w:val="28"/>
              </w:rPr>
            </w:pPr>
          </w:p>
          <w:p w:rsidR="00941439" w:rsidRPr="00941439" w:rsidRDefault="00941439" w:rsidP="00941439">
            <w:pPr>
              <w:spacing w:line="240" w:lineRule="atLeast"/>
              <w:ind w:left="360" w:hanging="360"/>
              <w:rPr>
                <w:rFonts w:ascii="Times New Roman" w:eastAsia="Times New Roman" w:hAnsi="Times New Roman" w:cs="Times New Roman"/>
                <w:color w:val="000000"/>
                <w:sz w:val="24"/>
                <w:szCs w:val="24"/>
              </w:rPr>
            </w:pPr>
            <w:r w:rsidRPr="00941439">
              <w:rPr>
                <w:rFonts w:ascii="Calibri" w:eastAsia="Times New Roman" w:hAnsi="Calibri" w:cs="Times New Roman"/>
                <w:color w:val="000000"/>
              </w:rPr>
              <w:t> </w:t>
            </w:r>
            <w:r w:rsidRPr="00941439">
              <w:rPr>
                <w:rFonts w:ascii="Times New Roman" w:eastAsia="Times New Roman" w:hAnsi="Times New Roman" w:cs="Times New Roman"/>
                <w:color w:val="000000"/>
                <w:sz w:val="27"/>
                <w:szCs w:val="27"/>
              </w:rPr>
              <w:t> </w:t>
            </w:r>
            <w:r w:rsidRPr="00941439">
              <w:rPr>
                <w:rFonts w:ascii="Times New Roman" w:eastAsia="Times New Roman" w:hAnsi="Times New Roman" w:cs="Times New Roman"/>
                <w:color w:val="000000"/>
                <w:sz w:val="24"/>
                <w:szCs w:val="24"/>
              </w:rPr>
              <w:t>Многостороннее регулирование торговли услугами</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Перспективные направления переговоров по торговле услугами в ВТО</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Перспективы участия России в международной торговле услугами</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Влияние региональных торговых соглашений на развитие торговли услугами стран-участниц</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Особенности  и перспективы преференциальных торговых соглашений с участием России (в части торговли услугами и инвестиций)</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Евразийская интеграция и регулирование торговли услугами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Регулирование электронной торговли в Российской Федерации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регулированию электронной торговли: особенности и перспективы</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Особенности регулирования электронной торговли в региональных торговых соглашениях</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Переговоры в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lastRenderedPageBreak/>
              <w:t>Реформа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«Новые» переговорные направления в ВТО</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упрощение процедур осуществления инвестиций</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Перспективы переговоров по присоединению России к соглашению по правительственным закупкам ВТО</w:t>
            </w:r>
          </w:p>
          <w:p w:rsidR="00941439" w:rsidRPr="00941439" w:rsidRDefault="00941439" w:rsidP="00941439">
            <w:pPr>
              <w:spacing w:line="240" w:lineRule="auto"/>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Государственные торговые предприятия в ВТО и особенности регулирования на многостороннем уровне</w:t>
            </w:r>
          </w:p>
          <w:p w:rsidR="00941439" w:rsidRPr="00941439" w:rsidRDefault="00941439" w:rsidP="00D85716">
            <w:pPr>
              <w:spacing w:before="240" w:line="240" w:lineRule="auto"/>
              <w:rPr>
                <w:rFonts w:ascii="Times New Roman" w:eastAsia="Times New Roman" w:hAnsi="Times New Roman" w:cs="Times New Roman"/>
                <w:color w:val="000000"/>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Мешкова</w:t>
            </w:r>
            <w:proofErr w:type="spellEnd"/>
            <w:r w:rsidR="00D0769D" w:rsidRPr="002F7F2E">
              <w:rPr>
                <w:rFonts w:ascii="Times New Roman" w:eastAsia="Times New Roman" w:hAnsi="Times New Roman" w:cs="Times New Roman"/>
                <w:b/>
                <w:bCs/>
                <w:sz w:val="28"/>
                <w:szCs w:val="28"/>
              </w:rPr>
              <w:t> Татьяна Анатольевна</w:t>
            </w:r>
          </w:p>
          <w:p w:rsidR="001C7AE7" w:rsidRPr="00FC47DD" w:rsidRDefault="001C7AE7" w:rsidP="001C7AE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FC47DD" w:rsidRPr="00FC47DD" w:rsidTr="001C7AE7">
              <w:trPr>
                <w:trHeight w:val="805"/>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FC47DD">
                    <w:rPr>
                      <w:rFonts w:ascii="Times New Roman" w:eastAsia="Times New Roman" w:hAnsi="Times New Roman" w:cs="Times New Roman"/>
                      <w:sz w:val="24"/>
                      <w:szCs w:val="24"/>
                    </w:rPr>
                    <w:t>Excellence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initiatives</w:t>
                  </w:r>
                  <w:proofErr w:type="spellEnd"/>
                  <w:r w:rsidRPr="00FC47DD">
                    <w:rPr>
                      <w:rFonts w:ascii="Times New Roman" w:eastAsia="Times New Roman" w:hAnsi="Times New Roman" w:cs="Times New Roman"/>
                      <w:sz w:val="24"/>
                      <w:szCs w:val="24"/>
                    </w:rPr>
                    <w:t>) в различных странах и проект 5/100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и текущее состояние сотрудничества России и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подходы   к  оценке  качества  образования</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Новые   подходы   ОЭСР  к  экономическим   вызовам    (</w:t>
                  </w:r>
                  <w:r w:rsidRPr="00FC47DD">
                    <w:rPr>
                      <w:rFonts w:ascii="Times New Roman" w:eastAsia="Times New Roman" w:hAnsi="Times New Roman" w:cs="Times New Roman"/>
                      <w:sz w:val="24"/>
                      <w:szCs w:val="24"/>
                      <w:lang w:val="en-US"/>
                    </w:rPr>
                    <w:t>NAEC</w:t>
                  </w:r>
                  <w:r w:rsidRPr="00FC47DD">
                    <w:rPr>
                      <w:rFonts w:ascii="Times New Roman" w:eastAsia="Times New Roman" w:hAnsi="Times New Roman" w:cs="Times New Roman"/>
                      <w:sz w:val="24"/>
                      <w:szCs w:val="24"/>
                    </w:rPr>
                    <w:t>)</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FC47DD">
                    <w:rPr>
                      <w:rFonts w:ascii="Times New Roman" w:eastAsia="Times New Roman" w:hAnsi="Times New Roman" w:cs="Times New Roman"/>
                      <w:sz w:val="24"/>
                      <w:szCs w:val="24"/>
                      <w:lang w:val="en-US"/>
                    </w:rPr>
                    <w:t>think  tank</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Текущая  и перспективная    интеграционная  повестка    ЕЭАС</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FC47DD">
                    <w:rPr>
                      <w:rFonts w:ascii="Times New Roman" w:hAnsi="Times New Roman" w:cs="Times New Roman"/>
                      <w:sz w:val="24"/>
                      <w:szCs w:val="24"/>
                    </w:rPr>
                    <w:t>экономических и политических проектов</w:t>
                  </w:r>
                  <w:proofErr w:type="gramEnd"/>
                  <w:r w:rsidRPr="00FC47DD">
                    <w:rPr>
                      <w:rFonts w:ascii="Times New Roman" w:hAnsi="Times New Roman" w:cs="Times New Roman"/>
                      <w:sz w:val="24"/>
                      <w:szCs w:val="24"/>
                    </w:rPr>
                    <w:t xml:space="preserve"> в евроазиатском регионе</w:t>
                  </w:r>
                </w:p>
                <w:p w:rsidR="001C7AE7" w:rsidRPr="00FC47DD" w:rsidRDefault="001C7AE7" w:rsidP="00FF0075">
                  <w:pPr>
                    <w:spacing w:after="0" w:line="240" w:lineRule="auto"/>
                    <w:rPr>
                      <w:rFonts w:ascii="Times New Roman" w:hAnsi="Times New Roman" w:cs="Times New Roman"/>
                      <w:sz w:val="24"/>
                      <w:szCs w:val="24"/>
                    </w:rPr>
                  </w:pP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FC47DD" w:rsidRDefault="001C7AE7" w:rsidP="00FF0075">
                  <w:pPr>
                    <w:spacing w:after="0" w:line="240" w:lineRule="auto"/>
                    <w:rPr>
                      <w:rFonts w:ascii="Times New Roman" w:eastAsia="Times New Roman" w:hAnsi="Times New Roman" w:cs="Times New Roman"/>
                      <w:sz w:val="24"/>
                      <w:szCs w:val="24"/>
                    </w:rPr>
                  </w:pPr>
                </w:p>
              </w:tc>
            </w:tr>
          </w:tbl>
          <w:p w:rsidR="001C7AE7" w:rsidRPr="00FC47DD" w:rsidRDefault="001C7AE7" w:rsidP="001C7AE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F15073" w:rsidP="00AA2F23">
            <w:pPr>
              <w:pStyle w:val="a8"/>
              <w:numPr>
                <w:ilvl w:val="0"/>
                <w:numId w:val="4"/>
              </w:numPr>
              <w:spacing w:after="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Мозиас</w:t>
            </w:r>
            <w:proofErr w:type="spellEnd"/>
            <w:r w:rsidR="00D0769D" w:rsidRPr="002F7F2E">
              <w:rPr>
                <w:rFonts w:ascii="Times New Roman" w:eastAsia="Times New Roman" w:hAnsi="Times New Roman" w:cs="Times New Roman"/>
                <w:b/>
                <w:bCs/>
                <w:sz w:val="28"/>
                <w:szCs w:val="28"/>
              </w:rPr>
              <w:t> Пётр Михайлович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DC744D" w:rsidRPr="00FC47DD" w:rsidRDefault="00F15073" w:rsidP="00AA2F23">
            <w:pPr>
              <w:spacing w:after="24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Дина</w:t>
            </w:r>
            <w:r w:rsidR="00DC744D" w:rsidRPr="00FC47DD">
              <w:rPr>
                <w:rFonts w:ascii="Times New Roman" w:eastAsia="Times New Roman" w:hAnsi="Times New Roman" w:cs="Times New Roman"/>
                <w:bCs/>
                <w:sz w:val="24"/>
                <w:szCs w:val="24"/>
              </w:rPr>
              <w:t>ст</w:t>
            </w:r>
            <w:r>
              <w:rPr>
                <w:rFonts w:ascii="Times New Roman" w:eastAsia="Times New Roman" w:hAnsi="Times New Roman" w:cs="Times New Roman"/>
                <w:bCs/>
                <w:sz w:val="24"/>
                <w:szCs w:val="24"/>
              </w:rPr>
              <w:t>ийный</w:t>
            </w:r>
            <w:proofErr w:type="spellEnd"/>
            <w:r>
              <w:rPr>
                <w:rFonts w:ascii="Times New Roman" w:eastAsia="Times New Roman" w:hAnsi="Times New Roman" w:cs="Times New Roman"/>
                <w:bCs/>
                <w:sz w:val="24"/>
                <w:szCs w:val="24"/>
              </w:rPr>
              <w:t xml:space="preserve"> ци</w:t>
            </w:r>
            <w:proofErr w:type="gramStart"/>
            <w:r>
              <w:rPr>
                <w:rFonts w:ascii="Times New Roman" w:eastAsia="Times New Roman" w:hAnsi="Times New Roman" w:cs="Times New Roman"/>
                <w:bCs/>
                <w:sz w:val="24"/>
                <w:szCs w:val="24"/>
              </w:rPr>
              <w:t>кл в тр</w:t>
            </w:r>
            <w:proofErr w:type="gramEnd"/>
            <w:r>
              <w:rPr>
                <w:rFonts w:ascii="Times New Roman" w:eastAsia="Times New Roman" w:hAnsi="Times New Roman" w:cs="Times New Roman"/>
                <w:bCs/>
                <w:sz w:val="24"/>
                <w:szCs w:val="24"/>
              </w:rPr>
              <w:t>адиционном Китае</w:t>
            </w:r>
          </w:p>
          <w:p w:rsidR="00DC744D" w:rsidRPr="00FC47DD" w:rsidRDefault="00DC744D" w:rsidP="00F15073">
            <w:pPr>
              <w:spacing w:before="240"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Экономическая полити</w:t>
            </w:r>
            <w:r w:rsidR="00F15073">
              <w:rPr>
                <w:rFonts w:ascii="Times New Roman" w:eastAsia="Times New Roman" w:hAnsi="Times New Roman" w:cs="Times New Roman"/>
                <w:bCs/>
                <w:sz w:val="24"/>
                <w:szCs w:val="24"/>
              </w:rPr>
              <w:t>ка КПК: основные этапы эволюции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идеологического обес</w:t>
            </w:r>
            <w:r w:rsidR="00F15073">
              <w:rPr>
                <w:rFonts w:ascii="Times New Roman" w:eastAsia="Times New Roman" w:hAnsi="Times New Roman" w:cs="Times New Roman"/>
                <w:bCs/>
                <w:sz w:val="24"/>
                <w:szCs w:val="24"/>
              </w:rPr>
              <w:t>печения рыночных реформ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Формирование и развитие </w:t>
            </w:r>
            <w:r w:rsidR="00F15073">
              <w:rPr>
                <w:rFonts w:ascii="Times New Roman" w:eastAsia="Times New Roman" w:hAnsi="Times New Roman" w:cs="Times New Roman"/>
                <w:bCs/>
                <w:sz w:val="24"/>
                <w:szCs w:val="24"/>
              </w:rPr>
              <w:t>многоукладной экономики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волостных и поселковых предприятий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Госсектор в </w:t>
            </w:r>
            <w:r w:rsidR="00F15073">
              <w:rPr>
                <w:rFonts w:ascii="Times New Roman" w:eastAsia="Times New Roman" w:hAnsi="Times New Roman" w:cs="Times New Roman"/>
                <w:bCs/>
                <w:sz w:val="24"/>
                <w:szCs w:val="24"/>
              </w:rPr>
              <w:t>современной китайской экономике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Трансформация отношений собственности в современной экономике КНР.</w:t>
            </w:r>
          </w:p>
          <w:p w:rsidR="00F15073"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Современная эта</w:t>
            </w:r>
            <w:r w:rsidR="00F15073">
              <w:rPr>
                <w:rFonts w:ascii="Times New Roman" w:eastAsia="Times New Roman" w:hAnsi="Times New Roman" w:cs="Times New Roman"/>
                <w:bCs/>
                <w:sz w:val="24"/>
                <w:szCs w:val="24"/>
              </w:rPr>
              <w:t>п реформы налоговой системы КНР</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Бюджетное устройство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задолженности местных правительств и «инвестиционных платфо</w:t>
            </w:r>
            <w:r w:rsidR="00F15073">
              <w:rPr>
                <w:rFonts w:ascii="Times New Roman" w:eastAsia="Times New Roman" w:hAnsi="Times New Roman" w:cs="Times New Roman"/>
                <w:bCs/>
                <w:sz w:val="24"/>
                <w:szCs w:val="24"/>
              </w:rPr>
              <w:t>рм»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«Теневой» банкин</w:t>
            </w:r>
            <w:r w:rsidR="00F15073">
              <w:rPr>
                <w:rFonts w:ascii="Times New Roman" w:eastAsia="Times New Roman" w:hAnsi="Times New Roman" w:cs="Times New Roman"/>
                <w:bCs/>
                <w:sz w:val="24"/>
                <w:szCs w:val="24"/>
              </w:rPr>
              <w:t>г в современной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w:t>
            </w:r>
            <w:r w:rsidR="00F15073">
              <w:rPr>
                <w:rFonts w:ascii="Times New Roman" w:eastAsia="Times New Roman" w:hAnsi="Times New Roman" w:cs="Times New Roman"/>
                <w:bCs/>
                <w:sz w:val="24"/>
                <w:szCs w:val="24"/>
              </w:rPr>
              <w:t xml:space="preserve"> развития фондового рынка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 перспективы разв</w:t>
            </w:r>
            <w:r w:rsidR="00F15073">
              <w:rPr>
                <w:rFonts w:ascii="Times New Roman" w:eastAsia="Times New Roman" w:hAnsi="Times New Roman" w:cs="Times New Roman"/>
                <w:bCs/>
                <w:sz w:val="24"/>
                <w:szCs w:val="24"/>
              </w:rPr>
              <w:t>ития сектора недвижимости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аграрного сектора Китая в </w:t>
            </w:r>
            <w:r w:rsidR="00F15073">
              <w:rPr>
                <w:rFonts w:ascii="Times New Roman" w:eastAsia="Times New Roman" w:hAnsi="Times New Roman" w:cs="Times New Roman"/>
                <w:bCs/>
                <w:sz w:val="24"/>
                <w:szCs w:val="24"/>
              </w:rPr>
              <w:t>ходе реформ</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промышле</w:t>
            </w:r>
            <w:r w:rsidR="00F15073">
              <w:rPr>
                <w:rFonts w:ascii="Times New Roman" w:eastAsia="Times New Roman" w:hAnsi="Times New Roman" w:cs="Times New Roman"/>
                <w:bCs/>
                <w:sz w:val="24"/>
                <w:szCs w:val="24"/>
              </w:rPr>
              <w:t>нности Китая в 1990-2010-е годы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Ценовые и неценовые факторы конкурентоспособности про</w:t>
            </w:r>
            <w:r w:rsidR="00F15073">
              <w:rPr>
                <w:rFonts w:ascii="Times New Roman" w:eastAsia="Times New Roman" w:hAnsi="Times New Roman" w:cs="Times New Roman"/>
                <w:bCs/>
                <w:sz w:val="24"/>
                <w:szCs w:val="24"/>
              </w:rPr>
              <w:t>дукции китайской промышленности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обеспечения китайско</w:t>
            </w:r>
            <w:r w:rsidR="00F15073">
              <w:rPr>
                <w:rFonts w:ascii="Times New Roman" w:eastAsia="Times New Roman" w:hAnsi="Times New Roman" w:cs="Times New Roman"/>
                <w:bCs/>
                <w:sz w:val="24"/>
                <w:szCs w:val="24"/>
              </w:rPr>
              <w:t>й экономики нефтяными ресурсами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электроэнергетики в Росси</w:t>
            </w:r>
            <w:r w:rsidR="00F15073">
              <w:rPr>
                <w:rFonts w:ascii="Times New Roman" w:eastAsia="Times New Roman" w:hAnsi="Times New Roman" w:cs="Times New Roman"/>
                <w:bCs/>
                <w:sz w:val="24"/>
                <w:szCs w:val="24"/>
              </w:rPr>
              <w:t>и и Китае: сравнительный анализ</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Межрегиональные диспропор</w:t>
            </w:r>
            <w:r w:rsidR="00F15073">
              <w:rPr>
                <w:rFonts w:ascii="Times New Roman" w:eastAsia="Times New Roman" w:hAnsi="Times New Roman" w:cs="Times New Roman"/>
                <w:bCs/>
                <w:sz w:val="24"/>
                <w:szCs w:val="24"/>
              </w:rPr>
              <w:t>ции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Программы ускорения развития отс</w:t>
            </w:r>
            <w:r w:rsidR="00F15073">
              <w:rPr>
                <w:rFonts w:ascii="Times New Roman" w:eastAsia="Times New Roman" w:hAnsi="Times New Roman" w:cs="Times New Roman"/>
                <w:bCs/>
                <w:sz w:val="24"/>
                <w:szCs w:val="24"/>
              </w:rPr>
              <w:t>талых внутренних регионов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Механизм экономиче</w:t>
            </w:r>
            <w:r w:rsidR="00F15073">
              <w:rPr>
                <w:rFonts w:ascii="Times New Roman" w:eastAsia="Times New Roman" w:hAnsi="Times New Roman" w:cs="Times New Roman"/>
                <w:bCs/>
                <w:sz w:val="24"/>
                <w:szCs w:val="24"/>
              </w:rPr>
              <w:t>ского цикла в современном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Урбанизация и сдвиги в структуре городского насел</w:t>
            </w:r>
            <w:r w:rsidR="00F15073">
              <w:rPr>
                <w:rFonts w:ascii="Times New Roman" w:eastAsia="Times New Roman" w:hAnsi="Times New Roman" w:cs="Times New Roman"/>
                <w:bCs/>
                <w:sz w:val="24"/>
                <w:szCs w:val="24"/>
              </w:rPr>
              <w:t>ения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Пенс</w:t>
            </w:r>
            <w:r w:rsidR="00F15073">
              <w:rPr>
                <w:rFonts w:ascii="Times New Roman" w:eastAsia="Times New Roman" w:hAnsi="Times New Roman" w:cs="Times New Roman"/>
                <w:bCs/>
                <w:sz w:val="24"/>
                <w:szCs w:val="24"/>
              </w:rPr>
              <w:t>ионная реформа в России и Китае</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Демографическая ситуация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внеш</w:t>
            </w:r>
            <w:r w:rsidR="00F15073">
              <w:rPr>
                <w:rFonts w:ascii="Times New Roman" w:eastAsia="Times New Roman" w:hAnsi="Times New Roman" w:cs="Times New Roman"/>
                <w:bCs/>
                <w:sz w:val="24"/>
                <w:szCs w:val="24"/>
              </w:rPr>
              <w:t>неторгового регулирования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экономических реформ в</w:t>
            </w:r>
            <w:r w:rsidR="00F15073">
              <w:rPr>
                <w:rFonts w:ascii="Times New Roman" w:eastAsia="Times New Roman" w:hAnsi="Times New Roman" w:cs="Times New Roman"/>
                <w:bCs/>
                <w:sz w:val="24"/>
                <w:szCs w:val="24"/>
              </w:rPr>
              <w:t xml:space="preserve"> контексте членства Китая к ВТО</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Иностранн</w:t>
            </w:r>
            <w:r w:rsidR="00F15073">
              <w:rPr>
                <w:rFonts w:ascii="Times New Roman" w:eastAsia="Times New Roman" w:hAnsi="Times New Roman" w:cs="Times New Roman"/>
                <w:bCs/>
                <w:sz w:val="24"/>
                <w:szCs w:val="24"/>
              </w:rPr>
              <w:t>ые инвестиции в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Российско-китайское экономическое сотрудни</w:t>
            </w:r>
            <w:r w:rsidR="00F15073">
              <w:rPr>
                <w:rFonts w:ascii="Times New Roman" w:eastAsia="Times New Roman" w:hAnsi="Times New Roman" w:cs="Times New Roman"/>
                <w:bCs/>
                <w:sz w:val="24"/>
                <w:szCs w:val="24"/>
              </w:rPr>
              <w:t>чество: состояние и перспективы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Свободные эконом</w:t>
            </w:r>
            <w:r w:rsidR="00F15073">
              <w:rPr>
                <w:rFonts w:ascii="Times New Roman" w:eastAsia="Times New Roman" w:hAnsi="Times New Roman" w:cs="Times New Roman"/>
                <w:bCs/>
                <w:sz w:val="24"/>
                <w:szCs w:val="24"/>
              </w:rPr>
              <w:t>ические зоны в Китае и а России</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Валютное регулирование в КНР</w:t>
            </w:r>
          </w:p>
          <w:p w:rsidR="00780C2E"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Политико-экономическое взаимодействие КНР и США: анализ с точки зрени</w:t>
            </w:r>
            <w:r w:rsidR="00F15073">
              <w:rPr>
                <w:rFonts w:ascii="Times New Roman" w:eastAsia="Times New Roman" w:hAnsi="Times New Roman" w:cs="Times New Roman"/>
                <w:bCs/>
                <w:sz w:val="24"/>
                <w:szCs w:val="24"/>
              </w:rPr>
              <w:t>я национальных интересов России</w:t>
            </w:r>
          </w:p>
          <w:p w:rsidR="0068020B" w:rsidRPr="00FC47DD" w:rsidRDefault="0068020B" w:rsidP="00F15073">
            <w:pPr>
              <w:spacing w:after="240" w:line="240" w:lineRule="auto"/>
              <w:rPr>
                <w:rFonts w:ascii="Times New Roman" w:eastAsia="Times New Roman" w:hAnsi="Times New Roman" w:cs="Times New Roman"/>
                <w:bCs/>
                <w:sz w:val="24"/>
                <w:szCs w:val="24"/>
              </w:rPr>
            </w:pPr>
          </w:p>
          <w:p w:rsidR="006632E0" w:rsidRPr="00FC47DD" w:rsidRDefault="006632E0" w:rsidP="00780C2E">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2F7F2E">
              <w:rPr>
                <w:rFonts w:ascii="Times New Roman" w:eastAsia="Times New Roman" w:hAnsi="Times New Roman" w:cs="Times New Roman"/>
                <w:b/>
                <w:bCs/>
                <w:sz w:val="28"/>
                <w:szCs w:val="28"/>
              </w:rPr>
              <w:t>Островская Елена Яковлевна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Глобализация </w:t>
            </w:r>
            <w:proofErr w:type="spellStart"/>
            <w:r w:rsidRPr="00FC47DD">
              <w:rPr>
                <w:rFonts w:ascii="Times New Roman" w:eastAsia="Times New Roman" w:hAnsi="Times New Roman" w:cs="Times New Roman"/>
                <w:sz w:val="24"/>
                <w:szCs w:val="24"/>
              </w:rPr>
              <w:t>versus</w:t>
            </w:r>
            <w:proofErr w:type="spellEnd"/>
            <w:r w:rsidRPr="00FC47DD">
              <w:rPr>
                <w:rFonts w:ascii="Times New Roman" w:eastAsia="Times New Roman" w:hAnsi="Times New Roman" w:cs="Times New Roman"/>
                <w:sz w:val="24"/>
                <w:szCs w:val="24"/>
              </w:rPr>
              <w:t xml:space="preserve"> де-глобализация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экономика туризма как фактор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ЕС и Россия: поиски новой формулы сотрудничества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Либерализация торговой политики при вступлении России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рынок нефти и особенности современной политики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Новации </w:t>
            </w:r>
            <w:proofErr w:type="gramStart"/>
            <w:r w:rsidRPr="00FC47DD">
              <w:rPr>
                <w:rFonts w:ascii="Times New Roman" w:eastAsia="Times New Roman" w:hAnsi="Times New Roman" w:cs="Times New Roman"/>
                <w:sz w:val="24"/>
                <w:szCs w:val="24"/>
              </w:rPr>
              <w:t>пост-Киотского</w:t>
            </w:r>
            <w:proofErr w:type="gramEnd"/>
            <w:r w:rsidRPr="00FC47DD">
              <w:rPr>
                <w:rFonts w:ascii="Times New Roman" w:eastAsia="Times New Roman" w:hAnsi="Times New Roman" w:cs="Times New Roman"/>
                <w:sz w:val="24"/>
                <w:szCs w:val="24"/>
              </w:rPr>
              <w:t xml:space="preserve"> периода глобального климатического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энергетическом диалоге России и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участия Китая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новой финансовой архитектуры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Америке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Особенности развития любого отечественного сектора экономики в условиях членства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формирования финансового союза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Евразийского экономического союза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введения экономических санкций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вступления отдельных стран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w:t>
            </w:r>
            <w:proofErr w:type="spellStart"/>
            <w:r w:rsidRPr="00FC47DD">
              <w:rPr>
                <w:rFonts w:ascii="Times New Roman" w:eastAsia="Times New Roman" w:hAnsi="Times New Roman" w:cs="Times New Roman"/>
                <w:sz w:val="24"/>
                <w:szCs w:val="24"/>
              </w:rPr>
              <w:t>Транстихоокеанском</w:t>
            </w:r>
            <w:proofErr w:type="spellEnd"/>
            <w:r w:rsidRPr="00FC47DD">
              <w:rPr>
                <w:rFonts w:ascii="Times New Roman" w:eastAsia="Times New Roman" w:hAnsi="Times New Roman" w:cs="Times New Roman"/>
                <w:sz w:val="24"/>
                <w:szCs w:val="24"/>
              </w:rPr>
              <w:t xml:space="preserve"> партнерстве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расширения ЕС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БРИКС на примере различных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взаимной торговли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интеграционного взаимодействия в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Правовые условия деятельности иностранных компаний на рынке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политики России в ЕАЭС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России в рамках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распространения контроля на развитие офшорных юрисдикций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сопряжения европейской и евразийской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помощи развитию</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международных экономических организаций в продвижении демократии и развитии рыночной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ФАО в решении мировой продовольственной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и Европейский инструмент соседства и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механизма единого внутреннего рынка в рамках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стратегии выхода российских компаний на рынки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экономической модели развития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Членство России в ВТО и интересы энергетического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трансформации Группы восьми.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Экономические приоритеты сотрудничества в рамках ШОС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Эффекты формирования </w:t>
            </w:r>
            <w:proofErr w:type="spellStart"/>
            <w:r w:rsidRPr="00FC47DD">
              <w:rPr>
                <w:rFonts w:ascii="Times New Roman" w:eastAsia="Times New Roman" w:hAnsi="Times New Roman" w:cs="Times New Roman"/>
                <w:sz w:val="24"/>
                <w:szCs w:val="24"/>
              </w:rPr>
              <w:t>Транстихоокеанского</w:t>
            </w:r>
            <w:proofErr w:type="spellEnd"/>
            <w:r w:rsidRPr="00FC47DD">
              <w:rPr>
                <w:rFonts w:ascii="Times New Roman" w:eastAsia="Times New Roman" w:hAnsi="Times New Roman" w:cs="Times New Roman"/>
                <w:sz w:val="24"/>
                <w:szCs w:val="24"/>
              </w:rPr>
              <w:t xml:space="preserve">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2F7F2E">
              <w:rPr>
                <w:rFonts w:ascii="Times New Roman" w:eastAsia="Times New Roman" w:hAnsi="Times New Roman" w:cs="Times New Roman"/>
                <w:b/>
                <w:bCs/>
                <w:sz w:val="28"/>
                <w:szCs w:val="28"/>
              </w:rPr>
              <w:t>Плотников Алексей Юрьевич</w:t>
            </w:r>
          </w:p>
          <w:tbl>
            <w:tblPr>
              <w:tblW w:w="5012" w:type="pct"/>
              <w:tblCellSpacing w:w="0" w:type="dxa"/>
              <w:tblInd w:w="60" w:type="dxa"/>
              <w:tblCellMar>
                <w:top w:w="120" w:type="dxa"/>
                <w:left w:w="120" w:type="dxa"/>
                <w:bottom w:w="120" w:type="dxa"/>
                <w:right w:w="120" w:type="dxa"/>
              </w:tblCellMar>
              <w:tblLook w:val="04A0" w:firstRow="1" w:lastRow="0" w:firstColumn="1" w:lastColumn="0" w:noHBand="0" w:noVBand="1"/>
            </w:tblPr>
            <w:tblGrid>
              <w:gridCol w:w="9819"/>
            </w:tblGrid>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Роль ВТО в регулировании современной международной предпринимательской деятельности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Глобальные (наднациональные) организации, регулирующие международную предпринимательскую деятельность: МВФ, Группа Всемирного банка, ЮНКТАД</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Евразийский экономический союз (ЕАЭС) и перспективы формирования Единого экономического пространства СНГ</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практика регулирования и ведения международного бизнеса за рубежом (на примере страны / региона)</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организации, регулирования и ведения международного бизнеса в России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Перспективы развития международного бизнеса в условиях интеграции БРИКС</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Система и органы регулирования и стимулирования международной предпринимательской деятельности в ЕС: Еврокомиссия, ЕБРР, ЕЦБ</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Условия и необходимые предпосылки для создания международного финансового центра. Роль и международных финансовых центров в современных международных экономических отношениях</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Формы международных региональных интеграционных объединений: АСТ/ЗСТ – ТС – ЕЭП – Экономический и финансовый союз – Политический союз</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Внешнеэкономическая деятельность (ВЭД) как форма международного предпринимательства. Основные виды и направления ВЭД – МБ</w:t>
                  </w:r>
                </w:p>
                <w:p w:rsidR="00584BCB" w:rsidRPr="00584BCB" w:rsidRDefault="00584BCB" w:rsidP="00CF3CDF">
                  <w:pPr>
                    <w:spacing w:after="0" w:line="240" w:lineRule="auto"/>
                    <w:ind w:right="424"/>
                    <w:jc w:val="both"/>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Международный туризм как перспективное направление МБ сегодня. Состояние, особенности и перспективы развития международного туризма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Консалтинг как элемент международного бизнеса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перспективы развития международного консалтинга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основные направления и перспективы развития международного бизнеса / ВЭД на примере конкретной страны</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Развитие внешнеэкономического сотрудничества между РФ и иностранными государствами (на примере страны / региона)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Подготовка и заключение внешнеэкономической (внешнеторговой) сделки</w:t>
                  </w:r>
                </w:p>
                <w:p w:rsidR="00584BCB" w:rsidRPr="00584BCB" w:rsidRDefault="00584BCB" w:rsidP="00CF3CDF">
                  <w:pPr>
                    <w:spacing w:after="0" w:line="240" w:lineRule="auto"/>
                    <w:ind w:firstLine="60"/>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 xml:space="preserve">Международный (внешнеторговый) контракт купли-продажи товаров </w:t>
                  </w: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 xml:space="preserve"> </w:t>
                  </w:r>
                </w:p>
              </w:tc>
            </w:tr>
          </w:tbl>
          <w:p w:rsidR="00584BCB" w:rsidRPr="00584BCB" w:rsidRDefault="00584BCB" w:rsidP="00584BCB">
            <w:pPr>
              <w:spacing w:after="0" w:line="240" w:lineRule="auto"/>
              <w:rPr>
                <w:rFonts w:ascii="Times New Roman" w:eastAsia="Times New Roman" w:hAnsi="Times New Roman" w:cs="Times New Roman"/>
                <w:b/>
                <w:bCs/>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410C5" w:rsidRPr="002F7F2E">
              <w:rPr>
                <w:rFonts w:ascii="Times New Roman" w:eastAsia="Times New Roman" w:hAnsi="Times New Roman" w:cs="Times New Roman"/>
                <w:b/>
                <w:bCs/>
                <w:sz w:val="28"/>
                <w:szCs w:val="28"/>
              </w:rPr>
              <w:t>Подчуфаров</w:t>
            </w:r>
            <w:proofErr w:type="spellEnd"/>
            <w:r w:rsidR="005410C5" w:rsidRPr="002F7F2E">
              <w:rPr>
                <w:rFonts w:ascii="Times New Roman" w:eastAsia="Times New Roman" w:hAnsi="Times New Roman" w:cs="Times New Roman"/>
                <w:b/>
                <w:bCs/>
                <w:sz w:val="28"/>
                <w:szCs w:val="28"/>
              </w:rPr>
              <w:t xml:space="preserve"> Андрей Юрьевич</w:t>
            </w:r>
          </w:p>
          <w:p w:rsidR="005410C5" w:rsidRDefault="005410C5" w:rsidP="005410C5">
            <w:pPr>
              <w:pStyle w:val="a8"/>
              <w:spacing w:after="0" w:line="240" w:lineRule="auto"/>
              <w:ind w:left="360"/>
              <w:rPr>
                <w:rFonts w:ascii="Times New Roman" w:eastAsia="Times New Roman" w:hAnsi="Times New Roman" w:cs="Times New Roman"/>
                <w:b/>
                <w:bCs/>
                <w:sz w:val="24"/>
                <w:szCs w:val="24"/>
              </w:rPr>
            </w:pP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Оценка и управление конкурентоспособностью в условиях международного взаимодействия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Международное сотрудничество в сфере критических технологий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Современные методы моделирования и оптимизации в управлении инновационным развитием международной компании (отрасли, государства)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 xml:space="preserve">Оценка и управление эффективностью проектов на международном рынке (применительно </w:t>
            </w:r>
            <w:r w:rsidR="002F7F2E">
              <w:rPr>
                <w:rFonts w:ascii="Times New Roman" w:eastAsia="Times New Roman" w:hAnsi="Times New Roman" w:cs="Times New Roman"/>
                <w:color w:val="000000"/>
                <w:sz w:val="24"/>
                <w:szCs w:val="24"/>
              </w:rPr>
              <w:t>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Стратегические альтернативы международных компаний  (разработка, оценка, развертывание)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Взаимодействие государства и бизнеса при разработке и реализации международных проектов (применительн</w:t>
            </w:r>
            <w:r w:rsidR="002F7F2E">
              <w:rPr>
                <w:rFonts w:ascii="Times New Roman" w:eastAsia="Times New Roman" w:hAnsi="Times New Roman" w:cs="Times New Roman"/>
                <w:color w:val="000000"/>
                <w:sz w:val="24"/>
                <w:szCs w:val="24"/>
              </w:rPr>
              <w:t>о к конкретному примеру, кейсу)</w:t>
            </w:r>
          </w:p>
          <w:p w:rsidR="00BD70A2" w:rsidRPr="00BE0B1D" w:rsidRDefault="00BD70A2" w:rsidP="00BE0B1D">
            <w:pPr>
              <w:spacing w:before="240" w:after="75" w:line="240" w:lineRule="auto"/>
              <w:rPr>
                <w:rFonts w:ascii="Times New Roman" w:eastAsia="Times New Roman" w:hAnsi="Times New Roman" w:cs="Times New Roman"/>
                <w:color w:val="000000"/>
                <w:sz w:val="24"/>
                <w:szCs w:val="24"/>
              </w:rPr>
            </w:pPr>
          </w:p>
          <w:p w:rsidR="005410C5" w:rsidRPr="005410C5" w:rsidRDefault="005410C5" w:rsidP="005410C5">
            <w:pPr>
              <w:spacing w:after="0" w:line="240" w:lineRule="auto"/>
              <w:rPr>
                <w:rFonts w:ascii="Times New Roman" w:eastAsia="Times New Roman" w:hAnsi="Times New Roman" w:cs="Times New Roman"/>
                <w:b/>
                <w:bCs/>
                <w:sz w:val="24"/>
                <w:szCs w:val="24"/>
              </w:rPr>
            </w:pPr>
          </w:p>
          <w:p w:rsidR="00DF505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Портанский</w:t>
            </w:r>
            <w:proofErr w:type="spellEnd"/>
            <w:r w:rsidR="00D0769D" w:rsidRPr="002F7F2E">
              <w:rPr>
                <w:rFonts w:ascii="Times New Roman" w:eastAsia="Times New Roman" w:hAnsi="Times New Roman" w:cs="Times New Roman"/>
                <w:b/>
                <w:bCs/>
                <w:sz w:val="28"/>
                <w:szCs w:val="28"/>
              </w:rPr>
              <w:t> Алексей Павлович</w:t>
            </w:r>
          </w:p>
          <w:p w:rsidR="00DF5055" w:rsidRPr="00FC47DD" w:rsidRDefault="00DF5055" w:rsidP="00DF5055">
            <w:pPr>
              <w:spacing w:after="0" w:line="240" w:lineRule="auto"/>
              <w:rPr>
                <w:rFonts w:ascii="Times New Roman" w:eastAsia="Times New Roman" w:hAnsi="Times New Roman" w:cs="Times New Roman"/>
                <w:b/>
                <w:bCs/>
                <w:sz w:val="24"/>
                <w:szCs w:val="24"/>
              </w:rPr>
            </w:pPr>
          </w:p>
          <w:p w:rsidR="00C50B51" w:rsidRPr="00C50B51" w:rsidRDefault="00C50B51" w:rsidP="002F7F2E">
            <w:pPr>
              <w:spacing w:after="0" w:line="260" w:lineRule="atLeast"/>
              <w:rPr>
                <w:rFonts w:ascii="Calibri" w:eastAsia="Times New Roman" w:hAnsi="Calibri" w:cs="Times New Roman"/>
                <w:b/>
                <w:color w:val="000000"/>
              </w:rPr>
            </w:pPr>
            <w:r w:rsidRPr="00C50B51">
              <w:rPr>
                <w:rFonts w:ascii="Times New Roman" w:eastAsia="Times New Roman" w:hAnsi="Times New Roman" w:cs="Times New Roman"/>
                <w:b/>
                <w:color w:val="000000"/>
                <w:sz w:val="24"/>
                <w:szCs w:val="24"/>
                <w:u w:val="single"/>
              </w:rPr>
              <w:t>Современный мировой экономический порядок</w:t>
            </w: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C50B51" w:rsidRPr="00C50B51" w:rsidTr="00C50B51">
              <w:tc>
                <w:tcPr>
                  <w:tcW w:w="9495" w:type="dxa"/>
                  <w:tcBorders>
                    <w:top w:val="nil"/>
                    <w:left w:val="nil"/>
                    <w:bottom w:val="nil"/>
                    <w:right w:val="nil"/>
                  </w:tcBorders>
                  <w:shd w:val="clear" w:color="auto" w:fill="FFFFFF"/>
                  <w:noWrap/>
                  <w:hideMark/>
                </w:tcPr>
                <w:p w:rsidR="00C50B51" w:rsidRPr="00C50B51" w:rsidRDefault="00C50B51" w:rsidP="002F7F2E">
                  <w:pPr>
                    <w:spacing w:before="240" w:after="120" w:line="240" w:lineRule="auto"/>
                    <w:ind w:right="120"/>
                    <w:rPr>
                      <w:rFonts w:ascii="Calibri" w:eastAsia="Times New Roman" w:hAnsi="Calibri" w:cs="Times New Roman"/>
                    </w:rPr>
                  </w:pPr>
                  <w:bookmarkStart w:id="1" w:name="table01"/>
                  <w:bookmarkEnd w:id="1"/>
                  <w:r w:rsidRPr="00C50B51">
                    <w:rPr>
                      <w:rFonts w:ascii="Times New Roman" w:eastAsia="Times New Roman" w:hAnsi="Times New Roman" w:cs="Times New Roman"/>
                      <w:sz w:val="24"/>
                      <w:szCs w:val="24"/>
                    </w:rPr>
                    <w:t xml:space="preserve">Создание </w:t>
                  </w:r>
                  <w:proofErr w:type="spellStart"/>
                  <w:r w:rsidRPr="00C50B51">
                    <w:rPr>
                      <w:rFonts w:ascii="Times New Roman" w:eastAsia="Times New Roman" w:hAnsi="Times New Roman" w:cs="Times New Roman"/>
                      <w:sz w:val="24"/>
                      <w:szCs w:val="24"/>
                    </w:rPr>
                    <w:t>Бреттон-Вудских</w:t>
                  </w:r>
                  <w:proofErr w:type="spellEnd"/>
                  <w:r w:rsidRPr="00C50B51">
                    <w:rPr>
                      <w:rFonts w:ascii="Times New Roman" w:eastAsia="Times New Roman" w:hAnsi="Times New Roman" w:cs="Times New Roman"/>
                      <w:sz w:val="24"/>
                      <w:szCs w:val="24"/>
                    </w:rPr>
                    <w:t xml:space="preserve"> институтов и их современное значение</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C50B51">
                    <w:rPr>
                      <w:rFonts w:ascii="Times New Roman" w:eastAsia="Times New Roman" w:hAnsi="Times New Roman" w:cs="Times New Roman"/>
                      <w:sz w:val="24"/>
                      <w:szCs w:val="24"/>
                    </w:rPr>
                    <w:t>ГА</w:t>
                  </w:r>
                  <w:proofErr w:type="gramEnd"/>
                  <w:r w:rsidRPr="00C50B51">
                    <w:rPr>
                      <w:rFonts w:ascii="Times New Roman" w:eastAsia="Times New Roman" w:hAnsi="Times New Roman" w:cs="Times New Roman"/>
                      <w:sz w:val="24"/>
                      <w:szCs w:val="24"/>
                    </w:rPr>
                    <w:t xml:space="preserve"> ООН 01.05.1974г.).</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C50B51">
                    <w:rPr>
                      <w:rFonts w:ascii="Times New Roman" w:eastAsia="Times New Roman" w:hAnsi="Times New Roman" w:cs="Times New Roman"/>
                      <w:sz w:val="24"/>
                      <w:szCs w:val="24"/>
                    </w:rPr>
                    <w:t>Д.Трампа</w:t>
                  </w:r>
                  <w:proofErr w:type="spellEnd"/>
                  <w:r w:rsidRPr="00C50B51">
                    <w:rPr>
                      <w:rFonts w:ascii="Times New Roman" w:eastAsia="Times New Roman" w:hAnsi="Times New Roman" w:cs="Times New Roman"/>
                      <w:sz w:val="24"/>
                      <w:szCs w:val="24"/>
                    </w:rPr>
                    <w:t>).</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Проблема лидерства в современной мировой экономике.</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lastRenderedPageBreak/>
                    <w:t> </w:t>
                  </w:r>
                </w:p>
                <w:p w:rsidR="00C50B51" w:rsidRPr="00C50B51" w:rsidRDefault="00C50B51" w:rsidP="00FA5434">
                  <w:pPr>
                    <w:spacing w:after="240" w:line="240" w:lineRule="atLeast"/>
                    <w:ind w:right="119"/>
                    <w:rPr>
                      <w:rFonts w:ascii="Calibri" w:eastAsia="Times New Roman" w:hAnsi="Calibri" w:cs="Times New Roman"/>
                      <w:b/>
                    </w:rPr>
                  </w:pPr>
                  <w:r w:rsidRPr="00C50B51">
                    <w:rPr>
                      <w:rFonts w:ascii="Calibri" w:eastAsia="Times New Roman" w:hAnsi="Calibri" w:cs="Times New Roman"/>
                    </w:rPr>
                    <w:t> </w:t>
                  </w:r>
                  <w:r w:rsidRPr="00C50B51">
                    <w:rPr>
                      <w:rFonts w:ascii="Times New Roman" w:eastAsia="Times New Roman" w:hAnsi="Times New Roman" w:cs="Times New Roman"/>
                      <w:b/>
                      <w:sz w:val="24"/>
                      <w:szCs w:val="24"/>
                      <w:u w:val="single"/>
                    </w:rPr>
                    <w:t>Современ</w:t>
                  </w:r>
                  <w:r w:rsidR="002F7F2E" w:rsidRPr="002F7F2E">
                    <w:rPr>
                      <w:rFonts w:ascii="Times New Roman" w:eastAsia="Times New Roman" w:hAnsi="Times New Roman" w:cs="Times New Roman"/>
                      <w:b/>
                      <w:sz w:val="24"/>
                      <w:szCs w:val="24"/>
                      <w:u w:val="single"/>
                    </w:rPr>
                    <w:t>ная глобальная торговая система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Торговые переговоры 1947 – 1993 гг. в рамках ГАТТ и создание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Переговоры Доха раунда: условия открытия, повестка, причины кризиса.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Мегарегиональные</w:t>
                  </w:r>
                  <w:proofErr w:type="spellEnd"/>
                  <w:r w:rsidRPr="00C50B51">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Транстихоокеанское</w:t>
                  </w:r>
                  <w:proofErr w:type="spellEnd"/>
                  <w:r w:rsidRPr="00C50B51">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СЕТА: анализ соглашения, выгоды для ЕС и Канады.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ВРЭП (RCEP) как потенциально крупнейшее </w:t>
                  </w:r>
                  <w:proofErr w:type="spellStart"/>
                  <w:r w:rsidRPr="00C50B51">
                    <w:rPr>
                      <w:rFonts w:ascii="Times New Roman" w:eastAsia="Times New Roman" w:hAnsi="Times New Roman" w:cs="Times New Roman"/>
                      <w:sz w:val="24"/>
                      <w:szCs w:val="24"/>
                    </w:rPr>
                    <w:t>мегарегиональное</w:t>
                  </w:r>
                  <w:proofErr w:type="spellEnd"/>
                  <w:r w:rsidRPr="00C50B51">
                    <w:rPr>
                      <w:rFonts w:ascii="Times New Roman" w:eastAsia="Times New Roman" w:hAnsi="Times New Roman" w:cs="Times New Roman"/>
                      <w:sz w:val="24"/>
                      <w:szCs w:val="24"/>
                    </w:rPr>
                    <w:t xml:space="preserve"> торговое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соглашение. Состояние переговоров и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Выгоды для ЕС и Японии.</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Инициатива Вашингтона по обновлению НАФТА</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b/>
                    </w:rPr>
                  </w:pPr>
                  <w:r w:rsidRPr="00C50B51">
                    <w:rPr>
                      <w:rFonts w:ascii="Times New Roman" w:eastAsia="Times New Roman" w:hAnsi="Times New Roman" w:cs="Times New Roman"/>
                      <w:b/>
                      <w:sz w:val="24"/>
                      <w:szCs w:val="24"/>
                      <w:u w:val="single"/>
                    </w:rPr>
                    <w:lastRenderedPageBreak/>
                    <w:t>Присоединение России к ВТО</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История и особенности переговорного процесса.</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Опыт членства РФ в ВТО,  2012 – 2018 гг.</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C50B51" w:rsidRDefault="00C50B51" w:rsidP="00FA5434">
                  <w:pPr>
                    <w:spacing w:after="480" w:line="240" w:lineRule="atLeast"/>
                    <w:ind w:right="119"/>
                    <w:rPr>
                      <w:rFonts w:ascii="Calibri" w:eastAsia="Times New Roman" w:hAnsi="Calibri" w:cs="Times New Roman"/>
                    </w:rPr>
                  </w:pPr>
                  <w:r w:rsidRPr="00C50B51">
                    <w:rPr>
                      <w:rFonts w:ascii="Times New Roman" w:eastAsia="Times New Roman" w:hAnsi="Times New Roman" w:cs="Times New Roman"/>
                      <w:sz w:val="24"/>
                      <w:szCs w:val="24"/>
                    </w:rPr>
                    <w:t>Проблема реализации преимуществ от участия в ВТО</w:t>
                  </w:r>
                </w:p>
              </w:tc>
            </w:tr>
            <w:tr w:rsidR="00C50B51" w:rsidRPr="00C50B51" w:rsidTr="00FA5434">
              <w:trPr>
                <w:trHeight w:val="2128"/>
              </w:trPr>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rPr>
                  </w:pPr>
                  <w:r w:rsidRPr="00C50B51">
                    <w:rPr>
                      <w:rFonts w:ascii="Calibri" w:eastAsia="Times New Roman" w:hAnsi="Calibri" w:cs="Times New Roman"/>
                    </w:rPr>
                    <w:lastRenderedPageBreak/>
                    <w:t> </w:t>
                  </w:r>
                  <w:r w:rsidRPr="00C50B51">
                    <w:rPr>
                      <w:rFonts w:ascii="Times New Roman" w:eastAsia="Times New Roman" w:hAnsi="Times New Roman" w:cs="Times New Roman"/>
                      <w:b/>
                      <w:sz w:val="24"/>
                      <w:szCs w:val="24"/>
                      <w:u w:val="single"/>
                    </w:rPr>
                    <w:t xml:space="preserve">Экономические санкции и </w:t>
                  </w:r>
                  <w:proofErr w:type="spellStart"/>
                  <w:r w:rsidRPr="00C50B51">
                    <w:rPr>
                      <w:rFonts w:ascii="Times New Roman" w:eastAsia="Times New Roman" w:hAnsi="Times New Roman" w:cs="Times New Roman"/>
                      <w:b/>
                      <w:sz w:val="24"/>
                      <w:szCs w:val="24"/>
                      <w:u w:val="single"/>
                    </w:rPr>
                    <w:t>импортозамещение</w:t>
                  </w:r>
                  <w:proofErr w:type="spellEnd"/>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xml:space="preserve"> как вариант экономической политики. Мировой опыт.</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в РФ: результаты (в целом и по отраслям) и перспективы.</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Значение наращивания </w:t>
                  </w:r>
                  <w:proofErr w:type="spellStart"/>
                  <w:r w:rsidRPr="00C50B51">
                    <w:rPr>
                      <w:rFonts w:ascii="Times New Roman" w:eastAsia="Times New Roman" w:hAnsi="Times New Roman" w:cs="Times New Roman"/>
                      <w:sz w:val="24"/>
                      <w:szCs w:val="24"/>
                    </w:rPr>
                    <w:t>несырьевого</w:t>
                  </w:r>
                  <w:proofErr w:type="spellEnd"/>
                  <w:r w:rsidRPr="00C50B51">
                    <w:rPr>
                      <w:rFonts w:ascii="Times New Roman" w:eastAsia="Times New Roman" w:hAnsi="Times New Roman" w:cs="Times New Roman"/>
                      <w:sz w:val="24"/>
                      <w:szCs w:val="24"/>
                    </w:rPr>
                    <w:t xml:space="preserve"> экспорта в РФ</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FA5434">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t xml:space="preserve">Интеграция на </w:t>
                  </w:r>
                  <w:proofErr w:type="gramStart"/>
                  <w:r w:rsidRPr="00FA5434">
                    <w:rPr>
                      <w:rFonts w:ascii="Times New Roman" w:eastAsia="Times New Roman" w:hAnsi="Times New Roman" w:cs="Times New Roman"/>
                      <w:b/>
                      <w:sz w:val="24"/>
                      <w:szCs w:val="24"/>
                      <w:u w:val="single"/>
                    </w:rPr>
                    <w:t>пост-советском</w:t>
                  </w:r>
                  <w:proofErr w:type="gramEnd"/>
                  <w:r w:rsidRPr="00FA5434">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Договор о ЕАЭС: состояние, проблемы, перспективы.</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Торгово-экономическое сотрудничество с Китаем.</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022CD6">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t>Актуальные экономические проблемы ЕС</w:t>
                  </w:r>
                </w:p>
                <w:p w:rsidR="00C50B51" w:rsidRPr="00C50B51" w:rsidRDefault="00C50B51" w:rsidP="00FA5434">
                  <w:pPr>
                    <w:spacing w:line="26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Брекзит</w:t>
                  </w:r>
                  <w:proofErr w:type="spellEnd"/>
                  <w:r w:rsidRPr="00C50B51">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Экономические интересы Франции и ЕС в Африке.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before="120" w:after="120" w:line="240" w:lineRule="auto"/>
                    <w:ind w:left="120" w:right="120"/>
                    <w:rPr>
                      <w:rFonts w:ascii="Times New Roman" w:eastAsia="Times New Roman" w:hAnsi="Times New Roman" w:cs="Times New Roman"/>
                      <w:sz w:val="24"/>
                      <w:szCs w:val="24"/>
                    </w:rPr>
                  </w:pP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FA5434" w:rsidP="00FA5434">
                  <w:pPr>
                    <w:spacing w:before="120" w:after="120" w:line="24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36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История, состояние и перспективы экономической интеграции в СНГ.</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Договор о ЕАЭС: состояние, проблемы, перспективы.</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91A28" w:rsidRDefault="00791A28" w:rsidP="00791A28">
            <w:pPr>
              <w:spacing w:line="260" w:lineRule="atLeast"/>
              <w:rPr>
                <w:rFonts w:ascii="Calibri" w:eastAsia="Times New Roman" w:hAnsi="Calibri" w:cs="Times New Roman"/>
                <w:color w:val="000000"/>
              </w:rPr>
            </w:pPr>
            <w:r>
              <w:rPr>
                <w:rFonts w:ascii="Calibri" w:eastAsia="Times New Roman" w:hAnsi="Calibri" w:cs="Times New Roman"/>
                <w:color w:val="000000"/>
              </w:rPr>
              <w:t>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92A15" w:rsidRPr="00FA5434" w:rsidRDefault="00FA5434" w:rsidP="00FA5434">
            <w:pPr>
              <w:pStyle w:val="a8"/>
              <w:numPr>
                <w:ilvl w:val="0"/>
                <w:numId w:val="4"/>
              </w:numPr>
              <w:spacing w:before="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92A15" w:rsidRPr="00FA5434">
              <w:rPr>
                <w:rFonts w:ascii="Times New Roman" w:eastAsia="Times New Roman" w:hAnsi="Times New Roman" w:cs="Times New Roman"/>
                <w:b/>
                <w:bCs/>
                <w:sz w:val="28"/>
                <w:szCs w:val="28"/>
              </w:rPr>
              <w:t>Растворцева</w:t>
            </w:r>
            <w:proofErr w:type="spellEnd"/>
            <w:r w:rsidR="00D92A15" w:rsidRPr="00FA5434">
              <w:rPr>
                <w:rFonts w:ascii="Times New Roman" w:eastAsia="Times New Roman" w:hAnsi="Times New Roman" w:cs="Times New Roman"/>
                <w:b/>
                <w:bCs/>
                <w:sz w:val="28"/>
                <w:szCs w:val="28"/>
              </w:rPr>
              <w:t xml:space="preserve"> Светлана Николаевна</w:t>
            </w:r>
          </w:p>
          <w:p w:rsidR="00813441" w:rsidRPr="00FA5434" w:rsidRDefault="00813441" w:rsidP="00813441">
            <w:pPr>
              <w:pStyle w:val="1"/>
              <w:spacing w:before="0" w:beforeAutospacing="0" w:after="200" w:afterAutospacing="0" w:line="260" w:lineRule="atLeast"/>
              <w:jc w:val="both"/>
              <w:rPr>
                <w:rFonts w:ascii="Calibri" w:hAnsi="Calibri"/>
                <w:color w:val="000000"/>
                <w:u w:val="single"/>
              </w:rPr>
            </w:pPr>
            <w:r w:rsidRPr="00FA5434">
              <w:rPr>
                <w:rStyle w:val="normalchar"/>
                <w:b/>
                <w:bCs/>
                <w:color w:val="000000"/>
                <w:u w:val="single"/>
              </w:rPr>
              <w:t>Региональная тематика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регионов как фактор экономического роста государства (на примере европейских стран)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и направления развития международного туризма в городе Москве</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Проблема "Север-Юг" и региональное развитие Италии до и после глобального финансового кризиса 2008-2009 гг.</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Международная туристская индустрия в России: особенности функционирования и направления развития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Условия и факторы развития международного туризма в крупных городах России (на примере Москвы и Санкт-Петербурга)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аспекты развития регионального туризма в РФ в условиях экономической нестабильности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приоритеты развития делового туризма в /город/регион/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управления внешнеэкономической деятельностью приграничных регионов России (на примере Республики Карелия)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Внешняя торговля региона и направления ее совершенствования (на примере</w:t>
            </w:r>
            <w:r>
              <w:rPr>
                <w:rStyle w:val="list0020paragraphchar"/>
                <w:color w:val="000000"/>
                <w:sz w:val="26"/>
                <w:szCs w:val="26"/>
              </w:rPr>
              <w:t xml:space="preserve"> </w:t>
            </w:r>
            <w:r w:rsidRPr="00FA5434">
              <w:rPr>
                <w:rStyle w:val="list0020paragraphchar"/>
                <w:color w:val="000000"/>
              </w:rPr>
              <w:t>/региона/города/)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Стратегия обеспечения экономической безопасности региона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Анализ эффективности стратегии </w:t>
            </w:r>
            <w:proofErr w:type="spellStart"/>
            <w:r w:rsidRPr="00FA5434">
              <w:rPr>
                <w:rStyle w:val="list0020paragraphchar"/>
                <w:color w:val="000000"/>
              </w:rPr>
              <w:t>импортозамещения</w:t>
            </w:r>
            <w:proofErr w:type="spellEnd"/>
            <w:r w:rsidRPr="00FA5434">
              <w:rPr>
                <w:rStyle w:val="list0020paragraphchar"/>
                <w:color w:val="000000"/>
              </w:rPr>
              <w:t xml:space="preserve"> агропромышленного комплекса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/название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Роль малого бизнеса в развитии экспортного потенциала региона (на примере конкретного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Экономическая интеграция России и …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Анализ состояния и перспектив привлечения прямых иностранных инвестиций в экономику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Теоретико-</w:t>
            </w:r>
            <w:proofErr w:type="gramStart"/>
            <w:r w:rsidRPr="00FA5434">
              <w:rPr>
                <w:rStyle w:val="list0020paragraphchar"/>
                <w:color w:val="000000"/>
              </w:rPr>
              <w:t>методический подход</w:t>
            </w:r>
            <w:proofErr w:type="gramEnd"/>
            <w:r w:rsidRPr="00FA5434">
              <w:rPr>
                <w:rStyle w:val="list0020paragraphchar"/>
                <w:color w:val="000000"/>
              </w:rPr>
              <w:t xml:space="preserve"> к оценке влияния международной экономической интеграции на социально-экономическое развитие региона страны</w:t>
            </w:r>
          </w:p>
          <w:p w:rsidR="00813441" w:rsidRDefault="00813441" w:rsidP="00813441">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Внешнеэкономи</w:t>
            </w:r>
            <w:r w:rsidR="00FA5434" w:rsidRPr="00FA5434">
              <w:rPr>
                <w:rStyle w:val="list0020paragraphchar"/>
                <w:b/>
                <w:bCs/>
                <w:color w:val="000000"/>
                <w:u w:val="single"/>
              </w:rPr>
              <w:t>ческая деятельность предприятия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конкурентоспособности российских компаний на мировом рынке нержавеющей стали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внешнеэкономической деятельности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Направления повышения эффективности внешнеэкономической деятельности фирмы (на </w:t>
            </w:r>
            <w:r w:rsidRPr="00FA5434">
              <w:rPr>
                <w:rStyle w:val="list0020paragraphchar"/>
                <w:color w:val="000000"/>
              </w:rPr>
              <w:lastRenderedPageBreak/>
              <w:t>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Планирование внешнеэкономической деятельности на предприятии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функционирования импортозамещающих производств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правовое обеспечение деятельности торгово-посреднической фирмы на внешнем рынке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Инвестиционная деятельность предприятия и направления ее совершенствования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внешнеэкономической стратегии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Совершенствование </w:t>
            </w:r>
            <w:proofErr w:type="gramStart"/>
            <w:r w:rsidRPr="00FA5434">
              <w:rPr>
                <w:rStyle w:val="list0020paragraphchar"/>
                <w:color w:val="000000"/>
              </w:rPr>
              <w:t>бизнес-планирования</w:t>
            </w:r>
            <w:proofErr w:type="gramEnd"/>
            <w:r w:rsidRPr="00FA5434">
              <w:rPr>
                <w:rStyle w:val="list0020paragraphchar"/>
                <w:color w:val="000000"/>
              </w:rPr>
              <w:t xml:space="preserve"> в деятельности фирмы-экспортера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Направления и методы экономии на предприятии: отечественный и зарубежный опыт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Повышение эффективности организации работы российских экспортеров на зарубежных рынках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Укрепление конкурентной позиции фирмы на зарубежном рынке (на примере /название фирмы/)</w:t>
            </w:r>
          </w:p>
          <w:p w:rsidR="00813441" w:rsidRPr="00FA5434" w:rsidRDefault="00813441" w:rsidP="00FA5434">
            <w:pPr>
              <w:pStyle w:val="list0020paragraph"/>
              <w:spacing w:before="0" w:beforeAutospacing="0" w:after="360" w:afterAutospacing="0" w:line="260" w:lineRule="atLeast"/>
              <w:jc w:val="both"/>
              <w:rPr>
                <w:rFonts w:ascii="Calibri" w:hAnsi="Calibri"/>
                <w:color w:val="000000"/>
              </w:rPr>
            </w:pPr>
            <w:r w:rsidRPr="00FA5434">
              <w:rPr>
                <w:rStyle w:val="list0020paragraphchar"/>
                <w:color w:val="000000"/>
              </w:rPr>
              <w:t>Организация и эффективность осуществления лизинговых услуг с учетом зарубежного опыта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Общие темы (</w:t>
            </w:r>
            <w:proofErr w:type="gramStart"/>
            <w:r w:rsidRPr="00FA5434">
              <w:rPr>
                <w:rStyle w:val="list0020paragraphchar"/>
                <w:b/>
                <w:bCs/>
                <w:color w:val="000000"/>
                <w:u w:val="single"/>
              </w:rPr>
              <w:t>спец</w:t>
            </w:r>
            <w:proofErr w:type="gramEnd"/>
            <w:r w:rsidRPr="00FA5434">
              <w:rPr>
                <w:rStyle w:val="list0020paragraphchar"/>
                <w:b/>
                <w:bCs/>
                <w:color w:val="000000"/>
                <w:u w:val="single"/>
              </w:rPr>
              <w:t>. Миров</w:t>
            </w:r>
            <w:r w:rsidR="00FA5434" w:rsidRPr="00FA5434">
              <w:rPr>
                <w:rStyle w:val="list0020paragraphchar"/>
                <w:b/>
                <w:bCs/>
                <w:color w:val="000000"/>
                <w:u w:val="single"/>
              </w:rPr>
              <w:t>ая экономика)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Оценка и перспективы развития торгово-экономических отношений между Россией и Казахстаном</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внешнеэкономической деятельности на уровне регионов страны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Участие России в международном разделении труда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импортных потребностей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Возможности улучшения международной производственной специализации России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торгово-экономических отношений между Россией и /страна/группа стран/: состояние и перспективы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Формирование концепции </w:t>
            </w:r>
            <w:proofErr w:type="gramStart"/>
            <w:r w:rsidRPr="00FA5434">
              <w:rPr>
                <w:rStyle w:val="list0020paragraphchar"/>
                <w:color w:val="000000"/>
              </w:rPr>
              <w:t>экономического</w:t>
            </w:r>
            <w:proofErr w:type="gramEnd"/>
            <w:r w:rsidRPr="00FA5434">
              <w:rPr>
                <w:rStyle w:val="list0020paragraphchar"/>
                <w:color w:val="000000"/>
              </w:rPr>
              <w:t xml:space="preserve"> </w:t>
            </w:r>
            <w:proofErr w:type="spellStart"/>
            <w:r w:rsidRPr="00FA5434">
              <w:rPr>
                <w:rStyle w:val="list0020paragraphchar"/>
                <w:color w:val="000000"/>
              </w:rPr>
              <w:t>соразвития</w:t>
            </w:r>
            <w:proofErr w:type="spellEnd"/>
            <w:r w:rsidRPr="00FA5434">
              <w:rPr>
                <w:rStyle w:val="list0020paragraphchar"/>
                <w:color w:val="000000"/>
              </w:rPr>
              <w:t xml:space="preserve"> России и /страна/ группа стран/ в условиях глобализации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международной конкурентоспособности России в /сектор экономики/</w:t>
            </w:r>
          </w:p>
          <w:p w:rsidR="00813441" w:rsidRDefault="00813441" w:rsidP="00813441">
            <w:pPr>
              <w:pStyle w:val="list0020paragraph"/>
              <w:spacing w:before="0" w:beforeAutospacing="0" w:after="200" w:afterAutospacing="0" w:line="260" w:lineRule="atLeast"/>
              <w:jc w:val="both"/>
              <w:rPr>
                <w:rStyle w:val="list0020paragraphchar"/>
                <w:color w:val="000000"/>
              </w:rPr>
            </w:pPr>
            <w:r w:rsidRPr="00FA5434">
              <w:rPr>
                <w:rStyle w:val="list0020paragraphchar"/>
                <w:color w:val="000000"/>
              </w:rPr>
              <w:t>Тенденции развития торгово-экономического сотрудничества стран БРИКС</w:t>
            </w:r>
          </w:p>
          <w:p w:rsidR="00FA5434" w:rsidRPr="00FA5434" w:rsidRDefault="00FA5434" w:rsidP="00813441">
            <w:pPr>
              <w:pStyle w:val="list0020paragraph"/>
              <w:spacing w:before="0" w:beforeAutospacing="0" w:after="200" w:afterAutospacing="0" w:line="260" w:lineRule="atLeast"/>
              <w:jc w:val="both"/>
              <w:rPr>
                <w:rFonts w:ascii="Calibri" w:hAnsi="Calibri"/>
                <w:color w:val="000000"/>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Савельев Олег Владимирович</w:t>
            </w: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CellMar>
                <w:left w:w="0" w:type="dxa"/>
                <w:right w:w="0" w:type="dxa"/>
              </w:tblCellMar>
              <w:tblLook w:val="04A0" w:firstRow="1" w:lastRow="0" w:firstColumn="1" w:lastColumn="0" w:noHBand="0" w:noVBand="1"/>
            </w:tblPr>
            <w:tblGrid>
              <w:gridCol w:w="9795"/>
            </w:tblGrid>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lastRenderedPageBreak/>
                    <w:t>Многосторонне регулирование цепочек глобальной стоимости</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антидемпингового регулирования Евросоюза в отношениях с Китаем</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доступа российских товаров на рынок ЕС (по видам товаров, по видам барьеров)</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Практика применения мер торговой защиты в Евросоюзе</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Предпосылки применения и оценка эффективности использования антидемпинговых мер</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Применение инструментов торговой политики как фактор экономического роста (развития)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Тенденции в мировом техническом регулировании в свете выполнения требований Европейского союза по REACH</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Торговые конфликты и споры: причины возникновения и способы урегулирования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Торговый режим России (или других стран на выбор) и его основные проблемы</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Экономическая обоснованность применения антидемпинговых мер</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B40CDB">
                  <w:pPr>
                    <w:spacing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Экономический анализ последствий применения тарифных и нетарифных ограничений – гравитационное моделирование</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xml:space="preserve">Предпосылки и последствия </w:t>
                  </w:r>
                  <w:proofErr w:type="spellStart"/>
                  <w:r w:rsidRPr="00F04D0D">
                    <w:rPr>
                      <w:rFonts w:ascii="Times New Roman" w:hAnsi="Times New Roman" w:cs="Times New Roman"/>
                      <w:color w:val="000000"/>
                      <w:sz w:val="24"/>
                      <w:szCs w:val="24"/>
                    </w:rPr>
                    <w:t>формаирования</w:t>
                  </w:r>
                  <w:proofErr w:type="spellEnd"/>
                  <w:r w:rsidRPr="00F04D0D">
                    <w:rPr>
                      <w:rFonts w:ascii="Times New Roman" w:hAnsi="Times New Roman" w:cs="Times New Roman"/>
                      <w:color w:val="000000"/>
                      <w:sz w:val="24"/>
                      <w:szCs w:val="24"/>
                    </w:rPr>
                    <w:t xml:space="preserve"> зон свободной торговли и таможенных союзов.</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Статистическая декомпозиция экономического роста и экспорта.</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Внешняя торговля, экономический рост и бедность – эмпирический опыт отдельных стран.</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Роль государственной поддержки и субсидирования в развитии авиапрома.</w:t>
                  </w:r>
                </w:p>
              </w:tc>
            </w:tr>
          </w:tbl>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D566B"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CD566B" w:rsidRPr="00FA5434">
              <w:rPr>
                <w:rFonts w:ascii="Times New Roman" w:eastAsia="Times New Roman" w:hAnsi="Times New Roman" w:cs="Times New Roman"/>
                <w:b/>
                <w:bCs/>
                <w:sz w:val="28"/>
                <w:szCs w:val="28"/>
              </w:rPr>
              <w:t>Семеко</w:t>
            </w:r>
            <w:proofErr w:type="spellEnd"/>
            <w:r w:rsidR="00CD566B" w:rsidRPr="00FA5434">
              <w:rPr>
                <w:rFonts w:ascii="Times New Roman" w:eastAsia="Times New Roman" w:hAnsi="Times New Roman" w:cs="Times New Roman"/>
                <w:b/>
                <w:bCs/>
                <w:sz w:val="28"/>
                <w:szCs w:val="28"/>
              </w:rPr>
              <w:t xml:space="preserve"> Галина Викторовна</w:t>
            </w:r>
          </w:p>
          <w:p w:rsidR="00417170" w:rsidRPr="00FC47DD" w:rsidRDefault="00417170" w:rsidP="00417170">
            <w:pPr>
              <w:pStyle w:val="a8"/>
              <w:spacing w:after="0" w:line="240" w:lineRule="auto"/>
              <w:rPr>
                <w:rFonts w:ascii="Times New Roman" w:eastAsia="Times New Roman" w:hAnsi="Times New Roman" w:cs="Times New Roman"/>
                <w:b/>
                <w:bCs/>
                <w:sz w:val="24"/>
                <w:szCs w:val="24"/>
              </w:rPr>
            </w:pPr>
          </w:p>
          <w:p w:rsidR="008F327B" w:rsidRDefault="008F327B" w:rsidP="00791A28">
            <w:pPr>
              <w:pStyle w:val="dash041e0431044b0447043d0430044f0020044204300431043b043804460430"/>
              <w:spacing w:before="0" w:beforeAutospacing="0" w:after="0" w:afterAutospacing="0"/>
              <w:rPr>
                <w:color w:val="000000"/>
                <w:sz w:val="27"/>
                <w:szCs w:val="27"/>
              </w:rPr>
            </w:pPr>
            <w:r>
              <w:rPr>
                <w:rStyle w:val="dash041e0431044b0447043d0430044f0020044204300431043b043804460430char"/>
                <w:color w:val="000000"/>
              </w:rPr>
              <w:t>Политика энергет</w:t>
            </w:r>
            <w:r>
              <w:rPr>
                <w:rStyle w:val="dash041e0431044b0447043d044b0439char"/>
                <w:color w:val="000000"/>
              </w:rPr>
              <w:t>ического перехода Франции: стратегия экологически ориентированного роста</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атомной энергетики в экономике Франции и стратегия развития этой отрасли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Проблемы и перспективы развития возобновляемых источников энергии 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Демографическая ситуация и р</w:t>
            </w:r>
            <w:r>
              <w:rPr>
                <w:rStyle w:val="dash041e0431044b0447043d044b0439char"/>
                <w:color w:val="000000"/>
              </w:rPr>
              <w:t>оль иммиграции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 xml:space="preserve">Французские ТНК на мировых рынках: современные позиции и проблемы </w:t>
            </w:r>
            <w:r>
              <w:rPr>
                <w:rStyle w:val="dash041e0431044b0447043d0430044f0020044204300431043b043804460430char"/>
                <w:color w:val="000000"/>
              </w:rPr>
              <w:lastRenderedPageBreak/>
              <w:t>конкурентоспособности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Социально-экономические реформы президент</w:t>
            </w:r>
            <w:r>
              <w:rPr>
                <w:rStyle w:val="dash041e0431044b0447043d044b0439char"/>
                <w:color w:val="000000"/>
              </w:rPr>
              <w:t xml:space="preserve">а </w:t>
            </w:r>
            <w:proofErr w:type="spellStart"/>
            <w:r>
              <w:rPr>
                <w:rStyle w:val="dash041e0431044b0447043d044b0439char"/>
                <w:color w:val="000000"/>
              </w:rPr>
              <w:t>Э.Макрона</w:t>
            </w:r>
            <w:proofErr w:type="spell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современной промышленной политики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Инно</w:t>
            </w:r>
            <w:r>
              <w:rPr>
                <w:rStyle w:val="dash041e0431044b0447043d044b0439char"/>
                <w:color w:val="000000"/>
              </w:rPr>
              <w:t>вационная система и государственная инновационная политика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научно-технической политики Франции: цели, приоритеты и достижения</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цифровых технологий на экономику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государственного секто</w:t>
            </w:r>
            <w:r>
              <w:rPr>
                <w:rStyle w:val="dash041e0431044b0447043d044b0439char"/>
                <w:color w:val="000000"/>
              </w:rPr>
              <w:t>ра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экологического императива на развитие экономики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Торгово-экономическое сотрудничество Франции и России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санкция стран Запада на торгово-экономические связи Франции и </w:t>
            </w:r>
            <w:r>
              <w:rPr>
                <w:rStyle w:val="dash041e0431044b0447043d044b0439char"/>
                <w:color w:val="000000"/>
              </w:rPr>
              <w:t>России</w:t>
            </w:r>
          </w:p>
          <w:p w:rsidR="008F327B" w:rsidRDefault="008F327B" w:rsidP="008F327B">
            <w:pPr>
              <w:pStyle w:val="dash041e0431044b0447043d0430044f0020044204300431043b043804460430"/>
              <w:spacing w:before="240" w:beforeAutospacing="0" w:after="0" w:afterAutospacing="0"/>
              <w:rPr>
                <w:color w:val="000000"/>
                <w:sz w:val="27"/>
                <w:szCs w:val="27"/>
              </w:rPr>
            </w:pPr>
            <w:proofErr w:type="gramStart"/>
            <w:r>
              <w:rPr>
                <w:rStyle w:val="dash041e0431044b0447043d0430044f0020044204300431043b043804460430char"/>
                <w:color w:val="000000"/>
              </w:rPr>
              <w:t>Сотрудничество Франции и России в научно-технической сфере (топливно-энергетической сфере, атомной энергетике и др.) на современной этапе</w:t>
            </w:r>
            <w:proofErr w:type="gram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Внешняя торговля Франции: эволюция, приоритеты, проблемы</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w:t>
            </w:r>
            <w:r>
              <w:rPr>
                <w:rStyle w:val="dash041e0431044b0447043d044b0439char"/>
                <w:color w:val="000000"/>
              </w:rPr>
              <w:t>лияние аграрной политики ЕС на сельское хозяйство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Французская модель социального государства и ее эволюция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Бедность и неравенство в современной Франции, приоритеты социальной политики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Государственная поддержка инновационного малого бизнеса во Франции</w:t>
            </w:r>
          </w:p>
          <w:p w:rsidR="00417170" w:rsidRPr="00764F9D" w:rsidRDefault="00417170" w:rsidP="00417170">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Сидоренко Татьяна Викторовна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Посткризисная модель развития экономки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Мультилатинас</w:t>
            </w:r>
            <w:proofErr w:type="spellEnd"/>
            <w:r w:rsidRPr="00FC47DD">
              <w:rPr>
                <w:rFonts w:ascii="Times New Roman" w:eastAsia="Times New Roman" w:hAnsi="Times New Roman" w:cs="Times New Roman"/>
                <w:sz w:val="24"/>
                <w:szCs w:val="24"/>
              </w:rPr>
              <w:t>: инвестиционная экспансия в испанскую экономику.</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Реформирование  банковской системы Испании в посткризисный период: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Испанский опыт реформирования пенсионной системы.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Испании в современных миграционных процессах.</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малого и среднего бизнеса в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Иностранный капитал в экономике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w:t>
            </w:r>
            <w:proofErr w:type="spellStart"/>
            <w:r w:rsidRPr="00FC47DD">
              <w:rPr>
                <w:rFonts w:ascii="Times New Roman" w:eastAsia="Times New Roman" w:hAnsi="Times New Roman" w:cs="Times New Roman"/>
                <w:sz w:val="24"/>
                <w:szCs w:val="24"/>
              </w:rPr>
              <w:t>санкционной</w:t>
            </w:r>
            <w:proofErr w:type="spellEnd"/>
            <w:r w:rsidRPr="00FC47DD">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Инновационная политика правительства М. </w:t>
            </w:r>
            <w:proofErr w:type="spellStart"/>
            <w:r w:rsidRPr="00FC47DD">
              <w:rPr>
                <w:rFonts w:ascii="Times New Roman" w:eastAsia="Times New Roman" w:hAnsi="Times New Roman" w:cs="Times New Roman"/>
                <w:sz w:val="24"/>
                <w:szCs w:val="24"/>
              </w:rPr>
              <w:t>Рахоя</w:t>
            </w:r>
            <w:proofErr w:type="spellEnd"/>
            <w:r w:rsidRPr="00FC47DD">
              <w:rPr>
                <w:rFonts w:ascii="Times New Roman" w:eastAsia="Times New Roman" w:hAnsi="Times New Roman" w:cs="Times New Roman"/>
                <w:sz w:val="24"/>
                <w:szCs w:val="24"/>
              </w:rPr>
              <w:t>: основные направления.</w:t>
            </w:r>
          </w:p>
          <w:p w:rsidR="00836D4D" w:rsidRPr="00FC47DD" w:rsidRDefault="00836D4D" w:rsidP="00836D4D">
            <w:pPr>
              <w:spacing w:after="0" w:line="240" w:lineRule="auto"/>
              <w:rPr>
                <w:rFonts w:ascii="Times New Roman" w:eastAsia="Times New Roman" w:hAnsi="Times New Roman" w:cs="Times New Roman"/>
                <w:sz w:val="24"/>
                <w:szCs w:val="24"/>
              </w:rPr>
            </w:pPr>
          </w:p>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DC7A29"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022CD6">
            <w:pPr>
              <w:pStyle w:val="a8"/>
              <w:numPr>
                <w:ilvl w:val="0"/>
                <w:numId w:val="4"/>
              </w:num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Синицын Михаил Владимирович</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История развития международного климатического режима</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DC7A29" w:rsidRDefault="009404A8" w:rsidP="009404A8">
            <w:pPr>
              <w:spacing w:after="0" w:line="240" w:lineRule="auto"/>
              <w:rPr>
                <w:rFonts w:ascii="Times New Roman" w:hAnsi="Times New Roman" w:cs="Times New Roman"/>
                <w:sz w:val="24"/>
                <w:szCs w:val="24"/>
              </w:rPr>
            </w:pP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Углеродный рынок в ЕС</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Продвижение электромобилей</w:t>
            </w:r>
          </w:p>
          <w:p w:rsidR="002A6FDE"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Субституты нефтяных топлив в транспорте</w:t>
            </w:r>
          </w:p>
          <w:p w:rsidR="00DC7A29" w:rsidRPr="00B57392" w:rsidRDefault="00DC7A29" w:rsidP="009404A8">
            <w:pPr>
              <w:spacing w:after="0" w:line="240" w:lineRule="auto"/>
              <w:rPr>
                <w:rFonts w:ascii="Times New Roman" w:hAnsi="Times New Roman" w:cs="Times New Roman"/>
                <w:sz w:val="24"/>
                <w:szCs w:val="24"/>
              </w:rPr>
            </w:pPr>
          </w:p>
          <w:p w:rsidR="00DC7A29" w:rsidRPr="00DC7A29" w:rsidRDefault="00DC7A29" w:rsidP="00DC7A29">
            <w:pPr>
              <w:spacing w:line="240" w:lineRule="auto"/>
              <w:rPr>
                <w:rFonts w:ascii="Times New Roman" w:hAnsi="Times New Roman" w:cs="Times New Roman"/>
                <w:color w:val="000000"/>
                <w:sz w:val="24"/>
                <w:szCs w:val="24"/>
              </w:rPr>
            </w:pPr>
            <w:r w:rsidRPr="00DC7A29">
              <w:rPr>
                <w:rFonts w:ascii="Times New Roman" w:hAnsi="Times New Roman" w:cs="Times New Roman"/>
                <w:color w:val="000000"/>
                <w:sz w:val="24"/>
                <w:szCs w:val="24"/>
              </w:rPr>
              <w:t>Моделирование спроса на нефть</w:t>
            </w:r>
          </w:p>
          <w:p w:rsidR="009640A8" w:rsidRPr="00DC7A29" w:rsidRDefault="00DC7A29" w:rsidP="009404A8">
            <w:pPr>
              <w:spacing w:after="0" w:line="240" w:lineRule="auto"/>
              <w:rPr>
                <w:rFonts w:ascii="Times New Roman" w:eastAsia="Times New Roman" w:hAnsi="Times New Roman" w:cs="Times New Roman"/>
                <w:b/>
                <w:bCs/>
                <w:sz w:val="24"/>
                <w:szCs w:val="24"/>
              </w:rPr>
            </w:pPr>
            <w:r w:rsidRPr="00DC7A29">
              <w:rPr>
                <w:rFonts w:ascii="Times New Roman" w:hAnsi="Times New Roman" w:cs="Times New Roman"/>
                <w:color w:val="000000"/>
                <w:sz w:val="24"/>
                <w:szCs w:val="24"/>
              </w:rPr>
              <w:t>Тенденции в изменении структуры топливно-энергетического баланса.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sidRPr="00FA5434">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Синявская Оксана Вячеславовна</w:t>
            </w:r>
          </w:p>
          <w:p w:rsidR="00B42FA7" w:rsidRPr="00FC47DD" w:rsidRDefault="00B42FA7" w:rsidP="00B42FA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возможных социальных (экономических) последствий миграционного кризиса в ЕС 2015 г.</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бедности и неравенства в развивающихся странах (на примере 1-2 стран Африки или Латинской Америки)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старения населения на развитие пенсионных систем в развитых странах</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текущего финансово-экономического кризиса на ход пенсионных реформ в мире в последнее десятилетие (на примере отдельных стран / регионов)</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Демографические изменения в развитых странах и новые риски бедности и уязвимости</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Динамика и основные факторы неформальной занятости в развивающихся странах </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Изучение возможностей и ограничений интеграции рынков труда ЕС на примере внутренней мобильности граждан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международных индексов (индекс развития человеческого потенциала, индекс качества жизни, глобальный индекс наблюдения за старением и др.) в характеристике социально-экономического развития стран: возможности и ограничения (на примере одного из индексов по выбору студентов)</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значения экономического развития для формирования государственных социальных программ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механизмов интеграции иммигрантов в странах ЕС</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Новая технологическая революция и ее влияние на будущее пенсионных систем и систем социального страхования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становления пенсионного обеспечения в Китае</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Пенсионная реформа в России и странах Центральной и Восточной Европы (выбор 1-2 стран  ЦВЕ по желанию студента)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Пенсионные реформы в странах Латинской Америки в 1990-2000-е гг.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продвижении пенсионных реформ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решении проблем бедности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Социальная политика крупных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Социально-экономические последствия старения населения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иммиграции (на примере одной / нескольких развитых стран – ЕС или США)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Социальные и экономические последствия эмиграции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миграционной политики в странах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пенсионных реформ в странах Центральной и Восточной Европы в 1990-2000-е гг. (на примере 2 или более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семейной политики в Китае и анализ ее влияния на рождаемость</w:t>
                  </w:r>
                </w:p>
              </w:tc>
            </w:tr>
            <w:tr w:rsidR="00FC47DD" w:rsidRPr="00FC47DD" w:rsidTr="00B42FA7">
              <w:trPr>
                <w:tblCellSpacing w:w="0" w:type="dxa"/>
              </w:trPr>
              <w:tc>
                <w:tcPr>
                  <w:tcW w:w="5000" w:type="pct"/>
                  <w:shd w:val="clear" w:color="auto" w:fill="auto"/>
                  <w:vAlign w:val="center"/>
                  <w:hideMark/>
                </w:tcPr>
                <w:p w:rsidR="009640A8" w:rsidRPr="001D462A"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Экономический анализ программ социальной помощи в Африке (на примере 1-2 стран или 1-2 программ)</w:t>
                  </w:r>
                </w:p>
              </w:tc>
            </w:tr>
          </w:tbl>
          <w:p w:rsidR="00B42FA7" w:rsidRPr="001D462A" w:rsidRDefault="00B42FA7" w:rsidP="00B42FA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B2A48"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B2A48" w:rsidRPr="00FA5434">
              <w:rPr>
                <w:rFonts w:ascii="Times New Roman" w:eastAsia="Times New Roman" w:hAnsi="Times New Roman" w:cs="Times New Roman"/>
                <w:b/>
                <w:bCs/>
                <w:sz w:val="28"/>
                <w:szCs w:val="28"/>
              </w:rPr>
              <w:t>Степанов Илья Александрович</w:t>
            </w:r>
          </w:p>
          <w:p w:rsidR="00C36694" w:rsidRDefault="00C36694" w:rsidP="00C36694">
            <w:pPr>
              <w:pStyle w:val="a8"/>
              <w:spacing w:after="0" w:line="240" w:lineRule="auto"/>
              <w:rPr>
                <w:rFonts w:ascii="Times New Roman" w:eastAsia="Times New Roman" w:hAnsi="Times New Roman" w:cs="Times New Roman"/>
                <w:b/>
                <w:bCs/>
                <w:sz w:val="24"/>
                <w:szCs w:val="24"/>
              </w:rPr>
            </w:pP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Экономическое регулирование выбросов парниковых газов: теория и практика</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Перспективы </w:t>
            </w:r>
            <w:proofErr w:type="spellStart"/>
            <w:r w:rsidRPr="0076734E">
              <w:rPr>
                <w:rFonts w:ascii="Times New Roman" w:eastAsia="Times New Roman" w:hAnsi="Times New Roman" w:cs="Times New Roman"/>
                <w:color w:val="000000"/>
                <w:sz w:val="24"/>
                <w:szCs w:val="24"/>
              </w:rPr>
              <w:t>низкоуглеродного</w:t>
            </w:r>
            <w:proofErr w:type="spellEnd"/>
            <w:r w:rsidRPr="0076734E">
              <w:rPr>
                <w:rFonts w:ascii="Times New Roman" w:eastAsia="Times New Roman" w:hAnsi="Times New Roman" w:cs="Times New Roman"/>
                <w:color w:val="000000"/>
                <w:sz w:val="24"/>
                <w:szCs w:val="24"/>
              </w:rPr>
              <w:t xml:space="preserve"> развития мировой экономики</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Международный климатический режим, история и перспективы парижского этапа международного сотрудничества</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Методы экономической оценки объектов окружающей среды и их применение на практике</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Тенденции мировых энергетических рынков</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Изменение роли природного газа в мировой экономике в контексте перехода к </w:t>
            </w:r>
            <w:proofErr w:type="spellStart"/>
            <w:r w:rsidRPr="0076734E">
              <w:rPr>
                <w:rFonts w:ascii="Times New Roman" w:eastAsia="Times New Roman" w:hAnsi="Times New Roman" w:cs="Times New Roman"/>
                <w:color w:val="000000"/>
                <w:sz w:val="24"/>
                <w:szCs w:val="24"/>
              </w:rPr>
              <w:t>низкоуглеродному</w:t>
            </w:r>
            <w:proofErr w:type="spellEnd"/>
            <w:r w:rsidRPr="0076734E">
              <w:rPr>
                <w:rFonts w:ascii="Times New Roman" w:eastAsia="Times New Roman" w:hAnsi="Times New Roman" w:cs="Times New Roman"/>
                <w:color w:val="000000"/>
                <w:sz w:val="24"/>
                <w:szCs w:val="24"/>
              </w:rPr>
              <w:t xml:space="preserve"> развитию</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Структурные изменения в энергетике КНР в контексте трансформации социально-экономической модели развития</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Развитие арктического региона: транспорт и энергетика</w:t>
            </w:r>
          </w:p>
          <w:p w:rsidR="007B2A48" w:rsidRPr="00764F9D" w:rsidRDefault="007B2A48" w:rsidP="00D92A15">
            <w:pPr>
              <w:spacing w:after="0" w:line="240" w:lineRule="auto"/>
              <w:rPr>
                <w:rFonts w:ascii="Times New Roman" w:eastAsia="Times New Roman" w:hAnsi="Times New Roman" w:cs="Times New Roman"/>
                <w:b/>
                <w:bCs/>
                <w:sz w:val="24"/>
                <w:szCs w:val="24"/>
              </w:rPr>
            </w:pPr>
          </w:p>
          <w:p w:rsidR="00F24745" w:rsidRPr="00FC47DD" w:rsidRDefault="00F24745" w:rsidP="00D92A15">
            <w:pPr>
              <w:spacing w:after="0" w:line="240" w:lineRule="auto"/>
              <w:rPr>
                <w:rFonts w:ascii="Times New Roman" w:eastAsia="Times New Roman" w:hAnsi="Times New Roman" w:cs="Times New Roman"/>
                <w:b/>
                <w:bCs/>
                <w:sz w:val="24"/>
                <w:szCs w:val="24"/>
              </w:rPr>
            </w:pPr>
          </w:p>
          <w:p w:rsidR="0017132F" w:rsidRDefault="00FA5434" w:rsidP="00846464">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7132F">
              <w:rPr>
                <w:rFonts w:ascii="Times New Roman" w:eastAsia="Times New Roman" w:hAnsi="Times New Roman" w:cs="Times New Roman"/>
                <w:b/>
                <w:bCs/>
                <w:sz w:val="28"/>
                <w:szCs w:val="28"/>
              </w:rPr>
              <w:t>Судакова Юлия Михайловна</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Торгово-экономические отношения ЕС и РФ</w:t>
            </w:r>
          </w:p>
          <w:p w:rsidR="0017132F" w:rsidRPr="0017132F" w:rsidRDefault="0017132F" w:rsidP="0017132F">
            <w:pPr>
              <w:pStyle w:val="3"/>
              <w:spacing w:before="0" w:beforeAutospacing="0" w:after="200" w:afterAutospacing="0" w:line="260" w:lineRule="atLeast"/>
              <w:rPr>
                <w:color w:val="000000"/>
              </w:rPr>
            </w:pPr>
            <w:r w:rsidRPr="0017132F">
              <w:rPr>
                <w:color w:val="000000"/>
              </w:rPr>
              <w:t>Разрешение торговых споров РФ-ЕС в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Влияние торгово-экономических санкций ЕС и </w:t>
            </w:r>
            <w:proofErr w:type="spellStart"/>
            <w:r w:rsidRPr="0017132F">
              <w:rPr>
                <w:color w:val="000000"/>
              </w:rPr>
              <w:t>контрсанкций</w:t>
            </w:r>
            <w:proofErr w:type="spellEnd"/>
            <w:r w:rsidRPr="0017132F">
              <w:rPr>
                <w:color w:val="000000"/>
              </w:rPr>
              <w:t xml:space="preserve"> РФ на различные отрасли/ благосостояние потребителей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Особенности </w:t>
            </w:r>
            <w:proofErr w:type="spellStart"/>
            <w:r w:rsidRPr="0017132F">
              <w:rPr>
                <w:color w:val="000000"/>
              </w:rPr>
              <w:t>энергодиалога</w:t>
            </w:r>
            <w:proofErr w:type="spellEnd"/>
            <w:r w:rsidRPr="0017132F">
              <w:rPr>
                <w:color w:val="000000"/>
              </w:rPr>
              <w:t xml:space="preserve"> России и ЕС в условиях санкций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Проблемы и перспективы общей энергетической политики Европейского союза</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Проблемы </w:t>
            </w:r>
            <w:proofErr w:type="spellStart"/>
            <w:r w:rsidRPr="0017132F">
              <w:rPr>
                <w:color w:val="000000"/>
              </w:rPr>
              <w:t>энергобезопасности</w:t>
            </w:r>
            <w:proofErr w:type="spellEnd"/>
            <w:r w:rsidRPr="0017132F">
              <w:rPr>
                <w:color w:val="000000"/>
              </w:rPr>
              <w:t xml:space="preserve"> отельных стран-членов ЕС в контексте европейской интеграции</w:t>
            </w:r>
          </w:p>
          <w:p w:rsidR="0017132F" w:rsidRPr="0017132F" w:rsidRDefault="0017132F" w:rsidP="0017132F">
            <w:pPr>
              <w:pStyle w:val="3"/>
              <w:spacing w:before="0" w:beforeAutospacing="0" w:after="200" w:afterAutospacing="0" w:line="260" w:lineRule="atLeast"/>
              <w:rPr>
                <w:color w:val="000000"/>
              </w:rPr>
            </w:pPr>
            <w:r w:rsidRPr="0017132F">
              <w:rPr>
                <w:color w:val="000000"/>
              </w:rPr>
              <w:t>Эволюция позиции отдельных стран-членов ЕС в отношении формирования общей иммиграционной политики ЕС</w:t>
            </w:r>
          </w:p>
          <w:p w:rsidR="0017132F" w:rsidRPr="0017132F" w:rsidRDefault="0017132F" w:rsidP="0017132F">
            <w:pPr>
              <w:pStyle w:val="3"/>
              <w:spacing w:before="0" w:beforeAutospacing="0" w:after="200" w:afterAutospacing="0" w:line="260" w:lineRule="atLeast"/>
              <w:rPr>
                <w:color w:val="000000"/>
              </w:rPr>
            </w:pPr>
            <w:r w:rsidRPr="0017132F">
              <w:rPr>
                <w:color w:val="000000"/>
              </w:rPr>
              <w:lastRenderedPageBreak/>
              <w:t>Региональная интеграция и торговая политика</w:t>
            </w:r>
          </w:p>
          <w:p w:rsidR="0017132F" w:rsidRPr="0017132F" w:rsidRDefault="0017132F" w:rsidP="0017132F">
            <w:pPr>
              <w:pStyle w:val="3"/>
              <w:spacing w:before="0" w:beforeAutospacing="0" w:after="200" w:afterAutospacing="0" w:line="260" w:lineRule="atLeast"/>
              <w:rPr>
                <w:color w:val="000000"/>
              </w:rPr>
            </w:pPr>
            <w:r w:rsidRPr="0017132F">
              <w:rPr>
                <w:color w:val="000000"/>
              </w:rPr>
              <w:t>Взаимосвязь между региональной интеграцией и участием стран в глобальных цепочках стоимости</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Регулирование РТС/ПТС в рамках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Новый регионализм в современной мировой торговле</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Роль </w:t>
            </w:r>
            <w:proofErr w:type="spellStart"/>
            <w:r w:rsidRPr="0017132F">
              <w:rPr>
                <w:color w:val="000000"/>
              </w:rPr>
              <w:t>мегарегиональных</w:t>
            </w:r>
            <w:proofErr w:type="spellEnd"/>
            <w:r w:rsidRPr="0017132F">
              <w:rPr>
                <w:color w:val="000000"/>
              </w:rPr>
              <w:t xml:space="preserve"> соглашений: ВРЭП, ТТИП, ТТП/ВПТТП, СЕТА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Роль нетарифных мер в торговле различных стран и региональных объединений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Экономические эффекты участия стран в интеграционных блоках (ЕАЭС, ЕС, НАФТА, МЕРКОСУР, АСЕАН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Торговая политика ЕАЭС в отношении третьих стран</w:t>
            </w:r>
          </w:p>
          <w:p w:rsidR="0017132F" w:rsidRPr="0017132F" w:rsidRDefault="0017132F" w:rsidP="0017132F">
            <w:pPr>
              <w:pStyle w:val="3"/>
              <w:spacing w:before="0" w:beforeAutospacing="0" w:after="200" w:afterAutospacing="0" w:line="260" w:lineRule="atLeast"/>
              <w:rPr>
                <w:color w:val="000000"/>
              </w:rPr>
            </w:pPr>
            <w:r w:rsidRPr="0017132F">
              <w:rPr>
                <w:color w:val="000000"/>
              </w:rPr>
              <w:t>Координация энергетической и экологической политики в рамках НАФТА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Специфика стратегии выхода российских компаний на рынки ЕС/Азии/Америки</w:t>
            </w:r>
          </w:p>
          <w:p w:rsidR="0017132F" w:rsidRPr="0017132F" w:rsidRDefault="0017132F" w:rsidP="0017132F">
            <w:pPr>
              <w:pStyle w:val="3"/>
              <w:spacing w:before="0" w:beforeAutospacing="0" w:after="200" w:afterAutospacing="0" w:line="260" w:lineRule="atLeast"/>
              <w:rPr>
                <w:color w:val="000000"/>
              </w:rPr>
            </w:pPr>
            <w:r w:rsidRPr="0017132F">
              <w:rPr>
                <w:color w:val="000000"/>
              </w:rPr>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Реформирование как способ преодоления кризиса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Эффекты участия РФ в ВТО для отдельных отраслей экономики</w:t>
            </w:r>
          </w:p>
          <w:p w:rsidR="0017132F" w:rsidRPr="00764F9D" w:rsidRDefault="0017132F" w:rsidP="001D462A">
            <w:pPr>
              <w:pStyle w:val="3"/>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D0769D" w:rsidRPr="00FA5434" w:rsidRDefault="00FF1192"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Супян</w:t>
            </w:r>
            <w:proofErr w:type="spellEnd"/>
            <w:r w:rsidR="00D0769D" w:rsidRPr="00FA5434">
              <w:rPr>
                <w:rFonts w:ascii="Times New Roman" w:eastAsia="Times New Roman" w:hAnsi="Times New Roman" w:cs="Times New Roman"/>
                <w:b/>
                <w:bCs/>
                <w:sz w:val="28"/>
                <w:szCs w:val="28"/>
              </w:rPr>
              <w:t> Виктор Борисович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Default="00846464" w:rsidP="00846464">
            <w:pPr>
              <w:pStyle w:val="3"/>
              <w:spacing w:before="0" w:beforeAutospacing="0" w:after="240" w:afterAutospacing="0"/>
              <w:rPr>
                <w:rFonts w:ascii="Calibri" w:hAnsi="Calibri"/>
                <w:color w:val="000000"/>
                <w:sz w:val="22"/>
                <w:szCs w:val="22"/>
              </w:rPr>
            </w:pPr>
            <w:proofErr w:type="spellStart"/>
            <w:r>
              <w:rPr>
                <w:rStyle w:val="normalchar"/>
                <w:color w:val="000000"/>
              </w:rPr>
              <w:lastRenderedPageBreak/>
              <w:t>Послекризисное</w:t>
            </w:r>
            <w:proofErr w:type="spellEnd"/>
            <w:r>
              <w:rPr>
                <w:rStyle w:val="normalchar"/>
                <w:color w:val="000000"/>
              </w:rPr>
              <w:t xml:space="preserve"> развитие экономики США: факторы и проблемы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Американские исследовательские университеты: экономическая и социальная роль</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Государственная продовольственная помощь в США в контексте социальной безопасности</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Доллар США в современной мировой валютной системе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Иммиграционная реформа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Интеллектуальная иммиграция в США: социально-экономическое значение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Приоритеты развития научно-технического потенциала США в начале ХХ</w:t>
            </w:r>
            <w:proofErr w:type="gramStart"/>
            <w:r>
              <w:rPr>
                <w:rStyle w:val="normalchar"/>
                <w:color w:val="000000"/>
              </w:rPr>
              <w:t>1</w:t>
            </w:r>
            <w:proofErr w:type="gramEnd"/>
            <w:r>
              <w:rPr>
                <w:rStyle w:val="normalchar"/>
                <w:color w:val="000000"/>
              </w:rPr>
              <w:t xml:space="preserve"> века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Прямые иностранные инвестиции в обрабатывающую промышленность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государственного сектора науки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и значение неправительственных исследовательских организаций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финансового сектора в современной экономике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Финансовый рынок США и его инструменты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lastRenderedPageBreak/>
              <w:t>Экономическая политика администрации Д. Трампа: концептуальные подходы и направления реформ</w:t>
            </w:r>
          </w:p>
          <w:p w:rsidR="00846464" w:rsidRDefault="00846464" w:rsidP="00846464">
            <w:pPr>
              <w:pStyle w:val="3"/>
              <w:spacing w:before="120" w:beforeAutospacing="0" w:after="240" w:afterAutospacing="0"/>
              <w:rPr>
                <w:rFonts w:ascii="Calibri" w:hAnsi="Calibri"/>
                <w:color w:val="000000"/>
                <w:sz w:val="22"/>
                <w:szCs w:val="22"/>
              </w:rPr>
            </w:pPr>
            <w:r>
              <w:rPr>
                <w:rStyle w:val="normalchar"/>
                <w:color w:val="000000"/>
              </w:rPr>
              <w:t>Налоговая реформа 2017 г.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Внешнеэкономическая политика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 xml:space="preserve">Политика администрации Д. Трампа в области энергообеспечения и </w:t>
            </w:r>
            <w:proofErr w:type="spellStart"/>
            <w:r>
              <w:rPr>
                <w:rStyle w:val="normalchar"/>
                <w:color w:val="000000"/>
              </w:rPr>
              <w:t>энергобезопасности</w:t>
            </w:r>
            <w:proofErr w:type="spellEnd"/>
          </w:p>
          <w:p w:rsidR="00F24745" w:rsidRPr="001D462A" w:rsidRDefault="00846464" w:rsidP="001D462A">
            <w:pPr>
              <w:pStyle w:val="3"/>
              <w:spacing w:before="0" w:beforeAutospacing="0" w:after="240" w:afterAutospacing="0"/>
              <w:rPr>
                <w:rFonts w:ascii="Calibri" w:hAnsi="Calibri"/>
                <w:color w:val="000000"/>
                <w:sz w:val="22"/>
                <w:szCs w:val="22"/>
              </w:rPr>
            </w:pPr>
            <w:r>
              <w:rPr>
                <w:rStyle w:val="normalchar"/>
                <w:color w:val="000000"/>
              </w:rPr>
              <w:t>Перспективы сохранения и развития интеграционной группировки НАФТА в свете новой внешнеэкономической политики администрации Д. Трампа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183E79" w:rsidRDefault="00FA5434" w:rsidP="00230487">
            <w:pPr>
              <w:pStyle w:val="a8"/>
              <w:numPr>
                <w:ilvl w:val="0"/>
                <w:numId w:val="4"/>
              </w:numPr>
              <w:spacing w:after="0" w:line="240" w:lineRule="auto"/>
              <w:ind w:left="0" w:firstLine="30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6705B" w:rsidRPr="00FA5434">
              <w:rPr>
                <w:rFonts w:ascii="Times New Roman" w:eastAsia="Times New Roman" w:hAnsi="Times New Roman" w:cs="Times New Roman"/>
                <w:b/>
                <w:bCs/>
                <w:sz w:val="28"/>
                <w:szCs w:val="28"/>
              </w:rPr>
              <w:t>Супян</w:t>
            </w:r>
            <w:proofErr w:type="spellEnd"/>
            <w:r w:rsidR="0056705B" w:rsidRPr="00FA5434">
              <w:rPr>
                <w:rFonts w:ascii="Times New Roman" w:eastAsia="Times New Roman" w:hAnsi="Times New Roman" w:cs="Times New Roman"/>
                <w:b/>
                <w:bCs/>
                <w:sz w:val="28"/>
                <w:szCs w:val="28"/>
              </w:rPr>
              <w:t xml:space="preserve"> Наталия Викторовна</w:t>
            </w:r>
          </w:p>
          <w:p w:rsidR="00183E79" w:rsidRPr="00183E79" w:rsidRDefault="00183E79" w:rsidP="00183E79">
            <w:pPr>
              <w:pStyle w:val="a8"/>
              <w:spacing w:after="0" w:line="240" w:lineRule="auto"/>
              <w:ind w:left="0"/>
              <w:rPr>
                <w:rFonts w:ascii="Times New Roman" w:eastAsia="Times New Roman" w:hAnsi="Times New Roman" w:cs="Times New Roman"/>
                <w:b/>
                <w:bCs/>
                <w:sz w:val="28"/>
                <w:szCs w:val="28"/>
              </w:rPr>
            </w:pPr>
          </w:p>
          <w:p w:rsidR="00183E79" w:rsidRPr="00183E79" w:rsidRDefault="00183E79" w:rsidP="00183E79">
            <w:pPr>
              <w:pStyle w:val="4"/>
              <w:spacing w:before="0" w:beforeAutospacing="0" w:after="160" w:afterAutospacing="0" w:line="240" w:lineRule="atLeast"/>
              <w:ind w:hanging="54"/>
              <w:rPr>
                <w:rFonts w:ascii="Calibri" w:hAnsi="Calibri"/>
                <w:color w:val="000000"/>
                <w:sz w:val="22"/>
                <w:szCs w:val="22"/>
                <w:lang w:val="en-US"/>
              </w:rPr>
            </w:pPr>
            <w:r w:rsidRPr="00183E79">
              <w:rPr>
                <w:rFonts w:ascii="Calibri" w:hAnsi="Calibri"/>
                <w:color w:val="000000"/>
                <w:sz w:val="22"/>
                <w:szCs w:val="22"/>
                <w:lang w:val="en-US"/>
              </w:rPr>
              <w:t> </w:t>
            </w:r>
            <w:r w:rsidRPr="00183E79">
              <w:rPr>
                <w:rStyle w:val="normalchar"/>
                <w:color w:val="000000"/>
                <w:lang w:val="en-US"/>
              </w:rPr>
              <w:t>Share (sharing) economy </w:t>
            </w:r>
            <w:r>
              <w:rPr>
                <w:rStyle w:val="normalchar"/>
                <w:color w:val="000000"/>
              </w:rPr>
              <w:t>в</w:t>
            </w:r>
            <w:r w:rsidRPr="00183E79">
              <w:rPr>
                <w:rStyle w:val="normalchar"/>
                <w:color w:val="000000"/>
                <w:lang w:val="en-US"/>
              </w:rPr>
              <w:t xml:space="preserve"> </w:t>
            </w:r>
            <w:r>
              <w:rPr>
                <w:rStyle w:val="normalchar"/>
                <w:color w:val="000000"/>
              </w:rPr>
              <w:t>Германии</w:t>
            </w:r>
          </w:p>
          <w:p w:rsidR="00183E79" w:rsidRPr="00183E79" w:rsidRDefault="00183E79" w:rsidP="00183E79">
            <w:pPr>
              <w:pStyle w:val="4"/>
              <w:spacing w:before="0" w:beforeAutospacing="0" w:after="160" w:afterAutospacing="0" w:line="360" w:lineRule="atLeast"/>
              <w:ind w:hanging="54"/>
              <w:jc w:val="both"/>
              <w:rPr>
                <w:rFonts w:ascii="Calibri" w:hAnsi="Calibri"/>
                <w:color w:val="000000"/>
                <w:sz w:val="22"/>
                <w:szCs w:val="22"/>
                <w:lang w:val="en-US"/>
              </w:rPr>
            </w:pPr>
            <w:proofErr w:type="spellStart"/>
            <w:r w:rsidRPr="00183E79">
              <w:rPr>
                <w:rStyle w:val="normalchar"/>
                <w:color w:val="000000"/>
                <w:lang w:val="en-US"/>
              </w:rPr>
              <w:t>Industrie</w:t>
            </w:r>
            <w:proofErr w:type="spellEnd"/>
            <w:r w:rsidRPr="00183E79">
              <w:rPr>
                <w:rStyle w:val="normalchar"/>
                <w:color w:val="000000"/>
                <w:lang w:val="en-US"/>
              </w:rPr>
              <w:t xml:space="preserve"> 4.0:  - </w:t>
            </w:r>
            <w:r>
              <w:rPr>
                <w:rStyle w:val="normalchar"/>
                <w:color w:val="000000"/>
              </w:rPr>
              <w:t>рынок</w:t>
            </w:r>
            <w:r w:rsidRPr="00183E79">
              <w:rPr>
                <w:rStyle w:val="normalchar"/>
                <w:color w:val="000000"/>
                <w:lang w:val="en-US"/>
              </w:rPr>
              <w:t xml:space="preserve"> </w:t>
            </w:r>
            <w:r>
              <w:rPr>
                <w:rStyle w:val="normalchar"/>
                <w:color w:val="000000"/>
              </w:rPr>
              <w:t>труда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sidRPr="00183E79">
              <w:rPr>
                <w:rStyle w:val="normalchar"/>
                <w:color w:val="000000"/>
                <w:lang w:val="en-US"/>
              </w:rPr>
              <w:t xml:space="preserve">                       </w:t>
            </w:r>
            <w:r>
              <w:rPr>
                <w:rStyle w:val="normalchar"/>
                <w:color w:val="000000"/>
              </w:rPr>
              <w:t>- промышленная политика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                       - международное сотрудничество/конкуренция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Система налогообложения – состояние и необходимость реформирования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Реформирование пенсионной системы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Energiewende</w:t>
            </w:r>
            <w:proofErr w:type="spellEnd"/>
            <w:r>
              <w:rPr>
                <w:rStyle w:val="normalchar"/>
                <w:color w:val="000000"/>
              </w:rPr>
              <w:t xml:space="preserve"> - рыночные механизмы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Экономическая политика новой коалиции</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Бюджетный федерализм – реформирование</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Роль и место ФРГ в формировании европейской экономической политики – еврозона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и система образования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Проблемы инновационного развития ФРГ</w:t>
            </w:r>
          </w:p>
          <w:p w:rsidR="00183E79" w:rsidRDefault="00183E79" w:rsidP="00183E79">
            <w:pPr>
              <w:pStyle w:val="4"/>
              <w:spacing w:before="0" w:beforeAutospacing="0" w:after="240" w:afterAutospacing="0" w:line="360" w:lineRule="atLeast"/>
              <w:ind w:hanging="57"/>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 вызовы и шансы для традиционного банковского сектора</w:t>
            </w:r>
          </w:p>
          <w:p w:rsidR="00183E79" w:rsidRDefault="00183E79" w:rsidP="00183E79">
            <w:pPr>
              <w:pStyle w:val="4"/>
              <w:spacing w:before="0" w:beforeAutospacing="0" w:after="160" w:afterAutospacing="0" w:line="240" w:lineRule="atLeast"/>
              <w:ind w:hanging="54"/>
              <w:rPr>
                <w:rFonts w:ascii="Calibri" w:hAnsi="Calibri"/>
                <w:color w:val="000000"/>
                <w:sz w:val="22"/>
                <w:szCs w:val="22"/>
              </w:rPr>
            </w:pPr>
            <w:r>
              <w:rPr>
                <w:rStyle w:val="normalchar"/>
                <w:color w:val="000000"/>
              </w:rPr>
              <w:t>ФРГ-Турция-ЕС</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Европейская безопасность: ФРГ-НАТО-США</w:t>
            </w:r>
          </w:p>
          <w:p w:rsidR="00183E79" w:rsidRPr="001D462A" w:rsidRDefault="00183E79" w:rsidP="001D462A">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Франция – 65 лет Елисейскому договору + новый франко-германский тандем?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Трудаева</w:t>
            </w:r>
            <w:proofErr w:type="spellEnd"/>
            <w:r w:rsidR="00D0769D" w:rsidRPr="00FA5434">
              <w:rPr>
                <w:rFonts w:ascii="Times New Roman" w:eastAsia="Times New Roman" w:hAnsi="Times New Roman" w:cs="Times New Roman"/>
                <w:b/>
                <w:bCs/>
                <w:sz w:val="28"/>
                <w:szCs w:val="28"/>
              </w:rPr>
              <w:t> Татьяна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применения инструментов торговой </w:t>
            </w:r>
            <w:proofErr w:type="gramStart"/>
            <w:r w:rsidRPr="00FC47DD">
              <w:rPr>
                <w:rFonts w:ascii="Times New Roman" w:eastAsia="Times New Roman" w:hAnsi="Times New Roman" w:cs="Times New Roman"/>
                <w:sz w:val="24"/>
                <w:szCs w:val="24"/>
              </w:rPr>
              <w:t>политики</w:t>
            </w:r>
            <w:r w:rsidR="00E12086" w:rsidRPr="00FC47DD">
              <w:rPr>
                <w:rFonts w:ascii="Times New Roman" w:eastAsia="Times New Roman" w:hAnsi="Times New Roman" w:cs="Times New Roman"/>
                <w:sz w:val="24"/>
                <w:szCs w:val="24"/>
              </w:rPr>
              <w:t xml:space="preserve"> </w:t>
            </w:r>
            <w:r w:rsidRPr="00FC47DD">
              <w:rPr>
                <w:rFonts w:ascii="Times New Roman" w:eastAsia="Times New Roman" w:hAnsi="Times New Roman" w:cs="Times New Roman"/>
                <w:sz w:val="24"/>
                <w:szCs w:val="24"/>
              </w:rPr>
              <w:t xml:space="preserve"> на состояние</w:t>
            </w:r>
            <w:proofErr w:type="gramEnd"/>
            <w:r w:rsidRPr="00FC47DD">
              <w:rPr>
                <w:rFonts w:ascii="Times New Roman" w:eastAsia="Times New Roman" w:hAnsi="Times New Roman" w:cs="Times New Roman"/>
                <w:sz w:val="24"/>
                <w:szCs w:val="24"/>
              </w:rPr>
              <w:t xml:space="preserve"> миграционных процессов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Применение инструментов торговой политики как фактор повышения конкурентоспособности отдельной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составляющая торговой политики отдельных государств.</w:t>
            </w:r>
          </w:p>
          <w:p w:rsidR="0068020B" w:rsidRPr="00FC47DD" w:rsidRDefault="0068020B"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FA5434">
              <w:rPr>
                <w:rFonts w:ascii="Times New Roman" w:eastAsia="Times New Roman" w:hAnsi="Times New Roman" w:cs="Times New Roman"/>
                <w:b/>
                <w:bCs/>
                <w:sz w:val="28"/>
                <w:szCs w:val="28"/>
              </w:rPr>
              <w:t>Уланов Владимир Леонидович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125A4" w:rsidRPr="00FC47DD" w:rsidRDefault="00D125A4" w:rsidP="00DA6BAC">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EITI).</w:t>
            </w:r>
          </w:p>
          <w:p w:rsidR="00D125A4" w:rsidRPr="00FC47DD" w:rsidRDefault="00D125A4" w:rsidP="00DA6BAC">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xml:space="preserve"> (EITI): перспективы большей открытости в добывающей промышленности России.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 раскрытия информации и привлекательность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модели управления транснациональной корпорацией.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Производственные и финансовые факторы горно-металлургических компаний в рейтингах международных и (или) национальных рейтинговых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Подходы международных и (или) национальных рейтинговых агентств к определению рейтингов энергетических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Рыночная оценка стоимости компании.  Влияние внешних и фундаментальных факторов на стоимость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зарубежных подразделений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многопрофильных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Разработка стратегий и концепций развития </w:t>
            </w:r>
            <w:proofErr w:type="spellStart"/>
            <w:r w:rsidRPr="00FC47DD">
              <w:rPr>
                <w:rFonts w:ascii="Times New Roman" w:eastAsia="Times New Roman" w:hAnsi="Times New Roman" w:cs="Times New Roman"/>
                <w:bCs/>
                <w:sz w:val="24"/>
                <w:szCs w:val="24"/>
              </w:rPr>
              <w:t>нефтегазодобычи</w:t>
            </w:r>
            <w:proofErr w:type="spellEnd"/>
            <w:r w:rsidRPr="00FC47DD">
              <w:rPr>
                <w:rFonts w:ascii="Times New Roman" w:eastAsia="Times New Roman" w:hAnsi="Times New Roman" w:cs="Times New Roman"/>
                <w:bCs/>
                <w:sz w:val="24"/>
                <w:szCs w:val="24"/>
              </w:rPr>
              <w:t xml:space="preserve">, нефтепереработки, горно-металлургического сектора и других сырьевых сфер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информационной открытости при разработке стратегии развития сырьевых компаний.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стратегических критериев, рейтингов, индексов и анализ влияния различных факторов.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инструменты и технологии управления в практике российского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эффективности проектов, сделок; подготовка и оценка инвестиционных решений.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Организация бюджетирования.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Управление затратами.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и проблемы ценообразования.</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Реструктуризация компании как путь повышения эффективности.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Разработка сбалансированной системы показателей и управление стоимостью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борьбы с корпоративными захватами.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Поиск источников развития: органические и неорганические стратегии роста в сырьевом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Прямые инвестиции в добывающем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транснациональных корпораций.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внедрения концепции EVA  в системы вознаграждения персонала: достоинства и недостатки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Факторы формирования и противоречия развития ТНК.</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организационного развития крупной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Обоснование системы стратегических и планово-контрольных показателей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Инвестиционная привлекательность бизнеса и рейтинги ведущих национальных и международных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проблемы организации управленческого учета и управленческой  отчетности.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сырьевого рынка отдельного региона (страны).</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Политика </w:t>
            </w:r>
            <w:proofErr w:type="spellStart"/>
            <w:r w:rsidRPr="00FC47DD">
              <w:rPr>
                <w:rFonts w:ascii="Times New Roman" w:eastAsia="Times New Roman" w:hAnsi="Times New Roman" w:cs="Times New Roman"/>
                <w:sz w:val="24"/>
                <w:szCs w:val="24"/>
              </w:rPr>
              <w:t>энергобезопасности</w:t>
            </w:r>
            <w:proofErr w:type="spellEnd"/>
            <w:r w:rsidRPr="00FC47DD">
              <w:rPr>
                <w:rFonts w:ascii="Times New Roman" w:eastAsia="Times New Roman" w:hAnsi="Times New Roman" w:cs="Times New Roman"/>
                <w:sz w:val="24"/>
                <w:szCs w:val="24"/>
              </w:rPr>
              <w:t xml:space="preserve"> (на примере отдельных стран).</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применения оценок развития и привлекательности сырьевых компаний.  </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влияния международных программ (инициатив) в сфере энергетики и национальных стратегий на формирование стратегий нефтегазовых компаний.</w:t>
            </w:r>
          </w:p>
          <w:p w:rsidR="006632E0" w:rsidRPr="00764F9D" w:rsidRDefault="00117D45" w:rsidP="006632E0">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Моделирование влияния факторов на результаты развития компаний энергет</w:t>
            </w:r>
            <w:r w:rsidR="006632E0" w:rsidRPr="00FC47DD">
              <w:rPr>
                <w:rFonts w:ascii="Times New Roman" w:eastAsia="Times New Roman" w:hAnsi="Times New Roman" w:cs="Times New Roman"/>
                <w:sz w:val="24"/>
                <w:szCs w:val="24"/>
              </w:rPr>
              <w:t>ического (сырьевого) сектора.  </w:t>
            </w:r>
          </w:p>
          <w:p w:rsidR="001D462A" w:rsidRPr="00764F9D" w:rsidRDefault="001D462A" w:rsidP="006632E0">
            <w:pPr>
              <w:spacing w:before="100" w:beforeAutospacing="1" w:after="100" w:afterAutospacing="1"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A5434">
              <w:rPr>
                <w:rFonts w:ascii="Times New Roman" w:eastAsia="Times New Roman" w:hAnsi="Times New Roman" w:cs="Times New Roman"/>
                <w:b/>
                <w:bCs/>
                <w:sz w:val="28"/>
                <w:szCs w:val="28"/>
              </w:rPr>
              <w:t>Философова</w:t>
            </w:r>
            <w:proofErr w:type="spellEnd"/>
            <w:r w:rsidR="00D0769D" w:rsidRPr="00FA5434">
              <w:rPr>
                <w:rFonts w:ascii="Times New Roman" w:eastAsia="Times New Roman" w:hAnsi="Times New Roman" w:cs="Times New Roman"/>
                <w:b/>
                <w:bCs/>
                <w:sz w:val="28"/>
                <w:szCs w:val="28"/>
              </w:rPr>
              <w:t> Татьяна Георгиевна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IT-технологии на рынок международных туристических услуг (и/или индустрии гостеприимства/креативные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на конкурентную среду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и их влияние на ведение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Импортозамещение</w:t>
            </w:r>
            <w:proofErr w:type="spellEnd"/>
            <w:r w:rsidRPr="00FC47DD">
              <w:rPr>
                <w:rFonts w:ascii="Times New Roman" w:eastAsia="Times New Roman" w:hAnsi="Times New Roman" w:cs="Times New Roman"/>
                <w:sz w:val="24"/>
                <w:szCs w:val="24"/>
              </w:rPr>
              <w:t>: возможности и перспективы развития национального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Инновационное развитие компании как основа формирования ее международной конкурентоспособности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Конкурентное поведение субъектов малого и среднего бизнеса на международных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Кросс-культурные</w:t>
            </w:r>
            <w:proofErr w:type="gramEnd"/>
            <w:r w:rsidRPr="00FC47DD">
              <w:rPr>
                <w:rFonts w:ascii="Times New Roman" w:eastAsia="Times New Roman" w:hAnsi="Times New Roman" w:cs="Times New Roman"/>
                <w:sz w:val="24"/>
                <w:szCs w:val="24"/>
              </w:rPr>
              <w:t xml:space="preserve"> проблемы и пути их решения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Либерализм и протекционизм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туристические потоки и современные тренды трансформации конкуренции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бизнес и социально-экономическое развитие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туризм (и/или индустрия гостеприимства/креативные сектора): новые формы и перспективы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Модели повышения международной конкурентоспособности национального бизнеса </w:t>
            </w:r>
            <w:r w:rsidRPr="00FC47DD">
              <w:rPr>
                <w:rFonts w:ascii="Times New Roman" w:eastAsia="Times New Roman" w:hAnsi="Times New Roman" w:cs="Times New Roman"/>
                <w:sz w:val="24"/>
                <w:szCs w:val="24"/>
              </w:rPr>
              <w:lastRenderedPageBreak/>
              <w:t>/фирм/товаров, возможности их реализации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Национальная инновационная система: роль в формировании конкурентоспособности компании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финансовые продукты и источники финансирования международного бизнеса в условиях нестабильности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FC47DD">
              <w:rPr>
                <w:rFonts w:ascii="Times New Roman" w:eastAsia="Times New Roman" w:hAnsi="Times New Roman" w:cs="Times New Roman"/>
                <w:sz w:val="24"/>
                <w:szCs w:val="24"/>
              </w:rPr>
              <w:t>фрайчайзинга</w:t>
            </w:r>
            <w:proofErr w:type="spellEnd"/>
            <w:r w:rsidRPr="00FC47DD">
              <w:rPr>
                <w:rFonts w:ascii="Times New Roman" w:eastAsia="Times New Roman" w:hAnsi="Times New Roman" w:cs="Times New Roman"/>
                <w:sz w:val="24"/>
                <w:szCs w:val="24"/>
              </w:rPr>
              <w:t xml:space="preserve"> и др.) для повышения конкурентоспособности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создания и продвижения на международный рынок нового продукта / услуги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конъюнктуры рынка как основа принятия управленческих решений для обеспечения конкурентоспособности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государства и бизнеса / государственной поддержки компаний-экспортеров в современных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особых экономических зон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Структурные сдвиги в экономике зарубежных стран на рубеже 20-21 </w:t>
            </w:r>
            <w:proofErr w:type="spellStart"/>
            <w:proofErr w:type="gramStart"/>
            <w:r w:rsidRPr="00FC47DD">
              <w:rPr>
                <w:rFonts w:ascii="Times New Roman" w:eastAsia="Times New Roman" w:hAnsi="Times New Roman" w:cs="Times New Roman"/>
                <w:sz w:val="24"/>
                <w:szCs w:val="24"/>
              </w:rPr>
              <w:t>вв</w:t>
            </w:r>
            <w:proofErr w:type="spellEnd"/>
            <w:proofErr w:type="gramEnd"/>
            <w:r w:rsidRPr="00FC47DD">
              <w:rPr>
                <w:rFonts w:ascii="Times New Roman" w:eastAsia="Times New Roman" w:hAnsi="Times New Roman" w:cs="Times New Roman"/>
                <w:sz w:val="24"/>
                <w:szCs w:val="24"/>
              </w:rPr>
              <w:t xml:space="preserve"> и их влияние на развитие конкуренции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Управление рисками </w:t>
            </w:r>
            <w:proofErr w:type="gramStart"/>
            <w:r w:rsidRPr="00FC47DD">
              <w:rPr>
                <w:rFonts w:ascii="Times New Roman" w:eastAsia="Times New Roman" w:hAnsi="Times New Roman" w:cs="Times New Roman"/>
                <w:sz w:val="24"/>
                <w:szCs w:val="24"/>
              </w:rPr>
              <w:t>бизнес-деятельности</w:t>
            </w:r>
            <w:proofErr w:type="gramEnd"/>
            <w:r w:rsidRPr="00FC47DD">
              <w:rPr>
                <w:rFonts w:ascii="Times New Roman" w:eastAsia="Times New Roman" w:hAnsi="Times New Roman" w:cs="Times New Roman"/>
                <w:sz w:val="24"/>
                <w:szCs w:val="24"/>
              </w:rPr>
              <w:t xml:space="preserve"> в международной среде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конкурентоспособной</w:t>
            </w:r>
            <w:proofErr w:type="gramEnd"/>
            <w:r w:rsidRPr="00FC47DD">
              <w:rPr>
                <w:rFonts w:ascii="Times New Roman" w:eastAsia="Times New Roman" w:hAnsi="Times New Roman" w:cs="Times New Roman"/>
                <w:sz w:val="24"/>
                <w:szCs w:val="24"/>
              </w:rPr>
              <w:t xml:space="preserve"> туристической </w:t>
            </w:r>
            <w:proofErr w:type="spellStart"/>
            <w:r w:rsidRPr="00FC47DD">
              <w:rPr>
                <w:rFonts w:ascii="Times New Roman" w:eastAsia="Times New Roman" w:hAnsi="Times New Roman" w:cs="Times New Roman"/>
                <w:sz w:val="24"/>
                <w:szCs w:val="24"/>
              </w:rPr>
              <w:t>дестинации</w:t>
            </w:r>
            <w:proofErr w:type="spellEnd"/>
            <w:r w:rsidRPr="00FC47DD">
              <w:rPr>
                <w:rFonts w:ascii="Times New Roman" w:eastAsia="Times New Roman" w:hAnsi="Times New Roman" w:cs="Times New Roman"/>
                <w:sz w:val="24"/>
                <w:szCs w:val="24"/>
              </w:rPr>
              <w:t xml:space="preserve"> как основа регионального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bl>
    <w:p w:rsidR="00D125A4"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125A4" w:rsidRPr="00FA5434">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ГМО и мировое хозяйство: возможности и угрозы</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Место и роль </w:t>
            </w:r>
            <w:proofErr w:type="spellStart"/>
            <w:r w:rsidRPr="00FC47DD">
              <w:rPr>
                <w:rFonts w:ascii="Times New Roman" w:eastAsia="Times New Roman" w:hAnsi="Times New Roman" w:cs="Times New Roman"/>
                <w:sz w:val="24"/>
                <w:szCs w:val="24"/>
              </w:rPr>
              <w:t>биотоплива</w:t>
            </w:r>
            <w:proofErr w:type="spellEnd"/>
            <w:r w:rsidRPr="00FC47DD">
              <w:rPr>
                <w:rFonts w:ascii="Times New Roman" w:eastAsia="Times New Roman" w:hAnsi="Times New Roman" w:cs="Times New Roman"/>
                <w:sz w:val="24"/>
                <w:szCs w:val="24"/>
              </w:rPr>
              <w:t xml:space="preserve"> в обеспечении мировой энергетической безопасности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модернизации сельского хозяйства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стран Латинской Америки на мировом рынке продовольствия</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D125A4"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Торгово-экономические отношения меж</w:t>
            </w:r>
            <w:r w:rsidR="004B7A82" w:rsidRPr="00FC47DD">
              <w:rPr>
                <w:rFonts w:ascii="Times New Roman" w:eastAsia="Times New Roman" w:hAnsi="Times New Roman" w:cs="Times New Roman"/>
                <w:sz w:val="24"/>
                <w:szCs w:val="24"/>
              </w:rPr>
              <w:t xml:space="preserve">ду Россией и странами Латинской </w:t>
            </w:r>
            <w:r w:rsidRPr="00FC47DD">
              <w:rPr>
                <w:rFonts w:ascii="Times New Roman" w:eastAsia="Times New Roman" w:hAnsi="Times New Roman" w:cs="Times New Roman"/>
                <w:sz w:val="24"/>
                <w:szCs w:val="24"/>
              </w:rPr>
              <w:t>Америки в контексте введения продовольственного эмбарго 2014-2015 гг. (на примере одной из стран региона)</w:t>
            </w:r>
          </w:p>
        </w:tc>
      </w:tr>
    </w:tbl>
    <w:p w:rsidR="00D125A4" w:rsidRPr="00FC47DD" w:rsidRDefault="00D125A4"/>
    <w:sectPr w:rsidR="00D125A4" w:rsidRPr="00FC47DD"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F4" w:rsidRDefault="003C6EF4" w:rsidP="00F32ADF">
      <w:pPr>
        <w:spacing w:after="0" w:line="240" w:lineRule="auto"/>
      </w:pPr>
      <w:r>
        <w:separator/>
      </w:r>
    </w:p>
  </w:endnote>
  <w:endnote w:type="continuationSeparator" w:id="0">
    <w:p w:rsidR="003C6EF4" w:rsidRDefault="003C6EF4"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F4" w:rsidRDefault="003C6EF4" w:rsidP="00F32ADF">
      <w:pPr>
        <w:spacing w:after="0" w:line="240" w:lineRule="auto"/>
      </w:pPr>
      <w:r>
        <w:separator/>
      </w:r>
    </w:p>
  </w:footnote>
  <w:footnote w:type="continuationSeparator" w:id="0">
    <w:p w:rsidR="003C6EF4" w:rsidRDefault="003C6EF4" w:rsidP="00F32ADF">
      <w:pPr>
        <w:spacing w:after="0" w:line="240" w:lineRule="auto"/>
      </w:pPr>
      <w:r>
        <w:continuationSeparator/>
      </w:r>
    </w:p>
  </w:footnote>
  <w:footnote w:id="1">
    <w:p w:rsidR="00575C08" w:rsidRPr="00F32ADF" w:rsidRDefault="00575C08">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4B4B"/>
    <w:multiLevelType w:val="singleLevel"/>
    <w:tmpl w:val="A1D27574"/>
    <w:lvl w:ilvl="0">
      <w:start w:val="1"/>
      <w:numFmt w:val="decimal"/>
      <w:lvlText w:val="%1."/>
      <w:lvlJc w:val="left"/>
      <w:pPr>
        <w:tabs>
          <w:tab w:val="num" w:pos="360"/>
        </w:tabs>
        <w:ind w:left="360" w:hanging="360"/>
      </w:pPr>
    </w:lvl>
  </w:abstractNum>
  <w:abstractNum w:abstractNumId="5">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30D45"/>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2"/>
  </w:num>
  <w:num w:numId="5">
    <w:abstractNumId w:val="5"/>
  </w:num>
  <w:num w:numId="6">
    <w:abstractNumId w:val="0"/>
  </w:num>
  <w:num w:numId="7">
    <w:abstractNumId w:val="2"/>
  </w:num>
  <w:num w:numId="8">
    <w:abstractNumId w:val="1"/>
  </w:num>
  <w:num w:numId="9">
    <w:abstractNumId w:val="8"/>
  </w:num>
  <w:num w:numId="10">
    <w:abstractNumId w:val="7"/>
  </w:num>
  <w:num w:numId="11">
    <w:abstractNumId w:val="9"/>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2CD6"/>
    <w:rsid w:val="0007088C"/>
    <w:rsid w:val="00093BD9"/>
    <w:rsid w:val="000C31C9"/>
    <w:rsid w:val="001005AB"/>
    <w:rsid w:val="00114621"/>
    <w:rsid w:val="00116796"/>
    <w:rsid w:val="00117D45"/>
    <w:rsid w:val="00120EB4"/>
    <w:rsid w:val="0013487A"/>
    <w:rsid w:val="0014775C"/>
    <w:rsid w:val="0016370B"/>
    <w:rsid w:val="0017132F"/>
    <w:rsid w:val="00183E79"/>
    <w:rsid w:val="00194A83"/>
    <w:rsid w:val="001A3C56"/>
    <w:rsid w:val="001C7AE7"/>
    <w:rsid w:val="001D462A"/>
    <w:rsid w:val="001E2C2F"/>
    <w:rsid w:val="00204EAC"/>
    <w:rsid w:val="002234AB"/>
    <w:rsid w:val="00230487"/>
    <w:rsid w:val="0023447E"/>
    <w:rsid w:val="00251685"/>
    <w:rsid w:val="00252FEB"/>
    <w:rsid w:val="00284E41"/>
    <w:rsid w:val="00296188"/>
    <w:rsid w:val="002A6FDE"/>
    <w:rsid w:val="002F7F2E"/>
    <w:rsid w:val="0030516F"/>
    <w:rsid w:val="00347550"/>
    <w:rsid w:val="00356123"/>
    <w:rsid w:val="00357EB1"/>
    <w:rsid w:val="00364C2E"/>
    <w:rsid w:val="003718E6"/>
    <w:rsid w:val="00372AE0"/>
    <w:rsid w:val="00377F0D"/>
    <w:rsid w:val="003A2329"/>
    <w:rsid w:val="003C0092"/>
    <w:rsid w:val="003C6EF4"/>
    <w:rsid w:val="003D0F8E"/>
    <w:rsid w:val="003D12A1"/>
    <w:rsid w:val="0041035E"/>
    <w:rsid w:val="00415895"/>
    <w:rsid w:val="00417170"/>
    <w:rsid w:val="00426B5F"/>
    <w:rsid w:val="00435ADF"/>
    <w:rsid w:val="00440825"/>
    <w:rsid w:val="00455C60"/>
    <w:rsid w:val="00470DB1"/>
    <w:rsid w:val="00470E22"/>
    <w:rsid w:val="00490802"/>
    <w:rsid w:val="004A14D6"/>
    <w:rsid w:val="004A597D"/>
    <w:rsid w:val="004B7A82"/>
    <w:rsid w:val="004F2AE4"/>
    <w:rsid w:val="005063B9"/>
    <w:rsid w:val="00515F83"/>
    <w:rsid w:val="00523AC2"/>
    <w:rsid w:val="00527120"/>
    <w:rsid w:val="005410C5"/>
    <w:rsid w:val="0054681D"/>
    <w:rsid w:val="0056705B"/>
    <w:rsid w:val="00575C08"/>
    <w:rsid w:val="005778B4"/>
    <w:rsid w:val="00580FDC"/>
    <w:rsid w:val="00581CC0"/>
    <w:rsid w:val="00584BCB"/>
    <w:rsid w:val="0059245B"/>
    <w:rsid w:val="005A1802"/>
    <w:rsid w:val="005B25B4"/>
    <w:rsid w:val="005B5E9C"/>
    <w:rsid w:val="005D07A2"/>
    <w:rsid w:val="005D6BE9"/>
    <w:rsid w:val="006109DA"/>
    <w:rsid w:val="0061337B"/>
    <w:rsid w:val="00634093"/>
    <w:rsid w:val="006632E0"/>
    <w:rsid w:val="006774C1"/>
    <w:rsid w:val="0068020B"/>
    <w:rsid w:val="00693244"/>
    <w:rsid w:val="006942D4"/>
    <w:rsid w:val="00696A2B"/>
    <w:rsid w:val="006C216D"/>
    <w:rsid w:val="00707E4D"/>
    <w:rsid w:val="0071409A"/>
    <w:rsid w:val="0072506B"/>
    <w:rsid w:val="0073650F"/>
    <w:rsid w:val="0075433F"/>
    <w:rsid w:val="00764F9D"/>
    <w:rsid w:val="0076734E"/>
    <w:rsid w:val="00780C2E"/>
    <w:rsid w:val="007874D4"/>
    <w:rsid w:val="00791A28"/>
    <w:rsid w:val="007B2A48"/>
    <w:rsid w:val="007B7269"/>
    <w:rsid w:val="007C3FBE"/>
    <w:rsid w:val="007C5316"/>
    <w:rsid w:val="007E1E69"/>
    <w:rsid w:val="007F2713"/>
    <w:rsid w:val="00813441"/>
    <w:rsid w:val="00836D4D"/>
    <w:rsid w:val="008449D6"/>
    <w:rsid w:val="00846464"/>
    <w:rsid w:val="0086441B"/>
    <w:rsid w:val="0087089F"/>
    <w:rsid w:val="008A4E8E"/>
    <w:rsid w:val="008B2F56"/>
    <w:rsid w:val="008F327B"/>
    <w:rsid w:val="00922004"/>
    <w:rsid w:val="00922349"/>
    <w:rsid w:val="009404A8"/>
    <w:rsid w:val="00941439"/>
    <w:rsid w:val="00953E3D"/>
    <w:rsid w:val="00954943"/>
    <w:rsid w:val="009640A8"/>
    <w:rsid w:val="0097516C"/>
    <w:rsid w:val="00976B4F"/>
    <w:rsid w:val="009F65BF"/>
    <w:rsid w:val="00A016AE"/>
    <w:rsid w:val="00A26B2D"/>
    <w:rsid w:val="00A27ED7"/>
    <w:rsid w:val="00A4748B"/>
    <w:rsid w:val="00A50030"/>
    <w:rsid w:val="00A50C0C"/>
    <w:rsid w:val="00A5224D"/>
    <w:rsid w:val="00A63BA4"/>
    <w:rsid w:val="00AA0192"/>
    <w:rsid w:val="00AA2F23"/>
    <w:rsid w:val="00AA4655"/>
    <w:rsid w:val="00AC6C77"/>
    <w:rsid w:val="00AE01A2"/>
    <w:rsid w:val="00AF7CC5"/>
    <w:rsid w:val="00B3184D"/>
    <w:rsid w:val="00B3382B"/>
    <w:rsid w:val="00B35385"/>
    <w:rsid w:val="00B40CDB"/>
    <w:rsid w:val="00B42FA7"/>
    <w:rsid w:val="00B52838"/>
    <w:rsid w:val="00B5641F"/>
    <w:rsid w:val="00B57392"/>
    <w:rsid w:val="00B96D5F"/>
    <w:rsid w:val="00BC4E0A"/>
    <w:rsid w:val="00BD70A2"/>
    <w:rsid w:val="00BE0B1D"/>
    <w:rsid w:val="00C046B0"/>
    <w:rsid w:val="00C36694"/>
    <w:rsid w:val="00C50B51"/>
    <w:rsid w:val="00C62CEF"/>
    <w:rsid w:val="00C71A6F"/>
    <w:rsid w:val="00C832F0"/>
    <w:rsid w:val="00CA4E35"/>
    <w:rsid w:val="00CB2756"/>
    <w:rsid w:val="00CC4E77"/>
    <w:rsid w:val="00CD115C"/>
    <w:rsid w:val="00CD30B2"/>
    <w:rsid w:val="00CD566B"/>
    <w:rsid w:val="00D06A54"/>
    <w:rsid w:val="00D0769D"/>
    <w:rsid w:val="00D125A4"/>
    <w:rsid w:val="00D14392"/>
    <w:rsid w:val="00D42180"/>
    <w:rsid w:val="00D4361B"/>
    <w:rsid w:val="00D46723"/>
    <w:rsid w:val="00D72B4B"/>
    <w:rsid w:val="00D7509E"/>
    <w:rsid w:val="00D82BE4"/>
    <w:rsid w:val="00D85716"/>
    <w:rsid w:val="00D91FAF"/>
    <w:rsid w:val="00D92A15"/>
    <w:rsid w:val="00DA6BAC"/>
    <w:rsid w:val="00DC744D"/>
    <w:rsid w:val="00DC7A29"/>
    <w:rsid w:val="00DF38CE"/>
    <w:rsid w:val="00DF5055"/>
    <w:rsid w:val="00DF7714"/>
    <w:rsid w:val="00E10E5F"/>
    <w:rsid w:val="00E12086"/>
    <w:rsid w:val="00E70DEB"/>
    <w:rsid w:val="00E7760C"/>
    <w:rsid w:val="00EA152B"/>
    <w:rsid w:val="00EA2537"/>
    <w:rsid w:val="00EA5F3B"/>
    <w:rsid w:val="00ED0F4E"/>
    <w:rsid w:val="00EE51CB"/>
    <w:rsid w:val="00EE6B56"/>
    <w:rsid w:val="00F03982"/>
    <w:rsid w:val="00F04D0D"/>
    <w:rsid w:val="00F15073"/>
    <w:rsid w:val="00F229FC"/>
    <w:rsid w:val="00F23ED8"/>
    <w:rsid w:val="00F24745"/>
    <w:rsid w:val="00F32ADF"/>
    <w:rsid w:val="00F4110F"/>
    <w:rsid w:val="00F562F6"/>
    <w:rsid w:val="00F71375"/>
    <w:rsid w:val="00F9133A"/>
    <w:rsid w:val="00FA5434"/>
    <w:rsid w:val="00FC47DD"/>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7768-316C-4ACC-968E-1299CF47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47</Pages>
  <Words>12494</Words>
  <Characters>71220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116</cp:revision>
  <cp:lastPrinted>2017-04-25T09:07:00Z</cp:lastPrinted>
  <dcterms:created xsi:type="dcterms:W3CDTF">2016-10-03T06:57:00Z</dcterms:created>
  <dcterms:modified xsi:type="dcterms:W3CDTF">2018-10-15T09:25:00Z</dcterms:modified>
</cp:coreProperties>
</file>