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05" w:rsidRPr="002142D7" w:rsidRDefault="00F85705" w:rsidP="00327600">
      <w:pPr>
        <w:spacing w:line="240" w:lineRule="atLeast"/>
        <w:contextualSpacing/>
        <w:jc w:val="center"/>
        <w:rPr>
          <w:rFonts w:ascii="Agency FB" w:hAnsi="Agency FB"/>
          <w:b/>
          <w:bCs/>
          <w:color w:val="000000"/>
          <w:lang w:eastAsia="ru-RU"/>
        </w:rPr>
      </w:pPr>
      <w:r w:rsidRPr="002142D7">
        <w:rPr>
          <w:rFonts w:ascii="Arial" w:hAnsi="Arial" w:cs="Arial"/>
        </w:rPr>
        <w:t>Национальный</w:t>
      </w:r>
      <w:r w:rsidRPr="002142D7">
        <w:rPr>
          <w:rFonts w:ascii="Agency FB" w:hAnsi="Agency FB"/>
        </w:rPr>
        <w:t xml:space="preserve"> </w:t>
      </w:r>
      <w:r w:rsidRPr="002142D7">
        <w:rPr>
          <w:rFonts w:ascii="Arial" w:hAnsi="Arial" w:cs="Arial"/>
        </w:rPr>
        <w:t>исследовательский</w:t>
      </w:r>
      <w:r w:rsidRPr="002142D7">
        <w:rPr>
          <w:rFonts w:ascii="Agency FB" w:hAnsi="Agency FB"/>
        </w:rPr>
        <w:t xml:space="preserve"> </w:t>
      </w:r>
      <w:r w:rsidRPr="002142D7">
        <w:rPr>
          <w:rFonts w:ascii="Arial" w:hAnsi="Arial" w:cs="Arial"/>
        </w:rPr>
        <w:t>университет</w:t>
      </w:r>
      <w:r w:rsidRPr="002142D7">
        <w:rPr>
          <w:rFonts w:ascii="Agency FB" w:hAnsi="Agency FB"/>
        </w:rPr>
        <w:t xml:space="preserve"> </w:t>
      </w:r>
      <w:r w:rsidRPr="002142D7">
        <w:rPr>
          <w:rFonts w:ascii="Agency FB" w:hAnsi="Agency FB" w:cs="Agency FB"/>
        </w:rPr>
        <w:t>«</w:t>
      </w:r>
      <w:r w:rsidRPr="002142D7">
        <w:rPr>
          <w:rFonts w:ascii="Arial" w:hAnsi="Arial" w:cs="Arial"/>
        </w:rPr>
        <w:t>Высшая</w:t>
      </w:r>
      <w:r w:rsidRPr="002142D7">
        <w:rPr>
          <w:rFonts w:ascii="Agency FB" w:hAnsi="Agency FB"/>
        </w:rPr>
        <w:t xml:space="preserve"> </w:t>
      </w:r>
      <w:r w:rsidRPr="002142D7">
        <w:rPr>
          <w:rFonts w:ascii="Arial" w:hAnsi="Arial" w:cs="Arial"/>
        </w:rPr>
        <w:t>школа</w:t>
      </w:r>
      <w:r w:rsidRPr="002142D7">
        <w:rPr>
          <w:rFonts w:ascii="Agency FB" w:hAnsi="Agency FB"/>
        </w:rPr>
        <w:t xml:space="preserve"> </w:t>
      </w:r>
      <w:r w:rsidRPr="002142D7">
        <w:rPr>
          <w:rFonts w:ascii="Arial" w:hAnsi="Arial" w:cs="Arial"/>
        </w:rPr>
        <w:t>экономики</w:t>
      </w:r>
      <w:r w:rsidRPr="002142D7">
        <w:rPr>
          <w:rFonts w:ascii="Agency FB" w:hAnsi="Agency FB" w:cs="Agency FB"/>
        </w:rPr>
        <w:t>»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МЕЖДУНАРОДНАЯ НАУЧНАЯ КОНФЕРЕНЦИЯ 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«ИСТОРИЧЕСКИЙ НАРРАТИВ: ПРОШЛОЕ, НАСТОЯЩЕЕ, БУДУЩЕЕ»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(к 2500-летию со дня рождения Геродота Галикарнасского и 2000-летию со дня смерти Тита Ливия)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21-22 СЕНТЯБРЯ 2018 г.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</w:rPr>
      </w:pPr>
    </w:p>
    <w:p w:rsidR="00F85705" w:rsidRPr="006E3B24" w:rsidRDefault="00000478" w:rsidP="00D25BAF">
      <w:pPr>
        <w:spacing w:line="240" w:lineRule="atLeast"/>
        <w:contextualSpacing/>
        <w:rPr>
          <w:rFonts w:ascii="Algerian" w:hAnsi="Algerian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120900" cy="3681095"/>
            <wp:effectExtent l="19050" t="0" r="0" b="0"/>
            <wp:wrapSquare wrapText="bothSides"/>
            <wp:docPr id="2" name="Рисунок 1" descr="https://upload.wikimedia.org/wikipedia/commons/thumb/b/b5/Relief_Herodotus_cour_Carree_Louvre.jpg/800px-Relief_Herodotus_cour_Carree_Lou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b/b5/Relief_Herodotus_cour_Carree_Louvre.jpg/800px-Relief_Herodotus_cour_Carree_Louv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705" w:rsidRPr="006E3B24">
        <w:rPr>
          <w:rFonts w:ascii="Algerian" w:hAnsi="Algerian"/>
          <w:lang w:val="en-US"/>
        </w:rPr>
        <w:t>«</w:t>
      </w:r>
      <w:proofErr w:type="spellStart"/>
      <w:r w:rsidR="00F85705" w:rsidRPr="002142D7">
        <w:rPr>
          <w:rFonts w:ascii="Algerian" w:hAnsi="Algerian"/>
          <w:lang w:val="en-US"/>
        </w:rPr>
        <w:t>Facturusne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operae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pretium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sim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si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a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primordio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urbis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res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populi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Romani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perscripserim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nec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satis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scio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nec</w:t>
      </w:r>
      <w:proofErr w:type="spellEnd"/>
      <w:r w:rsidR="00F85705" w:rsidRPr="006E3B24">
        <w:rPr>
          <w:rFonts w:ascii="Algerian" w:hAnsi="Algerian"/>
          <w:lang w:val="en-US"/>
        </w:rPr>
        <w:t xml:space="preserve">, </w:t>
      </w:r>
      <w:proofErr w:type="spellStart"/>
      <w:r w:rsidR="00F85705" w:rsidRPr="002142D7">
        <w:rPr>
          <w:rFonts w:ascii="Algerian" w:hAnsi="Algerian"/>
          <w:lang w:val="en-US"/>
        </w:rPr>
        <w:t>si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sciam</w:t>
      </w:r>
      <w:proofErr w:type="spellEnd"/>
      <w:r w:rsidR="00F85705" w:rsidRPr="006E3B24">
        <w:rPr>
          <w:rFonts w:ascii="Algerian" w:hAnsi="Algerian"/>
          <w:lang w:val="en-US"/>
        </w:rPr>
        <w:t xml:space="preserve">, </w:t>
      </w:r>
      <w:proofErr w:type="spellStart"/>
      <w:r w:rsidR="00F85705" w:rsidRPr="002142D7">
        <w:rPr>
          <w:rFonts w:ascii="Algerian" w:hAnsi="Algerian"/>
          <w:lang w:val="en-US"/>
        </w:rPr>
        <w:t>dicere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ausim</w:t>
      </w:r>
      <w:proofErr w:type="spellEnd"/>
      <w:r w:rsidR="00F85705" w:rsidRPr="006E3B24">
        <w:rPr>
          <w:rFonts w:ascii="Algerian" w:hAnsi="Algerian"/>
          <w:lang w:val="en-US"/>
        </w:rPr>
        <w:t xml:space="preserve">, </w:t>
      </w:r>
      <w:proofErr w:type="spellStart"/>
      <w:r w:rsidR="00F85705" w:rsidRPr="002142D7">
        <w:rPr>
          <w:rFonts w:ascii="Algerian" w:hAnsi="Algerian"/>
          <w:lang w:val="en-US"/>
        </w:rPr>
        <w:t>quippe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qui</w:t>
      </w:r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cum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veterem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tum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volgatam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esse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rem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videam</w:t>
      </w:r>
      <w:proofErr w:type="spellEnd"/>
      <w:r w:rsidR="00F85705" w:rsidRPr="006E3B24">
        <w:rPr>
          <w:rFonts w:ascii="Algerian" w:hAnsi="Algerian"/>
          <w:lang w:val="en-US"/>
        </w:rPr>
        <w:t xml:space="preserve">, </w:t>
      </w:r>
      <w:proofErr w:type="spellStart"/>
      <w:r w:rsidR="00F85705" w:rsidRPr="002142D7">
        <w:rPr>
          <w:rFonts w:ascii="Algerian" w:hAnsi="Algerian"/>
          <w:lang w:val="en-US"/>
        </w:rPr>
        <w:t>dum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novi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semper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scriptores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aut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in</w:t>
      </w:r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rebus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certius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aliquid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allaturos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se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aut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scribendi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arte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rudem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vetustatem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superaturos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credunt</w:t>
      </w:r>
      <w:proofErr w:type="spellEnd"/>
      <w:r w:rsidR="00F85705" w:rsidRPr="006E3B24">
        <w:rPr>
          <w:rFonts w:ascii="Algerian" w:hAnsi="Algerian"/>
          <w:lang w:val="en-US"/>
        </w:rPr>
        <w:t xml:space="preserve">. </w:t>
      </w:r>
      <w:proofErr w:type="spellStart"/>
      <w:r w:rsidR="00F85705" w:rsidRPr="002142D7">
        <w:rPr>
          <w:rFonts w:ascii="Algerian" w:hAnsi="Algerian"/>
          <w:lang w:val="en-US"/>
        </w:rPr>
        <w:t>Utcumque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erit</w:t>
      </w:r>
      <w:proofErr w:type="spellEnd"/>
      <w:r w:rsidR="00F85705" w:rsidRPr="006E3B24">
        <w:rPr>
          <w:rFonts w:ascii="Algerian" w:hAnsi="Algerian"/>
          <w:lang w:val="en-US"/>
        </w:rPr>
        <w:t xml:space="preserve">, </w:t>
      </w:r>
      <w:proofErr w:type="spellStart"/>
      <w:r w:rsidR="00F85705" w:rsidRPr="002142D7">
        <w:rPr>
          <w:rFonts w:ascii="Algerian" w:hAnsi="Algerian"/>
          <w:lang w:val="en-US"/>
        </w:rPr>
        <w:t>iuvabit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tamen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rerum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gestarum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memoriae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principis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terrarum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populi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pro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virili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parte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et</w:t>
      </w:r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ipsum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consuluisse</w:t>
      </w:r>
      <w:proofErr w:type="spellEnd"/>
      <w:r w:rsidR="00F85705" w:rsidRPr="006E3B24">
        <w:rPr>
          <w:rFonts w:ascii="Algerian" w:hAnsi="Algerian"/>
          <w:lang w:val="en-US"/>
        </w:rPr>
        <w:t xml:space="preserve">; </w:t>
      </w:r>
      <w:r w:rsidR="00F85705" w:rsidRPr="002142D7">
        <w:rPr>
          <w:rFonts w:ascii="Algerian" w:hAnsi="Algerian"/>
          <w:lang w:val="en-US"/>
        </w:rPr>
        <w:t>et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si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in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tanta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scriptorum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turba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mea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fama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in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obscuro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sit</w:t>
      </w:r>
      <w:r w:rsidR="00F85705" w:rsidRPr="006E3B24">
        <w:rPr>
          <w:rFonts w:ascii="Algerian" w:hAnsi="Algerian"/>
          <w:lang w:val="en-US"/>
        </w:rPr>
        <w:t xml:space="preserve">, </w:t>
      </w:r>
      <w:proofErr w:type="spellStart"/>
      <w:r w:rsidR="00F85705" w:rsidRPr="002142D7">
        <w:rPr>
          <w:rFonts w:ascii="Algerian" w:hAnsi="Algerian"/>
          <w:lang w:val="en-US"/>
        </w:rPr>
        <w:t>nobilitate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ac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magnitudine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eorum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me</w:t>
      </w:r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qui</w:t>
      </w:r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nomini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officient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proofErr w:type="spellStart"/>
      <w:r w:rsidR="00F85705" w:rsidRPr="002142D7">
        <w:rPr>
          <w:rFonts w:ascii="Algerian" w:hAnsi="Algerian"/>
          <w:lang w:val="en-US"/>
        </w:rPr>
        <w:t>meo</w:t>
      </w:r>
      <w:proofErr w:type="spellEnd"/>
      <w:r w:rsidR="00F85705" w:rsidRPr="006E3B24">
        <w:rPr>
          <w:rFonts w:ascii="Algerian" w:hAnsi="Algerian"/>
          <w:lang w:val="en-US"/>
        </w:rPr>
        <w:t xml:space="preserve"> </w:t>
      </w:r>
      <w:r w:rsidR="00F85705" w:rsidRPr="002142D7">
        <w:rPr>
          <w:rFonts w:ascii="Algerian" w:hAnsi="Algerian"/>
          <w:lang w:val="en-US"/>
        </w:rPr>
        <w:t>consoler</w:t>
      </w:r>
      <w:r w:rsidR="00F85705" w:rsidRPr="006E3B24">
        <w:rPr>
          <w:rFonts w:ascii="Algerian" w:hAnsi="Algerian"/>
          <w:lang w:val="en-US"/>
        </w:rPr>
        <w:t xml:space="preserve">». </w:t>
      </w:r>
    </w:p>
    <w:p w:rsidR="00F85705" w:rsidRPr="006E3B24" w:rsidRDefault="00F85705" w:rsidP="00327600">
      <w:pPr>
        <w:spacing w:line="240" w:lineRule="atLeast"/>
        <w:contextualSpacing/>
        <w:jc w:val="center"/>
        <w:rPr>
          <w:rFonts w:ascii="Algerian" w:hAnsi="Algerian"/>
          <w:b/>
          <w:sz w:val="26"/>
          <w:szCs w:val="26"/>
          <w:lang w:val="en-US"/>
        </w:rPr>
      </w:pPr>
    </w:p>
    <w:p w:rsidR="00F85705" w:rsidRPr="006E3B24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6E3B24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6E3B24" w:rsidRDefault="00F85705" w:rsidP="00D25BAF">
      <w:pPr>
        <w:spacing w:line="240" w:lineRule="atLeast"/>
        <w:contextualSpacing/>
        <w:rPr>
          <w:b/>
          <w:sz w:val="26"/>
          <w:szCs w:val="26"/>
          <w:lang w:val="en-US"/>
        </w:rPr>
      </w:pPr>
    </w:p>
    <w:p w:rsidR="00F85705" w:rsidRPr="006E3B24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6E3B24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6E3B24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6E3B24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6E3B24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6E3B24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6E3B24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6E3B24" w:rsidRDefault="00F85705" w:rsidP="00327600">
      <w:pPr>
        <w:spacing w:line="240" w:lineRule="atLeast"/>
        <w:contextualSpacing/>
        <w:jc w:val="center"/>
        <w:rPr>
          <w:b/>
          <w:sz w:val="26"/>
          <w:szCs w:val="26"/>
          <w:lang w:val="en-US"/>
        </w:rPr>
      </w:pPr>
    </w:p>
    <w:p w:rsidR="00F85705" w:rsidRPr="002142D7" w:rsidRDefault="00F85705" w:rsidP="007420FD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b/>
          <w:sz w:val="26"/>
          <w:szCs w:val="26"/>
        </w:rPr>
        <w:t>Москва - 2018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u w:val="single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u w:val="single"/>
          <w:lang w:eastAsia="ru-RU"/>
        </w:rPr>
        <w:t>Организаторы: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Школа исторических наук Факультета гуманитарных наук Национального исследовательского университета «Высшая школа экономики»</w:t>
      </w: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Институт гуманитарных историко-теоретических исследований имени А.В. Полетаева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Институт классического Востока и античности ФГН НИУ ВШЭ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Лаборатория социально-исторических исследований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Международный центр антропологии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Международный центр истории и социологии Второй Мировой войны и ее последствий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Научно-учебная группа «Переходные эпохи и общественные трансформации в оценке отечественной историографии всеобщей истории конца XIX в. — 1980-х гг.»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Научно-учебная лаборатория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медиевистических</w:t>
      </w:r>
      <w:proofErr w:type="spellEnd"/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исследований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Центр источниковедения</w:t>
      </w:r>
    </w:p>
    <w:p w:rsidR="00F85705" w:rsidRPr="002142D7" w:rsidRDefault="00F85705" w:rsidP="00A772FC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32760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>
      <w:pPr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br w:type="page"/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lastRenderedPageBreak/>
        <w:t>21 сентября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i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color w:val="000000"/>
          <w:lang w:eastAsia="ru-RU"/>
        </w:rPr>
        <w:t>9.30-10.00: Регистрация участников конференции.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color w:val="000000"/>
          <w:lang w:eastAsia="ru-RU"/>
        </w:rPr>
        <w:t>10.00: Открытие конференции (ауд. А-401)</w:t>
      </w:r>
    </w:p>
    <w:p w:rsidR="00F85705" w:rsidRPr="002142D7" w:rsidRDefault="00F85705" w:rsidP="00C5628E">
      <w:pPr>
        <w:pStyle w:val="a3"/>
        <w:numPr>
          <w:ilvl w:val="0"/>
          <w:numId w:val="36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Выступление руководителя Школы исторических наук ФГН НИУ ВШЭ доктора исторических наук, профессора А.Б. Каменского.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color w:val="000000"/>
          <w:lang w:eastAsia="ru-RU"/>
        </w:rPr>
        <w:t>10.15-12.30: Пленарное заседание (ауд. А-401)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color w:val="000000"/>
          <w:lang w:eastAsia="ru-RU"/>
        </w:rPr>
        <w:t>Председатель – Александр Каменский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Бойцов Михаил Анатольевич (НИУ ВШЭ).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Референтное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время в прошлом и настоящем.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Данилевский Игорь Николаевич (НИУ ВШЭ).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Лексика источника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vs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. терминология историографического нарратива: Проблемы взаимодействия.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Савельева Ирина Максимовна (НИУ ВШЭ). </w:t>
      </w:r>
      <w:r w:rsidRPr="002142D7">
        <w:rPr>
          <w:rFonts w:ascii="Times New Roman" w:hAnsi="Times New Roman"/>
          <w:bCs/>
          <w:color w:val="000000"/>
          <w:lang w:eastAsia="ru-RU"/>
        </w:rPr>
        <w:t>Интеллектуальная история за стенами Кембриджа.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Суриков Игорь Евгеньевич (ИВИ РАН). </w:t>
      </w:r>
      <w:r w:rsidRPr="002142D7">
        <w:rPr>
          <w:rFonts w:ascii="Times New Roman" w:hAnsi="Times New Roman"/>
          <w:bCs/>
          <w:color w:val="000000"/>
          <w:lang w:eastAsia="ru-RU"/>
        </w:rPr>
        <w:t>Как древнегреческие историки ссылались на своих предшественников.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12.30-14.00: Обед.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14.00-19.30: Работа секций (16.30-17.00: Кофе-брейк).</w:t>
      </w: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От начала начал: историческое прошлое обществ ранней древности в их собственном восприятии и в последующей историографической традиции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1 (ауд. Л-409)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Руководители </w:t>
      </w:r>
      <w:r w:rsidRPr="002142D7">
        <w:rPr>
          <w:rFonts w:ascii="Times New Roman" w:hAnsi="Times New Roman"/>
          <w:b/>
          <w:bCs/>
          <w:color w:val="000000"/>
          <w:lang w:eastAsia="ru-RU"/>
        </w:rPr>
        <w:noBreakHyphen/>
        <w:t xml:space="preserve"> Александр Немировский, Марк Ульянов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Немировский Александр Аркадьевич (ИВИ РАН/НИУ ВШЭ). Рисуночный военно-охотничий нарратив юкагиров: проблемы применения условных знаков.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Давлетшин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Альберт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Иршатович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(РГГУ/НИУ ВШЭ). Социальная функция иероглифических текстов о-ва Пасхи.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Новоселова Елена Владимировна (МИРЭА</w:t>
      </w:r>
      <w:r w:rsidR="000F3870" w:rsidRPr="000F3870">
        <w:rPr>
          <w:rFonts w:ascii="Times New Roman" w:hAnsi="Times New Roman"/>
          <w:color w:val="000000"/>
          <w:lang w:eastAsia="ru-RU"/>
        </w:rPr>
        <w:t xml:space="preserve"> </w:t>
      </w:r>
      <w:r w:rsidR="000F3870">
        <w:rPr>
          <w:rFonts w:ascii="Times New Roman" w:hAnsi="Times New Roman"/>
          <w:color w:val="000000"/>
          <w:lang w:eastAsia="ru-RU"/>
        </w:rPr>
        <w:t xml:space="preserve">– </w:t>
      </w:r>
      <w:r w:rsidR="000F3870" w:rsidRPr="002142D7">
        <w:rPr>
          <w:rFonts w:ascii="Times New Roman" w:hAnsi="Times New Roman"/>
          <w:color w:val="000000"/>
          <w:lang w:eastAsia="ru-RU"/>
        </w:rPr>
        <w:t>Р</w:t>
      </w:r>
      <w:r w:rsidR="000F3870">
        <w:rPr>
          <w:rFonts w:ascii="Times New Roman" w:hAnsi="Times New Roman"/>
          <w:color w:val="000000"/>
          <w:lang w:eastAsia="ru-RU"/>
        </w:rPr>
        <w:t>оссийский технический университет)</w:t>
      </w:r>
      <w:r w:rsidRPr="002142D7">
        <w:rPr>
          <w:rFonts w:ascii="Times New Roman" w:hAnsi="Times New Roman"/>
          <w:color w:val="000000"/>
          <w:lang w:eastAsia="ru-RU"/>
        </w:rPr>
        <w:t>. Имена и концепции перуанской историографии Андской цивилизации в ХХ 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Архипов Илья Сергеевич (НИУ ВШЭ). Как писать историю древней Месопотамии? От «Кембриджской истории древнего мира» (1973) к «Оксфордской истории древнего Ближнего Востока» (2019).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Александров Борис Евгеньевич (исторический факультет МГУ имени М.В. Ломоносова/НИУ ВШЭ). Отсылки к историческим событиям в административно-правовых текстах из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Эмара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Ульянов Марк Юрьевич (</w:t>
      </w:r>
      <w:r w:rsidR="00FF268F">
        <w:rPr>
          <w:rFonts w:ascii="Times New Roman" w:hAnsi="Times New Roman"/>
          <w:color w:val="000000"/>
          <w:lang w:eastAsia="ru-RU"/>
        </w:rPr>
        <w:t>Институт стран Азии и Африки</w:t>
      </w:r>
      <w:r w:rsidRPr="002142D7">
        <w:rPr>
          <w:rFonts w:ascii="Times New Roman" w:hAnsi="Times New Roman"/>
          <w:color w:val="000000"/>
          <w:lang w:eastAsia="ru-RU"/>
        </w:rPr>
        <w:t xml:space="preserve"> МГУ имени М.В. Ломоносова). Особенности письменной фиксации исторических событий в ранний период Западного Чжоу (1027-966 гг. до н.э.): о зарождении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нарративной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традиции в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историописании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Древнего Китая.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Ефименко Мария Владимировна (НИУ ВШЭ). Особенности письменной фиксации исторических событий в средний и поздний период Западного Чжоу (966 -771 гг. до н.э.): элементы нарратива.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Башкеев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Виктор Викторович (Институт востоковедения </w:t>
      </w:r>
      <w:r w:rsidR="00894AAE">
        <w:rPr>
          <w:rFonts w:ascii="Times New Roman" w:hAnsi="Times New Roman"/>
          <w:color w:val="000000"/>
          <w:lang w:eastAsia="ru-RU"/>
        </w:rPr>
        <w:t xml:space="preserve">РАН). Место и роль нарратива в </w:t>
      </w:r>
      <w:r w:rsidRPr="002142D7">
        <w:rPr>
          <w:rFonts w:ascii="Times New Roman" w:hAnsi="Times New Roman"/>
          <w:color w:val="000000"/>
          <w:lang w:eastAsia="ru-RU"/>
        </w:rPr>
        <w:t xml:space="preserve">описании борьбы создателя империи Западная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Хань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(202 г. до н.э.- 8 г. н.э.) за власть в основных источниках: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Ханьшу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(История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Хань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) и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Шицзи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(Исторические записки).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lastRenderedPageBreak/>
        <w:t xml:space="preserve">Попова Галина Сергеевна (Институт востоковедения РАН). Элементы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историописания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 «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Шуцзине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».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Гордиенко Елена Витальевна (РГГУ). Особенности восприятия древней истории во Вьетнаме в 15-17 вв. на примере повествования о духах сподвижников правительниц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Чынг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(I в. н.э.)</w:t>
      </w:r>
      <w:r w:rsidR="000A2039">
        <w:rPr>
          <w:rFonts w:ascii="Times New Roman" w:hAnsi="Times New Roman"/>
          <w:color w:val="000000"/>
          <w:lang w:eastAsia="ru-RU"/>
        </w:rPr>
        <w:t>.</w:t>
      </w: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Рождение Клио: античное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историописание</w:t>
      </w:r>
      <w:proofErr w:type="spellEnd"/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и вопросы историографии античности. Заседание 1 (ауд. Л-410)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Руководители – Олег Габелко, Роман Светлов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Яковлев Александр Евгеньевич (К(П)ФУ). Феномен границы в освещении Геродота.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Синицын Александр Александрович (Российская христианская гуманитарная академия, Санкт-Петербург). </w:t>
      </w:r>
      <w:proofErr w:type="gramStart"/>
      <w:r w:rsidRPr="002142D7">
        <w:rPr>
          <w:rFonts w:ascii="Times New Roman" w:hAnsi="Times New Roman"/>
          <w:color w:val="000000"/>
          <w:lang w:eastAsia="ru-RU"/>
        </w:rPr>
        <w:t>ΦΘΟΝΟΣ  ΘΕΟΥ</w:t>
      </w:r>
      <w:proofErr w:type="gramEnd"/>
      <w:r w:rsidRPr="002142D7">
        <w:rPr>
          <w:rFonts w:ascii="Times New Roman" w:hAnsi="Times New Roman"/>
          <w:color w:val="000000"/>
          <w:lang w:eastAsia="ru-RU"/>
        </w:rPr>
        <w:t xml:space="preserve">: Геродот, Софокл и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Солоновская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сентенция об изменчивости судьбы и ненадежности счастья.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Габелко Олег Леонидович (РГГУ/НИУ ВШЭ). Эратосфен из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Кирены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- забытый историк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Галатии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Бобровникова Татьяна Андреевна (СУНЦ МГУ имени М.В. Ломоносова). Историк и история у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Полибия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: концепция объективности.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Осипова Ольга Владимировна (философский факультет МГУ имени М.В. Ломоносова).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Метатекст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 эллинистической историографии: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Полибий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Диодор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Сицилийский.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Светлов Роман Викторович (Российский государственный педагогический университет имени А.И. Герцена, Санкт-Петербург). «О злокозненности Геродота» - философия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contra</w:t>
      </w:r>
      <w:proofErr w:type="spellEnd"/>
      <w:r w:rsidR="00894AAE">
        <w:rPr>
          <w:rFonts w:ascii="Times New Roman" w:hAnsi="Times New Roman"/>
          <w:color w:val="000000"/>
          <w:lang w:eastAsia="ru-RU"/>
        </w:rPr>
        <w:t xml:space="preserve"> </w:t>
      </w:r>
      <w:r w:rsidRPr="002142D7">
        <w:rPr>
          <w:rFonts w:ascii="Times New Roman" w:hAnsi="Times New Roman"/>
          <w:color w:val="000000"/>
          <w:lang w:eastAsia="ru-RU"/>
        </w:rPr>
        <w:t>история.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Филянов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Никита Андреевич (РГГУ). Борьба вокруг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rogatio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Livia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de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sociis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civitate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danda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91 г. до н.э. в изложении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Аппиана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Диодора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Сицилийского.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Сморчков Андрей Михайлович (РГГУ/НИУ ВШЭ). Сюжеты Тита Ливия в сочинении ритора: выбор Валерия Максима.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Кириллова Мария Николаевна (ИВИ РАН/МГТУ). События политической истории Рима Поздней Республики в трактатах римских землемеров.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Межерицкий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Яков Юрьевич (Кёльн – независимый исследователь). Клавдий: историк у руля империи.</w:t>
      </w: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894AAE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Средневековье и раннее Новое время: 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нарративные</w:t>
      </w:r>
      <w:proofErr w:type="spellEnd"/>
      <w:r w:rsidR="00894AAE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2142D7">
        <w:rPr>
          <w:rFonts w:ascii="Times New Roman" w:hAnsi="Times New Roman"/>
          <w:b/>
          <w:bCs/>
          <w:color w:val="000000"/>
          <w:lang w:eastAsia="ru-RU"/>
        </w:rPr>
        <w:t>стратегии на Востоке и Западе Европы. Заседание 1 (ауд. Л-302)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Руководители - Олег Воскобойников и Александр Марей</w:t>
      </w:r>
    </w:p>
    <w:p w:rsidR="00F85705" w:rsidRPr="002142D7" w:rsidRDefault="00F85705" w:rsidP="00C5628E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Алиева Ольга Валерьевна (НИУ ВШЭ). </w:t>
      </w:r>
      <w:r w:rsidRPr="002142D7">
        <w:rPr>
          <w:rFonts w:ascii="Times New Roman" w:hAnsi="Times New Roman"/>
          <w:bCs/>
          <w:color w:val="000000"/>
          <w:lang w:eastAsia="ru-RU"/>
        </w:rPr>
        <w:t>Конструируя биографию пророка: образ Моисея в творениях Василия Великого</w:t>
      </w:r>
      <w:r w:rsidR="000A2039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Плешак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Даниил Геннадьевич (СПбГУ).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Репрезентация насилия у Георгия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Писиды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Старостин Дмитрий Николаевич (СПбГУ). </w:t>
      </w:r>
      <w:r w:rsidRPr="002142D7">
        <w:rPr>
          <w:rFonts w:ascii="Times New Roman" w:hAnsi="Times New Roman"/>
          <w:bCs/>
          <w:color w:val="000000"/>
          <w:lang w:eastAsia="ru-RU"/>
        </w:rPr>
        <w:t>Историческое мировоззрение, христианская эра и наука о составлении календарей и пасхалий в период становления христианской Европы.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Алнаддаф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Сафуан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Нассиф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(К(П)ФУ). </w:t>
      </w:r>
      <w:r w:rsidRPr="002142D7">
        <w:rPr>
          <w:rFonts w:ascii="Times New Roman" w:hAnsi="Times New Roman"/>
          <w:bCs/>
          <w:color w:val="000000"/>
          <w:lang w:eastAsia="ru-RU"/>
        </w:rPr>
        <w:t>Образ Европы в представлении арабов в Средние века: факторы формирования образа.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Ануфриева Анастасия Сергеевна (Москва – независимый исследователь).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Описания политико-символических актов в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оттоновской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историографии: борьба интерпретаций.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Ильичев Владимир Александрович (К(П)ФУ).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«Исландская историческая школа»: опыт критического анализа саги как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нарративного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источника</w:t>
      </w:r>
      <w:r w:rsidR="00894AAE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Мереминский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Станислав Григорьевич (ИВИ РАН</w:t>
      </w:r>
      <w:r w:rsidR="00894AAE">
        <w:rPr>
          <w:rFonts w:ascii="Times New Roman" w:hAnsi="Times New Roman"/>
          <w:color w:val="000000"/>
          <w:lang w:eastAsia="ru-RU"/>
        </w:rPr>
        <w:t>/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РАНХиГС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Организация материала в английских исторических сочинениях «долгого XII века»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lastRenderedPageBreak/>
        <w:t>Мастяева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Ирина Николаевна (ИВИ РАН).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История человечества как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opus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restaurationis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 или теологический оптимизм Гуго Сен-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Викторского</w:t>
      </w:r>
      <w:proofErr w:type="spellEnd"/>
      <w:r w:rsidR="00894AAE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kern w:val="36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 xml:space="preserve">Проблемы изучения источников по русской истории 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kern w:val="36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 xml:space="preserve">с древнейших времен до конца </w:t>
      </w:r>
      <w:r w:rsidRPr="002142D7">
        <w:rPr>
          <w:rFonts w:ascii="Times New Roman" w:hAnsi="Times New Roman"/>
          <w:b/>
          <w:bCs/>
          <w:color w:val="000000"/>
          <w:kern w:val="36"/>
          <w:lang w:val="en-US" w:eastAsia="ru-RU"/>
        </w:rPr>
        <w:t>XVIII</w:t>
      </w: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 xml:space="preserve"> в. (ауд.</w:t>
      </w:r>
      <w:r w:rsidRPr="002142D7">
        <w:rPr>
          <w:rFonts w:ascii="Times New Roman" w:hAnsi="Times New Roman"/>
          <w:b/>
          <w:bCs/>
          <w:color w:val="000000"/>
          <w:kern w:val="36"/>
          <w:lang w:val="en-US" w:eastAsia="ru-RU"/>
        </w:rPr>
        <w:t> </w:t>
      </w: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>Л-506)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kern w:val="36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 1. Древняя и средневековая Русь</w:t>
      </w:r>
    </w:p>
    <w:p w:rsidR="00F85705" w:rsidRPr="002142D7" w:rsidRDefault="00F85705" w:rsidP="00C5628E">
      <w:pPr>
        <w:spacing w:line="240" w:lineRule="atLeast"/>
        <w:contextualSpacing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Руководитель – Владимир Петрухин</w:t>
      </w:r>
    </w:p>
    <w:p w:rsidR="00F85705" w:rsidRPr="002142D7" w:rsidRDefault="00F85705" w:rsidP="00C5628E">
      <w:pPr>
        <w:spacing w:line="240" w:lineRule="atLeast"/>
        <w:contextualSpacing/>
        <w:jc w:val="both"/>
        <w:outlineLvl w:val="1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 xml:space="preserve">Петрухин Владимир Яковлевич (НИУ ВШЭ). </w:t>
      </w:r>
      <w:r w:rsidRPr="002142D7">
        <w:rPr>
          <w:rFonts w:ascii="Times New Roman" w:hAnsi="Times New Roman"/>
          <w:color w:val="000000"/>
          <w:lang w:eastAsia="ru-RU"/>
        </w:rPr>
        <w:t>Античная традиция и начало славянской историографии.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iCs/>
          <w:color w:val="000000"/>
          <w:lang w:eastAsia="ru-RU"/>
        </w:rPr>
        <w:t>Зиборов</w:t>
      </w:r>
      <w:proofErr w:type="spellEnd"/>
      <w:r w:rsidRPr="002142D7">
        <w:rPr>
          <w:rFonts w:ascii="Times New Roman" w:hAnsi="Times New Roman"/>
          <w:iCs/>
          <w:color w:val="000000"/>
          <w:lang w:eastAsia="ru-RU"/>
        </w:rPr>
        <w:t xml:space="preserve"> Виктор Кузьмич (СПбГУ). </w:t>
      </w:r>
      <w:r w:rsidRPr="002142D7">
        <w:rPr>
          <w:rFonts w:ascii="Times New Roman" w:hAnsi="Times New Roman"/>
          <w:color w:val="000000"/>
          <w:lang w:eastAsia="ru-RU"/>
        </w:rPr>
        <w:t>Авторство в раннем русском летописании.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 xml:space="preserve">Виноградов Андрей Юрьевич (НИУ ВШЭ). </w:t>
      </w:r>
      <w:r w:rsidRPr="002142D7">
        <w:rPr>
          <w:rFonts w:ascii="Times New Roman" w:hAnsi="Times New Roman"/>
          <w:color w:val="000000"/>
          <w:lang w:eastAsia="ru-RU"/>
        </w:rPr>
        <w:t>«Патриотический» нарратив в летописном освещении церковного конфликта на Руси середины XII 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 xml:space="preserve">Добровольский Дмитрий Анатольевич (НИУ ВШЭ). </w:t>
      </w:r>
      <w:r w:rsidRPr="002142D7">
        <w:rPr>
          <w:rFonts w:ascii="Times New Roman" w:hAnsi="Times New Roman"/>
          <w:color w:val="000000"/>
          <w:lang w:eastAsia="ru-RU"/>
        </w:rPr>
        <w:t>Запад в древнерусском летописании (XII–XIII вв.).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 xml:space="preserve">Емельяненко Георгий Александрович (НИУ ВШЭ). </w:t>
      </w:r>
      <w:r w:rsidRPr="002142D7">
        <w:rPr>
          <w:rFonts w:ascii="Times New Roman" w:hAnsi="Times New Roman"/>
          <w:color w:val="000000"/>
          <w:lang w:eastAsia="ru-RU"/>
        </w:rPr>
        <w:t>Образы князей Рюриковичей Киевского периода в московской книжности XV 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 xml:space="preserve">Соколов Сергей Васильевич (Уральский федеральный университет). </w:t>
      </w:r>
      <w:r w:rsidRPr="002142D7">
        <w:rPr>
          <w:rFonts w:ascii="Times New Roman" w:hAnsi="Times New Roman"/>
        </w:rPr>
        <w:t xml:space="preserve">«Люди очень способные к образованию»: Восточная и Северная Европа в дохристианскую эпоху глазами А. Л. </w:t>
      </w:r>
      <w:proofErr w:type="spellStart"/>
      <w:r w:rsidRPr="002142D7">
        <w:rPr>
          <w:rFonts w:ascii="Times New Roman" w:hAnsi="Times New Roman"/>
        </w:rPr>
        <w:t>Шлёцера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A62B64" w:rsidRPr="002142D7" w:rsidRDefault="00A62B64" w:rsidP="00A62B64">
      <w:pPr>
        <w:jc w:val="center"/>
        <w:rPr>
          <w:rFonts w:ascii="-webkit-standard" w:hAnsi="-webkit-standard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История СССР сквозь призму новых исторических источников</w:t>
      </w:r>
    </w:p>
    <w:p w:rsidR="00A62B64" w:rsidRPr="002142D7" w:rsidRDefault="00A62B64" w:rsidP="00A62B64">
      <w:pPr>
        <w:jc w:val="center"/>
        <w:rPr>
          <w:rFonts w:ascii="-webkit-standard" w:hAnsi="-webkit-standard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(ауд. Л-308)</w:t>
      </w:r>
    </w:p>
    <w:p w:rsidR="00A62B64" w:rsidRPr="002142D7" w:rsidRDefault="00A62B64" w:rsidP="00A62B64">
      <w:pPr>
        <w:jc w:val="center"/>
        <w:rPr>
          <w:rFonts w:ascii="-webkit-standard" w:hAnsi="-webkit-standard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Руководители – Олег 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Хлевнюк</w:t>
      </w:r>
      <w:proofErr w:type="spellEnd"/>
      <w:r w:rsidRPr="002142D7">
        <w:rPr>
          <w:rFonts w:ascii="Times New Roman" w:hAnsi="Times New Roman"/>
          <w:b/>
          <w:bCs/>
          <w:color w:val="000000"/>
          <w:lang w:eastAsia="ru-RU"/>
        </w:rPr>
        <w:t>, Людмила Новикова</w:t>
      </w:r>
    </w:p>
    <w:p w:rsidR="00A62B64" w:rsidRPr="002142D7" w:rsidRDefault="00A62B64" w:rsidP="00A62B64">
      <w:pPr>
        <w:rPr>
          <w:rFonts w:ascii="-webkit-standard" w:hAnsi="-webkit-standard"/>
          <w:color w:val="000000"/>
          <w:lang w:eastAsia="ru-RU"/>
        </w:rPr>
      </w:pPr>
    </w:p>
    <w:p w:rsidR="00A62B64" w:rsidRPr="002142D7" w:rsidRDefault="00A62B64" w:rsidP="00A62B64">
      <w:pPr>
        <w:rPr>
          <w:rFonts w:ascii="-webkit-standard" w:hAnsi="-webkit-standard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1. История Второй мировой войны сквозь призму новых исторических источников</w:t>
      </w:r>
    </w:p>
    <w:p w:rsidR="00A62B64" w:rsidRPr="002142D7" w:rsidRDefault="00A62B64" w:rsidP="00A62B64">
      <w:pPr>
        <w:numPr>
          <w:ilvl w:val="0"/>
          <w:numId w:val="42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Карпенкина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Янина Валерьевна (НИУ ВШЭ) Советизация Восточной Польши 1939-1941 гг. в отражении воспоминаний еврейской молодежи.</w:t>
      </w:r>
    </w:p>
    <w:p w:rsidR="00A62B64" w:rsidRPr="002142D7" w:rsidRDefault="00A62B64" w:rsidP="00A62B64">
      <w:pPr>
        <w:numPr>
          <w:ilvl w:val="0"/>
          <w:numId w:val="42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Латышев Артем Валерьевич (НИУ ВШЭ) Невостребованный источник: коллекция документов Ф.И.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Сетина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по истории отдельных штурмовых стрелковых батальонов.</w:t>
      </w:r>
    </w:p>
    <w:p w:rsidR="00A62B64" w:rsidRPr="002142D7" w:rsidRDefault="00A62B64" w:rsidP="00A62B64">
      <w:pPr>
        <w:numPr>
          <w:ilvl w:val="0"/>
          <w:numId w:val="42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Заплатина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Анастасия Анатольевна (НИУ ВШЭ) «Социальные болезни» военнослужащих войск НКВД по охране тыла 1943-1945 гг. в документах медицинского отдела.</w:t>
      </w:r>
    </w:p>
    <w:p w:rsidR="00A62B64" w:rsidRPr="002142D7" w:rsidRDefault="00A62B64" w:rsidP="00A62B64">
      <w:pPr>
        <w:numPr>
          <w:ilvl w:val="0"/>
          <w:numId w:val="42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Махалова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Ирина Андреевна (НИУ ВШЭ) Материалы послевоенных судебных процессов над коллаборационистами как источник по истории оккупации.</w:t>
      </w:r>
    </w:p>
    <w:p w:rsidR="00A62B64" w:rsidRPr="002142D7" w:rsidRDefault="00A62B64" w:rsidP="00A62B64">
      <w:pPr>
        <w:rPr>
          <w:rFonts w:ascii="-webkit-standard" w:hAnsi="-webkit-standard"/>
          <w:color w:val="000000"/>
          <w:lang w:eastAsia="ru-RU"/>
        </w:rPr>
      </w:pPr>
    </w:p>
    <w:p w:rsidR="00A62B64" w:rsidRPr="002142D7" w:rsidRDefault="00A62B64" w:rsidP="00A62B64">
      <w:pPr>
        <w:rPr>
          <w:rFonts w:ascii="-webkit-standard" w:hAnsi="-webkit-standard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2. Российская история первой половины ХХ в.: новые источники, новые подходы</w:t>
      </w:r>
    </w:p>
    <w:p w:rsidR="00A62B64" w:rsidRPr="002142D7" w:rsidRDefault="00A62B64" w:rsidP="00A62B64">
      <w:pPr>
        <w:numPr>
          <w:ilvl w:val="0"/>
          <w:numId w:val="43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Родионова Надежда Александровна (НИУ ВШЭ) «Человек воюющий»: образ генерала А.А. Брусилова в его письмах жене периода Первой мировой войны</w:t>
      </w:r>
      <w:r w:rsidR="000A2039">
        <w:rPr>
          <w:rFonts w:ascii="Times New Roman" w:hAnsi="Times New Roman"/>
          <w:color w:val="000000"/>
          <w:lang w:eastAsia="ru-RU"/>
        </w:rPr>
        <w:t>.</w:t>
      </w:r>
    </w:p>
    <w:p w:rsidR="00A62B64" w:rsidRPr="002142D7" w:rsidRDefault="00A62B64" w:rsidP="00A62B64">
      <w:pPr>
        <w:numPr>
          <w:ilvl w:val="0"/>
          <w:numId w:val="43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Серёгина Инна Геннадьевна (Тверской государственный университет). Отречение Николая II от престола и память о нем очевидцев события.</w:t>
      </w:r>
    </w:p>
    <w:p w:rsidR="00A62B64" w:rsidRPr="002142D7" w:rsidRDefault="00A62B64" w:rsidP="00A62B64">
      <w:pPr>
        <w:numPr>
          <w:ilvl w:val="0"/>
          <w:numId w:val="43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Горохова Мария Евгеньевна (РГГУ) Рецептивные реакции пражских эмигрантов на события революции 1917 года в России.</w:t>
      </w:r>
    </w:p>
    <w:p w:rsidR="002E3D15" w:rsidRPr="002E3D15" w:rsidRDefault="002E3D15" w:rsidP="00A62B64">
      <w:pPr>
        <w:numPr>
          <w:ilvl w:val="0"/>
          <w:numId w:val="43"/>
        </w:numPr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E3D15">
        <w:rPr>
          <w:rFonts w:ascii="Times New Roman" w:hAnsi="Times New Roman"/>
          <w:color w:val="000000"/>
          <w:lang w:eastAsia="ru-RU"/>
        </w:rPr>
        <w:t>Алпеев</w:t>
      </w:r>
      <w:proofErr w:type="spellEnd"/>
      <w:r w:rsidRPr="002E3D15">
        <w:rPr>
          <w:rFonts w:ascii="Times New Roman" w:hAnsi="Times New Roman"/>
          <w:color w:val="000000"/>
          <w:lang w:eastAsia="ru-RU"/>
        </w:rPr>
        <w:t xml:space="preserve"> Олег Евгеньевич (Научно-исследовательский институт военной истории Военной академии Генерального штаба Вооруженных Сил Российской Федерации) Парадокс «благих намерений»: военные причины Первой мировой войны в исторических нарративах и источниках.</w:t>
      </w:r>
    </w:p>
    <w:p w:rsidR="00A62B64" w:rsidRPr="002142D7" w:rsidRDefault="00A62B64" w:rsidP="00A62B64">
      <w:pPr>
        <w:numPr>
          <w:ilvl w:val="0"/>
          <w:numId w:val="43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lastRenderedPageBreak/>
        <w:t>Килин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Алексей Павлович (Уральский федеральный университет) Автобиографии лишенных избирательных прав за занятие торговлей как средство реабилитации: на материалах Уральской области (1923–1934 гг.).</w:t>
      </w:r>
    </w:p>
    <w:p w:rsidR="00A62B64" w:rsidRPr="002142D7" w:rsidRDefault="00A62B64" w:rsidP="00A62B64">
      <w:pPr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</w:p>
    <w:p w:rsidR="00A62B64" w:rsidRPr="002142D7" w:rsidRDefault="00A62B64" w:rsidP="00A62B64">
      <w:pPr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3. Советское общество в послевоенный период</w:t>
      </w:r>
    </w:p>
    <w:p w:rsidR="00A62B64" w:rsidRPr="002142D7" w:rsidRDefault="00A62B64" w:rsidP="00A62B64">
      <w:pPr>
        <w:numPr>
          <w:ilvl w:val="0"/>
          <w:numId w:val="44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Мишина Екатерина Максимовна (МГУ)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Academia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feat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Public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: сохранение памяти о репрессиях в СССР в научном и публичном пространстве.</w:t>
      </w:r>
    </w:p>
    <w:p w:rsidR="00A62B64" w:rsidRPr="002142D7" w:rsidRDefault="00A62B64" w:rsidP="00A62B64">
      <w:pPr>
        <w:numPr>
          <w:ilvl w:val="0"/>
          <w:numId w:val="44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Яковенко Владислав Алексеевич (НИУ ВШЭ) Большие и малые данные: опыт количественного анализа на примере судебных процессов по делам коллаборационистов в СССР (1940—1980-е гг.).</w:t>
      </w:r>
    </w:p>
    <w:p w:rsidR="00A62B64" w:rsidRPr="002142D7" w:rsidRDefault="00A62B64" w:rsidP="00A62B64">
      <w:pPr>
        <w:numPr>
          <w:ilvl w:val="0"/>
          <w:numId w:val="44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Давыдов Сергей Геннадьевич,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Сапонова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Анастасия Владимировна (НИУ ВШЭ) Трансформация кинопоказа на ведущих советских и российских телеканалах (1957-2017).</w:t>
      </w:r>
    </w:p>
    <w:p w:rsidR="00A62B64" w:rsidRPr="002142D7" w:rsidRDefault="00A62B64" w:rsidP="00A62B64">
      <w:pPr>
        <w:numPr>
          <w:ilvl w:val="0"/>
          <w:numId w:val="44"/>
        </w:numPr>
        <w:ind w:left="0"/>
        <w:jc w:val="both"/>
        <w:textAlignment w:val="baseline"/>
        <w:rPr>
          <w:rFonts w:ascii="Noto Sans Symbols" w:hAnsi="Noto Sans Symbols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Исаев Дмитрий Петрович (Южный федеральный университет). К вопросу о статусе источников личного происхождения в современном историографическом исследовании.</w:t>
      </w: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От «этнографии» к социальной антропологии: </w:t>
      </w:r>
    </w:p>
    <w:p w:rsidR="00F85705" w:rsidRPr="002142D7" w:rsidRDefault="00F85705" w:rsidP="00C5628E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проблемы построения социокультурной истории человечества на базе данных полевых исследований и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нарративных</w:t>
      </w:r>
      <w:proofErr w:type="spellEnd"/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источников (ауд. Л-401)</w:t>
      </w:r>
    </w:p>
    <w:p w:rsidR="00F85705" w:rsidRPr="002142D7" w:rsidRDefault="00F85705" w:rsidP="00C5628E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iCs/>
          <w:color w:val="000000"/>
          <w:lang w:eastAsia="ru-RU"/>
        </w:rPr>
        <w:t>Руководитель секции – Дмитрий Бондаренко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1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Следзевский Игорь Васильевич (Институт Африки РАН/РГГУ). Историческая антропология и цивилизационная компаративистика: расхождение и сближение исследовательских подходов.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Попов Владимир Александрович (СПбГУ). Стадиальная гетерогенность и метод пережитков (к проблеме реконструкций социальной и политической истории).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Кабицкий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Михаил Евгеньевич (МГУ/РГГУ). Античность для антропологов и антропология для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антиковедов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. Из опыта изучения и преподавания социальной антропологии античности.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 xml:space="preserve">Алексеев Игорь Леонидович (РГГУ). Ибн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Халдун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и идея антропологии ислама.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Филиппова Елена Ивановна (Институт этнологии и антропологии РАН). От наблюдений к нарративу: этнографическое письмо как метод и продукт исследования.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Гусарова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Екатерина Валентиновна (Институт восточных рукописей РАН). Народ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оромо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в эфиопских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нарративных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источниках и письменной традиции XVI-XVII вв.: отголоски в жизни современной Эфиопии.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Александров Глеб Владимирович (Институт США и Канады РАН). "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These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 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barbarians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,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ever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 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treacherous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": культурные различия и причины нарушения первых договоров с индейцами в английских колониях в Новом Свете XVII в.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Туторский Андрей Владимирович (</w:t>
      </w:r>
      <w:r w:rsidRPr="002142D7">
        <w:rPr>
          <w:rFonts w:ascii="Times New Roman" w:hAnsi="Times New Roman"/>
          <w:color w:val="000000"/>
          <w:lang w:eastAsia="ru-RU"/>
        </w:rPr>
        <w:t>исторический факультет МГУ имени М.В. Ломоносова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). История Берега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Маклая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начала XX века в нарративах немецких миссионеров и в устных историях папуасов.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Исторический нарратив в национальных школах историографии XIX–XX вв.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(ауд. Л-301)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Руководитель – Леонид Горизонтов 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iCs/>
          <w:color w:val="000000"/>
          <w:lang w:eastAsia="ru-RU"/>
        </w:rPr>
        <w:t>Заседание 1. Российская историография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Мининкова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Людмила Владимировна (Южный Федеральный университет). </w:t>
      </w:r>
      <w:r w:rsidRPr="002142D7">
        <w:rPr>
          <w:rFonts w:ascii="Times New Roman" w:hAnsi="Times New Roman"/>
          <w:bCs/>
          <w:color w:val="000000"/>
          <w:lang w:eastAsia="ru-RU"/>
        </w:rPr>
        <w:t>Непростая судьба научной идеи: теория вотчинного государства в России в лабиринтах исторической мысли Нового и Новейшего времени.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lastRenderedPageBreak/>
        <w:t>Муртузалиев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Сергей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Ибрагимович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(ИВИ РАН). </w:t>
      </w:r>
      <w:r w:rsidRPr="002142D7">
        <w:rPr>
          <w:rFonts w:ascii="Times New Roman" w:hAnsi="Times New Roman"/>
          <w:bCs/>
          <w:color w:val="000000"/>
          <w:lang w:eastAsia="ru-RU"/>
        </w:rPr>
        <w:t>Хомяков о славянах, всемирной истории и медиевистике.</w:t>
      </w:r>
    </w:p>
    <w:p w:rsidR="00F85705" w:rsidRPr="002142D7" w:rsidRDefault="00F85705" w:rsidP="00993EB1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</w:rPr>
        <w:t>Феребов</w:t>
      </w:r>
      <w:proofErr w:type="spellEnd"/>
      <w:r w:rsidRPr="002142D7">
        <w:rPr>
          <w:rFonts w:ascii="Times New Roman" w:hAnsi="Times New Roman"/>
        </w:rPr>
        <w:t xml:space="preserve"> Александр Николаевич (Москва </w:t>
      </w:r>
      <w:r w:rsidRPr="002142D7">
        <w:rPr>
          <w:rFonts w:ascii="Times New Roman" w:hAnsi="Times New Roman"/>
        </w:rPr>
        <w:noBreakHyphen/>
        <w:t xml:space="preserve"> </w:t>
      </w:r>
      <w:r w:rsidRPr="002142D7">
        <w:rPr>
          <w:rFonts w:ascii="Times New Roman" w:hAnsi="Times New Roman"/>
          <w:color w:val="000000"/>
          <w:lang w:eastAsia="ru-RU"/>
        </w:rPr>
        <w:t>независимый исследователь</w:t>
      </w:r>
      <w:r w:rsidRPr="002142D7">
        <w:rPr>
          <w:rFonts w:ascii="Times New Roman" w:hAnsi="Times New Roman"/>
        </w:rPr>
        <w:t>). Взгляд М.А. Корфа на характер и судьбу указа об «экзаменах на чин».</w:t>
      </w:r>
    </w:p>
    <w:p w:rsidR="00F85705" w:rsidRPr="002142D7" w:rsidRDefault="00F85705" w:rsidP="00D63C91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</w:rPr>
        <w:t>Воробьёва Ирина Геннадиевна (Тверской государственный университет)</w:t>
      </w:r>
      <w:r w:rsidR="00710FF9">
        <w:rPr>
          <w:rFonts w:ascii="Times New Roman" w:hAnsi="Times New Roman"/>
        </w:rPr>
        <w:t>.</w:t>
      </w:r>
      <w:r w:rsidRPr="002142D7">
        <w:rPr>
          <w:rFonts w:ascii="Times New Roman" w:hAnsi="Times New Roman"/>
        </w:rPr>
        <w:t xml:space="preserve"> Русская историческая наука в провинции во второй половине XIX века.</w:t>
      </w:r>
    </w:p>
    <w:p w:rsidR="00F85705" w:rsidRPr="002142D7" w:rsidRDefault="00F85705" w:rsidP="00993EB1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</w:rPr>
        <w:t>Никитина Наталья Владимировна (Смоленский государственный университет). Забытое имя: смоленский историк середины Х</w:t>
      </w:r>
      <w:r w:rsidRPr="002142D7">
        <w:rPr>
          <w:rFonts w:ascii="Times New Roman" w:hAnsi="Times New Roman"/>
          <w:lang w:val="en-US"/>
        </w:rPr>
        <w:t>I</w:t>
      </w:r>
      <w:r w:rsidRPr="002142D7">
        <w:rPr>
          <w:rFonts w:ascii="Times New Roman" w:hAnsi="Times New Roman"/>
        </w:rPr>
        <w:t>Х века Павел Елисеевич Никитин (по материалам РГИА и ГАСО).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Кирсанова Екатерина Семёновна (</w:t>
      </w:r>
      <w:r w:rsidRPr="002142D7">
        <w:rPr>
          <w:rFonts w:ascii="Times New Roman" w:hAnsi="Times New Roman"/>
          <w:bCs/>
          <w:color w:val="000000"/>
          <w:lang w:eastAsia="ru-RU"/>
        </w:rPr>
        <w:t>Северский государственный технологический институт  национального исследовательского ядерного университета «Московский физический институт»)</w:t>
      </w:r>
      <w:r w:rsidRPr="002142D7">
        <w:rPr>
          <w:rFonts w:ascii="Times New Roman" w:hAnsi="Times New Roman"/>
          <w:color w:val="000000"/>
          <w:lang w:eastAsia="ru-RU"/>
        </w:rPr>
        <w:t xml:space="preserve">. </w:t>
      </w:r>
      <w:r w:rsidRPr="002142D7">
        <w:rPr>
          <w:rFonts w:ascii="Times New Roman" w:hAnsi="Times New Roman"/>
          <w:bCs/>
          <w:color w:val="000000"/>
          <w:lang w:eastAsia="ru-RU"/>
        </w:rPr>
        <w:t>Русский историзм второй половины XIX – начала XX в. в. и проблема научности исторического знания.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Горизонтов Леонид Ефремович (НИУ ВШЭ). </w:t>
      </w:r>
      <w:r w:rsidRPr="002142D7">
        <w:rPr>
          <w:rFonts w:ascii="Times New Roman" w:hAnsi="Times New Roman"/>
          <w:bCs/>
          <w:color w:val="000000"/>
          <w:lang w:eastAsia="ru-RU"/>
        </w:rPr>
        <w:t>История XIX века в мемуарном наследии Дмитрия Милютина.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Бахтурина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Александра Юрьевна (РГГУ). </w:t>
      </w:r>
      <w:r w:rsidRPr="002142D7">
        <w:rPr>
          <w:rFonts w:ascii="Times New Roman" w:hAnsi="Times New Roman"/>
          <w:bCs/>
          <w:color w:val="000000"/>
          <w:lang w:eastAsia="ru-RU"/>
        </w:rPr>
        <w:t>Правовой статус Великого княжества Финляндского в отечественной историографии начала ХХ в.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ind w:firstLine="709"/>
        <w:contextualSpacing/>
        <w:jc w:val="both"/>
        <w:rPr>
          <w:rFonts w:ascii="Times New Roman" w:hAnsi="Times New Roman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Между наукой и идеологией: методологические основания и принципы построения исследований советской исторической школы 1917-1991 гг. (ауд. Л-413)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Руководители – Антонина Шарова, Герман Мягков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iCs/>
          <w:color w:val="000000"/>
          <w:lang w:eastAsia="ru-RU"/>
        </w:rPr>
        <w:t>Заседание 1. Советская историческая наука: формирование и эволюция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Метель Ольга Вадимовна (Омский государственный университет им. Ф.М. Достоевского).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Институциональная структура советской исторической науки 1920 – 1930-х гг.: модели построения историографического нарратива.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Филатова Ирина Ивановна (НИУ ВШЭ).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У истоков изучения истории Африки в СССР: африканистика в Коминтерне.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Долгова Евгения Андреевна (РГГУ).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Исторический нарратив в Институте красной профессуры или чему учились у буржуазных профессоров.</w:t>
      </w:r>
    </w:p>
    <w:p w:rsidR="00F85705" w:rsidRPr="002142D7" w:rsidRDefault="00F85705" w:rsidP="006C01D7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Бовыкин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Дмитрий Юрьевич (исторический факультет МГУ имени М.В. Ломоносова)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Советский канон восприятия Французской революции XVIII века и попытки его трансформации.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Морозов Никита Сергеевич (НИУ ВШЭ). «</w:t>
      </w:r>
      <w:r w:rsidRPr="002142D7">
        <w:rPr>
          <w:rFonts w:ascii="Times New Roman" w:hAnsi="Times New Roman"/>
          <w:bCs/>
          <w:color w:val="000000"/>
          <w:lang w:eastAsia="ru-RU"/>
        </w:rPr>
        <w:t>Всемирная история»: несостоявшийся проект 1930-х гг.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Тихонов Виталий Витальевич (ИРИ РАН/РГГУ). </w:t>
      </w:r>
      <w:r w:rsidRPr="002142D7">
        <w:rPr>
          <w:rFonts w:ascii="Times New Roman" w:hAnsi="Times New Roman"/>
          <w:bCs/>
          <w:color w:val="000000"/>
          <w:lang w:eastAsia="ru-RU"/>
        </w:rPr>
        <w:t>Навстречу «дружбе народов»: история народов СССР в школьных учебниках 1930-х гг.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Cs/>
          <w:i/>
          <w:iCs/>
          <w:color w:val="000000"/>
          <w:lang w:eastAsia="ru-RU"/>
        </w:rPr>
        <w:br/>
      </w:r>
      <w:r w:rsidRPr="002142D7">
        <w:rPr>
          <w:rFonts w:ascii="Times New Roman" w:hAnsi="Times New Roman"/>
          <w:b/>
          <w:bCs/>
          <w:iCs/>
          <w:color w:val="000000"/>
          <w:lang w:eastAsia="ru-RU"/>
        </w:rPr>
        <w:t>Заседание 2. Советский исторический нарратив и его специфика.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Соловьёв Сергей Михайлович (РГАСПИ/</w:t>
      </w:r>
      <w:r w:rsidRPr="002142D7">
        <w:rPr>
          <w:rFonts w:ascii="Times New Roman" w:hAnsi="Times New Roman"/>
        </w:rPr>
        <w:t>Московский государственный психолого-педагогический университет</w:t>
      </w:r>
      <w:r w:rsidRPr="002142D7">
        <w:rPr>
          <w:rFonts w:ascii="Times New Roman" w:hAnsi="Times New Roman"/>
          <w:color w:val="000000"/>
          <w:lang w:eastAsia="ru-RU"/>
        </w:rPr>
        <w:t>)</w:t>
      </w:r>
      <w:r w:rsidRPr="002142D7">
        <w:rPr>
          <w:rFonts w:ascii="Times New Roman" w:hAnsi="Times New Roman"/>
          <w:bCs/>
          <w:color w:val="000000"/>
          <w:lang w:eastAsia="ru-RU"/>
        </w:rPr>
        <w:t>. «Азиатский способ» и «новое направление»: две дискуссии советских историков.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Земляков Михаил Вячеславович (НИУ ВШЭ). </w:t>
      </w:r>
      <w:r w:rsidRPr="002142D7">
        <w:rPr>
          <w:rFonts w:ascii="Times New Roman" w:hAnsi="Times New Roman"/>
          <w:bCs/>
          <w:color w:val="000000"/>
          <w:lang w:eastAsia="ru-RU"/>
        </w:rPr>
        <w:t>Род, община, семья в Западной Европе раннего Средневековья: взгляд отечественных медиевистов конца XIX - начала XXI 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Шарова Антонина Владимировна (НИУ ВШЭ),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Федонников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Никита Александрович (НИУ ВШЭ). </w:t>
      </w:r>
      <w:r w:rsidRPr="002142D7">
        <w:rPr>
          <w:rFonts w:ascii="Times New Roman" w:hAnsi="Times New Roman"/>
          <w:bCs/>
          <w:color w:val="000000"/>
          <w:lang w:eastAsia="ru-RU"/>
        </w:rPr>
        <w:t>Советский феодализм и его творцы.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Таньшина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Наталия Петровна (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РАНХиГС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)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Июльская монархия в советской историографии: между наукой и идеологией.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lastRenderedPageBreak/>
        <w:t xml:space="preserve">Мягков Герман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Пантелеймонович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(Казанский инновационный университет имени В.Г. 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Тимирясова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(ИЭУП)/К(П)ФУ) </w:t>
      </w:r>
      <w:r w:rsidRPr="002142D7">
        <w:rPr>
          <w:rFonts w:ascii="Times New Roman" w:hAnsi="Times New Roman"/>
          <w:bCs/>
          <w:color w:val="000000"/>
          <w:lang w:eastAsia="ru-RU"/>
        </w:rPr>
        <w:t>«...Наиболее авторите</w:t>
      </w:r>
      <w:r w:rsidR="00894AAE">
        <w:rPr>
          <w:rFonts w:ascii="Times New Roman" w:hAnsi="Times New Roman"/>
          <w:bCs/>
          <w:color w:val="000000"/>
          <w:lang w:eastAsia="ru-RU"/>
        </w:rPr>
        <w:t>т</w:t>
      </w:r>
      <w:r w:rsidRPr="002142D7">
        <w:rPr>
          <w:rFonts w:ascii="Times New Roman" w:hAnsi="Times New Roman"/>
          <w:bCs/>
          <w:color w:val="000000"/>
          <w:lang w:eastAsia="ru-RU"/>
        </w:rPr>
        <w:t>ный исторический журнал Запада»: взгляд из советской «провинции» на «Анналы» (60-е годы ХХ века).</w:t>
      </w:r>
    </w:p>
    <w:p w:rsidR="00F85705" w:rsidRPr="002142D7" w:rsidRDefault="00F85705" w:rsidP="00B11AB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Исторический нарратив: становление – кризис –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ренарративизация</w:t>
      </w:r>
      <w:proofErr w:type="spellEnd"/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(ауд. Л-408)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Руководитель – Марина Румянцева</w:t>
      </w:r>
    </w:p>
    <w:p w:rsidR="00F85705" w:rsidRPr="002142D7" w:rsidRDefault="00F85705" w:rsidP="00C5628E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1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Румянцева Марина Федоровна (</w:t>
      </w:r>
      <w:r w:rsidR="00710FF9" w:rsidRPr="002142D7">
        <w:rPr>
          <w:rFonts w:ascii="Times New Roman" w:hAnsi="Times New Roman"/>
          <w:color w:val="000000"/>
          <w:lang w:eastAsia="ru-RU"/>
        </w:rPr>
        <w:t>НИУ ВШЭ</w:t>
      </w:r>
      <w:r w:rsidRPr="002142D7">
        <w:rPr>
          <w:rFonts w:ascii="Times New Roman" w:hAnsi="Times New Roman"/>
          <w:color w:val="000000"/>
          <w:lang w:eastAsia="ru-RU"/>
        </w:rPr>
        <w:t>/</w:t>
      </w:r>
      <w:r w:rsidR="00710FF9">
        <w:rPr>
          <w:rFonts w:ascii="Times New Roman" w:hAnsi="Times New Roman"/>
          <w:color w:val="000000"/>
          <w:lang w:eastAsia="ru-RU"/>
        </w:rPr>
        <w:t>РГГУ</w:t>
      </w:r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Ренарративизация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 репрезентация: две </w:t>
      </w:r>
      <w:bookmarkStart w:id="0" w:name="_GoBack"/>
      <w:bookmarkEnd w:id="0"/>
      <w:r w:rsidRPr="002142D7">
        <w:rPr>
          <w:rFonts w:ascii="Times New Roman" w:hAnsi="Times New Roman"/>
          <w:color w:val="000000"/>
          <w:lang w:eastAsia="ru-RU"/>
        </w:rPr>
        <w:t xml:space="preserve">стратегии выхода из кризиса доверия к историческому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метанарративу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Сукина Людмила Борисовна (Институт программных систем имени А.К. 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Айламазяна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РАН).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Нарративный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поворот» и проблема публичной презентации исторического знания в России в эпоху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постпостмодерна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Леонтьева Ольга Борисовна (Самарский национальный исследовательский университет имени академика С.П. Королева). Постмодернистский роман, документальность,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метанарратив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: стратегии освоения истории в современной российской литературе.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Тетеревлёва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Татьяна Павловна (Северный Арктический федеральный университет),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Реут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Олег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Чеславович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(Петрозаводский государственный университет). Памятники для памяти и для нарратива.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Володин Андрей Юрьевич (исторический факультет Московского государственного университета имени М.В. Ломоносова). Экономическая история между «двух культур»: аналитический нарратив в эпоху всё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бóльших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данных.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Алеврас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Наталия Николаевна, Скворцов Артем Михайлович (Челябинский государственный университет). Диссертации российских историков 1820 – середины 1860</w:t>
      </w:r>
      <w:r w:rsidRPr="002142D7">
        <w:rPr>
          <w:rFonts w:ascii="Times New Roman" w:hAnsi="Times New Roman"/>
          <w:color w:val="000000"/>
          <w:lang w:eastAsia="ru-RU"/>
        </w:rPr>
        <w:noBreakHyphen/>
        <w:t>х гг.: методологические изыскания.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Богомазова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Ольга Викторовна (Челябинский государственный университет). Диссертационный диспут как событие в освещении мемуаров историков конца XIX – первой половины XX века.</w:t>
      </w:r>
    </w:p>
    <w:p w:rsidR="00F85705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Корзун Валентина Павловна (Омский государственный университет имени Ф.М. Достоевского). В. Флоровский как историограф: особенности конструирования историографического текста в русском зарубежье.</w:t>
      </w:r>
    </w:p>
    <w:p w:rsidR="006C6FC9" w:rsidRPr="00416DAB" w:rsidRDefault="006C6FC9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highlight w:val="lightGray"/>
          <w:lang w:eastAsia="ru-RU"/>
        </w:rPr>
      </w:pPr>
      <w:proofErr w:type="spellStart"/>
      <w:r w:rsidRPr="00416DAB">
        <w:rPr>
          <w:rFonts w:ascii="Times New Roman" w:hAnsi="Times New Roman"/>
          <w:color w:val="000000"/>
          <w:highlight w:val="lightGray"/>
          <w:lang w:eastAsia="ru-RU"/>
        </w:rPr>
        <w:t>Ростиславлева</w:t>
      </w:r>
      <w:proofErr w:type="spellEnd"/>
      <w:r w:rsidRPr="00416DAB">
        <w:rPr>
          <w:rFonts w:ascii="Times New Roman" w:hAnsi="Times New Roman"/>
          <w:color w:val="000000"/>
          <w:highlight w:val="lightGray"/>
          <w:lang w:eastAsia="ru-RU"/>
        </w:rPr>
        <w:t xml:space="preserve"> Наталья Васильевна (РГГУ). «Во имя национальной культуры»: российский исторический нарратив в годы Первой мировой войны (1914-1917).</w:t>
      </w:r>
    </w:p>
    <w:p w:rsidR="00F85705" w:rsidRPr="002142D7" w:rsidRDefault="00F85705" w:rsidP="00C5628E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2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Маловичко Сергей Иванович (Государственный гуманитарно-технологический университет (г. Орехово-Зуево)/</w:t>
      </w:r>
      <w:r w:rsidR="00894AAE">
        <w:rPr>
          <w:rFonts w:ascii="Times New Roman" w:hAnsi="Times New Roman"/>
          <w:color w:val="000000"/>
          <w:lang w:eastAsia="ru-RU"/>
        </w:rPr>
        <w:t>РГГУ</w:t>
      </w:r>
      <w:r w:rsidRPr="002142D7">
        <w:rPr>
          <w:rFonts w:ascii="Times New Roman" w:hAnsi="Times New Roman"/>
          <w:color w:val="000000"/>
          <w:lang w:eastAsia="ru-RU"/>
        </w:rPr>
        <w:t>). Видовая природа национально-государственного нарратива в группе видов национальной истории.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Некрасова Надежда Владимировна (НИУ </w:t>
      </w:r>
      <w:r w:rsidR="00894AAE">
        <w:rPr>
          <w:rFonts w:ascii="Times New Roman" w:hAnsi="Times New Roman"/>
          <w:color w:val="000000"/>
          <w:lang w:eastAsia="ru-RU"/>
        </w:rPr>
        <w:t>ВШЭ</w:t>
      </w:r>
      <w:r w:rsidRPr="002142D7">
        <w:rPr>
          <w:rFonts w:ascii="Times New Roman" w:hAnsi="Times New Roman"/>
          <w:color w:val="000000"/>
          <w:lang w:eastAsia="ru-RU"/>
        </w:rPr>
        <w:t xml:space="preserve">). Классификация трудов тверского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историописателя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В.И. Колосова (1854-1919): проблемы и результаты исследования.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Лютько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Евгений Игоревич (П</w:t>
      </w:r>
      <w:r w:rsidR="00894AAE">
        <w:rPr>
          <w:rFonts w:ascii="Times New Roman" w:hAnsi="Times New Roman"/>
          <w:color w:val="000000"/>
          <w:lang w:eastAsia="ru-RU"/>
        </w:rPr>
        <w:t>СТГУ</w:t>
      </w:r>
      <w:r w:rsidRPr="002142D7">
        <w:rPr>
          <w:rFonts w:ascii="Times New Roman" w:hAnsi="Times New Roman"/>
          <w:color w:val="000000"/>
          <w:lang w:eastAsia="ru-RU"/>
        </w:rPr>
        <w:t>). Возникновение и развитие жанра церковной истории в Российской империи (конец XVIII – начало XIX в.).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Казаков Роман Борисович (</w:t>
      </w:r>
      <w:r w:rsidR="00894AAE" w:rsidRPr="002142D7">
        <w:rPr>
          <w:rFonts w:ascii="Times New Roman" w:hAnsi="Times New Roman"/>
          <w:color w:val="000000"/>
          <w:lang w:eastAsia="ru-RU"/>
        </w:rPr>
        <w:t xml:space="preserve">НИУ </w:t>
      </w:r>
      <w:r w:rsidR="00894AAE">
        <w:rPr>
          <w:rFonts w:ascii="Times New Roman" w:hAnsi="Times New Roman"/>
          <w:color w:val="000000"/>
          <w:lang w:eastAsia="ru-RU"/>
        </w:rPr>
        <w:t>ВШЭ</w:t>
      </w:r>
      <w:r w:rsidRPr="002142D7">
        <w:rPr>
          <w:rFonts w:ascii="Times New Roman" w:hAnsi="Times New Roman"/>
          <w:color w:val="000000"/>
          <w:lang w:eastAsia="ru-RU"/>
        </w:rPr>
        <w:t>). Начало большого нарратива: как писалась «История государства Российского» Н.М. Карамзина.</w:t>
      </w:r>
    </w:p>
    <w:p w:rsidR="00F85705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Панченко Алексей Борисович (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Сургутский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государственный педагогический университет) От российской к русской истории: эволюция нарратива в имперской России.</w:t>
      </w:r>
    </w:p>
    <w:p w:rsidR="005C168C" w:rsidRPr="005C168C" w:rsidRDefault="005C168C" w:rsidP="005C168C">
      <w:pPr>
        <w:spacing w:line="240" w:lineRule="atLeast"/>
        <w:jc w:val="both"/>
        <w:textAlignment w:val="baseline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</w:rPr>
      </w:pPr>
      <w:r w:rsidRPr="002142D7">
        <w:rPr>
          <w:rFonts w:ascii="Times New Roman" w:hAnsi="Times New Roman"/>
          <w:b/>
        </w:rPr>
        <w:t>22 сентября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10.00-14.30: Работа секций (12.30-13.00 – кофе-брейк)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lastRenderedPageBreak/>
        <w:t>От начала начал: историческое прошлое обществ ранней древности в их собственном восприятии и в последующей историографической традиции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2 (ауд. Л-409)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Руководители – Иван Ладынин, Роберто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Гоццоли</w:t>
      </w:r>
      <w:proofErr w:type="spellEnd"/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Лебедев Максим Александрович (Институт востоковедения РАН). Эволюция структуры древнеегипетских экспедиционных граффити в эпоху строительства пирамид.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val="en-US" w:eastAsia="ru-RU"/>
        </w:rPr>
      </w:pPr>
      <w:proofErr w:type="spellStart"/>
      <w:r w:rsidRPr="002142D7">
        <w:rPr>
          <w:rFonts w:ascii="Times New Roman" w:hAnsi="Times New Roman"/>
          <w:color w:val="000000"/>
          <w:lang w:val="en-US" w:eastAsia="ru-RU"/>
        </w:rPr>
        <w:t>Gozzoli</w:t>
      </w:r>
      <w:proofErr w:type="spellEnd"/>
      <w:r w:rsidRPr="002142D7">
        <w:rPr>
          <w:rFonts w:ascii="Times New Roman" w:hAnsi="Times New Roman"/>
          <w:color w:val="000000"/>
          <w:lang w:val="en-US" w:eastAsia="ru-RU"/>
        </w:rPr>
        <w:t xml:space="preserve"> Roberto (Mahidol University International College, Bangkok, Thailand). Egyptian History in Ancient Egypt. Turin Royal Papyrus, Herodotus, </w:t>
      </w:r>
      <w:proofErr w:type="spellStart"/>
      <w:r w:rsidRPr="002142D7">
        <w:rPr>
          <w:rFonts w:ascii="Times New Roman" w:hAnsi="Times New Roman"/>
          <w:color w:val="000000"/>
          <w:lang w:val="en-US" w:eastAsia="ru-RU"/>
        </w:rPr>
        <w:t>Hecata</w:t>
      </w:r>
      <w:r w:rsidR="00C56F61" w:rsidRPr="002142D7">
        <w:rPr>
          <w:rFonts w:ascii="Times New Roman" w:hAnsi="Times New Roman"/>
          <w:color w:val="000000"/>
          <w:lang w:val="en-US" w:eastAsia="ru-RU"/>
        </w:rPr>
        <w:t>e</w:t>
      </w:r>
      <w:r w:rsidRPr="002142D7">
        <w:rPr>
          <w:rFonts w:ascii="Times New Roman" w:hAnsi="Times New Roman"/>
          <w:color w:val="000000"/>
          <w:lang w:val="en-US" w:eastAsia="ru-RU"/>
        </w:rPr>
        <w:t>us</w:t>
      </w:r>
      <w:proofErr w:type="spellEnd"/>
      <w:r w:rsidRPr="002142D7">
        <w:rPr>
          <w:rFonts w:ascii="Times New Roman" w:hAnsi="Times New Roman"/>
          <w:color w:val="000000"/>
          <w:lang w:val="en-US" w:eastAsia="ru-RU"/>
        </w:rPr>
        <w:t xml:space="preserve"> and Manetho.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Немировский Александр Аркадьевич (ИВИ РАН/НИУ ВШЭ). Раздвоение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Хоремхеба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манефоновской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истории Египта: к формированию учёных египетских нарративов о прошлом.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Ладынин Иван Андреевич (исторический факультет МГУ имени М.В. Ломоносова/НИУ ВШЭ). Схемы истории Египта в трудах Геродота и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Диодора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Сицилийского: «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историописание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возрождения»?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Банщикова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Анастасия Алексеевна (Институт Африки РАН/НИУ ВШЭ). Волшебные древнеегипетские статуи в средневековом арабском анониме «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Ахбар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аз-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Заман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».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Рождение Клио: античное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историописание</w:t>
      </w:r>
      <w:proofErr w:type="spellEnd"/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и вопросы историографии античности. Заседание 2 (ауд. Л-410)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Руководители – Александр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Махлаюк</w:t>
      </w:r>
      <w:proofErr w:type="spellEnd"/>
      <w:r w:rsidRPr="002142D7">
        <w:rPr>
          <w:rFonts w:ascii="Times New Roman" w:hAnsi="Times New Roman"/>
          <w:b/>
          <w:bCs/>
          <w:color w:val="000000"/>
          <w:lang w:eastAsia="ru-RU"/>
        </w:rPr>
        <w:t>, Олег Малюгин</w:t>
      </w:r>
    </w:p>
    <w:p w:rsidR="00F85705" w:rsidRPr="002142D7" w:rsidRDefault="00F85705" w:rsidP="00C5628E">
      <w:pPr>
        <w:spacing w:line="240" w:lineRule="atLeast"/>
        <w:contextualSpacing/>
        <w:rPr>
          <w:rFonts w:ascii="Times New Roman" w:hAnsi="Times New Roman"/>
          <w:b/>
          <w:color w:val="000000"/>
          <w:lang w:eastAsia="ru-RU"/>
        </w:rPr>
      </w:pPr>
    </w:p>
    <w:p w:rsidR="008B767E" w:rsidRPr="008B767E" w:rsidRDefault="008B767E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8B767E">
        <w:rPr>
          <w:rFonts w:ascii="Times New Roman" w:hAnsi="Times New Roman"/>
          <w:color w:val="000000"/>
          <w:lang w:eastAsia="ru-RU"/>
        </w:rPr>
        <w:t>Брагинская Нина Владимировна (НИУ ВШЭ)</w:t>
      </w:r>
      <w:r w:rsidR="006E3B24">
        <w:rPr>
          <w:rFonts w:ascii="Times New Roman" w:hAnsi="Times New Roman"/>
          <w:color w:val="000000"/>
          <w:lang w:eastAsia="ru-RU"/>
        </w:rPr>
        <w:t>.</w:t>
      </w:r>
      <w:r w:rsidRPr="008B767E">
        <w:rPr>
          <w:rFonts w:ascii="Times New Roman" w:hAnsi="Times New Roman"/>
          <w:color w:val="000000"/>
          <w:lang w:eastAsia="ru-RU"/>
        </w:rPr>
        <w:t xml:space="preserve"> </w:t>
      </w:r>
      <w:r w:rsidRPr="008B767E">
        <w:rPr>
          <w:rFonts w:ascii="Times New Roman" w:hAnsi="Times New Roman"/>
        </w:rPr>
        <w:t xml:space="preserve">Охрипшее горло Ливия </w:t>
      </w:r>
      <w:proofErr w:type="spellStart"/>
      <w:r w:rsidRPr="008B767E">
        <w:rPr>
          <w:rFonts w:ascii="Times New Roman" w:hAnsi="Times New Roman"/>
        </w:rPr>
        <w:t>Андроника</w:t>
      </w:r>
      <w:proofErr w:type="spellEnd"/>
      <w:r w:rsidRPr="008B767E">
        <w:rPr>
          <w:rFonts w:ascii="Times New Roman" w:hAnsi="Times New Roman"/>
        </w:rPr>
        <w:t xml:space="preserve"> и архаический театр.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Махлаюк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Александр Валентинович (Национальный исследовательский Нижегородский государственный университет имени Н.И. Лобачевского).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Геродотовские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черты в «Римской истории» Кассия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Диона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Марков Константин Владимирович (Национальный исследовательский Нижегородский государственный университет имени Н.И. Лобачевского). «Римская история»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Диона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Кассия как предмет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нарратологических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исследований.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Лебедев Павел Николаевич (РГГУ). Рим и христианство: переосмысление истории в апологетике II–III вв.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Малюгин Олег Иванович (Белорусский государственный университет). Эпиграфические тексты пост-римской Британии: новые направления изучения.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val="en-US"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Рогожина Анна Алексеевна (НИУ ВШЭ). </w:t>
      </w:r>
      <w:r w:rsidRPr="002142D7">
        <w:rPr>
          <w:rFonts w:ascii="Times New Roman" w:hAnsi="Times New Roman"/>
          <w:color w:val="000000"/>
          <w:lang w:val="en-US" w:eastAsia="ru-RU"/>
        </w:rPr>
        <w:t>Historical Narrative of the Great Persecution in Medieval Coptic Literature.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Обидина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Юлия Сергеевна (Национальный исследовательский Нижегородский государственный университет имени Н.И. Лобачевского). Проблема истоков исторического знания в современной исторической науке.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Алипов Павел Андреевич (РГГУ). Научное творчество М.И. Ростовцева: формирование и специфика исторического нарратива.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Ашаева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Анастасия Валерьевна (К(П)ФУ). Античный нарратив в практиках национального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историописания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: случай американской историографии.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Средневековье и раннее Новое время: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нарративные</w:t>
      </w:r>
      <w:proofErr w:type="spellEnd"/>
    </w:p>
    <w:p w:rsidR="00F85705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стратегии на Востоке и Западе Европы (Заседание 2) (ауд. Л-302)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Руководители - Олег Воскобойников и Александр Марей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Ковальчук Лада Игоревна (исторический факультет МГУ имени М.В. Ломоносова). </w:t>
      </w:r>
      <w:r w:rsidRPr="002142D7">
        <w:rPr>
          <w:rFonts w:ascii="Times New Roman" w:hAnsi="Times New Roman"/>
          <w:bCs/>
          <w:color w:val="000000"/>
          <w:lang w:eastAsia="ru-RU"/>
        </w:rPr>
        <w:t>Историософские истоки богослужения и архитектуры ранних францисканцев.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lastRenderedPageBreak/>
        <w:t xml:space="preserve">Тарасова Наталья Сергеевна (НИУ ВШЭ).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Представления Данте о зрении в «Комментарии на Божественную комедию»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Бенвенуто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да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Имола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Райтис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Симсон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(Латвийский университет). </w:t>
      </w:r>
      <w:r w:rsidRPr="002142D7">
        <w:rPr>
          <w:rFonts w:ascii="Times New Roman" w:hAnsi="Times New Roman"/>
          <w:bCs/>
          <w:color w:val="000000"/>
          <w:lang w:eastAsia="ru-RU"/>
        </w:rPr>
        <w:t>Земля как часть христианского мира: образ Балтийских земель в прусских и ливонских хрониках XIII-XIV вв.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Бароне Виктория Александровна (РГГУ). </w:t>
      </w:r>
      <w:r w:rsidRPr="002142D7">
        <w:rPr>
          <w:rFonts w:ascii="Times New Roman" w:hAnsi="Times New Roman"/>
          <w:bCs/>
          <w:color w:val="000000"/>
          <w:lang w:eastAsia="ru-RU"/>
        </w:rPr>
        <w:t>«Английская Нормандия» во французской пропагандистской литературе первой половины XV 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Русанов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Александр Витальевич (НИУ ВШЭ).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Конструирование исторического нарратива в «Хронике короля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Педру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»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Фернана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Лопеша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Браун Елена Давыдовна (РГГУ). </w:t>
      </w:r>
      <w:r w:rsidRPr="002142D7">
        <w:rPr>
          <w:rFonts w:ascii="Times New Roman" w:hAnsi="Times New Roman"/>
          <w:bCs/>
          <w:color w:val="000000"/>
          <w:lang w:eastAsia="ru-RU"/>
        </w:rPr>
        <w:t>Спор о короле Артуре в английской историографии конца XV – первой половины XVI вв.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Лазарева Арина Владимировна (исторический факультет МГУ имени М.В. Ломоносова). </w:t>
      </w:r>
      <w:r w:rsidR="00894AAE">
        <w:rPr>
          <w:rFonts w:ascii="Times New Roman" w:hAnsi="Times New Roman"/>
          <w:color w:val="000000"/>
          <w:lang w:eastAsia="ru-RU"/>
        </w:rPr>
        <w:t>«</w:t>
      </w:r>
      <w:r w:rsidRPr="002142D7">
        <w:rPr>
          <w:rFonts w:ascii="Times New Roman" w:hAnsi="Times New Roman"/>
          <w:bCs/>
          <w:color w:val="000000"/>
          <w:lang w:eastAsia="ru-RU"/>
        </w:rPr>
        <w:t>Поучение неграмотным»: немецкие иллюстрированные листовки раннего Нового времени и их интерпретация в современной историографии.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Тексты и контексты интеллектуальной истории (ауд. Л-306)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Руководитель – Ирина Савельева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Дмитриев Александр Николаевич (НИУ ВШЭ). </w:t>
      </w:r>
      <w:r w:rsidRPr="002142D7">
        <w:rPr>
          <w:rFonts w:ascii="Times New Roman" w:hAnsi="Times New Roman"/>
          <w:bCs/>
          <w:color w:val="000000"/>
          <w:lang w:eastAsia="ru-RU"/>
        </w:rPr>
        <w:t>Эволюция науки в перспективе интеллектуальной истории.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Капелюшников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Ростислав Исаакович (И</w:t>
      </w:r>
      <w:r w:rsidR="00E32F39">
        <w:rPr>
          <w:rFonts w:ascii="Times New Roman" w:hAnsi="Times New Roman"/>
          <w:color w:val="000000"/>
          <w:lang w:eastAsia="ru-RU"/>
        </w:rPr>
        <w:t>нститут мировой экономики и международных отношений</w:t>
      </w:r>
      <w:r w:rsidR="00FF268F">
        <w:rPr>
          <w:rFonts w:ascii="Times New Roman" w:hAnsi="Times New Roman"/>
          <w:color w:val="000000"/>
          <w:lang w:eastAsia="ru-RU"/>
        </w:rPr>
        <w:t xml:space="preserve"> РАН</w:t>
      </w:r>
      <w:r w:rsidRPr="002142D7">
        <w:rPr>
          <w:rFonts w:ascii="Times New Roman" w:hAnsi="Times New Roman"/>
          <w:color w:val="000000"/>
          <w:lang w:eastAsia="ru-RU"/>
        </w:rPr>
        <w:t xml:space="preserve">/НИУ ВШЭ). </w:t>
      </w:r>
      <w:r w:rsidRPr="002142D7">
        <w:rPr>
          <w:rFonts w:ascii="Times New Roman" w:hAnsi="Times New Roman"/>
          <w:bCs/>
          <w:color w:val="000000"/>
          <w:lang w:eastAsia="ru-RU"/>
        </w:rPr>
        <w:t>«Мрачная наука»: приключения концепта.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Насиров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Ильфат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Рикатович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(НИУ ВШЭ). </w:t>
      </w:r>
      <w:r w:rsidRPr="002142D7">
        <w:rPr>
          <w:rFonts w:ascii="Times New Roman" w:hAnsi="Times New Roman"/>
          <w:bCs/>
          <w:color w:val="000000"/>
          <w:lang w:eastAsia="ru-RU"/>
        </w:rPr>
        <w:t>Спасительная наука: злоключения ученого.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Парсамов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Вадим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Суренович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(НИУ ВШЭ). </w:t>
      </w:r>
      <w:r w:rsidRPr="002142D7">
        <w:rPr>
          <w:rFonts w:ascii="Times New Roman" w:hAnsi="Times New Roman"/>
          <w:bCs/>
          <w:color w:val="000000"/>
          <w:lang w:eastAsia="ru-RU"/>
        </w:rPr>
        <w:t>Ю.М. Лотман и Школа «Анналов»: две модели исторического нарратива.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Афанасьев Антон Николаевич (НИУ ВШЭ).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Сциентизация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исторического знания в советской историографии: подходы Б.Ф. Поршнева и М.А.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Барга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Левинсон Кирилл Алексеевич (НИУ ВШЭ). </w:t>
      </w:r>
      <w:r w:rsidRPr="002142D7">
        <w:rPr>
          <w:rFonts w:ascii="Times New Roman" w:hAnsi="Times New Roman"/>
          <w:bCs/>
          <w:color w:val="000000"/>
          <w:lang w:eastAsia="ru-RU"/>
        </w:rPr>
        <w:t>«Голова работает всегда»: Рабочее время советских ученых.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kern w:val="36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 xml:space="preserve">Проблемы изучения источников по русской истории </w:t>
      </w:r>
    </w:p>
    <w:p w:rsidR="00F85705" w:rsidRPr="002142D7" w:rsidRDefault="00F85705" w:rsidP="00C5628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kern w:val="36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 xml:space="preserve">с древнейших времен до конца </w:t>
      </w:r>
      <w:r w:rsidRPr="002142D7">
        <w:rPr>
          <w:rFonts w:ascii="Times New Roman" w:hAnsi="Times New Roman"/>
          <w:b/>
          <w:bCs/>
          <w:color w:val="000000"/>
          <w:kern w:val="36"/>
          <w:lang w:val="en-US" w:eastAsia="ru-RU"/>
        </w:rPr>
        <w:t>XVIII</w:t>
      </w: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 xml:space="preserve"> в. (ауд.</w:t>
      </w:r>
      <w:r w:rsidRPr="002142D7">
        <w:rPr>
          <w:rFonts w:ascii="Times New Roman" w:hAnsi="Times New Roman"/>
          <w:b/>
          <w:bCs/>
          <w:color w:val="000000"/>
          <w:kern w:val="36"/>
          <w:lang w:val="en-US" w:eastAsia="ru-RU"/>
        </w:rPr>
        <w:t> </w:t>
      </w:r>
      <w:r w:rsidRPr="002142D7">
        <w:rPr>
          <w:rFonts w:ascii="Times New Roman" w:hAnsi="Times New Roman"/>
          <w:b/>
          <w:bCs/>
          <w:color w:val="000000"/>
          <w:kern w:val="36"/>
          <w:lang w:eastAsia="ru-RU"/>
        </w:rPr>
        <w:t>Л-506)</w:t>
      </w:r>
    </w:p>
    <w:p w:rsidR="00F85705" w:rsidRPr="002142D7" w:rsidRDefault="00F85705" w:rsidP="00C5628E">
      <w:pPr>
        <w:spacing w:line="240" w:lineRule="atLeast"/>
        <w:contextualSpacing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2. Россия XVII-XVIII вв.</w:t>
      </w:r>
    </w:p>
    <w:p w:rsidR="00F85705" w:rsidRPr="002142D7" w:rsidRDefault="00F85705" w:rsidP="00C5628E">
      <w:pPr>
        <w:spacing w:line="240" w:lineRule="atLeast"/>
        <w:contextualSpacing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Руководитель – Галина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Бабкова</w:t>
      </w:r>
      <w:proofErr w:type="spellEnd"/>
    </w:p>
    <w:p w:rsidR="00F85705" w:rsidRPr="002142D7" w:rsidRDefault="00F85705" w:rsidP="00C5628E">
      <w:pPr>
        <w:spacing w:line="240" w:lineRule="atLeast"/>
        <w:contextualSpacing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 xml:space="preserve">Королёва Марина Владимировна (НИУ ВШЭ). </w:t>
      </w:r>
      <w:r w:rsidRPr="002142D7">
        <w:rPr>
          <w:rFonts w:ascii="Times New Roman" w:hAnsi="Times New Roman"/>
          <w:color w:val="000000"/>
          <w:lang w:eastAsia="ru-RU"/>
        </w:rPr>
        <w:t xml:space="preserve">Объяснение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крестоцелования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 окружной грамоте Василия Шуйского о восшествии его на престол (май 1606 г.).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 xml:space="preserve">Корчагина Изабелла Игоревна (Варшавский университет). </w:t>
      </w:r>
      <w:r w:rsidRPr="002142D7">
        <w:rPr>
          <w:rFonts w:ascii="Times New Roman" w:hAnsi="Times New Roman"/>
          <w:color w:val="000000"/>
          <w:lang w:eastAsia="ru-RU"/>
        </w:rPr>
        <w:t xml:space="preserve">«Веселие Руси есть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пити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>»: Культура пития на Руси XVI-XVII вв. глазами иностранцев.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iCs/>
          <w:color w:val="000000"/>
          <w:lang w:eastAsia="ru-RU"/>
        </w:rPr>
        <w:t>Соловьев Константин Анатольевич (</w:t>
      </w:r>
      <w:r w:rsidRPr="002142D7">
        <w:rPr>
          <w:rFonts w:ascii="Times New Roman" w:hAnsi="Times New Roman"/>
        </w:rPr>
        <w:t>факультет государственного управления МГУ имени М.В.Ломоносова</w:t>
      </w:r>
      <w:r w:rsidRPr="002142D7">
        <w:rPr>
          <w:rFonts w:ascii="Times New Roman" w:hAnsi="Times New Roman"/>
          <w:iCs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color w:val="000000"/>
          <w:lang w:eastAsia="ru-RU"/>
        </w:rPr>
        <w:t>Семантика власти и управления в историческом нарративе М.М. Щербатова (по первому тому «Истории Российской с древнейших времен»).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iCs/>
          <w:color w:val="000000"/>
          <w:lang w:eastAsia="ru-RU"/>
        </w:rPr>
        <w:t>Ибраева</w:t>
      </w:r>
      <w:proofErr w:type="spellEnd"/>
      <w:r w:rsidRPr="002142D7">
        <w:rPr>
          <w:rFonts w:ascii="Times New Roman" w:hAnsi="Times New Roman"/>
          <w:iCs/>
          <w:color w:val="000000"/>
          <w:lang w:eastAsia="ru-RU"/>
        </w:rPr>
        <w:t xml:space="preserve"> Юлия Игоревна (НИУ ВШЭ).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Эпистолярии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русской аристократии XVIII в. в изданиях «Русский архив» и «Русская старина»: вопросы отбора и принципов публикации.</w:t>
      </w:r>
    </w:p>
    <w:p w:rsidR="00F85705" w:rsidRPr="002142D7" w:rsidRDefault="00F85705" w:rsidP="00993EB1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i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</w:rPr>
        <w:t>Керов</w:t>
      </w:r>
      <w:proofErr w:type="spellEnd"/>
      <w:r w:rsidRPr="002142D7">
        <w:rPr>
          <w:rFonts w:ascii="Times New Roman" w:hAnsi="Times New Roman"/>
        </w:rPr>
        <w:t xml:space="preserve"> Валерий Всеволодович (НИУ ВШЭ). Эсхатология и новая хозяйственная этика старообрядчества: </w:t>
      </w:r>
      <w:proofErr w:type="spellStart"/>
      <w:r w:rsidRPr="002142D7">
        <w:rPr>
          <w:rFonts w:ascii="Times New Roman" w:hAnsi="Times New Roman"/>
        </w:rPr>
        <w:t>взаимо</w:t>
      </w:r>
      <w:proofErr w:type="spellEnd"/>
      <w:r w:rsidRPr="002142D7">
        <w:rPr>
          <w:rFonts w:ascii="Times New Roman" w:hAnsi="Times New Roman"/>
        </w:rPr>
        <w:t>- или противодействие?</w:t>
      </w: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От «этнографии» к социальной антропологии: </w:t>
      </w:r>
    </w:p>
    <w:p w:rsidR="00F85705" w:rsidRPr="002142D7" w:rsidRDefault="00F85705" w:rsidP="00C5628E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проблемы построения социокультурной истории человечества на базе данных полевых исследований и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нарративных</w:t>
      </w:r>
      <w:proofErr w:type="spellEnd"/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источников (ауд. Л-401)</w:t>
      </w:r>
    </w:p>
    <w:p w:rsidR="00F85705" w:rsidRPr="002142D7" w:rsidRDefault="00F85705" w:rsidP="00C5628E">
      <w:pPr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iCs/>
          <w:color w:val="000000"/>
          <w:lang w:eastAsia="ru-RU"/>
        </w:rPr>
        <w:lastRenderedPageBreak/>
        <w:t>Руководитель секции – Дмитрий Бондаренко</w:t>
      </w: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Ларина Елена Игоревна (</w:t>
      </w:r>
      <w:r w:rsidR="00A85C25">
        <w:rPr>
          <w:rFonts w:ascii="Times New Roman" w:hAnsi="Times New Roman"/>
          <w:bCs/>
          <w:color w:val="000000"/>
          <w:lang w:eastAsia="ru-RU"/>
        </w:rPr>
        <w:t xml:space="preserve">исторический факультет </w:t>
      </w:r>
      <w:r w:rsidRPr="002142D7">
        <w:rPr>
          <w:rFonts w:ascii="Times New Roman" w:hAnsi="Times New Roman"/>
          <w:bCs/>
          <w:color w:val="000000"/>
          <w:lang w:eastAsia="ru-RU"/>
        </w:rPr>
        <w:t>МГУ</w:t>
      </w:r>
      <w:r w:rsidR="00A85C25">
        <w:rPr>
          <w:rFonts w:ascii="Times New Roman" w:hAnsi="Times New Roman"/>
          <w:bCs/>
          <w:color w:val="000000"/>
          <w:lang w:eastAsia="ru-RU"/>
        </w:rPr>
        <w:t xml:space="preserve"> имени М.В. Ломоносова</w:t>
      </w:r>
      <w:r w:rsidRPr="002142D7">
        <w:rPr>
          <w:rFonts w:ascii="Times New Roman" w:hAnsi="Times New Roman"/>
          <w:bCs/>
          <w:color w:val="000000"/>
          <w:lang w:eastAsia="ru-RU"/>
        </w:rPr>
        <w:t>). «Сельские летописи» и «семейные альбомы» целины: конструируя историческую память.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 xml:space="preserve">Уварова Татьяна Борисовна (РГГУ), Петрухина Дарья Валерьевна (Институт этнологии и антропологии РАН). Образы и память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трансграничья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в Республике Беларусь.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Вдовченков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Евгений Викторович (Южный федеральный университет), Яценко Сергей Александрович (РГГУ). Скифы Лукиана: археологические реалии и этнография.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Французов Сергей Алексеевич (Институт восточных рукописей РАН</w:t>
      </w:r>
      <w:r w:rsidR="00FF268F">
        <w:rPr>
          <w:rFonts w:ascii="Times New Roman" w:hAnsi="Times New Roman"/>
          <w:bCs/>
          <w:color w:val="000000"/>
          <w:lang w:eastAsia="ru-RU"/>
        </w:rPr>
        <w:t>/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НИУ ВШЭ – Санкт-Петербург). Кровнородственный брак в древней Южной Аравии (к новой интерпретации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Ja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119).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Грачёв Максим Васильевич (</w:t>
      </w:r>
      <w:r w:rsidR="00FF268F">
        <w:rPr>
          <w:rFonts w:ascii="Times New Roman" w:hAnsi="Times New Roman"/>
          <w:bCs/>
          <w:color w:val="000000"/>
          <w:lang w:eastAsia="ru-RU"/>
        </w:rPr>
        <w:t>Институт стран Азии и Африки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МГУ</w:t>
      </w:r>
      <w:r w:rsidR="00FF268F" w:rsidRPr="00FF268F">
        <w:rPr>
          <w:rFonts w:ascii="Times New Roman" w:hAnsi="Times New Roman"/>
          <w:color w:val="000000"/>
          <w:lang w:eastAsia="ru-RU"/>
        </w:rPr>
        <w:t xml:space="preserve"> </w:t>
      </w:r>
      <w:r w:rsidR="00FF268F" w:rsidRPr="002142D7">
        <w:rPr>
          <w:rFonts w:ascii="Times New Roman" w:hAnsi="Times New Roman"/>
          <w:color w:val="000000"/>
          <w:lang w:eastAsia="ru-RU"/>
        </w:rPr>
        <w:t>имени М.В. Ломоносова</w:t>
      </w:r>
      <w:r w:rsidRPr="002142D7">
        <w:rPr>
          <w:rFonts w:ascii="Times New Roman" w:hAnsi="Times New Roman"/>
          <w:bCs/>
          <w:color w:val="000000"/>
          <w:lang w:eastAsia="ru-RU"/>
        </w:rPr>
        <w:t>). Изучение древних столиц: взгляд современных японских ученых.</w:t>
      </w:r>
    </w:p>
    <w:p w:rsidR="00F85705" w:rsidRPr="002142D7" w:rsidRDefault="00F85705" w:rsidP="00464019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bCs/>
          <w:color w:val="000000"/>
          <w:lang w:eastAsia="ru-RU"/>
        </w:rPr>
        <w:t>Селюнина Дарья Дмитриевна (СПбГУ). Ритуализация властных отношений у монголов.</w:t>
      </w:r>
    </w:p>
    <w:p w:rsidR="00F85705" w:rsidRPr="002142D7" w:rsidRDefault="00F85705" w:rsidP="00464019">
      <w:pPr>
        <w:spacing w:line="240" w:lineRule="atLeast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464019">
      <w:pPr>
        <w:spacing w:line="240" w:lineRule="atLeast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Исторический нарратив в национальных школах историографии XIX–XX вв.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(ауд. Л-301)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Руководитель – Леонид Горизонтов</w:t>
      </w:r>
    </w:p>
    <w:p w:rsidR="00F85705" w:rsidRPr="002142D7" w:rsidRDefault="00F85705" w:rsidP="00C5628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iCs/>
          <w:color w:val="000000"/>
          <w:lang w:eastAsia="ru-RU"/>
        </w:rPr>
        <w:t>Заседание 2. Строительство национального мифа.</w:t>
      </w:r>
    </w:p>
    <w:p w:rsidR="001C3CC3" w:rsidRPr="002142D7" w:rsidRDefault="001C3CC3" w:rsidP="001C3CC3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Гимадеев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Тимур Владимирович (К(П)ФУ).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Гуситское движение в трудах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Франтишка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Палацкого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.</w:t>
      </w:r>
    </w:p>
    <w:p w:rsidR="001C3CC3" w:rsidRPr="002142D7" w:rsidRDefault="001C3CC3" w:rsidP="001C3CC3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Саприкина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Ольга Вячеславовна (РГГУ). </w:t>
      </w:r>
      <w:r w:rsidRPr="002142D7">
        <w:rPr>
          <w:rFonts w:ascii="Times New Roman" w:hAnsi="Times New Roman"/>
          <w:bCs/>
          <w:color w:val="000000"/>
          <w:lang w:eastAsia="ru-RU"/>
        </w:rPr>
        <w:t>Концепция славянской истории в лекционных курсах и педагогическом наследии академика В.И. Ламанского.</w:t>
      </w:r>
    </w:p>
    <w:p w:rsidR="001C3CC3" w:rsidRPr="002142D7" w:rsidRDefault="001C3CC3" w:rsidP="001C3CC3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Добычина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Анастасия Сергеевна (Институт славяноведения РАН). </w:t>
      </w:r>
      <w:r w:rsidRPr="002142D7">
        <w:rPr>
          <w:rFonts w:ascii="Times New Roman" w:hAnsi="Times New Roman"/>
          <w:bCs/>
          <w:color w:val="000000"/>
          <w:lang w:eastAsia="ru-RU"/>
        </w:rPr>
        <w:t>Концепция «византийского ига» в национальной болгарской историографии второй половины XIX–XX вв.</w:t>
      </w:r>
    </w:p>
    <w:p w:rsidR="001C3CC3" w:rsidRPr="002142D7" w:rsidRDefault="001C3CC3" w:rsidP="001C3CC3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Новикова Елизавета Ивановна (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РАНХиГС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). </w:t>
      </w:r>
      <w:r w:rsidRPr="002142D7">
        <w:rPr>
          <w:rFonts w:ascii="Times New Roman" w:hAnsi="Times New Roman"/>
          <w:bCs/>
          <w:color w:val="000000"/>
          <w:lang w:eastAsia="ru-RU"/>
        </w:rPr>
        <w:t>Становление польской и чешской национальных историографий в 1920-е гг. в контексте формирования национальной государственности в Центральной Европе.</w:t>
      </w:r>
    </w:p>
    <w:p w:rsidR="001C3CC3" w:rsidRPr="002142D7" w:rsidRDefault="001C3CC3" w:rsidP="001C3CC3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Васюков Александр Дмитриевич (НИУ ВШЭ). 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Исторический нарратив как стратегия национального конструирования: случай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подкарпатских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русин.</w:t>
      </w:r>
    </w:p>
    <w:p w:rsidR="001C3CC3" w:rsidRPr="002142D7" w:rsidRDefault="001C3CC3" w:rsidP="001C3CC3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Шумило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Мария (Национальный музей истории Латвии)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Мифологизация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исторического нарратива в XX веке: «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древнелатышские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>» герои в латвийской историографии и коллективной памяти.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Айвазян Армен Мартинович (Институт древних рукописей Матенадаран имени св.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Месропа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Маштоца). </w:t>
      </w:r>
      <w:r w:rsidRPr="002142D7">
        <w:rPr>
          <w:rFonts w:ascii="Times New Roman" w:hAnsi="Times New Roman"/>
          <w:bCs/>
          <w:color w:val="000000"/>
          <w:lang w:eastAsia="ru-RU"/>
        </w:rPr>
        <w:t>Воздействие средневековой армянской национально-освободительной эсхатологии на психологию масс и военно-политические проекты XVI—XVIII вв.</w:t>
      </w:r>
    </w:p>
    <w:p w:rsidR="00F85705" w:rsidRPr="002142D7" w:rsidRDefault="00F85705" w:rsidP="00707571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Родина Мария Алексеевна (НИУ ВШЭ). Художник в разведке: ирландский нейтралитет с точки зрения Элизабет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Боуэн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(на материале шпионских рапортов Э.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Боуэн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1940-1942 гг.).</w:t>
      </w:r>
    </w:p>
    <w:p w:rsidR="00F85705" w:rsidRPr="002142D7" w:rsidRDefault="00F85705" w:rsidP="00C5628E">
      <w:pPr>
        <w:spacing w:line="240" w:lineRule="atLeast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Между наукой и идеологией: методологические основания и принципы построения исследований советской исторической школы 1917-1991 гг. (ауд. Л-413)</w:t>
      </w:r>
    </w:p>
    <w:p w:rsidR="00F85705" w:rsidRPr="002142D7" w:rsidRDefault="00F85705" w:rsidP="00B11AB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Руководители – Антонина Шарова, Герман Мягков</w:t>
      </w:r>
    </w:p>
    <w:p w:rsidR="00F85705" w:rsidRPr="002142D7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F85705" w:rsidRPr="002142D7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iCs/>
          <w:color w:val="000000"/>
          <w:lang w:eastAsia="ru-RU"/>
        </w:rPr>
        <w:t>Заседание 3. Советская историческая наука: персональная история</w:t>
      </w:r>
    </w:p>
    <w:p w:rsidR="00F85705" w:rsidRPr="002142D7" w:rsidRDefault="00F85705" w:rsidP="00B11AB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Давидсон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Аполлон Борисович (НИУ ВШЭ/МГУ).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Судьба историка и его идей: Н.А.</w:t>
      </w:r>
      <w:r w:rsidR="00710FF9">
        <w:rPr>
          <w:rFonts w:ascii="Times New Roman" w:hAnsi="Times New Roman"/>
          <w:bCs/>
          <w:color w:val="000000"/>
          <w:lang w:val="en-US" w:eastAsia="ru-RU"/>
        </w:rPr>
        <w:t> </w:t>
      </w:r>
      <w:r w:rsidRPr="002142D7">
        <w:rPr>
          <w:rFonts w:ascii="Times New Roman" w:hAnsi="Times New Roman"/>
          <w:bCs/>
          <w:color w:val="000000"/>
          <w:lang w:eastAsia="ru-RU"/>
        </w:rPr>
        <w:t>Ерофеев.</w:t>
      </w:r>
    </w:p>
    <w:p w:rsidR="00F85705" w:rsidRPr="002142D7" w:rsidRDefault="00F85705" w:rsidP="00B11AB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lastRenderedPageBreak/>
        <w:t>Дудкин Станислав Михайлович (</w:t>
      </w:r>
      <w:r w:rsidRPr="002142D7">
        <w:rPr>
          <w:rFonts w:ascii="Times New Roman" w:hAnsi="Times New Roman"/>
        </w:rPr>
        <w:t>НИИ измерительных систем имени Ю.Е. </w:t>
      </w:r>
      <w:proofErr w:type="spellStart"/>
      <w:r w:rsidRPr="002142D7">
        <w:rPr>
          <w:rFonts w:ascii="Times New Roman" w:hAnsi="Times New Roman"/>
        </w:rPr>
        <w:t>Седакова</w:t>
      </w:r>
      <w:proofErr w:type="spellEnd"/>
      <w:r w:rsidRPr="002142D7">
        <w:rPr>
          <w:rFonts w:ascii="Times New Roman" w:hAnsi="Times New Roman"/>
        </w:rPr>
        <w:t>, Нижний Новгород</w:t>
      </w:r>
      <w:r w:rsidRPr="002142D7">
        <w:rPr>
          <w:rFonts w:ascii="Times New Roman" w:hAnsi="Times New Roman"/>
          <w:color w:val="000000"/>
          <w:lang w:eastAsia="ru-RU"/>
        </w:rPr>
        <w:t>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Академик А.Ф. Иоффе: формирование биографического мифа.</w:t>
      </w:r>
    </w:p>
    <w:p w:rsidR="00F85705" w:rsidRPr="002142D7" w:rsidRDefault="00F85705" w:rsidP="00B11AB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Холматов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Темурмалик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2142D7">
        <w:rPr>
          <w:rFonts w:ascii="Times New Roman" w:hAnsi="Times New Roman"/>
          <w:color w:val="000000"/>
          <w:lang w:eastAsia="ru-RU"/>
        </w:rPr>
        <w:t>Комилджонович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(НИУ ВШЭ)</w:t>
      </w:r>
      <w:r w:rsidRPr="002142D7">
        <w:rPr>
          <w:rFonts w:ascii="Times New Roman" w:hAnsi="Times New Roman"/>
          <w:bCs/>
          <w:color w:val="000000"/>
          <w:lang w:eastAsia="ru-RU"/>
        </w:rPr>
        <w:t>. Научное творчество С.Б. Веселовского в эпоху сталинизма.</w:t>
      </w:r>
    </w:p>
    <w:p w:rsidR="00F85705" w:rsidRPr="002142D7" w:rsidRDefault="00F85705" w:rsidP="00B11AB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Груздинская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Виктория Сергеевна (Омский государственный университет имени Ф.М. Достоевского).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Комиссия содействия работам Академии наук СССР: проблемы деятельности по организации заграничных командировок.</w:t>
      </w:r>
    </w:p>
    <w:p w:rsidR="00F85705" w:rsidRPr="002142D7" w:rsidRDefault="00F85705" w:rsidP="00B11AB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Мустафин Артур Рашидович (НИУ ВШЭ).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Советская историография доиндустриальных волн: анализ моделей и эмпирических данных.</w:t>
      </w:r>
    </w:p>
    <w:p w:rsidR="00F85705" w:rsidRPr="002142D7" w:rsidRDefault="00F85705" w:rsidP="00B11AB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Сашанов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Владимир Владимирович (Центр историко-культурного наследия, Челябинск).</w:t>
      </w:r>
      <w:r w:rsidRPr="002142D7">
        <w:rPr>
          <w:rFonts w:ascii="Times New Roman" w:hAnsi="Times New Roman"/>
          <w:bCs/>
          <w:color w:val="000000"/>
          <w:lang w:eastAsia="ru-RU"/>
        </w:rPr>
        <w:t xml:space="preserve"> Советская историческая периодика в проблемном поле науки: к постановке вопроса.</w:t>
      </w:r>
    </w:p>
    <w:p w:rsidR="00F85705" w:rsidRPr="002142D7" w:rsidRDefault="00F85705" w:rsidP="00C5628E">
      <w:pPr>
        <w:spacing w:line="240" w:lineRule="atLeast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B11ABE">
      <w:pPr>
        <w:spacing w:line="240" w:lineRule="atLeast"/>
        <w:ind w:left="360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B11ABE">
      <w:pPr>
        <w:spacing w:line="240" w:lineRule="atLeast"/>
        <w:ind w:left="360"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Исторический нарратив: становление – кризис – </w:t>
      </w:r>
      <w:proofErr w:type="spellStart"/>
      <w:r w:rsidRPr="002142D7">
        <w:rPr>
          <w:rFonts w:ascii="Times New Roman" w:hAnsi="Times New Roman"/>
          <w:b/>
          <w:bCs/>
          <w:color w:val="000000"/>
          <w:lang w:eastAsia="ru-RU"/>
        </w:rPr>
        <w:t>ренарративизация</w:t>
      </w:r>
      <w:proofErr w:type="spellEnd"/>
      <w:r w:rsidRPr="002142D7">
        <w:rPr>
          <w:rFonts w:ascii="Times New Roman" w:hAnsi="Times New Roman"/>
          <w:b/>
          <w:bCs/>
          <w:color w:val="000000"/>
          <w:lang w:eastAsia="ru-RU"/>
        </w:rPr>
        <w:t xml:space="preserve"> (ауд. Л-408)</w:t>
      </w:r>
    </w:p>
    <w:p w:rsidR="00F85705" w:rsidRPr="002142D7" w:rsidRDefault="00F85705" w:rsidP="00B11ABE">
      <w:pPr>
        <w:spacing w:line="240" w:lineRule="atLeast"/>
        <w:ind w:left="360"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Руководитель – Марина Румянцева</w:t>
      </w:r>
    </w:p>
    <w:p w:rsidR="00F85705" w:rsidRPr="002142D7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5705" w:rsidRPr="002142D7" w:rsidRDefault="00F85705" w:rsidP="00B11ABE">
      <w:pPr>
        <w:spacing w:line="240" w:lineRule="atLeast"/>
        <w:contextualSpacing/>
        <w:jc w:val="center"/>
        <w:rPr>
          <w:rFonts w:ascii="Times New Roman" w:hAnsi="Times New Roman"/>
          <w:b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Заседание 3</w:t>
      </w:r>
    </w:p>
    <w:p w:rsidR="005C168C" w:rsidRPr="005C168C" w:rsidRDefault="005C168C" w:rsidP="005C168C">
      <w:pPr>
        <w:pStyle w:val="a3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</w:p>
    <w:p w:rsidR="005C168C" w:rsidRPr="00416DAB" w:rsidRDefault="005C168C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highlight w:val="lightGray"/>
          <w:lang w:eastAsia="ru-RU"/>
        </w:rPr>
      </w:pPr>
      <w:r w:rsidRPr="00416DAB">
        <w:rPr>
          <w:rFonts w:ascii="Times New Roman" w:hAnsi="Times New Roman"/>
          <w:color w:val="000000"/>
          <w:highlight w:val="lightGray"/>
          <w:lang w:eastAsia="ru-RU"/>
        </w:rPr>
        <w:t>Кузнецов Андрей Александрович (Национальный исследовательский Нижегородский государственный университет имени Н.И. Лобачевского). Особенности складывания исторического нарратива о нижегородском прошлом: от Лаврентия (XIV в.) к члену-корреспонденту АН СССР С.И. Архангельскому (XX в.) и далее.</w:t>
      </w:r>
    </w:p>
    <w:p w:rsidR="005C168C" w:rsidRPr="00416DAB" w:rsidRDefault="005C168C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highlight w:val="lightGray"/>
          <w:lang w:eastAsia="ru-RU"/>
        </w:rPr>
      </w:pPr>
      <w:r w:rsidRPr="00416DAB">
        <w:rPr>
          <w:rFonts w:ascii="Times New Roman" w:hAnsi="Times New Roman"/>
          <w:color w:val="000000"/>
          <w:highlight w:val="lightGray"/>
          <w:lang w:eastAsia="ru-RU"/>
        </w:rPr>
        <w:t>Середа Надежда Владимировна (Тверской государственный университет). Исторический нарратив в тверских купеческих документах личного происхождения.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Колесникова Марина Евгеньевна (Северо-Кавказский федеральный университет). Особенности исторических нарративов северокавказских авторов второй половины XIX века.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>Еремин Александр Иванович (Орловский государственный университет). Нарративы идентичности в тургеневских юбилеях начала ХХ века.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Танцевова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Анастасия Владимировна (Северо-Кавказский федеральный университет). Революция 1917 г. в отражении исторического нарратива (по материалам журнала «Огонек» 1920-х гг.).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Хандажинская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Софья Анатольевна (исторический факультет Московского государственного университета имени М.В. Ломоносова). Пост-колониальная историография христианских миссий в Индии: возникновение новых нарративов.</w:t>
      </w:r>
    </w:p>
    <w:p w:rsidR="00F85705" w:rsidRPr="002142D7" w:rsidRDefault="00F85705" w:rsidP="00B133CF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Тимохин Дмитрий Михайлович (НИУ </w:t>
      </w:r>
      <w:r w:rsidR="00284224">
        <w:rPr>
          <w:rFonts w:ascii="Times New Roman" w:hAnsi="Times New Roman"/>
          <w:color w:val="000000"/>
          <w:lang w:eastAsia="ru-RU"/>
        </w:rPr>
        <w:t>ВШЭ</w:t>
      </w:r>
      <w:r w:rsidRPr="002142D7">
        <w:rPr>
          <w:rFonts w:ascii="Times New Roman" w:hAnsi="Times New Roman"/>
          <w:color w:val="000000"/>
          <w:lang w:eastAsia="ru-RU"/>
        </w:rPr>
        <w:t>/Институт востоковедения РАН). Исторический нарратив в национальных исторических школах Армении и Азербайджана во второй половине XX в. (на примере исследований средневековой истории Южного Кавказа).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/>
          <w:bCs/>
          <w:color w:val="000000"/>
          <w:lang w:eastAsia="ru-RU"/>
        </w:rPr>
      </w:pPr>
      <w:r w:rsidRPr="002142D7">
        <w:rPr>
          <w:rFonts w:ascii="Times New Roman" w:hAnsi="Times New Roman"/>
          <w:b/>
          <w:bCs/>
          <w:color w:val="000000"/>
          <w:lang w:eastAsia="ru-RU"/>
        </w:rPr>
        <w:t>14.30-15.00: Перерыв.</w:t>
      </w:r>
    </w:p>
    <w:p w:rsidR="00F85705" w:rsidRPr="002142D7" w:rsidRDefault="00F85705" w:rsidP="00C5628E">
      <w:pPr>
        <w:pStyle w:val="a3"/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/>
          <w:iCs/>
          <w:color w:val="000000"/>
          <w:lang w:eastAsia="ru-RU"/>
        </w:rPr>
      </w:pPr>
      <w:r w:rsidRPr="002142D7">
        <w:rPr>
          <w:rFonts w:ascii="Times New Roman" w:hAnsi="Times New Roman"/>
          <w:b/>
          <w:iCs/>
          <w:color w:val="000000"/>
          <w:lang w:eastAsia="ru-RU"/>
        </w:rPr>
        <w:t>15.00-16.30: Пленарное заседание</w:t>
      </w: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/>
          <w:iCs/>
          <w:color w:val="000000"/>
          <w:lang w:eastAsia="ru-RU"/>
        </w:rPr>
      </w:pPr>
      <w:r w:rsidRPr="002142D7">
        <w:rPr>
          <w:rFonts w:ascii="Times New Roman" w:hAnsi="Times New Roman"/>
          <w:b/>
          <w:iCs/>
          <w:color w:val="000000"/>
          <w:lang w:eastAsia="ru-RU"/>
        </w:rPr>
        <w:t>Председатель – Антонина Шарова</w:t>
      </w:r>
    </w:p>
    <w:p w:rsidR="00F85705" w:rsidRPr="002142D7" w:rsidRDefault="00F85705" w:rsidP="00C5628E">
      <w:pPr>
        <w:spacing w:line="240" w:lineRule="atLeast"/>
        <w:contextualSpacing/>
        <w:jc w:val="both"/>
        <w:textAlignment w:val="baseline"/>
        <w:rPr>
          <w:rFonts w:ascii="Times New Roman" w:hAnsi="Times New Roman"/>
          <w:b/>
          <w:iCs/>
          <w:color w:val="000000"/>
          <w:lang w:eastAsia="ru-RU"/>
        </w:rPr>
      </w:pP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proofErr w:type="spellStart"/>
      <w:r w:rsidRPr="002142D7">
        <w:rPr>
          <w:rFonts w:ascii="Times New Roman" w:hAnsi="Times New Roman"/>
          <w:color w:val="000000"/>
          <w:lang w:eastAsia="ru-RU"/>
        </w:rPr>
        <w:t>Алаев</w:t>
      </w:r>
      <w:proofErr w:type="spellEnd"/>
      <w:r w:rsidRPr="002142D7">
        <w:rPr>
          <w:rFonts w:ascii="Times New Roman" w:hAnsi="Times New Roman"/>
          <w:color w:val="000000"/>
          <w:lang w:eastAsia="ru-RU"/>
        </w:rPr>
        <w:t xml:space="preserve"> Леонид Борисович (Институт востоковедения РАН). </w:t>
      </w:r>
      <w:r w:rsidRPr="002142D7">
        <w:rPr>
          <w:rFonts w:ascii="Times New Roman" w:hAnsi="Times New Roman"/>
          <w:bCs/>
          <w:color w:val="000000"/>
          <w:lang w:eastAsia="ru-RU"/>
        </w:rPr>
        <w:t>Нищета марксистской теории истории.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t xml:space="preserve">Бондаренко Дмитрий Михайлович (Институт Африки РАН/НИУ ВШЭ/РГГУ). </w:t>
      </w:r>
      <w:proofErr w:type="spellStart"/>
      <w:r w:rsidRPr="002142D7">
        <w:rPr>
          <w:rFonts w:ascii="Times New Roman" w:hAnsi="Times New Roman"/>
          <w:bCs/>
          <w:color w:val="000000"/>
          <w:lang w:eastAsia="ru-RU"/>
        </w:rPr>
        <w:t>Субсахарская</w:t>
      </w:r>
      <w:proofErr w:type="spellEnd"/>
      <w:r w:rsidRPr="002142D7">
        <w:rPr>
          <w:rFonts w:ascii="Times New Roman" w:hAnsi="Times New Roman"/>
          <w:bCs/>
          <w:color w:val="000000"/>
          <w:lang w:eastAsia="ru-RU"/>
        </w:rPr>
        <w:t xml:space="preserve"> Африка: социальная антропология как ключ к пониманию социокультурной истории.</w:t>
      </w:r>
    </w:p>
    <w:p w:rsidR="00F85705" w:rsidRPr="002142D7" w:rsidRDefault="00F85705" w:rsidP="00C5628E">
      <w:pPr>
        <w:pStyle w:val="a3"/>
        <w:numPr>
          <w:ilvl w:val="0"/>
          <w:numId w:val="35"/>
        </w:numPr>
        <w:spacing w:line="240" w:lineRule="atLeast"/>
        <w:ind w:left="0"/>
        <w:jc w:val="both"/>
        <w:textAlignment w:val="baseline"/>
        <w:rPr>
          <w:rFonts w:ascii="Times New Roman" w:hAnsi="Times New Roman"/>
          <w:bCs/>
          <w:color w:val="000000"/>
          <w:lang w:eastAsia="ru-RU"/>
        </w:rPr>
      </w:pPr>
      <w:r w:rsidRPr="002142D7">
        <w:rPr>
          <w:rFonts w:ascii="Times New Roman" w:hAnsi="Times New Roman"/>
          <w:color w:val="000000"/>
          <w:lang w:eastAsia="ru-RU"/>
        </w:rPr>
        <w:lastRenderedPageBreak/>
        <w:t xml:space="preserve">Сидорович Ольга Витольдовна (НИУ ВШЭ). </w:t>
      </w:r>
      <w:r w:rsidRPr="002142D7">
        <w:rPr>
          <w:rFonts w:ascii="Times New Roman" w:hAnsi="Times New Roman"/>
          <w:bCs/>
          <w:color w:val="000000"/>
          <w:lang w:eastAsia="ru-RU"/>
        </w:rPr>
        <w:t>Сабиняне и начало Рима в сочинении Тита Ливия.</w:t>
      </w: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  <w:r w:rsidRPr="00DD4D83">
        <w:rPr>
          <w:rFonts w:ascii="Times New Roman" w:hAnsi="Times New Roman"/>
        </w:rPr>
        <w:t>Регламент выступления на конференции: пленарный доклад — 20 минут; доклад на секции — 15 минут, обсуждение доклада на секции (если установленный е</w:t>
      </w:r>
      <w:r>
        <w:rPr>
          <w:rFonts w:ascii="Times New Roman" w:hAnsi="Times New Roman"/>
        </w:rPr>
        <w:t xml:space="preserve">е руководителями </w:t>
      </w:r>
      <w:r w:rsidRPr="00DD4D83">
        <w:rPr>
          <w:rFonts w:ascii="Times New Roman" w:hAnsi="Times New Roman"/>
        </w:rPr>
        <w:t>порядок работы не предусматривает иного) — до 10 минут</w:t>
      </w:r>
      <w:r>
        <w:t>.</w:t>
      </w: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DD4D83" w:rsidRPr="00766593" w:rsidRDefault="00DD4D83" w:rsidP="00DD4D83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Конференция проводится в Школе исторических наук Факультета гуманитарных наук Национального исследовательского университета «Высшая школа экономики» по адресу: г. Москва, </w:t>
      </w:r>
      <w:r w:rsidRPr="00DD4D83">
        <w:rPr>
          <w:rFonts w:ascii="Times New Roman" w:hAnsi="Times New Roman"/>
        </w:rPr>
        <w:t xml:space="preserve">ул. Старая </w:t>
      </w:r>
      <w:proofErr w:type="spellStart"/>
      <w:r w:rsidRPr="00DD4D83">
        <w:rPr>
          <w:rFonts w:ascii="Times New Roman" w:hAnsi="Times New Roman"/>
        </w:rPr>
        <w:t>Басманная</w:t>
      </w:r>
      <w:proofErr w:type="spellEnd"/>
      <w:r w:rsidRPr="00DD4D83">
        <w:rPr>
          <w:rFonts w:ascii="Times New Roman" w:hAnsi="Times New Roman"/>
        </w:rPr>
        <w:t>, д. 21/4, стр. 3</w:t>
      </w:r>
      <w:r>
        <w:rPr>
          <w:rFonts w:ascii="Times New Roman" w:hAnsi="Times New Roman"/>
        </w:rPr>
        <w:t>.</w:t>
      </w:r>
    </w:p>
    <w:sectPr w:rsidR="00DD4D83" w:rsidRPr="00766593" w:rsidSect="000671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-webkit-standar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oto Sans Symbol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223"/>
    <w:multiLevelType w:val="multilevel"/>
    <w:tmpl w:val="03EA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32969"/>
    <w:multiLevelType w:val="multilevel"/>
    <w:tmpl w:val="AD8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31B01"/>
    <w:multiLevelType w:val="multilevel"/>
    <w:tmpl w:val="5A7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21F5F"/>
    <w:multiLevelType w:val="hybridMultilevel"/>
    <w:tmpl w:val="C4D6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21D4"/>
    <w:multiLevelType w:val="multilevel"/>
    <w:tmpl w:val="DE2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3759D"/>
    <w:multiLevelType w:val="multilevel"/>
    <w:tmpl w:val="C658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60797"/>
    <w:multiLevelType w:val="multilevel"/>
    <w:tmpl w:val="AF6E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B53B5"/>
    <w:multiLevelType w:val="multilevel"/>
    <w:tmpl w:val="0284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92F3B"/>
    <w:multiLevelType w:val="multilevel"/>
    <w:tmpl w:val="313A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C5116"/>
    <w:multiLevelType w:val="hybridMultilevel"/>
    <w:tmpl w:val="09C0829E"/>
    <w:lvl w:ilvl="0" w:tplc="5C22F680">
      <w:numFmt w:val="bullet"/>
      <w:lvlText w:val="•"/>
      <w:lvlJc w:val="left"/>
      <w:pPr>
        <w:ind w:left="1102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24DB1F8F"/>
    <w:multiLevelType w:val="multilevel"/>
    <w:tmpl w:val="ACD6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A5D70"/>
    <w:multiLevelType w:val="multilevel"/>
    <w:tmpl w:val="D23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91B74"/>
    <w:multiLevelType w:val="multilevel"/>
    <w:tmpl w:val="BA1C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3019"/>
    <w:multiLevelType w:val="multilevel"/>
    <w:tmpl w:val="C6AC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0758F"/>
    <w:multiLevelType w:val="multilevel"/>
    <w:tmpl w:val="972C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E0C86"/>
    <w:multiLevelType w:val="multilevel"/>
    <w:tmpl w:val="3F0E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124C9"/>
    <w:multiLevelType w:val="hybridMultilevel"/>
    <w:tmpl w:val="D54C764C"/>
    <w:lvl w:ilvl="0" w:tplc="5C22F680">
      <w:numFmt w:val="bullet"/>
      <w:lvlText w:val="•"/>
      <w:lvlJc w:val="left"/>
      <w:pPr>
        <w:ind w:left="1499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2FE6E61"/>
    <w:multiLevelType w:val="multilevel"/>
    <w:tmpl w:val="7A80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24070"/>
    <w:multiLevelType w:val="multilevel"/>
    <w:tmpl w:val="72DA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662A96"/>
    <w:multiLevelType w:val="multilevel"/>
    <w:tmpl w:val="DBD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836558"/>
    <w:multiLevelType w:val="hybridMultilevel"/>
    <w:tmpl w:val="4D18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E26CD"/>
    <w:multiLevelType w:val="multilevel"/>
    <w:tmpl w:val="70F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3B7363"/>
    <w:multiLevelType w:val="hybridMultilevel"/>
    <w:tmpl w:val="2DD25BFA"/>
    <w:lvl w:ilvl="0" w:tplc="C506F1B4">
      <w:start w:val="1"/>
      <w:numFmt w:val="decimal"/>
      <w:lvlText w:val="%1."/>
      <w:lvlJc w:val="left"/>
      <w:pPr>
        <w:ind w:left="200" w:hanging="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3" w15:restartNumberingAfterBreak="0">
    <w:nsid w:val="3D5824BB"/>
    <w:multiLevelType w:val="hybridMultilevel"/>
    <w:tmpl w:val="BB10C498"/>
    <w:lvl w:ilvl="0" w:tplc="5C22F680">
      <w:numFmt w:val="bullet"/>
      <w:lvlText w:val="•"/>
      <w:lvlJc w:val="left"/>
      <w:pPr>
        <w:ind w:left="1499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4255714F"/>
    <w:multiLevelType w:val="multilevel"/>
    <w:tmpl w:val="6CF2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74F0A"/>
    <w:multiLevelType w:val="multilevel"/>
    <w:tmpl w:val="D96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4C6EA6"/>
    <w:multiLevelType w:val="multilevel"/>
    <w:tmpl w:val="3336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F110F9"/>
    <w:multiLevelType w:val="hybridMultilevel"/>
    <w:tmpl w:val="2878CAD8"/>
    <w:lvl w:ilvl="0" w:tplc="7F8CAC6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0895226"/>
    <w:multiLevelType w:val="hybridMultilevel"/>
    <w:tmpl w:val="7808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20808"/>
    <w:multiLevelType w:val="multilevel"/>
    <w:tmpl w:val="9B8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8C6970"/>
    <w:multiLevelType w:val="multilevel"/>
    <w:tmpl w:val="974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A73871"/>
    <w:multiLevelType w:val="hybridMultilevel"/>
    <w:tmpl w:val="7042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2CD92A">
      <w:start w:val="18"/>
      <w:numFmt w:val="bullet"/>
      <w:lvlText w:val="·"/>
      <w:lvlJc w:val="left"/>
      <w:pPr>
        <w:ind w:left="2420" w:hanging="62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20D28"/>
    <w:multiLevelType w:val="multilevel"/>
    <w:tmpl w:val="DE9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3C6D22"/>
    <w:multiLevelType w:val="multilevel"/>
    <w:tmpl w:val="1522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9B1A13"/>
    <w:multiLevelType w:val="multilevel"/>
    <w:tmpl w:val="F87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2949A8"/>
    <w:multiLevelType w:val="multilevel"/>
    <w:tmpl w:val="D5F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F97F09"/>
    <w:multiLevelType w:val="multilevel"/>
    <w:tmpl w:val="7CA4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C17E67"/>
    <w:multiLevelType w:val="multilevel"/>
    <w:tmpl w:val="098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9855B6"/>
    <w:multiLevelType w:val="multilevel"/>
    <w:tmpl w:val="E5F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3D764F"/>
    <w:multiLevelType w:val="multilevel"/>
    <w:tmpl w:val="2EFE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7B473C"/>
    <w:multiLevelType w:val="multilevel"/>
    <w:tmpl w:val="09E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2346ED"/>
    <w:multiLevelType w:val="multilevel"/>
    <w:tmpl w:val="8080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BA7158"/>
    <w:multiLevelType w:val="hybridMultilevel"/>
    <w:tmpl w:val="FDA2C024"/>
    <w:lvl w:ilvl="0" w:tplc="3F4CAFCE">
      <w:start w:val="1"/>
      <w:numFmt w:val="decimal"/>
      <w:lvlText w:val="%1."/>
      <w:lvlJc w:val="left"/>
      <w:pPr>
        <w:ind w:left="200" w:hanging="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3" w15:restartNumberingAfterBreak="0">
    <w:nsid w:val="7E5712A0"/>
    <w:multiLevelType w:val="multilevel"/>
    <w:tmpl w:val="7BB8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3"/>
  </w:num>
  <w:num w:numId="3">
    <w:abstractNumId w:val="40"/>
  </w:num>
  <w:num w:numId="4">
    <w:abstractNumId w:val="43"/>
  </w:num>
  <w:num w:numId="5">
    <w:abstractNumId w:val="24"/>
  </w:num>
  <w:num w:numId="6">
    <w:abstractNumId w:val="35"/>
  </w:num>
  <w:num w:numId="7">
    <w:abstractNumId w:val="41"/>
  </w:num>
  <w:num w:numId="8">
    <w:abstractNumId w:val="6"/>
  </w:num>
  <w:num w:numId="9">
    <w:abstractNumId w:val="4"/>
  </w:num>
  <w:num w:numId="10">
    <w:abstractNumId w:val="13"/>
  </w:num>
  <w:num w:numId="11">
    <w:abstractNumId w:val="29"/>
  </w:num>
  <w:num w:numId="12">
    <w:abstractNumId w:val="26"/>
  </w:num>
  <w:num w:numId="13">
    <w:abstractNumId w:val="25"/>
  </w:num>
  <w:num w:numId="14">
    <w:abstractNumId w:val="7"/>
  </w:num>
  <w:num w:numId="15">
    <w:abstractNumId w:val="5"/>
  </w:num>
  <w:num w:numId="16">
    <w:abstractNumId w:val="17"/>
  </w:num>
  <w:num w:numId="17">
    <w:abstractNumId w:val="38"/>
  </w:num>
  <w:num w:numId="18">
    <w:abstractNumId w:val="30"/>
  </w:num>
  <w:num w:numId="19">
    <w:abstractNumId w:val="19"/>
  </w:num>
  <w:num w:numId="20">
    <w:abstractNumId w:val="18"/>
  </w:num>
  <w:num w:numId="21">
    <w:abstractNumId w:val="1"/>
  </w:num>
  <w:num w:numId="22">
    <w:abstractNumId w:val="11"/>
  </w:num>
  <w:num w:numId="23">
    <w:abstractNumId w:val="14"/>
  </w:num>
  <w:num w:numId="24">
    <w:abstractNumId w:val="32"/>
  </w:num>
  <w:num w:numId="25">
    <w:abstractNumId w:val="12"/>
  </w:num>
  <w:num w:numId="26">
    <w:abstractNumId w:val="34"/>
  </w:num>
  <w:num w:numId="27">
    <w:abstractNumId w:val="0"/>
  </w:num>
  <w:num w:numId="28">
    <w:abstractNumId w:val="21"/>
  </w:num>
  <w:num w:numId="29">
    <w:abstractNumId w:val="39"/>
  </w:num>
  <w:num w:numId="30">
    <w:abstractNumId w:val="36"/>
  </w:num>
  <w:num w:numId="31">
    <w:abstractNumId w:val="31"/>
  </w:num>
  <w:num w:numId="32">
    <w:abstractNumId w:val="42"/>
  </w:num>
  <w:num w:numId="33">
    <w:abstractNumId w:val="22"/>
  </w:num>
  <w:num w:numId="34">
    <w:abstractNumId w:val="27"/>
  </w:num>
  <w:num w:numId="35">
    <w:abstractNumId w:val="3"/>
  </w:num>
  <w:num w:numId="36">
    <w:abstractNumId w:val="20"/>
  </w:num>
  <w:num w:numId="37">
    <w:abstractNumId w:val="2"/>
  </w:num>
  <w:num w:numId="38">
    <w:abstractNumId w:val="28"/>
  </w:num>
  <w:num w:numId="39">
    <w:abstractNumId w:val="16"/>
  </w:num>
  <w:num w:numId="40">
    <w:abstractNumId w:val="23"/>
  </w:num>
  <w:num w:numId="41">
    <w:abstractNumId w:val="9"/>
  </w:num>
  <w:num w:numId="42">
    <w:abstractNumId w:val="15"/>
  </w:num>
  <w:num w:numId="43">
    <w:abstractNumId w:val="3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2C"/>
    <w:rsid w:val="00000478"/>
    <w:rsid w:val="00052594"/>
    <w:rsid w:val="000671C3"/>
    <w:rsid w:val="0008069A"/>
    <w:rsid w:val="000A2039"/>
    <w:rsid w:val="000E23D0"/>
    <w:rsid w:val="000F3870"/>
    <w:rsid w:val="00136F14"/>
    <w:rsid w:val="001C3CC3"/>
    <w:rsid w:val="001D4A81"/>
    <w:rsid w:val="001E1C9C"/>
    <w:rsid w:val="001E371B"/>
    <w:rsid w:val="001F0807"/>
    <w:rsid w:val="002142D7"/>
    <w:rsid w:val="00222174"/>
    <w:rsid w:val="00284224"/>
    <w:rsid w:val="002850D9"/>
    <w:rsid w:val="002A7E48"/>
    <w:rsid w:val="002E3D15"/>
    <w:rsid w:val="00327600"/>
    <w:rsid w:val="0035148C"/>
    <w:rsid w:val="00386C24"/>
    <w:rsid w:val="00416DAB"/>
    <w:rsid w:val="0045430C"/>
    <w:rsid w:val="00464019"/>
    <w:rsid w:val="0047600D"/>
    <w:rsid w:val="00487597"/>
    <w:rsid w:val="004953DB"/>
    <w:rsid w:val="00500847"/>
    <w:rsid w:val="0051624B"/>
    <w:rsid w:val="005421A5"/>
    <w:rsid w:val="005638C1"/>
    <w:rsid w:val="00566DD9"/>
    <w:rsid w:val="005B1A6F"/>
    <w:rsid w:val="005C168C"/>
    <w:rsid w:val="00607191"/>
    <w:rsid w:val="0061212C"/>
    <w:rsid w:val="006168C9"/>
    <w:rsid w:val="00634F15"/>
    <w:rsid w:val="00637432"/>
    <w:rsid w:val="006547CF"/>
    <w:rsid w:val="00672A90"/>
    <w:rsid w:val="0068255F"/>
    <w:rsid w:val="006C01D7"/>
    <w:rsid w:val="006C6FC9"/>
    <w:rsid w:val="006E3B24"/>
    <w:rsid w:val="00707571"/>
    <w:rsid w:val="00710FF9"/>
    <w:rsid w:val="00730EE7"/>
    <w:rsid w:val="00737528"/>
    <w:rsid w:val="007420FD"/>
    <w:rsid w:val="00766593"/>
    <w:rsid w:val="007A50F6"/>
    <w:rsid w:val="007C0391"/>
    <w:rsid w:val="008733BA"/>
    <w:rsid w:val="00874406"/>
    <w:rsid w:val="00894AAE"/>
    <w:rsid w:val="008A18E5"/>
    <w:rsid w:val="008B767E"/>
    <w:rsid w:val="009101E7"/>
    <w:rsid w:val="009543C5"/>
    <w:rsid w:val="00993EB1"/>
    <w:rsid w:val="009C672A"/>
    <w:rsid w:val="00A21B19"/>
    <w:rsid w:val="00A62B64"/>
    <w:rsid w:val="00A772FC"/>
    <w:rsid w:val="00A85C25"/>
    <w:rsid w:val="00B11ABE"/>
    <w:rsid w:val="00B133CF"/>
    <w:rsid w:val="00B23C50"/>
    <w:rsid w:val="00B320BE"/>
    <w:rsid w:val="00B8566C"/>
    <w:rsid w:val="00B861E6"/>
    <w:rsid w:val="00B963FB"/>
    <w:rsid w:val="00BB0B7C"/>
    <w:rsid w:val="00BC312A"/>
    <w:rsid w:val="00BD015C"/>
    <w:rsid w:val="00BF55F5"/>
    <w:rsid w:val="00C12242"/>
    <w:rsid w:val="00C32347"/>
    <w:rsid w:val="00C5628E"/>
    <w:rsid w:val="00C56F61"/>
    <w:rsid w:val="00CA0DEA"/>
    <w:rsid w:val="00CC3FEC"/>
    <w:rsid w:val="00CE7434"/>
    <w:rsid w:val="00CF1D7D"/>
    <w:rsid w:val="00D03E9D"/>
    <w:rsid w:val="00D25BAF"/>
    <w:rsid w:val="00D50B32"/>
    <w:rsid w:val="00D63C91"/>
    <w:rsid w:val="00DA7D9B"/>
    <w:rsid w:val="00DD4D83"/>
    <w:rsid w:val="00DF6F23"/>
    <w:rsid w:val="00E20E17"/>
    <w:rsid w:val="00E32F39"/>
    <w:rsid w:val="00E44E59"/>
    <w:rsid w:val="00EA2F07"/>
    <w:rsid w:val="00EE17B8"/>
    <w:rsid w:val="00F02D5A"/>
    <w:rsid w:val="00F27BC2"/>
    <w:rsid w:val="00F679A3"/>
    <w:rsid w:val="00F85705"/>
    <w:rsid w:val="00F957E3"/>
    <w:rsid w:val="00FB304E"/>
    <w:rsid w:val="00FC6188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0769E8-72FA-754F-9B06-6CC5F027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B19"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61212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1212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1212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61212C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1212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61212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rsid w:val="00D25BAF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uiPriority w:val="99"/>
    <w:rsid w:val="001E1C9C"/>
    <w:rPr>
      <w:rFonts w:cs="Times New Roman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3549</Words>
  <Characters>25199</Characters>
  <Application>Microsoft Office Word</Application>
  <DocSecurity>0</DocSecurity>
  <Lines>399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«Высшая школа экономики»</vt:lpstr>
    </vt:vector>
  </TitlesOfParts>
  <Company>Microsoft</Company>
  <LinksUpToDate>false</LinksUpToDate>
  <CharactersWithSpaces>28673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«Высшая школа экономики»</dc:title>
  <dc:creator>Морозов Никита Сергеевич</dc:creator>
  <cp:lastModifiedBy>Морозов Никита Сергеевич</cp:lastModifiedBy>
  <cp:revision>2</cp:revision>
  <dcterms:created xsi:type="dcterms:W3CDTF">2018-09-12T12:18:00Z</dcterms:created>
  <dcterms:modified xsi:type="dcterms:W3CDTF">2018-09-12T12:18:00Z</dcterms:modified>
</cp:coreProperties>
</file>