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EA" w:rsidRPr="00CA76A8" w:rsidRDefault="00C743EA" w:rsidP="00C743EA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C743EA" w:rsidRPr="00CA76A8" w:rsidRDefault="00C743EA" w:rsidP="00C743EA">
      <w:pPr>
        <w:spacing w:after="0" w:line="240" w:lineRule="auto"/>
        <w:ind w:left="5387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Правилам внутреннего распорядка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Национального исследовательского университета «Высшая школа экономики»</w:t>
      </w:r>
    </w:p>
    <w:p w:rsidR="00C743EA" w:rsidRPr="00CA76A8" w:rsidRDefault="00C743EA" w:rsidP="00C743EA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применения дисциплинарных взысканий </w:t>
      </w: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нарушениях академических норм в учебных работах </w:t>
      </w: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НИУ ВШЭ</w:t>
      </w:r>
    </w:p>
    <w:p w:rsidR="00C743EA" w:rsidRPr="00CA76A8" w:rsidRDefault="00C743EA" w:rsidP="00C743EA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применения дисциплинарных взысканий при нарушениях академических норм при выполнении письменных или устных учебных работ в НИУ ВШЭ вводится в целях повышения качества организации учебного процесса, уровня дисциплины обучающихся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стимулирования добросовестной конкуренции в университете.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регламентирует действия педагогических работников университета (далее – преподаватели) и должностных лиц университета при обнаружении соответствующих нарушений.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письменным учебным работам (далее – письменные работы) относятся все письменные работы, выполняемые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ходе текущего, промежуточного и итогового контроля знаний в соответствии с программой учебной дисциплины, а также в ходе итоговой аттестации (далее – контроль знаний). Они включают домашние задания, рефераты, эссе, контрольные работы, письменные работы, выполняемые на экзаменах, курсовые и выпускные квалификационные работы (далее соответственно – курсовая работа, ВКР). </w:t>
      </w:r>
    </w:p>
    <w:p w:rsidR="00C743EA" w:rsidRPr="00CA76A8" w:rsidRDefault="00C743EA" w:rsidP="00C743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устным учебным работам (далее – устные работы) относятся все устные работы, выполняемые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ходе контроля знаний. Они включают устные домашние задания, ответы на вопросы, выступления с докладами (сообщениями), произнесение речей, осуществление устных переводов с одного языка на другой, комментирование (анализ) ситуации и другие работы, выполняемые в устной форме.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учебные работы должны выполняться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нарушениям академических норм, регламентируемым настоящим Порядком, относятся:</w:t>
      </w:r>
    </w:p>
    <w:p w:rsidR="00C743EA" w:rsidRPr="00CA76A8" w:rsidRDefault="00C743EA" w:rsidP="00C743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списывание письменных работ или при подготовке к ответу в устной форме, использование подсказок при выполнении устных работ;</w:t>
      </w:r>
    </w:p>
    <w:p w:rsidR="00C743EA" w:rsidRPr="00CA76A8" w:rsidRDefault="00C743EA" w:rsidP="00C743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двойная сдача письменных работ;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743EA" w:rsidRPr="00CA76A8" w:rsidRDefault="00C743EA" w:rsidP="00C743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плагиат в письменных работах;</w:t>
      </w:r>
    </w:p>
    <w:p w:rsidR="00C743EA" w:rsidRPr="00CA76A8" w:rsidRDefault="00C743EA" w:rsidP="00C743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подлоги при выполнении письменных работ;</w:t>
      </w:r>
    </w:p>
    <w:p w:rsidR="00C743EA" w:rsidRPr="00CA76A8" w:rsidRDefault="00C743EA" w:rsidP="00C743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фабрикация данных и результатов работы.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Списывание определяется как использование обучающимся при прохождении аудиторного контроля знаний любых не разрешенных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преподавателем письменных (печатных или рукописных) источников, в том числе электронных или других автоматических средств передачи данных, а также обнаружение у обучающегося указанных материалов (средств), вне зависимости от того, были ли они использованы обучающимся при выполнении письменной работы или при подготовке к ответу в устной форме.</w:t>
      </w:r>
      <w:proofErr w:type="gramEnd"/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подсказок определяется как использование обучающимся при выполнении устной работы неразрешенной преподавателем информации.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Двойная сдача определяется как представление одного и того же текста в качестве разных письменных работ для прохождения контроля знаний. Двойной сдачей не считается использование ранее подготовленного текста как части более объемной работы с согласия преподавателя, осуществляющего руководство работой, в которую включен соответствующий ранее подготовленный текст.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Плагиат определяется как использование в письменной работе чужого текста или иного объекта авторских прав, опубликованного в бумажном или электронном виде, без полной ссылки (то есть 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Плагиат может осуществляться в двух видах:</w:t>
      </w:r>
    </w:p>
    <w:p w:rsidR="00C743EA" w:rsidRPr="00CA76A8" w:rsidRDefault="00C743EA" w:rsidP="00C743E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дословное изложение чужого текста, полное использование иного объекта авторских прав,</w:t>
      </w:r>
    </w:p>
    <w:p w:rsidR="00C743EA" w:rsidRPr="00CA76A8" w:rsidRDefault="00C743EA" w:rsidP="00C743E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парафраза – изложение чужого текста с заменой слов и выражений без изменения содержания заимствованного текста.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Подлог определяется как сдача письменной работы, выполненной другим лицом, в качестве собственной работы или сознательное предоставление собственной работы другому лицу в целях прохождения контроля знаний. Если текст работы использован без разрешения автора, последний не может квалифицироваться как участник подлога. К случаю подлога также относится предоставление к защите/ предоставлению отзыва/ рецензированию/ иной оценке выпускной квалификационной, курсовой, иных письменных работ, отличающихся по содержанию от файла, загруженного студентом в электронную систему, используемую на факультете или в ином структурном подразделении, реализующем образовательную программу, для проверки на наличие заимствований.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Фабрикация данных и результатов работы определяется как формирование фиктивных данных или намеренное искажение информации об источниках данных и полученных результатах в целях прохождения контроля знаний.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743EA" w:rsidRPr="00CA76A8" w:rsidRDefault="00C743EA" w:rsidP="00C743E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ПРИМЕНЕНИЯ ДИСЦИПЛИНАРНЫХ ВЗЫСКАНИЙ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нарушения академических норм, установленные пунктом 1.5 настоящего Порядка, применяются следующие меры дисциплинарных взысканий:</w:t>
      </w:r>
    </w:p>
    <w:p w:rsidR="00C743EA" w:rsidRPr="00CA76A8" w:rsidRDefault="00C743EA" w:rsidP="00C743E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замечание;</w:t>
      </w:r>
    </w:p>
    <w:p w:rsidR="00C743EA" w:rsidRPr="00CA76A8" w:rsidRDefault="00C743EA" w:rsidP="00C743E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выговор;</w:t>
      </w:r>
    </w:p>
    <w:p w:rsidR="00C743EA" w:rsidRPr="00CA76A8" w:rsidRDefault="00C743EA" w:rsidP="00C743E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отчисление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43EA" w:rsidRPr="00CA76A8" w:rsidRDefault="00C743EA" w:rsidP="00C743E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Отчисление как мера дисциплинарного взыскания может применяться к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3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инициативе университета в случае, если обучающийся допустил нарушения академических норм как до выхода на итоговую аттестацию, так и после выхода на итоговую аттестацию, в том числе до и во время проведения защиты выпускной квалификационной работы.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обнаружении любого из указанных в пункте 1.5 настоящего Порядка нарушений академических норм преподаватель обязан поставить обучающемуся оценку «неудовлетворительно» («0» по 10-балльной шкале/ «1» по 5-балльной шкале). Данная работа считается невыполненной. Вариант письменной работы, содержащий нарушения, хранится у преподавателя до завершения официального срока пересдач по данной дисциплине.</w:t>
      </w:r>
    </w:p>
    <w:p w:rsidR="00C743EA" w:rsidRPr="00CA76A8" w:rsidRDefault="00C743EA" w:rsidP="00C743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обнаружения нарушения преподавателем считается датой обнаружения проступка.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обнаружении списывания преподаватель имеет право поставить оценку «неудовлетворительно» («0» по 10-балльной шкале/ «1» по 5-балльной шкале) также обучающемуся, намеренно предоставившему свой те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дл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списывания.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обнаружении списывания, плагиата или двойной сдачи письменной работы преподаватель обязан в течение трех рабочих дней с момента обнаружения представить на имя соответственно (в зависимости от категории, к которой относится обучающийся) декана факультета/ академического директора аспирантской школы/ директора Лицея/ руководителя структурного подразделения, реализующего образовательную программу, на которой обучается обучающийся (далее – соответствующий руководитель), служебную записку с изложением ситуации, с приложением (при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 копии письменной работы (или ее фрагмента), указанием объема списанного или заимствованного текста и его источника, приложением иных документов, подтверждающих факт совершения обучающимся проступка, и просьбой о применении дисциплинарного взыскания.</w:t>
      </w:r>
      <w:proofErr w:type="gramEnd"/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обнаружении подлога при сдаче письменной работы или фабрикации данных и результатов работы преподаватель обязан, помимо проставления неудовлетворительной оценки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чьим именем подписана работа:</w:t>
      </w:r>
    </w:p>
    <w:p w:rsidR="00C743EA" w:rsidRPr="00CA76A8" w:rsidRDefault="00C743EA" w:rsidP="00C743EA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возможные меры к установлению личности исполнителя и лиц, вовлеченных в организацию подлога или фабрикации;</w:t>
      </w:r>
    </w:p>
    <w:p w:rsidR="00C743EA" w:rsidRPr="00CA76A8" w:rsidRDefault="00C743EA" w:rsidP="00C743EA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трех рабочих дней с момента обнаружения подлога или фабрикации данных и результатов работы представить служебную записку на имя соответствующего руководителя с изложением обстоятельств совершения подлога или фабрикации, указанием всех установленных участников и просьбой о применении дисциплинарного взыскания.</w:t>
      </w:r>
    </w:p>
    <w:p w:rsidR="00C743EA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Соответствующий руководитель в течение пяти рабочих дней с даты получения служебной записки от преподавателя организует проверку изложенных фактов, в том числе требует письменное объяснение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обучающегося. В случае отказа обучающегося представить объяснение составляется акт о непредставлении объяснения (приложение 3 Приложения 1 к Правилам).</w:t>
      </w:r>
    </w:p>
    <w:p w:rsidR="007A3106" w:rsidRPr="00CA76A8" w:rsidRDefault="007A3106" w:rsidP="007A310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получения письменного объяснения/истечения трех учебных дней на предоставление письменного объяснения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соответствующий руководитель 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запрашивает мнение Студенческого совета НИУ ВШЭ (студенческого совета филиала –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отношении обучающихся филиала)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родителей/ Совета учащихся Лицея НИУ ВШЭ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одновременной передачей копий документов, послуживших основанием для применения меры дисциплинарного взыскания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Студенческий совет НИУ ВШЭ/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студенческий совет филиала/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родителей/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учащихся Лицея НИУ ВШЭ предоставляет мнение в виде выписки из соответствующего протокола заседания в срок, не превышающий пяти рабочих </w:t>
      </w:r>
      <w:r w:rsidRPr="008B0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дней со дня </w:t>
      </w:r>
      <w:r w:rsidRPr="0077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Pr="008B0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запроса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мнения и вышеуказанных документов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20D13" w:rsidRPr="00620D13" w:rsidRDefault="00620D13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оснований для применения к обучающемуся мер дисциплинарной ответственности соответствующий 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0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 трех учебных дней со дня получения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Студенческого совета НИУ ВШЭ/студенческого совета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филиала </w:t>
      </w:r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/совета родителей/ Совета учащихся Лицея</w:t>
      </w:r>
      <w:proofErr w:type="gramEnd"/>
      <w:r w:rsidRPr="00CA2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НИУ ВШЭ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формирует представление о применении соответствующей меры дисциплинарного взыскания.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формирования представления об отчислении соответствующий руководитель применяет форму представления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отчислении обучающегося за нарушение Правил внутреннего распорядка обучающихся университета (приложение 6 Приложения 1 к Правилам). Представление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прилагается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одного из оснований к проекту приказа о привлечении обучающегося к дисциплинарной ответственности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офис запрашивает мнение Студенческого совета НИУ ВШЭ (студенческого совета филиала – в отношении обучающихся филиала) /совета родителей/ Совета учащихся Лицея НИУ ВШЭ.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оснований для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отчисления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обучающегося на месте с оплатой стоимости обучения за счет средств физических и (или) юридических лиц учебный офис направляет обучающемуся/заказчику (в зависимости от количества сторон в договоре об оказании платных образовательных услуг (далее – договор) уведомление об отчислении (приложение 1 Приложения 1 к Правилам) в срок, предусмотренный в договоре.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об отчислении может быть вручено лично (этот факт заверяется личной подписью обучающегося / заказчика (в зависимости от количества сторон в договоре) на копии уведомления, которая хранится в личном деле обучающегося) либо одним из способов доставки: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почтовым отправлением с уведомлением о вручении по последнему известному месту жительства, указанному в договоре и личном деле;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телеграммой с уведомлением о вручении по последнему известному месту жительства, указанному в договоре и личном деле;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направлено по электронной почте: обучающемуся на корпоративный электронный адрес, заказчику – на электронный адрес, в случае наличия его в договоре.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издания приказа об отчислении учебный офис в течение трех рабочих дней объявляет приказ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подпись. Отметка об ознакомлении с приказом проставляется обучающимся на копии приказа, которая вкладывается в личное дело обучающегося.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отказа обучающегося от ознакомления с приказом под подпись, учебный офис составляет соответствующий акт (приложение 5 Приложения 1 к Правилам).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случае отсутствия обучающегося подтверждением его ознакомления с приказом об отчислении является направление копии приказа/ выписки из приказа одним из способов, указанных в пункте 2.11 Порядка.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о вручении и опись вложения или бумажная копия электронного письма вкладывается в личное дело обучающегося. 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подлога является обучающимся другой образовательной программы факультета/ другого факультета/ класса/ структурного подразделения, копии всех документов в течение трех рабочих дней с момента обнаружения подлога передаются декану</w:t>
      </w:r>
      <w:r w:rsidRPr="00CA76A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/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академическому директору аспирантской школы/ руководителю структурного подразделения, реализующего образовательную программу,</w:t>
      </w:r>
      <w:r w:rsidRPr="00CA76A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 факультета/ той образовательной программы/ той аспирантской школы, на которой обучается обучающийся. Декан факультета/ академический директор аспирантской школы/ директор Лицея/ руководитель структурного подразделения, реализующего образовательную программу, далее действуют в соответствии с пунктами 2.7 – 2.14 Порядка.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подлога не является обучающимся университета, декан факультета/ академический директор аспирантской школы/ директор Лицея/ руководитель структурного подразделения, реализующего образовательную программу, направляет официальное письмо, уведомляющее о факте подлога, по месту обучения или работы данного участника.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применения дисциплинарных взысканий в случае, если факты нарушения академических норм обнаружены в тексте ВКР после выхода студента на государственную итоговую аттестацию (ГИА):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обнаружившее факт нарушения, обязано отразить указанный факт в рецензии/ отзыве на ВКР и в служебной записке на имя декана факультета/ руководителя структурного подразделения, реализующего образовательную программу, которые указанное лицо передает секретарю государственной экзаменационной комиссии (далее – ГЭК) в день обнаружения факта нарушения;</w:t>
      </w:r>
    </w:p>
    <w:p w:rsidR="00C743EA" w:rsidRPr="00620D13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ГЭК передает рецензию и служебную записку декану факультета/ руководителю структурного подразделения, реализующего образовательную программу, не позднее одного рабочего дня со дня получения документов, направив копии председателю ГЭК;</w:t>
      </w:r>
    </w:p>
    <w:p w:rsidR="00620D13" w:rsidRPr="00CA76A8" w:rsidRDefault="00620D13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Декан факультета</w:t>
      </w:r>
      <w:r w:rsidRPr="004410D9">
        <w:rPr>
          <w:rFonts w:ascii="Times New Roman" w:hAnsi="Times New Roman" w:cs="Times New Roman"/>
          <w:sz w:val="26"/>
          <w:szCs w:val="26"/>
        </w:rPr>
        <w:t xml:space="preserve">/ соответствующий руководитель в течение пяти рабочих дней с даты получения рецензии и служебной записки от секретаря ГЭК организует проверку изложенных фактов, в том числе требует письменное объяснение </w:t>
      </w:r>
      <w:proofErr w:type="gramStart"/>
      <w:r w:rsidRPr="004410D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10D9">
        <w:rPr>
          <w:rFonts w:ascii="Times New Roman" w:hAnsi="Times New Roman" w:cs="Times New Roman"/>
          <w:sz w:val="26"/>
          <w:szCs w:val="26"/>
        </w:rPr>
        <w:t xml:space="preserve"> обучающегося. В случае отказа обучающегося представить объяснение составляется акт о непредставлении объяснения (приложение 3 Приложения 1 к Правилам)</w:t>
      </w:r>
      <w:r w:rsidRPr="00620D13">
        <w:rPr>
          <w:rFonts w:ascii="Times New Roman" w:hAnsi="Times New Roman" w:cs="Times New Roman"/>
          <w:sz w:val="26"/>
          <w:szCs w:val="26"/>
        </w:rPr>
        <w:t>.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дальнейшем реализуется процедура, </w:t>
      </w:r>
      <w:r w:rsidR="00620D13"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установленная в</w:t>
      </w:r>
      <w:r w:rsidR="00620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 втором</w:t>
      </w:r>
      <w:r w:rsidR="00620D13"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2.</w:t>
      </w:r>
      <w:r w:rsidR="00620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6, пунктах 2.7</w:t>
      </w:r>
      <w:r w:rsidR="00620D13"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2.14 настоящего Порядка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этом декан факультета/ руководитель структурного подразделения, реализующего образовательную программу, наряду с формированием представления также принимает решение о 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недопуске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студента к государственным итоговым испытаниям, незавершенным к соответствующему моменту.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применения дисциплинарных взысканий в случае, если факты нарушения академических норм обнаружены во время проведения ГИА: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 ГЭК, обнаруживший факт нарушения, обязан уведомить остальных членов ГЭК о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произошедшем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члены ГЭК принимают решение об удалении студента с экзамена / защиты ВКР.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случае в протоколе студента выставляется оценка «0» (неудовлетворительно) и составляется акт о произошедшем (приложение 1);</w:t>
      </w:r>
      <w:proofErr w:type="gramEnd"/>
    </w:p>
    <w:p w:rsidR="00C743EA" w:rsidRPr="00620D13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ГЭК передает акт декану факультета/ руководителю структурного подразделения, реализующего образовательную программу, в день проведения экзамена или защиты ВКР. направив копию акта председателю ГЭК;</w:t>
      </w:r>
    </w:p>
    <w:p w:rsidR="00620D13" w:rsidRPr="00CA76A8" w:rsidRDefault="00620D13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Декан факультета</w:t>
      </w:r>
      <w:r w:rsidRPr="004410D9">
        <w:rPr>
          <w:rFonts w:ascii="Times New Roman" w:hAnsi="Times New Roman" w:cs="Times New Roman"/>
          <w:sz w:val="26"/>
          <w:szCs w:val="26"/>
        </w:rPr>
        <w:t>/ соответствующ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410D9">
        <w:rPr>
          <w:rFonts w:ascii="Times New Roman" w:hAnsi="Times New Roman" w:cs="Times New Roman"/>
          <w:sz w:val="26"/>
          <w:szCs w:val="26"/>
        </w:rPr>
        <w:t xml:space="preserve">й руководитель в течение пяти рабочих дней с даты получения акта от секретаря ГЭК организует проверку изложенных фактов, в том числе требует письменное объяснение </w:t>
      </w:r>
      <w:proofErr w:type="gramStart"/>
      <w:r w:rsidRPr="004410D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10D9">
        <w:rPr>
          <w:rFonts w:ascii="Times New Roman" w:hAnsi="Times New Roman" w:cs="Times New Roman"/>
          <w:sz w:val="26"/>
          <w:szCs w:val="26"/>
        </w:rPr>
        <w:t xml:space="preserve"> обучающегося. В случае отказа обучающегося представить объяснение составляется акт о непредставлении объяснения (приложение 3 Приложения 1 к Правилам)</w:t>
      </w:r>
      <w:r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C743EA" w:rsidRPr="00CA76A8" w:rsidRDefault="00C743EA" w:rsidP="00C743EA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дальнейшем реализуется процедура, установленная в пунктах 2.7 – 2.14 настоящего Порядка.  </w:t>
      </w:r>
    </w:p>
    <w:p w:rsidR="00C743EA" w:rsidRPr="00CA76A8" w:rsidRDefault="00C743EA" w:rsidP="00C74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ПОДАЧИ И РАССМОТРЕНИЯ АПЕЛЛЯЦИОННЫХ ЗАЯВЛЕНИЙ</w:t>
      </w: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  <w:lang w:eastAsia="ru-RU"/>
        </w:rPr>
        <w:footnoteReference w:id="4"/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несогласии с позицией преподавателя, зафиксировавшего нарушение академических норм при выполнении учебной работы,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 подать письменное апелляционное заявление на имя соответствующего руководителя с обоснованием своей позиции в течение двух рабочих дней с даты запроса письменного объяснения.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Соответствующий руководитель в течение двух рабочих дней с даты подачи апелляционного заявления создает апелляционную комиссию, в состав которой рекомендуется включать преподавателей университета, работников отдела сопровождения учебного процесса/ учебной части образовательной программы, куратора курса/ представителя соответствующей аспирантской школы / класса и представителя обучающихся (старосту группы/ курса/ класса, представителя Студенческого совета НИУ ВШЭ/ студенческого совета филиала/ Совета учащихся Лицея НИУ ВШЭ.</w:t>
      </w:r>
      <w:proofErr w:type="gramEnd"/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Соответствующий руководитель назначает председателя апелляционной комиссии из числа преподавателей структурного подразделения университета, реализующего соответствующую образовательную программу (кроме преподавателя, зафиксировавшего нарушение).</w:t>
      </w:r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нарушение было совершено с участием обучающегося другой образовательной программы факультета/ другого факультета/ другого структурного подразделения, реализующего образовательную программу, представитель этого факультета/ структурного подразделения должен быть включен в состав апелляционной комиссии.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апелляционной комиссии проводит заседание комиссии в течение одной рабочей недели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принятия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 ее создании.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З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аявитель извещается учебным офисом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5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месте и времени проведения заседания апелляционной комиссии не позднее, чем за два календарных дня до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заседания. При неявке заявителя апелляционное заявление рассматривается в его отсутствие.  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получения дополнительной информации апелляционная комиссия может отложить рассмотрение апелляционного заявления, но не более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на три рабочих дня.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Сомнения при рассмотрении апелляционного заявления трактуются в пользу обучающегося.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апелляционной комиссии оформляются в виде заключения, которое подписывается председателем комиссии и представляется соответствующему руководителю.</w:t>
      </w:r>
    </w:p>
    <w:p w:rsidR="00C743EA" w:rsidRPr="00CA76A8" w:rsidRDefault="00C743EA" w:rsidP="00C743EA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Соответствующий руководитель в течение двух рабочих дней с момента получения заключения апелляционной комиссии принимает окончательное решение и действует в соответствии с пунктом 2.7 Порядка.</w:t>
      </w:r>
    </w:p>
    <w:p w:rsidR="00C743EA" w:rsidRPr="00CA76A8" w:rsidRDefault="00C743EA" w:rsidP="00C743E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апелляционного заявления апелляционная комиссия может создаваться по инициативе соответствующего руководителя, проректора, координирующего учебную работу, или Студенческого совета НИУ ВШЭ/ студенческого совета факультета/ филиала/Совета учащихся Лицея НИУ ВШЭ.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left="5812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C743EA" w:rsidRPr="00CA76A8" w:rsidRDefault="00C743EA" w:rsidP="00C743EA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</w:p>
    <w:p w:rsidR="00C743EA" w:rsidRPr="00CA76A8" w:rsidRDefault="00C743EA" w:rsidP="00C743EA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применения дисциплинарных взысканий </w:t>
      </w:r>
    </w:p>
    <w:p w:rsidR="00C743EA" w:rsidRPr="00CA76A8" w:rsidRDefault="00C743EA" w:rsidP="00C743EA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нарушениях академических норм в учебных работах </w:t>
      </w:r>
    </w:p>
    <w:p w:rsidR="00C743EA" w:rsidRPr="00CA76A8" w:rsidRDefault="00C743EA" w:rsidP="00C743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НИУ ВШЭ</w:t>
      </w:r>
    </w:p>
    <w:p w:rsidR="00C743EA" w:rsidRPr="00CA76A8" w:rsidRDefault="00C743EA" w:rsidP="00C743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форма</w:t>
      </w:r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Национальный исследовательский университет</w:t>
      </w:r>
    </w:p>
    <w:p w:rsidR="00C743EA" w:rsidRPr="00CA76A8" w:rsidRDefault="00C743EA" w:rsidP="00C743EA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«Высшая школа экономики»</w:t>
      </w:r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АКТ</w:t>
      </w: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обнаружении факта нарушения академических норм в написании письменных учебных работ </w:t>
      </w:r>
    </w:p>
    <w:p w:rsidR="00C743EA" w:rsidRPr="00CA76A8" w:rsidRDefault="00C743EA" w:rsidP="00C743E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C743EA" w:rsidRPr="00CA76A8" w:rsidTr="001F0525">
        <w:tc>
          <w:tcPr>
            <w:tcW w:w="4926" w:type="dxa"/>
            <w:shd w:val="clear" w:color="auto" w:fill="auto"/>
          </w:tcPr>
          <w:p w:rsidR="00C743EA" w:rsidRPr="00CA76A8" w:rsidRDefault="00C743EA" w:rsidP="001F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A7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CA7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.___________</w:t>
            </w:r>
          </w:p>
        </w:tc>
        <w:tc>
          <w:tcPr>
            <w:tcW w:w="4927" w:type="dxa"/>
            <w:shd w:val="clear" w:color="auto" w:fill="auto"/>
          </w:tcPr>
          <w:p w:rsidR="00C743EA" w:rsidRPr="00CA76A8" w:rsidRDefault="00C743EA" w:rsidP="001F0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7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</w:tbl>
    <w:p w:rsidR="00C743EA" w:rsidRPr="00CA76A8" w:rsidRDefault="00C743EA" w:rsidP="00C743EA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акт составлен о том, что:</w:t>
      </w:r>
    </w:p>
    <w:p w:rsidR="00C743EA" w:rsidRPr="00CA76A8" w:rsidRDefault="00C743EA" w:rsidP="00C743E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проведения контроля знаний в виде ______________________ « ____» _____________20__ года в письменной работе обучающегося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(-</w:t>
      </w:r>
      <w:proofErr w:type="spellStart"/>
      <w:proofErr w:type="gram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уйся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образовательной программы ________факультета/структурного подразделения ______ ______________________(ФИО) был обнаружен факт нарушения академических норм в написании письменной работы на тему: «______________________», в виде_________________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6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C743EA" w:rsidRPr="00CA76A8" w:rsidRDefault="00C743EA" w:rsidP="00C743EA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Подпись                                       расшифровка подписи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43EA" w:rsidRPr="00CA76A8" w:rsidRDefault="00C743EA" w:rsidP="00C743EA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Подпись                                       расшифровка подписи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43EA" w:rsidRPr="00CA76A8" w:rsidRDefault="00C743EA" w:rsidP="00C743EA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Подпись                                        расшифровка подписи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43EA" w:rsidRPr="00CA76A8" w:rsidRDefault="00C743EA" w:rsidP="00C743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760E3" w:rsidRDefault="009760E3"/>
    <w:sectPr w:rsidR="0097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28" w:rsidRDefault="00472B28" w:rsidP="00C743EA">
      <w:pPr>
        <w:spacing w:after="0" w:line="240" w:lineRule="auto"/>
      </w:pPr>
      <w:r>
        <w:separator/>
      </w:r>
    </w:p>
  </w:endnote>
  <w:endnote w:type="continuationSeparator" w:id="0">
    <w:p w:rsidR="00472B28" w:rsidRDefault="00472B28" w:rsidP="00C7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28" w:rsidRDefault="00472B28" w:rsidP="00C743EA">
      <w:pPr>
        <w:spacing w:after="0" w:line="240" w:lineRule="auto"/>
      </w:pPr>
      <w:r>
        <w:separator/>
      </w:r>
    </w:p>
  </w:footnote>
  <w:footnote w:type="continuationSeparator" w:id="0">
    <w:p w:rsidR="00472B28" w:rsidRDefault="00472B28" w:rsidP="00C743EA">
      <w:pPr>
        <w:spacing w:after="0" w:line="240" w:lineRule="auto"/>
      </w:pPr>
      <w:r>
        <w:continuationSeparator/>
      </w:r>
    </w:p>
  </w:footnote>
  <w:footnote w:id="1">
    <w:p w:rsidR="00C743EA" w:rsidRPr="007A3106" w:rsidRDefault="00C743EA" w:rsidP="00C743EA">
      <w:pPr>
        <w:pStyle w:val="a3"/>
        <w:jc w:val="both"/>
        <w:rPr>
          <w:rFonts w:ascii="Times New Roman" w:hAnsi="Times New Roman" w:cs="Times New Roman"/>
        </w:rPr>
      </w:pPr>
      <w:r w:rsidRPr="001D302E">
        <w:rPr>
          <w:rStyle w:val="a5"/>
          <w:rFonts w:ascii="Times New Roman" w:hAnsi="Times New Roman" w:cs="Times New Roman"/>
        </w:rPr>
        <w:footnoteRef/>
      </w:r>
      <w:r w:rsidR="007A3106">
        <w:rPr>
          <w:rFonts w:ascii="Times New Roman" w:hAnsi="Times New Roman" w:cs="Times New Roman"/>
        </w:rPr>
        <w:t xml:space="preserve"> </w:t>
      </w:r>
      <w:r w:rsidR="007A3106" w:rsidRPr="007A3106">
        <w:rPr>
          <w:rFonts w:ascii="Times New Roman" w:hAnsi="Times New Roman" w:cs="Times New Roman"/>
        </w:rPr>
        <w:t xml:space="preserve">Настоящий Порядок не распространяется на слушателей факультета </w:t>
      </w:r>
      <w:proofErr w:type="spellStart"/>
      <w:r w:rsidR="007A3106" w:rsidRPr="007A3106">
        <w:rPr>
          <w:rFonts w:ascii="Times New Roman" w:hAnsi="Times New Roman" w:cs="Times New Roman"/>
        </w:rPr>
        <w:t>довузовской</w:t>
      </w:r>
      <w:proofErr w:type="spellEnd"/>
      <w:r w:rsidR="007A3106" w:rsidRPr="007A3106">
        <w:rPr>
          <w:rFonts w:ascii="Times New Roman" w:hAnsi="Times New Roman" w:cs="Times New Roman"/>
        </w:rPr>
        <w:t xml:space="preserve"> подготовки, включая слушателей подготовительного отделения для иностранных граждан</w:t>
      </w:r>
      <w:r w:rsidRPr="007A3106">
        <w:rPr>
          <w:rFonts w:ascii="Times New Roman" w:hAnsi="Times New Roman" w:cs="Times New Roman"/>
        </w:rPr>
        <w:t>.</w:t>
      </w:r>
    </w:p>
  </w:footnote>
  <w:footnote w:id="2">
    <w:p w:rsidR="00C743EA" w:rsidRPr="001D302E" w:rsidRDefault="00C743EA" w:rsidP="00C743EA">
      <w:pPr>
        <w:pStyle w:val="a3"/>
        <w:jc w:val="both"/>
        <w:rPr>
          <w:rFonts w:ascii="Times New Roman" w:hAnsi="Times New Roman" w:cs="Times New Roman"/>
        </w:rPr>
      </w:pPr>
      <w:r w:rsidRPr="001D302E">
        <w:rPr>
          <w:rStyle w:val="a5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К учащимся мера дисциплинарного взыскания за нарушения академических норм в виде отчисления применяется в порядке, установленном законодательством об образовании и Приложением 4 к Правилам внутреннего распорядка обучающихся университета.</w:t>
      </w:r>
    </w:p>
  </w:footnote>
  <w:footnote w:id="3">
    <w:p w:rsidR="00C743EA" w:rsidRPr="001D302E" w:rsidRDefault="00C743EA" w:rsidP="00C743EA">
      <w:pPr>
        <w:pStyle w:val="a3"/>
        <w:jc w:val="both"/>
        <w:rPr>
          <w:rFonts w:ascii="Times New Roman" w:hAnsi="Times New Roman" w:cs="Times New Roman"/>
        </w:rPr>
      </w:pPr>
      <w:r w:rsidRPr="001D302E">
        <w:rPr>
          <w:rStyle w:val="a5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К учащимся мера дисциплинарного взыскания за нарушения академических норм в виде отчисления применяется в порядке, установленном законодательством об образовании и Приложением 4 к Правилам внутреннего распорядка обучающихся университета.</w:t>
      </w:r>
    </w:p>
  </w:footnote>
  <w:footnote w:id="4">
    <w:p w:rsidR="00C743EA" w:rsidRPr="001D302E" w:rsidRDefault="00C743EA" w:rsidP="00C743EA">
      <w:pPr>
        <w:pStyle w:val="a3"/>
        <w:jc w:val="both"/>
        <w:rPr>
          <w:rFonts w:ascii="Times New Roman" w:hAnsi="Times New Roman" w:cs="Times New Roman"/>
        </w:rPr>
      </w:pPr>
      <w:r w:rsidRPr="001D302E">
        <w:rPr>
          <w:rStyle w:val="a5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Порядок подачи и рассмотрения апелляционных заявлений студента по результатам государственной итоговой аттестации регулируется Положением о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1D302E">
        <w:rPr>
          <w:rFonts w:ascii="Times New Roman" w:hAnsi="Times New Roman" w:cs="Times New Roman"/>
        </w:rPr>
        <w:t>бакалавриата</w:t>
      </w:r>
      <w:proofErr w:type="spellEnd"/>
      <w:r w:rsidRPr="001D302E">
        <w:rPr>
          <w:rFonts w:ascii="Times New Roman" w:hAnsi="Times New Roman" w:cs="Times New Roman"/>
        </w:rPr>
        <w:t xml:space="preserve">, </w:t>
      </w:r>
      <w:proofErr w:type="spellStart"/>
      <w:r w:rsidRPr="001D302E">
        <w:rPr>
          <w:rFonts w:ascii="Times New Roman" w:hAnsi="Times New Roman" w:cs="Times New Roman"/>
        </w:rPr>
        <w:t>специалитета</w:t>
      </w:r>
      <w:proofErr w:type="spellEnd"/>
      <w:r w:rsidRPr="001D302E">
        <w:rPr>
          <w:rFonts w:ascii="Times New Roman" w:hAnsi="Times New Roman" w:cs="Times New Roman"/>
        </w:rPr>
        <w:t xml:space="preserve"> и магистратуры Национального исследовательского университета «Высшая школа экономики</w:t>
      </w:r>
    </w:p>
  </w:footnote>
  <w:footnote w:id="5">
    <w:p w:rsidR="00C743EA" w:rsidRPr="001D302E" w:rsidRDefault="00C743EA" w:rsidP="00C743EA">
      <w:pPr>
        <w:pStyle w:val="a3"/>
        <w:rPr>
          <w:rFonts w:ascii="Times New Roman" w:hAnsi="Times New Roman" w:cs="Times New Roman"/>
        </w:rPr>
      </w:pPr>
      <w:r w:rsidRPr="001D302E">
        <w:rPr>
          <w:rStyle w:val="a5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В Лицее НИУ ВШЭ заместителем директора Лицея</w:t>
      </w:r>
    </w:p>
  </w:footnote>
  <w:footnote w:id="6">
    <w:p w:rsidR="00C743EA" w:rsidRPr="001D302E" w:rsidRDefault="00C743EA" w:rsidP="00C743EA">
      <w:pPr>
        <w:pStyle w:val="1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02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D2523">
        <w:rPr>
          <w:rFonts w:ascii="Times New Roman" w:hAnsi="Times New Roman" w:cs="Times New Roman"/>
          <w:sz w:val="20"/>
          <w:szCs w:val="20"/>
        </w:rPr>
        <w:t xml:space="preserve"> Указывае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>тся</w:t>
      </w:r>
      <w:r w:rsidRPr="00AD2523">
        <w:rPr>
          <w:rFonts w:ascii="Times New Roman" w:hAnsi="Times New Roman" w:cs="Times New Roman"/>
          <w:sz w:val="20"/>
          <w:szCs w:val="20"/>
        </w:rPr>
        <w:t xml:space="preserve"> вид нарушения академических норм: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hAnsi="Times New Roman" w:cs="Times New Roman"/>
          <w:sz w:val="20"/>
          <w:szCs w:val="20"/>
        </w:rPr>
        <w:t>списывание при выполнении письменных работ;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hAnsi="Times New Roman" w:cs="Times New Roman"/>
          <w:sz w:val="20"/>
          <w:szCs w:val="20"/>
        </w:rPr>
        <w:t>двойная сдача письменных работ;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hAnsi="Times New Roman" w:cs="Times New Roman"/>
          <w:sz w:val="20"/>
          <w:szCs w:val="20"/>
        </w:rPr>
        <w:t>плагиат в письменных работах;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hAnsi="Times New Roman" w:cs="Times New Roman"/>
          <w:sz w:val="20"/>
          <w:szCs w:val="20"/>
        </w:rPr>
        <w:t>подлоги при выполнении письменных работ;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hAnsi="Times New Roman" w:cs="Times New Roman"/>
          <w:sz w:val="20"/>
          <w:szCs w:val="20"/>
        </w:rPr>
        <w:t>фабрикация данных и результатов работы.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CE0"/>
    <w:multiLevelType w:val="multilevel"/>
    <w:tmpl w:val="51D4AC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7191AA7"/>
    <w:multiLevelType w:val="hybridMultilevel"/>
    <w:tmpl w:val="4A7E4BA8"/>
    <w:lvl w:ilvl="0" w:tplc="34FE4A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AC61DF"/>
    <w:multiLevelType w:val="hybridMultilevel"/>
    <w:tmpl w:val="F98C0EF2"/>
    <w:lvl w:ilvl="0" w:tplc="A10E160C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33547A1"/>
    <w:multiLevelType w:val="hybridMultilevel"/>
    <w:tmpl w:val="69DEC1C0"/>
    <w:lvl w:ilvl="0" w:tplc="A10E160C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101411"/>
    <w:multiLevelType w:val="hybridMultilevel"/>
    <w:tmpl w:val="E3C246AE"/>
    <w:lvl w:ilvl="0" w:tplc="A10E16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B0C3C"/>
    <w:multiLevelType w:val="multilevel"/>
    <w:tmpl w:val="31DADE30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665F183C"/>
    <w:multiLevelType w:val="hybridMultilevel"/>
    <w:tmpl w:val="F1504CFA"/>
    <w:lvl w:ilvl="0" w:tplc="A10E160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E8A3DB0"/>
    <w:multiLevelType w:val="hybridMultilevel"/>
    <w:tmpl w:val="78C80370"/>
    <w:lvl w:ilvl="0" w:tplc="A10E16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A"/>
    <w:rsid w:val="00001C70"/>
    <w:rsid w:val="000046F2"/>
    <w:rsid w:val="0001177A"/>
    <w:rsid w:val="0001698A"/>
    <w:rsid w:val="000207E9"/>
    <w:rsid w:val="00021975"/>
    <w:rsid w:val="00023CC6"/>
    <w:rsid w:val="00027066"/>
    <w:rsid w:val="000316B3"/>
    <w:rsid w:val="000348C2"/>
    <w:rsid w:val="00041012"/>
    <w:rsid w:val="000424C1"/>
    <w:rsid w:val="000438A0"/>
    <w:rsid w:val="00046FF6"/>
    <w:rsid w:val="000510D3"/>
    <w:rsid w:val="00060057"/>
    <w:rsid w:val="00064060"/>
    <w:rsid w:val="00065D00"/>
    <w:rsid w:val="000715DE"/>
    <w:rsid w:val="00073FC4"/>
    <w:rsid w:val="000763DA"/>
    <w:rsid w:val="00080684"/>
    <w:rsid w:val="00082FFB"/>
    <w:rsid w:val="00083B10"/>
    <w:rsid w:val="00084549"/>
    <w:rsid w:val="00091B50"/>
    <w:rsid w:val="00091C85"/>
    <w:rsid w:val="000946E7"/>
    <w:rsid w:val="000957EE"/>
    <w:rsid w:val="000A1A5A"/>
    <w:rsid w:val="000A3A6A"/>
    <w:rsid w:val="000A6062"/>
    <w:rsid w:val="000B11CD"/>
    <w:rsid w:val="000C1424"/>
    <w:rsid w:val="000C22D3"/>
    <w:rsid w:val="000D380E"/>
    <w:rsid w:val="000D4F96"/>
    <w:rsid w:val="000D611E"/>
    <w:rsid w:val="000D653C"/>
    <w:rsid w:val="000D7E1A"/>
    <w:rsid w:val="000E21CD"/>
    <w:rsid w:val="000E22EC"/>
    <w:rsid w:val="000E32E9"/>
    <w:rsid w:val="000E60CD"/>
    <w:rsid w:val="000E6169"/>
    <w:rsid w:val="000E76ED"/>
    <w:rsid w:val="000F120E"/>
    <w:rsid w:val="000F1726"/>
    <w:rsid w:val="000F1C3B"/>
    <w:rsid w:val="000F2E30"/>
    <w:rsid w:val="000F3B03"/>
    <w:rsid w:val="000F4C3E"/>
    <w:rsid w:val="000F5141"/>
    <w:rsid w:val="00100E4D"/>
    <w:rsid w:val="00102586"/>
    <w:rsid w:val="0010345B"/>
    <w:rsid w:val="00103F8A"/>
    <w:rsid w:val="001063F0"/>
    <w:rsid w:val="00106412"/>
    <w:rsid w:val="001065DE"/>
    <w:rsid w:val="00114BD2"/>
    <w:rsid w:val="00115044"/>
    <w:rsid w:val="0011623D"/>
    <w:rsid w:val="001165AE"/>
    <w:rsid w:val="00131AA3"/>
    <w:rsid w:val="001320E5"/>
    <w:rsid w:val="00132435"/>
    <w:rsid w:val="00132D18"/>
    <w:rsid w:val="00134986"/>
    <w:rsid w:val="0013591C"/>
    <w:rsid w:val="001405BB"/>
    <w:rsid w:val="00144143"/>
    <w:rsid w:val="00144AF8"/>
    <w:rsid w:val="00145811"/>
    <w:rsid w:val="001470F7"/>
    <w:rsid w:val="001523C5"/>
    <w:rsid w:val="001528B0"/>
    <w:rsid w:val="00153DED"/>
    <w:rsid w:val="001547D5"/>
    <w:rsid w:val="001607DA"/>
    <w:rsid w:val="00160E3F"/>
    <w:rsid w:val="001616A9"/>
    <w:rsid w:val="00173D84"/>
    <w:rsid w:val="00181B27"/>
    <w:rsid w:val="00185846"/>
    <w:rsid w:val="001905D4"/>
    <w:rsid w:val="00191758"/>
    <w:rsid w:val="0019723F"/>
    <w:rsid w:val="001A00DA"/>
    <w:rsid w:val="001A517D"/>
    <w:rsid w:val="001A53C2"/>
    <w:rsid w:val="001A622C"/>
    <w:rsid w:val="001A72E6"/>
    <w:rsid w:val="001A7A2F"/>
    <w:rsid w:val="001B0BC7"/>
    <w:rsid w:val="001B6432"/>
    <w:rsid w:val="001B790E"/>
    <w:rsid w:val="001B7C0C"/>
    <w:rsid w:val="001B7FA8"/>
    <w:rsid w:val="001C0696"/>
    <w:rsid w:val="001C1306"/>
    <w:rsid w:val="001C1430"/>
    <w:rsid w:val="001C1BD3"/>
    <w:rsid w:val="001C3015"/>
    <w:rsid w:val="001C61DA"/>
    <w:rsid w:val="001D1E56"/>
    <w:rsid w:val="001D4842"/>
    <w:rsid w:val="001D79B4"/>
    <w:rsid w:val="001E194C"/>
    <w:rsid w:val="001F09BC"/>
    <w:rsid w:val="001F76DA"/>
    <w:rsid w:val="0020210D"/>
    <w:rsid w:val="00202C71"/>
    <w:rsid w:val="00207762"/>
    <w:rsid w:val="00213D99"/>
    <w:rsid w:val="00220804"/>
    <w:rsid w:val="0022330D"/>
    <w:rsid w:val="002273BF"/>
    <w:rsid w:val="002304D8"/>
    <w:rsid w:val="00233C26"/>
    <w:rsid w:val="00241D80"/>
    <w:rsid w:val="00246186"/>
    <w:rsid w:val="00246B4B"/>
    <w:rsid w:val="00251273"/>
    <w:rsid w:val="0026177B"/>
    <w:rsid w:val="00262A5D"/>
    <w:rsid w:val="002724E4"/>
    <w:rsid w:val="0027662C"/>
    <w:rsid w:val="0029119F"/>
    <w:rsid w:val="002943D7"/>
    <w:rsid w:val="00295BD9"/>
    <w:rsid w:val="0029655B"/>
    <w:rsid w:val="002A2BCB"/>
    <w:rsid w:val="002A38CC"/>
    <w:rsid w:val="002B16D7"/>
    <w:rsid w:val="002B1E9F"/>
    <w:rsid w:val="002B3A06"/>
    <w:rsid w:val="002B41F0"/>
    <w:rsid w:val="002B4D5E"/>
    <w:rsid w:val="002C0D72"/>
    <w:rsid w:val="002C3887"/>
    <w:rsid w:val="002C4C63"/>
    <w:rsid w:val="002C6FC0"/>
    <w:rsid w:val="002D0BBB"/>
    <w:rsid w:val="002D2121"/>
    <w:rsid w:val="002D2AA9"/>
    <w:rsid w:val="002D4BC9"/>
    <w:rsid w:val="002D7312"/>
    <w:rsid w:val="002E4705"/>
    <w:rsid w:val="002F13CB"/>
    <w:rsid w:val="002F1FC3"/>
    <w:rsid w:val="002F5321"/>
    <w:rsid w:val="002F76D3"/>
    <w:rsid w:val="00300917"/>
    <w:rsid w:val="0030151D"/>
    <w:rsid w:val="0030159F"/>
    <w:rsid w:val="00302068"/>
    <w:rsid w:val="003053FC"/>
    <w:rsid w:val="0031077C"/>
    <w:rsid w:val="00310FFD"/>
    <w:rsid w:val="00311D95"/>
    <w:rsid w:val="00312F4A"/>
    <w:rsid w:val="00314281"/>
    <w:rsid w:val="00317576"/>
    <w:rsid w:val="003207ED"/>
    <w:rsid w:val="00324327"/>
    <w:rsid w:val="00324D55"/>
    <w:rsid w:val="003255AA"/>
    <w:rsid w:val="00327190"/>
    <w:rsid w:val="00327941"/>
    <w:rsid w:val="0033082C"/>
    <w:rsid w:val="003357BC"/>
    <w:rsid w:val="00340B1E"/>
    <w:rsid w:val="00347F08"/>
    <w:rsid w:val="0035170A"/>
    <w:rsid w:val="00352409"/>
    <w:rsid w:val="003529CF"/>
    <w:rsid w:val="0035690B"/>
    <w:rsid w:val="00356FB9"/>
    <w:rsid w:val="00361D9A"/>
    <w:rsid w:val="00362C96"/>
    <w:rsid w:val="00365CF8"/>
    <w:rsid w:val="003663DA"/>
    <w:rsid w:val="003663FA"/>
    <w:rsid w:val="00371293"/>
    <w:rsid w:val="00374161"/>
    <w:rsid w:val="00375F05"/>
    <w:rsid w:val="003772AD"/>
    <w:rsid w:val="00381846"/>
    <w:rsid w:val="003819F1"/>
    <w:rsid w:val="00382874"/>
    <w:rsid w:val="00384FF2"/>
    <w:rsid w:val="003906BE"/>
    <w:rsid w:val="00394AD8"/>
    <w:rsid w:val="00396D9B"/>
    <w:rsid w:val="003A05D2"/>
    <w:rsid w:val="003A4B2E"/>
    <w:rsid w:val="003A4E83"/>
    <w:rsid w:val="003B22F9"/>
    <w:rsid w:val="003B6E50"/>
    <w:rsid w:val="003B7C80"/>
    <w:rsid w:val="003B7DAD"/>
    <w:rsid w:val="003D20EB"/>
    <w:rsid w:val="003D61A0"/>
    <w:rsid w:val="003D7596"/>
    <w:rsid w:val="003E5A6A"/>
    <w:rsid w:val="003F121D"/>
    <w:rsid w:val="003F5046"/>
    <w:rsid w:val="003F5B8F"/>
    <w:rsid w:val="00405526"/>
    <w:rsid w:val="004073A5"/>
    <w:rsid w:val="00410ED2"/>
    <w:rsid w:val="00415B4A"/>
    <w:rsid w:val="00416CDF"/>
    <w:rsid w:val="00417BF1"/>
    <w:rsid w:val="0042027C"/>
    <w:rsid w:val="0042117C"/>
    <w:rsid w:val="00422FFE"/>
    <w:rsid w:val="00423F5D"/>
    <w:rsid w:val="00423FF9"/>
    <w:rsid w:val="004242BC"/>
    <w:rsid w:val="004311AD"/>
    <w:rsid w:val="0043264F"/>
    <w:rsid w:val="004348F8"/>
    <w:rsid w:val="00443448"/>
    <w:rsid w:val="00443E93"/>
    <w:rsid w:val="00444281"/>
    <w:rsid w:val="00444C56"/>
    <w:rsid w:val="004454B2"/>
    <w:rsid w:val="00452C5A"/>
    <w:rsid w:val="00455048"/>
    <w:rsid w:val="00457F5D"/>
    <w:rsid w:val="004600BC"/>
    <w:rsid w:val="0046095F"/>
    <w:rsid w:val="0046128D"/>
    <w:rsid w:val="004654C1"/>
    <w:rsid w:val="00465F3B"/>
    <w:rsid w:val="00472004"/>
    <w:rsid w:val="00472B28"/>
    <w:rsid w:val="004735C2"/>
    <w:rsid w:val="00474951"/>
    <w:rsid w:val="004755B4"/>
    <w:rsid w:val="004763D3"/>
    <w:rsid w:val="00480C59"/>
    <w:rsid w:val="0048396C"/>
    <w:rsid w:val="00483AAF"/>
    <w:rsid w:val="00485506"/>
    <w:rsid w:val="004871EC"/>
    <w:rsid w:val="004912D3"/>
    <w:rsid w:val="0049144B"/>
    <w:rsid w:val="004A4821"/>
    <w:rsid w:val="004A6D58"/>
    <w:rsid w:val="004A743B"/>
    <w:rsid w:val="004B192B"/>
    <w:rsid w:val="004B5BB6"/>
    <w:rsid w:val="004B7318"/>
    <w:rsid w:val="004C0C85"/>
    <w:rsid w:val="004C0E4D"/>
    <w:rsid w:val="004C3F05"/>
    <w:rsid w:val="004D235D"/>
    <w:rsid w:val="004D5C25"/>
    <w:rsid w:val="004D62D3"/>
    <w:rsid w:val="004D69CF"/>
    <w:rsid w:val="004D6BB9"/>
    <w:rsid w:val="004E0CA5"/>
    <w:rsid w:val="004E3222"/>
    <w:rsid w:val="004E4739"/>
    <w:rsid w:val="004E50FD"/>
    <w:rsid w:val="004E7140"/>
    <w:rsid w:val="004F0426"/>
    <w:rsid w:val="004F0EDD"/>
    <w:rsid w:val="004F1AEC"/>
    <w:rsid w:val="004F2400"/>
    <w:rsid w:val="004F4997"/>
    <w:rsid w:val="004F4C8A"/>
    <w:rsid w:val="004F5446"/>
    <w:rsid w:val="004F5D8F"/>
    <w:rsid w:val="004F5FD8"/>
    <w:rsid w:val="004F637F"/>
    <w:rsid w:val="004F65A0"/>
    <w:rsid w:val="004F6A6C"/>
    <w:rsid w:val="004F71C2"/>
    <w:rsid w:val="00501DDA"/>
    <w:rsid w:val="00502020"/>
    <w:rsid w:val="005041BC"/>
    <w:rsid w:val="0050431A"/>
    <w:rsid w:val="005067C6"/>
    <w:rsid w:val="00515668"/>
    <w:rsid w:val="00517BCE"/>
    <w:rsid w:val="00520340"/>
    <w:rsid w:val="005407F2"/>
    <w:rsid w:val="00540F52"/>
    <w:rsid w:val="00543682"/>
    <w:rsid w:val="005438E6"/>
    <w:rsid w:val="00544AFB"/>
    <w:rsid w:val="00555D0F"/>
    <w:rsid w:val="00557F23"/>
    <w:rsid w:val="00563FEB"/>
    <w:rsid w:val="00567AAD"/>
    <w:rsid w:val="00570DA8"/>
    <w:rsid w:val="00571580"/>
    <w:rsid w:val="005751E2"/>
    <w:rsid w:val="005756D2"/>
    <w:rsid w:val="00576E2C"/>
    <w:rsid w:val="00581BC4"/>
    <w:rsid w:val="00582FF6"/>
    <w:rsid w:val="0058304D"/>
    <w:rsid w:val="0058352C"/>
    <w:rsid w:val="00587431"/>
    <w:rsid w:val="00593FB9"/>
    <w:rsid w:val="00597415"/>
    <w:rsid w:val="005977A4"/>
    <w:rsid w:val="005A172F"/>
    <w:rsid w:val="005A5E0D"/>
    <w:rsid w:val="005B107D"/>
    <w:rsid w:val="005B639B"/>
    <w:rsid w:val="005B63D0"/>
    <w:rsid w:val="005C088F"/>
    <w:rsid w:val="005C0DD7"/>
    <w:rsid w:val="005C309C"/>
    <w:rsid w:val="005C7708"/>
    <w:rsid w:val="005D1A2D"/>
    <w:rsid w:val="005D2671"/>
    <w:rsid w:val="005D5C26"/>
    <w:rsid w:val="005D6C74"/>
    <w:rsid w:val="005E1624"/>
    <w:rsid w:val="005E192D"/>
    <w:rsid w:val="005F004C"/>
    <w:rsid w:val="005F2D9B"/>
    <w:rsid w:val="005F4F78"/>
    <w:rsid w:val="00601572"/>
    <w:rsid w:val="006051D0"/>
    <w:rsid w:val="00611552"/>
    <w:rsid w:val="00611874"/>
    <w:rsid w:val="0061223C"/>
    <w:rsid w:val="00615391"/>
    <w:rsid w:val="0061681C"/>
    <w:rsid w:val="00617165"/>
    <w:rsid w:val="00620D13"/>
    <w:rsid w:val="00622129"/>
    <w:rsid w:val="00623752"/>
    <w:rsid w:val="006272EE"/>
    <w:rsid w:val="006311BF"/>
    <w:rsid w:val="00636CFA"/>
    <w:rsid w:val="00637A66"/>
    <w:rsid w:val="006400BF"/>
    <w:rsid w:val="0064053C"/>
    <w:rsid w:val="00640E99"/>
    <w:rsid w:val="006419D7"/>
    <w:rsid w:val="006420D1"/>
    <w:rsid w:val="00644D4F"/>
    <w:rsid w:val="00644E7D"/>
    <w:rsid w:val="00646A97"/>
    <w:rsid w:val="00646C42"/>
    <w:rsid w:val="00646F08"/>
    <w:rsid w:val="0065367F"/>
    <w:rsid w:val="00660A31"/>
    <w:rsid w:val="006636A1"/>
    <w:rsid w:val="00664AE8"/>
    <w:rsid w:val="00666BA9"/>
    <w:rsid w:val="00674A21"/>
    <w:rsid w:val="006815D7"/>
    <w:rsid w:val="00681A7D"/>
    <w:rsid w:val="00681F6B"/>
    <w:rsid w:val="00687B01"/>
    <w:rsid w:val="006907C3"/>
    <w:rsid w:val="006909DE"/>
    <w:rsid w:val="00695A46"/>
    <w:rsid w:val="006A001A"/>
    <w:rsid w:val="006A37DA"/>
    <w:rsid w:val="006A69D6"/>
    <w:rsid w:val="006A76DF"/>
    <w:rsid w:val="006B0BDA"/>
    <w:rsid w:val="006C1C21"/>
    <w:rsid w:val="006C395B"/>
    <w:rsid w:val="006C395D"/>
    <w:rsid w:val="006D0EF2"/>
    <w:rsid w:val="006D24A4"/>
    <w:rsid w:val="006D2B9B"/>
    <w:rsid w:val="006D468B"/>
    <w:rsid w:val="006D4F5E"/>
    <w:rsid w:val="006D5F01"/>
    <w:rsid w:val="006D6D59"/>
    <w:rsid w:val="006D7F60"/>
    <w:rsid w:val="006E297B"/>
    <w:rsid w:val="006E3A4D"/>
    <w:rsid w:val="006E605C"/>
    <w:rsid w:val="006E6CEB"/>
    <w:rsid w:val="006E7D18"/>
    <w:rsid w:val="006F2DE9"/>
    <w:rsid w:val="006F403B"/>
    <w:rsid w:val="006F6192"/>
    <w:rsid w:val="00701957"/>
    <w:rsid w:val="0070352A"/>
    <w:rsid w:val="0070489D"/>
    <w:rsid w:val="0070521B"/>
    <w:rsid w:val="007077B4"/>
    <w:rsid w:val="00710360"/>
    <w:rsid w:val="00710785"/>
    <w:rsid w:val="007113DB"/>
    <w:rsid w:val="00720EEE"/>
    <w:rsid w:val="007239BF"/>
    <w:rsid w:val="007245BC"/>
    <w:rsid w:val="00724F14"/>
    <w:rsid w:val="00727D8C"/>
    <w:rsid w:val="00727DD7"/>
    <w:rsid w:val="00731446"/>
    <w:rsid w:val="007357A0"/>
    <w:rsid w:val="00736B2F"/>
    <w:rsid w:val="007376DE"/>
    <w:rsid w:val="00737D0D"/>
    <w:rsid w:val="00740717"/>
    <w:rsid w:val="00740D2F"/>
    <w:rsid w:val="0074216F"/>
    <w:rsid w:val="00752917"/>
    <w:rsid w:val="00762B66"/>
    <w:rsid w:val="0076367B"/>
    <w:rsid w:val="00764BB2"/>
    <w:rsid w:val="00767869"/>
    <w:rsid w:val="007810DE"/>
    <w:rsid w:val="00781291"/>
    <w:rsid w:val="00781696"/>
    <w:rsid w:val="00785E98"/>
    <w:rsid w:val="007867D4"/>
    <w:rsid w:val="007873CF"/>
    <w:rsid w:val="00794050"/>
    <w:rsid w:val="007942D4"/>
    <w:rsid w:val="007A0FBD"/>
    <w:rsid w:val="007A3106"/>
    <w:rsid w:val="007A5F09"/>
    <w:rsid w:val="007A6AC9"/>
    <w:rsid w:val="007A798F"/>
    <w:rsid w:val="007B00CF"/>
    <w:rsid w:val="007B20E8"/>
    <w:rsid w:val="007B3F41"/>
    <w:rsid w:val="007C0703"/>
    <w:rsid w:val="007C421F"/>
    <w:rsid w:val="007D37C8"/>
    <w:rsid w:val="007D679A"/>
    <w:rsid w:val="007E3240"/>
    <w:rsid w:val="007E35F2"/>
    <w:rsid w:val="007E523A"/>
    <w:rsid w:val="007F48AE"/>
    <w:rsid w:val="007F5B5C"/>
    <w:rsid w:val="007F71C5"/>
    <w:rsid w:val="007F7A0B"/>
    <w:rsid w:val="00801F47"/>
    <w:rsid w:val="008032A3"/>
    <w:rsid w:val="008043FC"/>
    <w:rsid w:val="00810F87"/>
    <w:rsid w:val="00812081"/>
    <w:rsid w:val="00813C7A"/>
    <w:rsid w:val="0081498A"/>
    <w:rsid w:val="008226A3"/>
    <w:rsid w:val="00825C47"/>
    <w:rsid w:val="00827D07"/>
    <w:rsid w:val="00832EF3"/>
    <w:rsid w:val="00846765"/>
    <w:rsid w:val="00846CF6"/>
    <w:rsid w:val="008471FF"/>
    <w:rsid w:val="00847DE0"/>
    <w:rsid w:val="008533C7"/>
    <w:rsid w:val="00853F11"/>
    <w:rsid w:val="00855D1E"/>
    <w:rsid w:val="00860510"/>
    <w:rsid w:val="00861A18"/>
    <w:rsid w:val="0086217B"/>
    <w:rsid w:val="00867160"/>
    <w:rsid w:val="00870826"/>
    <w:rsid w:val="00870FAE"/>
    <w:rsid w:val="00876012"/>
    <w:rsid w:val="008762F6"/>
    <w:rsid w:val="0088289E"/>
    <w:rsid w:val="0089226C"/>
    <w:rsid w:val="008934F2"/>
    <w:rsid w:val="00893A9D"/>
    <w:rsid w:val="00894EC9"/>
    <w:rsid w:val="00895ED4"/>
    <w:rsid w:val="008A0A53"/>
    <w:rsid w:val="008A0D74"/>
    <w:rsid w:val="008A2EEA"/>
    <w:rsid w:val="008A405F"/>
    <w:rsid w:val="008A6F42"/>
    <w:rsid w:val="008B132F"/>
    <w:rsid w:val="008B6ACD"/>
    <w:rsid w:val="008B73B3"/>
    <w:rsid w:val="008C0347"/>
    <w:rsid w:val="008C6B32"/>
    <w:rsid w:val="008C6C61"/>
    <w:rsid w:val="008D0AEE"/>
    <w:rsid w:val="008D35BC"/>
    <w:rsid w:val="008D5531"/>
    <w:rsid w:val="008E0177"/>
    <w:rsid w:val="008E1636"/>
    <w:rsid w:val="008E1ABF"/>
    <w:rsid w:val="008E46BA"/>
    <w:rsid w:val="008E6B69"/>
    <w:rsid w:val="008F1C79"/>
    <w:rsid w:val="008F2161"/>
    <w:rsid w:val="008F79F7"/>
    <w:rsid w:val="00901F57"/>
    <w:rsid w:val="00902D09"/>
    <w:rsid w:val="00903CBA"/>
    <w:rsid w:val="00903F53"/>
    <w:rsid w:val="009055E5"/>
    <w:rsid w:val="0090724B"/>
    <w:rsid w:val="009072CF"/>
    <w:rsid w:val="00910B44"/>
    <w:rsid w:val="00911ABA"/>
    <w:rsid w:val="00912884"/>
    <w:rsid w:val="009139A0"/>
    <w:rsid w:val="00914C72"/>
    <w:rsid w:val="00914EC8"/>
    <w:rsid w:val="009273D8"/>
    <w:rsid w:val="00931AE7"/>
    <w:rsid w:val="00932F5D"/>
    <w:rsid w:val="009374DA"/>
    <w:rsid w:val="00940109"/>
    <w:rsid w:val="009415B6"/>
    <w:rsid w:val="009439D6"/>
    <w:rsid w:val="00944092"/>
    <w:rsid w:val="009477DC"/>
    <w:rsid w:val="00953535"/>
    <w:rsid w:val="009627C6"/>
    <w:rsid w:val="00962E15"/>
    <w:rsid w:val="00967085"/>
    <w:rsid w:val="00973DFE"/>
    <w:rsid w:val="009751E4"/>
    <w:rsid w:val="009760E3"/>
    <w:rsid w:val="00981FB7"/>
    <w:rsid w:val="00983371"/>
    <w:rsid w:val="0098416B"/>
    <w:rsid w:val="00984A18"/>
    <w:rsid w:val="00990C22"/>
    <w:rsid w:val="00990ED9"/>
    <w:rsid w:val="0099292C"/>
    <w:rsid w:val="00992D72"/>
    <w:rsid w:val="00992FD4"/>
    <w:rsid w:val="00993FC6"/>
    <w:rsid w:val="009962CA"/>
    <w:rsid w:val="00996CCC"/>
    <w:rsid w:val="009A0640"/>
    <w:rsid w:val="009A3AE5"/>
    <w:rsid w:val="009B2E0F"/>
    <w:rsid w:val="009B38AC"/>
    <w:rsid w:val="009B53DE"/>
    <w:rsid w:val="009B5B08"/>
    <w:rsid w:val="009C0ECB"/>
    <w:rsid w:val="009C222F"/>
    <w:rsid w:val="009C27F9"/>
    <w:rsid w:val="009C51B3"/>
    <w:rsid w:val="009C5FEE"/>
    <w:rsid w:val="009C71B3"/>
    <w:rsid w:val="009D5105"/>
    <w:rsid w:val="009D5C00"/>
    <w:rsid w:val="009D6129"/>
    <w:rsid w:val="009D63AD"/>
    <w:rsid w:val="009D6727"/>
    <w:rsid w:val="009E4406"/>
    <w:rsid w:val="009E47FC"/>
    <w:rsid w:val="009F0284"/>
    <w:rsid w:val="009F3C47"/>
    <w:rsid w:val="00A00126"/>
    <w:rsid w:val="00A009BF"/>
    <w:rsid w:val="00A06C36"/>
    <w:rsid w:val="00A07E93"/>
    <w:rsid w:val="00A110F7"/>
    <w:rsid w:val="00A12489"/>
    <w:rsid w:val="00A12F2C"/>
    <w:rsid w:val="00A15198"/>
    <w:rsid w:val="00A2164A"/>
    <w:rsid w:val="00A25D26"/>
    <w:rsid w:val="00A274DD"/>
    <w:rsid w:val="00A27F3D"/>
    <w:rsid w:val="00A34609"/>
    <w:rsid w:val="00A5061F"/>
    <w:rsid w:val="00A50B8C"/>
    <w:rsid w:val="00A519C8"/>
    <w:rsid w:val="00A63E47"/>
    <w:rsid w:val="00A7021B"/>
    <w:rsid w:val="00A77BB3"/>
    <w:rsid w:val="00A80C2A"/>
    <w:rsid w:val="00A825B7"/>
    <w:rsid w:val="00A856CA"/>
    <w:rsid w:val="00A907D4"/>
    <w:rsid w:val="00A94908"/>
    <w:rsid w:val="00A9514E"/>
    <w:rsid w:val="00A95E4F"/>
    <w:rsid w:val="00AA1C74"/>
    <w:rsid w:val="00AA3A5D"/>
    <w:rsid w:val="00AA3EFC"/>
    <w:rsid w:val="00AA60BF"/>
    <w:rsid w:val="00AA7899"/>
    <w:rsid w:val="00AB4F02"/>
    <w:rsid w:val="00AB57DE"/>
    <w:rsid w:val="00AC5464"/>
    <w:rsid w:val="00AC69F8"/>
    <w:rsid w:val="00AD421C"/>
    <w:rsid w:val="00AD78E5"/>
    <w:rsid w:val="00AE18B0"/>
    <w:rsid w:val="00AE2762"/>
    <w:rsid w:val="00AE5C20"/>
    <w:rsid w:val="00AE7375"/>
    <w:rsid w:val="00AF0A8B"/>
    <w:rsid w:val="00AF4FD9"/>
    <w:rsid w:val="00AF651B"/>
    <w:rsid w:val="00AF74BD"/>
    <w:rsid w:val="00AF7B07"/>
    <w:rsid w:val="00B02DBE"/>
    <w:rsid w:val="00B03C9C"/>
    <w:rsid w:val="00B05F1D"/>
    <w:rsid w:val="00B10386"/>
    <w:rsid w:val="00B13D8A"/>
    <w:rsid w:val="00B147B9"/>
    <w:rsid w:val="00B17AF1"/>
    <w:rsid w:val="00B2087F"/>
    <w:rsid w:val="00B2344F"/>
    <w:rsid w:val="00B2796E"/>
    <w:rsid w:val="00B37688"/>
    <w:rsid w:val="00B464E9"/>
    <w:rsid w:val="00B5144E"/>
    <w:rsid w:val="00B51C27"/>
    <w:rsid w:val="00B53A4E"/>
    <w:rsid w:val="00B6255B"/>
    <w:rsid w:val="00B6274E"/>
    <w:rsid w:val="00B634C5"/>
    <w:rsid w:val="00B65FD4"/>
    <w:rsid w:val="00B66C00"/>
    <w:rsid w:val="00B7222D"/>
    <w:rsid w:val="00B7604E"/>
    <w:rsid w:val="00B768A7"/>
    <w:rsid w:val="00B87975"/>
    <w:rsid w:val="00B9359B"/>
    <w:rsid w:val="00B96F68"/>
    <w:rsid w:val="00B97967"/>
    <w:rsid w:val="00BA52CE"/>
    <w:rsid w:val="00BA6091"/>
    <w:rsid w:val="00BB29D2"/>
    <w:rsid w:val="00BB55BE"/>
    <w:rsid w:val="00BB5BAB"/>
    <w:rsid w:val="00BC0C25"/>
    <w:rsid w:val="00BC6AEB"/>
    <w:rsid w:val="00BD16F5"/>
    <w:rsid w:val="00BE0455"/>
    <w:rsid w:val="00BE2ED4"/>
    <w:rsid w:val="00BE3FC0"/>
    <w:rsid w:val="00BE67E3"/>
    <w:rsid w:val="00BE7D84"/>
    <w:rsid w:val="00BF0BC9"/>
    <w:rsid w:val="00BF123F"/>
    <w:rsid w:val="00BF2D3C"/>
    <w:rsid w:val="00BF3068"/>
    <w:rsid w:val="00BF6609"/>
    <w:rsid w:val="00C05AE6"/>
    <w:rsid w:val="00C060A8"/>
    <w:rsid w:val="00C1561A"/>
    <w:rsid w:val="00C16EFB"/>
    <w:rsid w:val="00C205E5"/>
    <w:rsid w:val="00C3060F"/>
    <w:rsid w:val="00C31453"/>
    <w:rsid w:val="00C317F4"/>
    <w:rsid w:val="00C3466E"/>
    <w:rsid w:val="00C35FDC"/>
    <w:rsid w:val="00C36A24"/>
    <w:rsid w:val="00C40967"/>
    <w:rsid w:val="00C41700"/>
    <w:rsid w:val="00C43C69"/>
    <w:rsid w:val="00C45D91"/>
    <w:rsid w:val="00C45F0F"/>
    <w:rsid w:val="00C502D3"/>
    <w:rsid w:val="00C51520"/>
    <w:rsid w:val="00C54CB6"/>
    <w:rsid w:val="00C55D14"/>
    <w:rsid w:val="00C65DDC"/>
    <w:rsid w:val="00C7055B"/>
    <w:rsid w:val="00C73889"/>
    <w:rsid w:val="00C743EA"/>
    <w:rsid w:val="00C80F6F"/>
    <w:rsid w:val="00C82B91"/>
    <w:rsid w:val="00C87316"/>
    <w:rsid w:val="00C919A7"/>
    <w:rsid w:val="00C91CD8"/>
    <w:rsid w:val="00C94333"/>
    <w:rsid w:val="00C9659D"/>
    <w:rsid w:val="00CB1DF3"/>
    <w:rsid w:val="00CC0E7E"/>
    <w:rsid w:val="00CD1CC2"/>
    <w:rsid w:val="00CD2A49"/>
    <w:rsid w:val="00CD7437"/>
    <w:rsid w:val="00CD76E8"/>
    <w:rsid w:val="00CE5B1B"/>
    <w:rsid w:val="00CF2FC2"/>
    <w:rsid w:val="00D017BB"/>
    <w:rsid w:val="00D01C56"/>
    <w:rsid w:val="00D01D6C"/>
    <w:rsid w:val="00D02C09"/>
    <w:rsid w:val="00D0498F"/>
    <w:rsid w:val="00D120CA"/>
    <w:rsid w:val="00D14BA0"/>
    <w:rsid w:val="00D14C30"/>
    <w:rsid w:val="00D1542A"/>
    <w:rsid w:val="00D23253"/>
    <w:rsid w:val="00D24572"/>
    <w:rsid w:val="00D27D54"/>
    <w:rsid w:val="00D31B46"/>
    <w:rsid w:val="00D35080"/>
    <w:rsid w:val="00D35894"/>
    <w:rsid w:val="00D369EC"/>
    <w:rsid w:val="00D37D35"/>
    <w:rsid w:val="00D44B96"/>
    <w:rsid w:val="00D54F91"/>
    <w:rsid w:val="00D572DA"/>
    <w:rsid w:val="00D57A06"/>
    <w:rsid w:val="00D62AC1"/>
    <w:rsid w:val="00D66EFC"/>
    <w:rsid w:val="00D739C9"/>
    <w:rsid w:val="00D7432A"/>
    <w:rsid w:val="00D75A0D"/>
    <w:rsid w:val="00D77327"/>
    <w:rsid w:val="00DA2F39"/>
    <w:rsid w:val="00DA3F49"/>
    <w:rsid w:val="00DA6D61"/>
    <w:rsid w:val="00DA7D8D"/>
    <w:rsid w:val="00DC119E"/>
    <w:rsid w:val="00DC1B46"/>
    <w:rsid w:val="00DC39A0"/>
    <w:rsid w:val="00DC3A90"/>
    <w:rsid w:val="00DC5134"/>
    <w:rsid w:val="00DD0F9A"/>
    <w:rsid w:val="00DD1575"/>
    <w:rsid w:val="00DD7619"/>
    <w:rsid w:val="00DD7D3D"/>
    <w:rsid w:val="00DD7D51"/>
    <w:rsid w:val="00DE3C36"/>
    <w:rsid w:val="00DE401D"/>
    <w:rsid w:val="00DE5F4C"/>
    <w:rsid w:val="00DE73DF"/>
    <w:rsid w:val="00DF0881"/>
    <w:rsid w:val="00DF6A41"/>
    <w:rsid w:val="00DF6D63"/>
    <w:rsid w:val="00E03E00"/>
    <w:rsid w:val="00E04C46"/>
    <w:rsid w:val="00E113AF"/>
    <w:rsid w:val="00E13EAA"/>
    <w:rsid w:val="00E15318"/>
    <w:rsid w:val="00E26B05"/>
    <w:rsid w:val="00E361FB"/>
    <w:rsid w:val="00E36B81"/>
    <w:rsid w:val="00E4120B"/>
    <w:rsid w:val="00E4151B"/>
    <w:rsid w:val="00E42316"/>
    <w:rsid w:val="00E43183"/>
    <w:rsid w:val="00E44407"/>
    <w:rsid w:val="00E45D0C"/>
    <w:rsid w:val="00E4776D"/>
    <w:rsid w:val="00E53164"/>
    <w:rsid w:val="00E537AC"/>
    <w:rsid w:val="00E5499D"/>
    <w:rsid w:val="00E638C3"/>
    <w:rsid w:val="00E644C8"/>
    <w:rsid w:val="00E64696"/>
    <w:rsid w:val="00E75814"/>
    <w:rsid w:val="00E80BF3"/>
    <w:rsid w:val="00E816A0"/>
    <w:rsid w:val="00E84720"/>
    <w:rsid w:val="00E858DF"/>
    <w:rsid w:val="00EA003C"/>
    <w:rsid w:val="00EA2328"/>
    <w:rsid w:val="00EA4D98"/>
    <w:rsid w:val="00EA6550"/>
    <w:rsid w:val="00EB01E1"/>
    <w:rsid w:val="00EB2EB1"/>
    <w:rsid w:val="00EB3248"/>
    <w:rsid w:val="00EB4010"/>
    <w:rsid w:val="00EB42CE"/>
    <w:rsid w:val="00EB52CF"/>
    <w:rsid w:val="00EC5567"/>
    <w:rsid w:val="00ED1434"/>
    <w:rsid w:val="00ED3DD4"/>
    <w:rsid w:val="00ED59A9"/>
    <w:rsid w:val="00ED6FE2"/>
    <w:rsid w:val="00ED7599"/>
    <w:rsid w:val="00ED7F15"/>
    <w:rsid w:val="00EE6D5F"/>
    <w:rsid w:val="00EE711A"/>
    <w:rsid w:val="00EF0A03"/>
    <w:rsid w:val="00EF577A"/>
    <w:rsid w:val="00EF5847"/>
    <w:rsid w:val="00F017C3"/>
    <w:rsid w:val="00F02F9E"/>
    <w:rsid w:val="00F033EE"/>
    <w:rsid w:val="00F049F9"/>
    <w:rsid w:val="00F05C05"/>
    <w:rsid w:val="00F0670F"/>
    <w:rsid w:val="00F161A8"/>
    <w:rsid w:val="00F206B8"/>
    <w:rsid w:val="00F21A2C"/>
    <w:rsid w:val="00F22B11"/>
    <w:rsid w:val="00F25B1D"/>
    <w:rsid w:val="00F26B1B"/>
    <w:rsid w:val="00F3013C"/>
    <w:rsid w:val="00F32DEC"/>
    <w:rsid w:val="00F36B24"/>
    <w:rsid w:val="00F37B91"/>
    <w:rsid w:val="00F428B4"/>
    <w:rsid w:val="00F43A27"/>
    <w:rsid w:val="00F50882"/>
    <w:rsid w:val="00F50AA7"/>
    <w:rsid w:val="00F50BFD"/>
    <w:rsid w:val="00F51B6F"/>
    <w:rsid w:val="00F5336E"/>
    <w:rsid w:val="00F55EB0"/>
    <w:rsid w:val="00F607F5"/>
    <w:rsid w:val="00F6193E"/>
    <w:rsid w:val="00F62178"/>
    <w:rsid w:val="00F66E10"/>
    <w:rsid w:val="00F72184"/>
    <w:rsid w:val="00F7448D"/>
    <w:rsid w:val="00F74491"/>
    <w:rsid w:val="00F75177"/>
    <w:rsid w:val="00F77E8C"/>
    <w:rsid w:val="00F8110F"/>
    <w:rsid w:val="00F83B03"/>
    <w:rsid w:val="00F83DCD"/>
    <w:rsid w:val="00F909D2"/>
    <w:rsid w:val="00F90E94"/>
    <w:rsid w:val="00F9115E"/>
    <w:rsid w:val="00F93447"/>
    <w:rsid w:val="00F93865"/>
    <w:rsid w:val="00F96103"/>
    <w:rsid w:val="00F97447"/>
    <w:rsid w:val="00F97729"/>
    <w:rsid w:val="00FA3891"/>
    <w:rsid w:val="00FA57A7"/>
    <w:rsid w:val="00FC1AEC"/>
    <w:rsid w:val="00FC4617"/>
    <w:rsid w:val="00FD16AE"/>
    <w:rsid w:val="00FD5552"/>
    <w:rsid w:val="00FD760B"/>
    <w:rsid w:val="00FE11E5"/>
    <w:rsid w:val="00FE1925"/>
    <w:rsid w:val="00FE41AC"/>
    <w:rsid w:val="00FE68C9"/>
    <w:rsid w:val="00FE6A68"/>
    <w:rsid w:val="00FF0E0D"/>
    <w:rsid w:val="00FF3487"/>
    <w:rsid w:val="00FF4B8D"/>
    <w:rsid w:val="00FF55EB"/>
    <w:rsid w:val="00FF573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EA"/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eastAsiaTheme="minorEastAs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paragraph" w:styleId="a3">
    <w:name w:val="footnote text"/>
    <w:basedOn w:val="a"/>
    <w:link w:val="a4"/>
    <w:unhideWhenUsed/>
    <w:rsid w:val="00C743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743EA"/>
    <w:rPr>
      <w:sz w:val="20"/>
      <w:szCs w:val="20"/>
    </w:rPr>
  </w:style>
  <w:style w:type="character" w:styleId="a5">
    <w:name w:val="footnote reference"/>
    <w:basedOn w:val="a0"/>
    <w:unhideWhenUsed/>
    <w:rsid w:val="00C743EA"/>
    <w:rPr>
      <w:vertAlign w:val="superscript"/>
    </w:rPr>
  </w:style>
  <w:style w:type="paragraph" w:customStyle="1" w:styleId="11">
    <w:name w:val="Обычный1"/>
    <w:rsid w:val="00C743E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EA"/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eastAsiaTheme="minorEastAs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paragraph" w:styleId="a3">
    <w:name w:val="footnote text"/>
    <w:basedOn w:val="a"/>
    <w:link w:val="a4"/>
    <w:unhideWhenUsed/>
    <w:rsid w:val="00C743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743EA"/>
    <w:rPr>
      <w:sz w:val="20"/>
      <w:szCs w:val="20"/>
    </w:rPr>
  </w:style>
  <w:style w:type="character" w:styleId="a5">
    <w:name w:val="footnote reference"/>
    <w:basedOn w:val="a0"/>
    <w:unhideWhenUsed/>
    <w:rsid w:val="00C743EA"/>
    <w:rPr>
      <w:vertAlign w:val="superscript"/>
    </w:rPr>
  </w:style>
  <w:style w:type="paragraph" w:customStyle="1" w:styleId="11">
    <w:name w:val="Обычный1"/>
    <w:rsid w:val="00C743E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Марина Юрьевна</dc:creator>
  <cp:lastModifiedBy>Пользователь Windows</cp:lastModifiedBy>
  <cp:revision>3</cp:revision>
  <dcterms:created xsi:type="dcterms:W3CDTF">2017-05-29T07:27:00Z</dcterms:created>
  <dcterms:modified xsi:type="dcterms:W3CDTF">2017-12-11T07:10:00Z</dcterms:modified>
</cp:coreProperties>
</file>