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8" w:rsidRPr="00545853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C017C8">
        <w:rPr>
          <w:rFonts w:ascii="Arial" w:eastAsia="Times New Roman" w:hAnsi="Arial" w:cs="Arial"/>
          <w:color w:val="000000" w:themeColor="text1"/>
          <w:lang w:eastAsia="ru-RU"/>
        </w:rPr>
        <w:t>-10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класс</w:t>
      </w:r>
      <w:r>
        <w:rPr>
          <w:rFonts w:ascii="Arial" w:eastAsia="Times New Roman" w:hAnsi="Arial" w:cs="Arial"/>
          <w:color w:val="000000" w:themeColor="text1"/>
          <w:lang w:eastAsia="ru-RU"/>
        </w:rPr>
        <w:t>ы</w:t>
      </w:r>
    </w:p>
    <w:p w:rsidR="00C017C8" w:rsidRPr="0046027F" w:rsidRDefault="00C017C8" w:rsidP="00C017C8">
      <w:pPr>
        <w:rPr>
          <w:rFonts w:ascii="-webkit-standard" w:eastAsia="Times New Roman" w:hAnsi="-webkit-standard" w:cs="Times New Roman"/>
          <w:color w:val="000000" w:themeColor="text1"/>
          <w:lang w:eastAsia="ru-RU"/>
        </w:rPr>
      </w:pPr>
    </w:p>
    <w:p w:rsidR="00C017C8" w:rsidRPr="0046027F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1. Известно, что многие животные, живущие группами, различают своих сородичей между собой. Но есть и такие, которые не узнают каждого члена группы, а отличают только “своих” от “чужих”. Как этот признак может быть связан с другими особенностями животных?</w:t>
      </w:r>
    </w:p>
    <w:p w:rsidR="00C017C8" w:rsidRPr="0046027F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2. Внешний вид мицелиев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грибов, выращенных в искусственных условиях на питательной среде, очень сильно зависит от условий культивирования. 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У вас есть две такие культуры грибов. Как узнать, относятся они к одному виду или нет? Какие наблюдения и эксперименты вам помогут?</w:t>
      </w:r>
    </w:p>
    <w:p w:rsidR="00C017C8" w:rsidRPr="0046027F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3. </w:t>
      </w:r>
      <w:r w:rsidRPr="0046027F">
        <w:rPr>
          <w:rFonts w:ascii="Roboto" w:eastAsia="Times New Roman" w:hAnsi="Roboto" w:cs="Times New Roman"/>
          <w:color w:val="000000" w:themeColor="text1"/>
          <w:lang w:eastAsia="ru-RU"/>
        </w:rPr>
        <w:t xml:space="preserve">Известно, что от переохлаждения люди простужаются. Но во многих случаях даже очень сильное охлаждение (например, при купании в проруби) у тех же людей к простуде не приводит. Почему же так получается? </w:t>
      </w:r>
    </w:p>
    <w:p w:rsidR="00C017C8" w:rsidRPr="0046027F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4. </w:t>
      </w:r>
      <w:r>
        <w:rPr>
          <w:rFonts w:ascii="Arial" w:eastAsia="Times New Roman" w:hAnsi="Arial" w:cs="Arial"/>
          <w:color w:val="000000" w:themeColor="text1"/>
          <w:lang w:eastAsia="ru-RU"/>
        </w:rPr>
        <w:t>Двое учёных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обсуждают группу животных, у которой </w:t>
      </w:r>
      <w:r>
        <w:rPr>
          <w:rFonts w:ascii="Arial" w:eastAsia="Times New Roman" w:hAnsi="Arial" w:cs="Arial"/>
          <w:color w:val="000000" w:themeColor="text1"/>
          <w:lang w:eastAsia="ru-RU"/>
        </w:rPr>
        <w:t>существуют два нервных ствола. Первый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говорит, что второй нервный </w:t>
      </w:r>
      <w:r>
        <w:rPr>
          <w:rFonts w:ascii="Arial" w:eastAsia="Times New Roman" w:hAnsi="Arial" w:cs="Arial"/>
          <w:color w:val="000000" w:themeColor="text1"/>
          <w:lang w:eastAsia="ru-RU"/>
        </w:rPr>
        <w:t>ствол появился путем удвоения, второй</w:t>
      </w:r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 xml:space="preserve"> ––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>что изогнулся и был разделен пополам исходно один, более длинный нервный ствол. Какие данные могли бы подтвердить каждую из гипотез? Какие еще гипотезы о происхождении двух нервных стволов Вы можете придумать?</w:t>
      </w:r>
    </w:p>
    <w:p w:rsidR="00C017C8" w:rsidRPr="0046027F" w:rsidRDefault="00C017C8" w:rsidP="00C017C8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5. 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Все знают, что среди животных есть более и менее умные особи. Мы привыкли считать, что умным быть хорошо, но глупые собратья из популяций совсем не исчезают, а частенько даже получают преимущества. Какие, когда и почему?</w:t>
      </w:r>
    </w:p>
    <w:p w:rsidR="00B86272" w:rsidRPr="00C017C8" w:rsidRDefault="00C017C8" w:rsidP="00C017C8">
      <w:r w:rsidRPr="0046027F">
        <w:rPr>
          <w:rFonts w:ascii="Arial" w:eastAsia="Times New Roman" w:hAnsi="Arial" w:cs="Arial"/>
          <w:color w:val="000000" w:themeColor="text1"/>
          <w:lang w:eastAsia="ru-RU"/>
        </w:rPr>
        <w:t>6. Если мы сравним состав тканей представителей од</w:t>
      </w:r>
      <w:r>
        <w:rPr>
          <w:rFonts w:ascii="Arial" w:eastAsia="Times New Roman" w:hAnsi="Arial" w:cs="Arial"/>
          <w:color w:val="000000" w:themeColor="text1"/>
          <w:lang w:eastAsia="ru-RU"/>
        </w:rPr>
        <w:t>ного класса животных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>, различающихся размерами тела, то мы увидим, что некоторые клетки у более крупных животных крупнее. А размеры других клеток у всех видов почти одинаковы. Как вы думаете, почему размер некоторых клеток связан с размерами тела, а для других этой связи нет?</w:t>
      </w:r>
      <w:bookmarkStart w:id="0" w:name="_GoBack"/>
      <w:bookmarkEnd w:id="0"/>
    </w:p>
    <w:sectPr w:rsidR="00B86272" w:rsidRPr="00C0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D"/>
    <w:rsid w:val="000D6F09"/>
    <w:rsid w:val="004B102D"/>
    <w:rsid w:val="00B86272"/>
    <w:rsid w:val="00C017C8"/>
    <w:rsid w:val="00D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2018-12-10T11:58:00Z</dcterms:created>
  <dcterms:modified xsi:type="dcterms:W3CDTF">2018-12-10T11:58:00Z</dcterms:modified>
</cp:coreProperties>
</file>