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b/>
          <w:sz w:val="26"/>
          <w:szCs w:val="26"/>
        </w:rPr>
        <w:t>Внутренний порядок перевода</w:t>
      </w: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b/>
          <w:sz w:val="26"/>
          <w:szCs w:val="26"/>
        </w:rPr>
        <w:t>на образовательную программу бакалавриата</w:t>
      </w: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proofErr w:type="spellStart"/>
      <w:r w:rsidRPr="00657AF3">
        <w:rPr>
          <w:rFonts w:ascii="Times New Roman" w:eastAsia="Times New Roman" w:hAnsi="Times New Roman" w:cs="Times New Roman"/>
          <w:b/>
          <w:sz w:val="26"/>
          <w:szCs w:val="26"/>
        </w:rPr>
        <w:t>Пр</w:t>
      </w:r>
      <w:r w:rsidR="007A019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ограммная</w:t>
      </w:r>
      <w:proofErr w:type="spellEnd"/>
      <w:r w:rsidR="007A019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b/>
          <w:sz w:val="26"/>
          <w:szCs w:val="26"/>
        </w:rPr>
        <w:t>ин</w:t>
      </w:r>
      <w:proofErr w:type="spellStart"/>
      <w:r w:rsidR="007A019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женерия</w:t>
      </w:r>
      <w:proofErr w:type="spellEnd"/>
      <w:r w:rsidRPr="00657AF3">
        <w:rPr>
          <w:rFonts w:ascii="Times New Roman" w:eastAsia="Times New Roman" w:hAnsi="Times New Roman" w:cs="Times New Roman"/>
          <w:b/>
          <w:sz w:val="26"/>
          <w:szCs w:val="26"/>
        </w:rPr>
        <w:t>» ФКН НИУ ВШЭ</w:t>
      </w: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tabs>
          <w:tab w:val="left" w:pos="3556"/>
        </w:tabs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Москва, 201</w:t>
      </w:r>
      <w:r w:rsidR="00FB1BC0" w:rsidRPr="00472D50">
        <w:rPr>
          <w:rFonts w:ascii="Times New Roman" w:eastAsia="Times New Roman" w:hAnsi="Times New Roman" w:cs="Times New Roman"/>
          <w:sz w:val="26"/>
          <w:szCs w:val="26"/>
          <w:lang w:val="ru-RU"/>
        </w:rPr>
        <w:t>8</w:t>
      </w: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bookmarkStart w:id="0" w:name="_y7onu7pkqc0e" w:colFirst="0" w:colLast="0" w:displacedByCustomXml="next"/>
    <w:bookmarkEnd w:id="0" w:displacedByCustomXml="next"/>
    <w:sdt>
      <w:sdtPr>
        <w:rPr>
          <w:rFonts w:ascii="Times New Roman" w:eastAsia="Arial" w:hAnsi="Times New Roman" w:cs="Times New Roman"/>
          <w:b w:val="0"/>
          <w:bCs w:val="0"/>
          <w:color w:val="000000"/>
          <w:sz w:val="26"/>
          <w:szCs w:val="26"/>
          <w:lang w:val="ru"/>
        </w:rPr>
        <w:id w:val="642772038"/>
        <w:docPartObj>
          <w:docPartGallery w:val="Table of Contents"/>
          <w:docPartUnique/>
        </w:docPartObj>
      </w:sdtPr>
      <w:sdtEndPr/>
      <w:sdtContent>
        <w:p w:rsidR="008B3A7A" w:rsidRDefault="008B3A7A" w:rsidP="008B3A7A">
          <w:pPr>
            <w:pStyle w:val="a7"/>
            <w:rPr>
              <w:rFonts w:ascii="Times New Roman" w:hAnsi="Times New Roman" w:cs="Times New Roman"/>
              <w:sz w:val="26"/>
              <w:szCs w:val="26"/>
            </w:rPr>
          </w:pPr>
          <w:r w:rsidRPr="00657AF3">
            <w:rPr>
              <w:rFonts w:ascii="Times New Roman" w:hAnsi="Times New Roman" w:cs="Times New Roman"/>
              <w:sz w:val="26"/>
              <w:szCs w:val="26"/>
            </w:rPr>
            <w:t>Оглавление</w:t>
          </w:r>
        </w:p>
        <w:p w:rsidR="009D7FF3" w:rsidRPr="009D7FF3" w:rsidRDefault="009D7FF3" w:rsidP="009D7FF3">
          <w:pPr>
            <w:rPr>
              <w:lang w:val="ru-RU"/>
            </w:rPr>
          </w:pPr>
        </w:p>
        <w:p w:rsidR="008B3A7A" w:rsidRPr="00657AF3" w:rsidRDefault="008B3A7A" w:rsidP="00A17E81">
          <w:pPr>
            <w:pStyle w:val="31"/>
            <w:rPr>
              <w:noProof/>
            </w:rPr>
          </w:pPr>
          <w:r w:rsidRPr="00657AF3">
            <w:rPr>
              <w:lang w:val="ru-RU"/>
            </w:rPr>
            <w:fldChar w:fldCharType="begin"/>
          </w:r>
          <w:r w:rsidRPr="00657AF3">
            <w:instrText xml:space="preserve"> TOC \o "1-3" \h \z \u </w:instrText>
          </w:r>
          <w:r w:rsidRPr="00657AF3">
            <w:rPr>
              <w:lang w:val="ru-RU"/>
            </w:rPr>
            <w:fldChar w:fldCharType="separate"/>
          </w:r>
          <w:hyperlink w:anchor="_Toc499307427" w:history="1">
            <w:r w:rsidRPr="00657AF3">
              <w:rPr>
                <w:rStyle w:val="a6"/>
                <w:iCs/>
                <w:noProof/>
              </w:rPr>
              <w:t>1. Общие положения</w:t>
            </w:r>
            <w:r w:rsidRPr="00657AF3">
              <w:rPr>
                <w:noProof/>
                <w:webHidden/>
              </w:rPr>
              <w:tab/>
            </w:r>
            <w:r w:rsidRPr="00657AF3">
              <w:rPr>
                <w:noProof/>
                <w:webHidden/>
              </w:rPr>
              <w:fldChar w:fldCharType="begin"/>
            </w:r>
            <w:r w:rsidRPr="00657AF3">
              <w:rPr>
                <w:noProof/>
                <w:webHidden/>
              </w:rPr>
              <w:instrText xml:space="preserve"> PAGEREF _Toc499307427 \h </w:instrText>
            </w:r>
            <w:r w:rsidRPr="00657AF3">
              <w:rPr>
                <w:noProof/>
                <w:webHidden/>
              </w:rPr>
            </w:r>
            <w:r w:rsidRPr="00657AF3">
              <w:rPr>
                <w:noProof/>
                <w:webHidden/>
              </w:rPr>
              <w:fldChar w:fldCharType="separate"/>
            </w:r>
            <w:r w:rsidR="00A17E81">
              <w:rPr>
                <w:noProof/>
                <w:webHidden/>
              </w:rPr>
              <w:t>3</w:t>
            </w:r>
            <w:r w:rsidRPr="00657AF3">
              <w:rPr>
                <w:noProof/>
                <w:webHidden/>
              </w:rPr>
              <w:fldChar w:fldCharType="end"/>
            </w:r>
          </w:hyperlink>
        </w:p>
        <w:p w:rsidR="008B3A7A" w:rsidRPr="00657AF3" w:rsidRDefault="0000263F" w:rsidP="00A17E81">
          <w:pPr>
            <w:pStyle w:val="31"/>
            <w:rPr>
              <w:noProof/>
            </w:rPr>
          </w:pPr>
          <w:hyperlink w:anchor="_Toc499307428" w:history="1">
            <w:r w:rsidR="008B3A7A" w:rsidRPr="00657AF3">
              <w:rPr>
                <w:rStyle w:val="a6"/>
                <w:iCs/>
                <w:noProof/>
              </w:rPr>
              <w:t>2. Сроки перевода</w:t>
            </w:r>
            <w:r w:rsidR="008B3A7A" w:rsidRPr="00657AF3">
              <w:rPr>
                <w:noProof/>
                <w:webHidden/>
              </w:rPr>
              <w:tab/>
            </w:r>
            <w:r w:rsidR="008B3A7A">
              <w:rPr>
                <w:noProof/>
                <w:webHidden/>
              </w:rPr>
              <w:t>3</w:t>
            </w:r>
          </w:hyperlink>
        </w:p>
        <w:p w:rsidR="008B3A7A" w:rsidRPr="00657AF3" w:rsidRDefault="0000263F" w:rsidP="00A17E81">
          <w:pPr>
            <w:pStyle w:val="31"/>
            <w:rPr>
              <w:rStyle w:val="a6"/>
              <w:iCs/>
              <w:noProof/>
            </w:rPr>
          </w:pPr>
          <w:hyperlink w:anchor="_Toc499307430" w:history="1">
            <w:r w:rsidR="008B3A7A" w:rsidRPr="00657AF3">
              <w:rPr>
                <w:rStyle w:val="a6"/>
                <w:iCs/>
                <w:noProof/>
              </w:rPr>
              <w:t>3. Перевод</w:t>
            </w:r>
            <w:r w:rsidR="008B3A7A">
              <w:rPr>
                <w:rStyle w:val="a6"/>
                <w:iCs/>
                <w:noProof/>
              </w:rPr>
              <w:t xml:space="preserve"> с</w:t>
            </w:r>
            <w:r w:rsidR="008B3A7A" w:rsidRPr="00657AF3">
              <w:rPr>
                <w:rStyle w:val="a6"/>
                <w:iCs/>
                <w:noProof/>
              </w:rPr>
              <w:t xml:space="preserve"> других образовательных программ НИУ ВШЭ</w:t>
            </w:r>
            <w:r w:rsidR="008B3A7A" w:rsidRPr="00657AF3">
              <w:rPr>
                <w:rStyle w:val="a6"/>
                <w:iCs/>
                <w:noProof/>
                <w:webHidden/>
              </w:rPr>
              <w:tab/>
            </w:r>
            <w:r w:rsidR="008B3A7A">
              <w:rPr>
                <w:rStyle w:val="a6"/>
                <w:iCs/>
                <w:noProof/>
                <w:webHidden/>
              </w:rPr>
              <w:t>4</w:t>
            </w:r>
          </w:hyperlink>
        </w:p>
        <w:p w:rsidR="008B3A7A" w:rsidRPr="00657AF3" w:rsidRDefault="0000263F" w:rsidP="00A17E81">
          <w:pPr>
            <w:pStyle w:val="31"/>
            <w:rPr>
              <w:noProof/>
            </w:rPr>
          </w:pPr>
          <w:hyperlink w:anchor="_Toc499307430" w:history="1">
            <w:r w:rsidR="008B3A7A" w:rsidRPr="00657AF3">
              <w:rPr>
                <w:rStyle w:val="a6"/>
                <w:iCs/>
                <w:noProof/>
              </w:rPr>
              <w:t>4. Перевод из других образовательных организаций</w:t>
            </w:r>
            <w:r w:rsidR="008B3A7A" w:rsidRPr="00657AF3">
              <w:rPr>
                <w:rStyle w:val="a6"/>
                <w:iCs/>
                <w:noProof/>
                <w:webHidden/>
              </w:rPr>
              <w:tab/>
            </w:r>
            <w:r w:rsidR="008B3A7A">
              <w:rPr>
                <w:rStyle w:val="a6"/>
                <w:iCs/>
                <w:noProof/>
                <w:webHidden/>
              </w:rPr>
              <w:t>4</w:t>
            </w:r>
          </w:hyperlink>
        </w:p>
        <w:p w:rsidR="008B3A7A" w:rsidRPr="00657AF3" w:rsidRDefault="0000263F" w:rsidP="00A17E81">
          <w:pPr>
            <w:pStyle w:val="31"/>
            <w:rPr>
              <w:noProof/>
            </w:rPr>
          </w:pPr>
          <w:hyperlink w:anchor="_Toc499307431" w:history="1">
            <w:r w:rsidR="008B3A7A" w:rsidRPr="00657AF3">
              <w:rPr>
                <w:rStyle w:val="a6"/>
                <w:iCs/>
                <w:noProof/>
              </w:rPr>
              <w:t>5. Особенности проведения аттестации</w:t>
            </w:r>
            <w:r w:rsidR="008B3A7A" w:rsidRPr="00657AF3">
              <w:rPr>
                <w:noProof/>
                <w:webHidden/>
              </w:rPr>
              <w:tab/>
              <w:t>6</w:t>
            </w:r>
          </w:hyperlink>
        </w:p>
        <w:p w:rsidR="008B3A7A" w:rsidRPr="00657AF3" w:rsidRDefault="0000263F" w:rsidP="00A17E81">
          <w:pPr>
            <w:pStyle w:val="31"/>
            <w:rPr>
              <w:noProof/>
            </w:rPr>
          </w:pPr>
          <w:hyperlink w:anchor="_Toc499307432" w:history="1">
            <w:r w:rsidR="008B3A7A" w:rsidRPr="00657AF3">
              <w:rPr>
                <w:rStyle w:val="a6"/>
                <w:iCs/>
                <w:noProof/>
              </w:rPr>
              <w:t>6. Перезачет дисциплин</w:t>
            </w:r>
            <w:r w:rsidR="008B3A7A" w:rsidRPr="00657AF3">
              <w:rPr>
                <w:noProof/>
                <w:webHidden/>
              </w:rPr>
              <w:tab/>
            </w:r>
            <w:r w:rsidR="008B3A7A" w:rsidRPr="00657AF3">
              <w:rPr>
                <w:noProof/>
                <w:webHidden/>
              </w:rPr>
              <w:fldChar w:fldCharType="begin"/>
            </w:r>
            <w:r w:rsidR="008B3A7A" w:rsidRPr="00657AF3">
              <w:rPr>
                <w:noProof/>
                <w:webHidden/>
              </w:rPr>
              <w:instrText xml:space="preserve"> PAGEREF _Toc499307432 \h </w:instrText>
            </w:r>
            <w:r w:rsidR="008B3A7A" w:rsidRPr="00657AF3">
              <w:rPr>
                <w:noProof/>
                <w:webHidden/>
              </w:rPr>
            </w:r>
            <w:r w:rsidR="008B3A7A" w:rsidRPr="00657AF3">
              <w:rPr>
                <w:noProof/>
                <w:webHidden/>
              </w:rPr>
              <w:fldChar w:fldCharType="separate"/>
            </w:r>
            <w:r w:rsidR="00A17E81">
              <w:rPr>
                <w:noProof/>
                <w:webHidden/>
              </w:rPr>
              <w:t>7</w:t>
            </w:r>
            <w:r w:rsidR="008B3A7A" w:rsidRPr="00657AF3">
              <w:rPr>
                <w:noProof/>
                <w:webHidden/>
              </w:rPr>
              <w:fldChar w:fldCharType="end"/>
            </w:r>
          </w:hyperlink>
        </w:p>
        <w:p w:rsidR="008B3A7A" w:rsidRPr="00657AF3" w:rsidRDefault="0000263F" w:rsidP="00A17E81">
          <w:pPr>
            <w:pStyle w:val="31"/>
            <w:rPr>
              <w:rStyle w:val="a6"/>
              <w:noProof/>
            </w:rPr>
          </w:pPr>
          <w:hyperlink w:anchor="_Toc499307433" w:history="1">
            <w:r w:rsidR="008B3A7A" w:rsidRPr="00657AF3">
              <w:rPr>
                <w:rStyle w:val="a6"/>
                <w:iCs/>
                <w:noProof/>
              </w:rPr>
              <w:t>7. Аттестационные испытания</w:t>
            </w:r>
            <w:r w:rsidR="008B3A7A" w:rsidRPr="00657AF3">
              <w:rPr>
                <w:noProof/>
                <w:webHidden/>
              </w:rPr>
              <w:tab/>
            </w:r>
            <w:r w:rsidR="008B3A7A" w:rsidRPr="00657AF3">
              <w:rPr>
                <w:noProof/>
                <w:webHidden/>
              </w:rPr>
              <w:fldChar w:fldCharType="begin"/>
            </w:r>
            <w:r w:rsidR="008B3A7A" w:rsidRPr="00657AF3">
              <w:rPr>
                <w:noProof/>
                <w:webHidden/>
              </w:rPr>
              <w:instrText xml:space="preserve"> PAGEREF _Toc499307433 \h </w:instrText>
            </w:r>
            <w:r w:rsidR="008B3A7A" w:rsidRPr="00657AF3">
              <w:rPr>
                <w:noProof/>
                <w:webHidden/>
              </w:rPr>
            </w:r>
            <w:r w:rsidR="008B3A7A" w:rsidRPr="00657AF3">
              <w:rPr>
                <w:noProof/>
                <w:webHidden/>
              </w:rPr>
              <w:fldChar w:fldCharType="separate"/>
            </w:r>
            <w:r w:rsidR="00A17E81">
              <w:rPr>
                <w:noProof/>
                <w:webHidden/>
              </w:rPr>
              <w:t>8</w:t>
            </w:r>
            <w:r w:rsidR="008B3A7A" w:rsidRPr="00657AF3">
              <w:rPr>
                <w:noProof/>
                <w:webHidden/>
              </w:rPr>
              <w:fldChar w:fldCharType="end"/>
            </w:r>
          </w:hyperlink>
        </w:p>
        <w:p w:rsidR="008B3A7A" w:rsidRDefault="00746D2A" w:rsidP="00A17E81">
          <w:pPr>
            <w:pStyle w:val="31"/>
            <w:rPr>
              <w:noProof/>
            </w:rPr>
          </w:pPr>
          <w:r>
            <w:t>8</w:t>
          </w:r>
          <w:hyperlink w:anchor="_Toc499307433" w:history="1">
            <w:r w:rsidR="008B3A7A" w:rsidRPr="00657AF3">
              <w:rPr>
                <w:rStyle w:val="a6"/>
                <w:iCs/>
                <w:noProof/>
              </w:rPr>
              <w:t>. Условия конкурсного отбора студентов при переводе на вакантные бюджетные месте</w:t>
            </w:r>
            <w:r w:rsidR="008B3A7A" w:rsidRPr="00657AF3">
              <w:rPr>
                <w:noProof/>
                <w:webHidden/>
              </w:rPr>
              <w:tab/>
            </w:r>
            <w:r w:rsidR="00A17E81">
              <w:rPr>
                <w:noProof/>
                <w:webHidden/>
              </w:rPr>
              <w:t>9</w:t>
            </w:r>
          </w:hyperlink>
        </w:p>
        <w:p w:rsidR="00A17E81" w:rsidRPr="00A17E81" w:rsidRDefault="00A17E81" w:rsidP="00A17E81">
          <w:pPr>
            <w:rPr>
              <w:noProof/>
              <w:lang w:val="en-US"/>
            </w:rPr>
          </w:pPr>
        </w:p>
        <w:p w:rsidR="008B3A7A" w:rsidRPr="00657AF3" w:rsidRDefault="0000263F" w:rsidP="00A17E81">
          <w:pPr>
            <w:pStyle w:val="31"/>
            <w:rPr>
              <w:noProof/>
            </w:rPr>
          </w:pPr>
          <w:hyperlink w:anchor="_Toc499307434" w:history="1">
            <w:r w:rsidR="008B3A7A" w:rsidRPr="00657AF3">
              <w:rPr>
                <w:rStyle w:val="a6"/>
                <w:iCs/>
                <w:noProof/>
              </w:rPr>
              <w:t>Приложение 1. Список базовых дисциплин ОП ПИ, подлежащих переаттестации</w:t>
            </w:r>
            <w:r w:rsidR="008B3A7A" w:rsidRPr="00657AF3">
              <w:rPr>
                <w:noProof/>
                <w:webHidden/>
              </w:rPr>
              <w:tab/>
            </w:r>
            <w:r w:rsidR="008B3A7A">
              <w:rPr>
                <w:noProof/>
                <w:webHidden/>
              </w:rPr>
              <w:t>1</w:t>
            </w:r>
            <w:r w:rsidR="00A17E81">
              <w:rPr>
                <w:noProof/>
                <w:webHidden/>
              </w:rPr>
              <w:t>1</w:t>
            </w:r>
          </w:hyperlink>
        </w:p>
        <w:p w:rsidR="00A17E81" w:rsidRDefault="008B3A7A" w:rsidP="00A17E81">
          <w:pPr>
            <w:rPr>
              <w:rFonts w:ascii="Times New Roman" w:hAnsi="Times New Roman" w:cs="Times New Roman"/>
              <w:sz w:val="26"/>
              <w:szCs w:val="26"/>
            </w:rPr>
          </w:pPr>
          <w:r w:rsidRPr="00657AF3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8B3A7A" w:rsidRPr="00A17E81" w:rsidRDefault="008B3A7A" w:rsidP="00A17E81">
      <w:pPr>
        <w:rPr>
          <w:rFonts w:ascii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8B3A7A" w:rsidRPr="006D01A2" w:rsidRDefault="008B3A7A" w:rsidP="00FB1BC0">
      <w:pPr>
        <w:pStyle w:val="a3"/>
        <w:rPr>
          <w:rStyle w:val="aa"/>
          <w:i w:val="0"/>
          <w:iCs w:val="0"/>
          <w:color w:val="auto"/>
        </w:rPr>
      </w:pPr>
      <w:bookmarkStart w:id="1" w:name="_Toc499307427"/>
      <w:r w:rsidRPr="006D01A2">
        <w:rPr>
          <w:rStyle w:val="aa"/>
          <w:i w:val="0"/>
          <w:iCs w:val="0"/>
          <w:color w:val="auto"/>
        </w:rPr>
        <w:t>Общие положения</w:t>
      </w:r>
      <w:bookmarkEnd w:id="1"/>
    </w:p>
    <w:p w:rsidR="008B3A7A" w:rsidRPr="00657AF3" w:rsidRDefault="008B3A7A" w:rsidP="008B3A7A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1.1. Настоящий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орядок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регламентирует условия и порядок перевода студентов Национального исследовательского университета «Высшая школа экономики», включая его филиалы (далее – НИУ ВШЭ), а также студентов других образовательных организаций высшего образования (далее – образовательная организация) для обучения на образовательной программе «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Пр</w:t>
      </w:r>
      <w:r w:rsidR="008A406D">
        <w:rPr>
          <w:rFonts w:ascii="Times New Roman" w:eastAsia="Times New Roman" w:hAnsi="Times New Roman" w:cs="Times New Roman"/>
          <w:sz w:val="26"/>
          <w:szCs w:val="26"/>
          <w:lang w:val="ru-RU"/>
        </w:rPr>
        <w:t>ограммная</w:t>
      </w:r>
      <w:proofErr w:type="spellEnd"/>
      <w:r w:rsidR="008A40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ин</w:t>
      </w:r>
      <w:proofErr w:type="spellStart"/>
      <w:r w:rsidR="008A406D">
        <w:rPr>
          <w:rFonts w:ascii="Times New Roman" w:eastAsia="Times New Roman" w:hAnsi="Times New Roman" w:cs="Times New Roman"/>
          <w:sz w:val="26"/>
          <w:szCs w:val="26"/>
          <w:lang w:val="ru-RU"/>
        </w:rPr>
        <w:t>женерия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(далее – Программа)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факультета компьютерных  наук НИУ ВШЭ.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FB1BC0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1.2. Настоящий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орядок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разработан в соответствии </w:t>
      </w:r>
      <w:proofErr w:type="gramStart"/>
      <w:r w:rsidRPr="00657AF3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657AF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17E81" w:rsidRPr="00FB1BC0" w:rsidRDefault="00A17E81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Правилами перевода студентов бакалавриата,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специалитета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, магистратуры НИУ ВШЭ и студентов бакалавриата,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специалитета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>, магистратуры других образовательных организаций в НИУ ВШЭ (утверждены ученым советом НИУ ВШЭ, протокол  от 23.06.2017  №7 и введен</w:t>
      </w:r>
      <w:r w:rsidR="008A406D">
        <w:rPr>
          <w:rFonts w:ascii="Times New Roman" w:eastAsia="Times New Roman" w:hAnsi="Times New Roman" w:cs="Times New Roman"/>
          <w:sz w:val="26"/>
          <w:szCs w:val="26"/>
          <w:lang w:val="ru-RU"/>
        </w:rPr>
        <w:t>ы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в действие от 10.07.2017 № 6.18.1-01/1007-03)</w:t>
      </w:r>
      <w:r w:rsidRPr="002B116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далее - Правила перевода</w:t>
      </w:r>
      <w:r w:rsidRPr="002B1167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B3A7A" w:rsidRPr="00657AF3" w:rsidRDefault="008B3A7A" w:rsidP="008B3A7A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Положением об аттестационных комиссиях образовательных программ высшего образования и порядке проведения аттестации (утверждено ученым советом НИУ ВШЭ, протокол от 23.06.2017 №7 и введено в действие приказом от 10.07.2017 №6.18.1-01/1007-02).</w:t>
      </w:r>
    </w:p>
    <w:p w:rsidR="008B3A7A" w:rsidRPr="00657AF3" w:rsidRDefault="008B3A7A" w:rsidP="008B3A7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1.3. Настоящий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орядок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конкретизирует сроки</w:t>
      </w:r>
      <w:r w:rsidR="006D01A2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дополняет требования Правил перевода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и уточняет критерии конкурсного отбора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B3A7A" w:rsidRPr="00657AF3" w:rsidRDefault="008B3A7A" w:rsidP="008B3A7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 При переводе на программу студенты в обязательном порядке знакомятся с Правилами перевода и настоящим Порядком.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r w:rsidR="008A406D">
        <w:rPr>
          <w:rFonts w:ascii="Times New Roman" w:eastAsia="Times New Roman" w:hAnsi="Times New Roman" w:cs="Times New Roman"/>
          <w:sz w:val="26"/>
          <w:szCs w:val="26"/>
          <w:lang w:val="ru-RU"/>
        </w:rPr>
        <w:t>Имеются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отличия в процедуре перевода студентов НИУ ВШЭ и студентов других образовательных организаций на стадии подачи документов.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Default="008B3A7A" w:rsidP="00FB1BC0">
      <w:pPr>
        <w:pStyle w:val="a3"/>
        <w:rPr>
          <w:rStyle w:val="aa"/>
          <w:i w:val="0"/>
          <w:color w:val="auto"/>
        </w:rPr>
      </w:pPr>
      <w:r w:rsidRPr="006D01A2">
        <w:rPr>
          <w:rStyle w:val="aa"/>
          <w:i w:val="0"/>
          <w:color w:val="auto"/>
        </w:rPr>
        <w:t>Сроки перевода</w:t>
      </w:r>
    </w:p>
    <w:p w:rsidR="006D01A2" w:rsidRPr="006D01A2" w:rsidRDefault="006D01A2" w:rsidP="00FB1BC0">
      <w:pPr>
        <w:pStyle w:val="a3"/>
        <w:rPr>
          <w:rStyle w:val="aa"/>
          <w:i w:val="0"/>
          <w:color w:val="auto"/>
        </w:rPr>
      </w:pPr>
    </w:p>
    <w:p w:rsidR="008B3A7A" w:rsidRPr="004C68AB" w:rsidRDefault="008B3A7A" w:rsidP="008B3A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2.1. </w:t>
      </w:r>
      <w:r w:rsidRPr="004C68A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Перевод на начало 2 семестра осуществляется в течение двух последних учебных недель декабря (2-го модуля). Подать заявление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переводе </w:t>
      </w:r>
      <w:r w:rsidRPr="004C68AB">
        <w:rPr>
          <w:rFonts w:ascii="Times New Roman" w:eastAsia="Times New Roman" w:hAnsi="Times New Roman" w:cs="Times New Roman"/>
          <w:sz w:val="26"/>
          <w:szCs w:val="26"/>
          <w:lang w:val="ru-RU"/>
        </w:rPr>
        <w:t>можно с 1 по 1</w:t>
      </w:r>
      <w:r w:rsidR="00BD4A5E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4C68A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декабря.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2.2. Перевод на начало 1 семестра осуществляется в течение двух последних учебных недель июня (4-го модуля). Подать заявление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переводе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можно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с 1 по 1</w:t>
      </w:r>
      <w:r w:rsidR="00BD4A5E">
        <w:rPr>
          <w:rFonts w:ascii="Times New Roman" w:eastAsia="Times New Roman" w:hAnsi="Times New Roman" w:cs="Times New Roman"/>
          <w:sz w:val="26"/>
          <w:szCs w:val="26"/>
          <w:lang w:val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июня</w:t>
      </w:r>
      <w:r w:rsidR="006D01A2">
        <w:rPr>
          <w:rFonts w:ascii="Times New Roman" w:eastAsia="Times New Roman" w:hAnsi="Times New Roman" w:cs="Times New Roman"/>
          <w:sz w:val="26"/>
          <w:szCs w:val="26"/>
          <w:lang w:val="ru-RU"/>
        </w:rPr>
        <w:t>*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D01A2" w:rsidRPr="006D01A2" w:rsidRDefault="008B3A7A" w:rsidP="008B3A7A">
      <w:pPr>
        <w:pStyle w:val="3"/>
        <w:spacing w:before="0" w:after="0" w:line="240" w:lineRule="auto"/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</w:pPr>
      <w:r w:rsidRPr="00657AF3"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  <w:t>_______________</w:t>
      </w:r>
    </w:p>
    <w:p w:rsidR="008B3A7A" w:rsidRPr="00297101" w:rsidRDefault="008B3A7A" w:rsidP="008B3A7A">
      <w:pPr>
        <w:pStyle w:val="3"/>
        <w:spacing w:before="0" w:after="0" w:line="240" w:lineRule="auto"/>
        <w:rPr>
          <w:rStyle w:val="aa"/>
          <w:rFonts w:ascii="Times New Roman" w:hAnsi="Times New Roman" w:cs="Times New Roman"/>
          <w:b/>
          <w:sz w:val="20"/>
          <w:szCs w:val="20"/>
          <w:lang w:val="ru-RU"/>
        </w:rPr>
      </w:pPr>
      <w:r w:rsidRPr="00297101">
        <w:rPr>
          <w:rStyle w:val="aa"/>
          <w:rFonts w:ascii="Times New Roman" w:hAnsi="Times New Roman" w:cs="Times New Roman"/>
          <w:color w:val="auto"/>
          <w:sz w:val="20"/>
          <w:szCs w:val="20"/>
          <w:lang w:val="ru-RU"/>
        </w:rPr>
        <w:t xml:space="preserve">*Даты начала и окончания периода приема заявлений о переводе могут незначительно </w:t>
      </w:r>
      <w:r w:rsidR="006226B4" w:rsidRPr="00297101">
        <w:rPr>
          <w:rStyle w:val="aa"/>
          <w:rFonts w:ascii="Times New Roman" w:hAnsi="Times New Roman" w:cs="Times New Roman"/>
          <w:color w:val="auto"/>
          <w:sz w:val="20"/>
          <w:szCs w:val="20"/>
          <w:lang w:val="ru-RU"/>
        </w:rPr>
        <w:t>из</w:t>
      </w:r>
      <w:r w:rsidRPr="00297101">
        <w:rPr>
          <w:rStyle w:val="aa"/>
          <w:rFonts w:ascii="Times New Roman" w:hAnsi="Times New Roman" w:cs="Times New Roman"/>
          <w:color w:val="auto"/>
          <w:sz w:val="20"/>
          <w:szCs w:val="20"/>
          <w:lang w:val="ru-RU"/>
        </w:rPr>
        <w:t>меняться, но не более чем на 2 рабочих дня</w:t>
      </w:r>
      <w:r w:rsidRPr="00297101">
        <w:rPr>
          <w:rStyle w:val="aa"/>
          <w:rFonts w:ascii="Times New Roman" w:hAnsi="Times New Roman" w:cs="Times New Roman"/>
          <w:b/>
          <w:color w:val="auto"/>
          <w:sz w:val="20"/>
          <w:szCs w:val="20"/>
          <w:lang w:val="ru-RU"/>
        </w:rPr>
        <w:t>.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Default="008B3A7A" w:rsidP="008B3A7A">
      <w:pPr>
        <w:pStyle w:val="3"/>
        <w:spacing w:before="0" w:after="0" w:line="240" w:lineRule="auto"/>
        <w:jc w:val="center"/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</w:pPr>
      <w:bookmarkStart w:id="2" w:name="_lwizxt16s441" w:colFirst="0" w:colLast="0"/>
      <w:bookmarkStart w:id="3" w:name="_Toc499307428"/>
      <w:bookmarkEnd w:id="2"/>
    </w:p>
    <w:p w:rsidR="008A406D" w:rsidRPr="008A406D" w:rsidRDefault="008A406D" w:rsidP="008A406D">
      <w:pPr>
        <w:rPr>
          <w:lang w:val="ru-RU"/>
        </w:rPr>
      </w:pPr>
    </w:p>
    <w:p w:rsidR="008B3A7A" w:rsidRPr="006226B4" w:rsidRDefault="008B3A7A" w:rsidP="00FB1BC0">
      <w:pPr>
        <w:pStyle w:val="a3"/>
        <w:rPr>
          <w:rStyle w:val="aa"/>
          <w:i w:val="0"/>
          <w:color w:val="auto"/>
        </w:rPr>
      </w:pPr>
      <w:r w:rsidRPr="006226B4">
        <w:rPr>
          <w:rStyle w:val="aa"/>
          <w:i w:val="0"/>
          <w:color w:val="auto"/>
        </w:rPr>
        <w:t xml:space="preserve"> </w:t>
      </w:r>
      <w:bookmarkEnd w:id="3"/>
      <w:r w:rsidRPr="006226B4">
        <w:rPr>
          <w:rStyle w:val="aa"/>
          <w:i w:val="0"/>
          <w:color w:val="auto"/>
        </w:rPr>
        <w:t>Перевод с других образовательных программ НИУ ВШЭ</w:t>
      </w:r>
    </w:p>
    <w:p w:rsidR="008B3A7A" w:rsidRPr="00657AF3" w:rsidRDefault="008B3A7A" w:rsidP="008B3A7A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Студент заполняет онлайн форму запроса о переводе, размещенную на сайте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397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103970">
        <w:rPr>
          <w:rFonts w:ascii="Times New Roman" w:eastAsia="Times New Roman" w:hAnsi="Times New Roman" w:cs="Times New Roman"/>
          <w:sz w:val="26"/>
          <w:szCs w:val="26"/>
          <w:lang w:val="ru-RU"/>
        </w:rPr>
        <w:t>меню</w:t>
      </w:r>
      <w:r w:rsidRPr="00103970">
        <w:rPr>
          <w:rFonts w:ascii="Times New Roman" w:eastAsia="Times New Roman" w:hAnsi="Times New Roman" w:cs="Times New Roman"/>
          <w:sz w:val="26"/>
          <w:szCs w:val="26"/>
        </w:rPr>
        <w:t xml:space="preserve"> «Студентам»</w:t>
      </w:r>
      <w:r w:rsidRPr="00103970">
        <w:rPr>
          <w:rFonts w:ascii="Times New Roman" w:eastAsia="Times New Roman" w:hAnsi="Times New Roman" w:cs="Times New Roman"/>
          <w:sz w:val="26"/>
          <w:szCs w:val="26"/>
          <w:lang w:val="ru-RU"/>
        </w:rPr>
        <w:t>, разделе «</w:t>
      </w:r>
      <w:r w:rsidRPr="00103970">
        <w:rPr>
          <w:rFonts w:ascii="Times New Roman" w:eastAsia="Times New Roman" w:hAnsi="Times New Roman" w:cs="Times New Roman"/>
          <w:sz w:val="26"/>
          <w:szCs w:val="26"/>
        </w:rPr>
        <w:t>Перевод и восстановление на образовательную программу</w:t>
      </w:r>
      <w:r w:rsidRPr="00103970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2B116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[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https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://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www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.</w:t>
      </w:r>
      <w:proofErr w:type="spellStart"/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hse</w:t>
      </w:r>
      <w:proofErr w:type="spellEnd"/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.</w:t>
      </w:r>
      <w:proofErr w:type="spellStart"/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ru</w:t>
      </w:r>
      <w:proofErr w:type="spellEnd"/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/</w:t>
      </w:r>
      <w:proofErr w:type="spellStart"/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ba</w:t>
      </w:r>
      <w:proofErr w:type="spellEnd"/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/</w:t>
      </w:r>
      <w:proofErr w:type="spellStart"/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ami</w:t>
      </w:r>
      <w:proofErr w:type="spellEnd"/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/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transfer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]</w:t>
      </w:r>
      <w:r w:rsidRPr="0010397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и присылает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следующий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пакет документов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на корпоративный электронный адрес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секретарю аттестационной комиссии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в виде сканированных или фотокопий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8B3A7A" w:rsidRPr="006226B4" w:rsidRDefault="008B3A7A" w:rsidP="006226B4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26B4">
        <w:rPr>
          <w:rFonts w:ascii="Times New Roman" w:eastAsia="Times New Roman" w:hAnsi="Times New Roman" w:cs="Times New Roman"/>
          <w:sz w:val="26"/>
          <w:szCs w:val="26"/>
        </w:rPr>
        <w:t>справку об успеваемости;</w:t>
      </w:r>
    </w:p>
    <w:p w:rsidR="008B3A7A" w:rsidRPr="006226B4" w:rsidRDefault="008B3A7A" w:rsidP="006226B4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26B4">
        <w:rPr>
          <w:rFonts w:ascii="Times New Roman" w:eastAsia="Times New Roman" w:hAnsi="Times New Roman" w:cs="Times New Roman"/>
          <w:sz w:val="26"/>
          <w:szCs w:val="26"/>
        </w:rPr>
        <w:t xml:space="preserve">справку </w:t>
      </w:r>
      <w:r w:rsidRPr="006226B4">
        <w:rPr>
          <w:rFonts w:ascii="Times New Roman" w:eastAsia="Times New Roman" w:hAnsi="Times New Roman" w:cs="Times New Roman"/>
          <w:sz w:val="26"/>
          <w:szCs w:val="26"/>
          <w:lang w:val="ru-RU"/>
        </w:rPr>
        <w:t>об обучении</w:t>
      </w:r>
      <w:r w:rsidRPr="006226B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B3A7A" w:rsidRPr="006226B4" w:rsidRDefault="008B3A7A" w:rsidP="006226B4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26B4">
        <w:rPr>
          <w:rFonts w:ascii="Times New Roman" w:eastAsia="Times New Roman" w:hAnsi="Times New Roman" w:cs="Times New Roman"/>
          <w:sz w:val="26"/>
          <w:szCs w:val="26"/>
        </w:rPr>
        <w:t>ссылку на сайт с учебными планами образовательной программы и программами учебных дисциплин.</w:t>
      </w:r>
    </w:p>
    <w:p w:rsidR="008B3A7A" w:rsidRPr="00657AF3" w:rsidRDefault="008B3A7A" w:rsidP="008B3A7A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Заявка считается принятой при условии выполнения всех указанных действий.</w:t>
      </w:r>
    </w:p>
    <w:p w:rsidR="008B3A7A" w:rsidRPr="00657AF3" w:rsidRDefault="008B3A7A" w:rsidP="008B3A7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4" w:name="_gjujguhr4kpa" w:colFirst="0" w:colLast="0"/>
      <w:bookmarkEnd w:id="4"/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3.2. Секретарь аттестационной комиссии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40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(АК)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рассматривает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поданные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документы и сведения о студенте, указанные им в онлайн форме запроса о переводе.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течение 3 рабочих дней </w:t>
      </w:r>
      <w:proofErr w:type="gramStart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с даты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получения</w:t>
      </w:r>
      <w:proofErr w:type="gram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документов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формируется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предварительное заключение о  целесообразности перевода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доводится до сведения студента.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Процедура перевода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включает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в себя прохождение аттестационных испытаний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и собеседование с академическим руководителем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Программы или менеджером 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. После прохождения аттестационных испытаний и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 ознакомления с протоколом АК студент принимает решение о том,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продолжить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ли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процедуру перевода или отозвать заявление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, и по электронной почте сообщает об этом секретарю аттестационной комиссии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Если студент принимает решение о переводе, он обязан:</w:t>
      </w:r>
    </w:p>
    <w:p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приступить к занятиям; </w:t>
      </w:r>
    </w:p>
    <w:p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подписать в учебном офисе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ИУП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, договор и дополнительное соглашение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*;</w:t>
      </w:r>
    </w:p>
    <w:p w:rsidR="008B3A7A" w:rsidRPr="005B4924" w:rsidRDefault="008B3A7A" w:rsidP="008B3A7A">
      <w:pPr>
        <w:pStyle w:val="a5"/>
        <w:numPr>
          <w:ilvl w:val="0"/>
          <w:numId w:val="9"/>
        </w:numPr>
        <w:spacing w:line="240" w:lineRule="auto"/>
        <w:rPr>
          <w:rStyle w:val="aa"/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оплатить договор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*;</w:t>
      </w:r>
      <w:bookmarkStart w:id="5" w:name="_Toc499307376"/>
      <w:bookmarkStart w:id="6" w:name="_Toc499307429"/>
    </w:p>
    <w:p w:rsidR="008B3A7A" w:rsidRPr="00657AF3" w:rsidRDefault="008B3A7A" w:rsidP="008B3A7A">
      <w:pPr>
        <w:pStyle w:val="3"/>
        <w:spacing w:before="0" w:after="0" w:line="240" w:lineRule="auto"/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</w:pPr>
      <w:r w:rsidRPr="00657AF3"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  <w:t>_______________</w:t>
      </w:r>
      <w:bookmarkEnd w:id="5"/>
      <w:bookmarkEnd w:id="6"/>
    </w:p>
    <w:p w:rsidR="008B3A7A" w:rsidRPr="00297101" w:rsidRDefault="008B3A7A" w:rsidP="008B3A7A">
      <w:pPr>
        <w:pStyle w:val="3"/>
        <w:spacing w:before="0" w:after="0" w:line="240" w:lineRule="auto"/>
        <w:rPr>
          <w:rStyle w:val="aa"/>
          <w:rFonts w:ascii="Times New Roman" w:hAnsi="Times New Roman" w:cs="Times New Roman"/>
          <w:b/>
          <w:sz w:val="20"/>
          <w:szCs w:val="20"/>
          <w:lang w:val="ru-RU"/>
        </w:rPr>
      </w:pPr>
      <w:bookmarkStart w:id="7" w:name="_Toc499307377"/>
      <w:bookmarkStart w:id="8" w:name="_Toc499307430"/>
      <w:r w:rsidRPr="00297101">
        <w:rPr>
          <w:rStyle w:val="aa"/>
          <w:rFonts w:ascii="Times New Roman" w:hAnsi="Times New Roman" w:cs="Times New Roman"/>
          <w:color w:val="auto"/>
          <w:sz w:val="20"/>
          <w:szCs w:val="20"/>
          <w:lang w:val="ru-RU"/>
        </w:rPr>
        <w:t>*Только для студентов, переводящихся на вакантное коммерческое место</w:t>
      </w:r>
      <w:bookmarkEnd w:id="7"/>
      <w:bookmarkEnd w:id="8"/>
      <w:r w:rsidRPr="00297101">
        <w:rPr>
          <w:rStyle w:val="aa"/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для перевода</w:t>
      </w:r>
      <w:r w:rsidRPr="00297101">
        <w:rPr>
          <w:rStyle w:val="aa"/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bookmarkStart w:id="9" w:name="_Toc499307431"/>
    </w:p>
    <w:p w:rsidR="008B3A7A" w:rsidRDefault="008B3A7A" w:rsidP="008B3A7A">
      <w:pPr>
        <w:pStyle w:val="3"/>
        <w:spacing w:before="0" w:after="0" w:line="240" w:lineRule="auto"/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</w:pPr>
    </w:p>
    <w:p w:rsidR="008B3A7A" w:rsidRPr="00987599" w:rsidRDefault="008B3A7A" w:rsidP="008B3A7A">
      <w:pPr>
        <w:rPr>
          <w:lang w:val="ru-RU"/>
        </w:rPr>
      </w:pPr>
    </w:p>
    <w:p w:rsidR="008B3A7A" w:rsidRPr="00297101" w:rsidRDefault="00472D50" w:rsidP="00FB1BC0">
      <w:pPr>
        <w:pStyle w:val="a3"/>
        <w:rPr>
          <w:i/>
          <w:lang w:val="ru"/>
        </w:rPr>
      </w:pPr>
      <w:r>
        <w:rPr>
          <w:rStyle w:val="aa"/>
          <w:i w:val="0"/>
          <w:color w:val="auto"/>
        </w:rPr>
        <w:t xml:space="preserve">4. </w:t>
      </w:r>
      <w:r w:rsidR="008B3A7A" w:rsidRPr="00297101">
        <w:rPr>
          <w:rStyle w:val="aa"/>
          <w:i w:val="0"/>
          <w:color w:val="auto"/>
        </w:rPr>
        <w:t>Перевод из других образовательных организаций</w:t>
      </w:r>
      <w:bookmarkEnd w:id="9"/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Документы студентов других образовательных организаций, претендующих на перевод в НИУ ВШЭ,   подлежат обязательной технической экспертизе, которую осуществляет Управление организации учебного процесса НИУ ВШЭ (УОУП). Студентам необходимо заполнить посредством специализированного электронного сервиса «Единое окно для претендентов на перевод» форму и прикрепить копии документов [</w:t>
      </w:r>
      <w:hyperlink r:id="rId8" w:history="1">
        <w:r w:rsidRPr="00657AF3">
          <w:rPr>
            <w:rStyle w:val="a6"/>
            <w:rFonts w:ascii="Times New Roman" w:hAnsi="Times New Roman" w:cs="Times New Roman"/>
            <w:sz w:val="26"/>
            <w:szCs w:val="26"/>
          </w:rPr>
          <w:t>http://lms.hse.ru/yii_index.php?r=pt/request/index</w:t>
        </w:r>
      </w:hyperlink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].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4.2. В течение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не более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трех рабочих дней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даты подачи заявки через «Единое окно» документы проходят техническую проверку.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4.3. В случае положительного результата технической экспертизы</w:t>
      </w:r>
      <w:r w:rsidR="00C6642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студент </w:t>
      </w:r>
      <w:r w:rsidR="00C66428" w:rsidRPr="00816B65">
        <w:rPr>
          <w:rFonts w:ascii="Times New Roman" w:eastAsia="Times New Roman" w:hAnsi="Times New Roman" w:cs="Times New Roman"/>
          <w:sz w:val="26"/>
          <w:szCs w:val="26"/>
          <w:lang w:val="ru-RU"/>
        </w:rPr>
        <w:t>получает по электронной почте бланк заявления.</w:t>
      </w:r>
      <w:r w:rsidR="00816B6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После этого с</w:t>
      </w:r>
      <w:r w:rsidR="00C66428">
        <w:rPr>
          <w:rFonts w:ascii="Times New Roman" w:eastAsia="Times New Roman" w:hAnsi="Times New Roman" w:cs="Times New Roman"/>
          <w:sz w:val="26"/>
          <w:szCs w:val="26"/>
          <w:lang w:val="ru-RU"/>
        </w:rPr>
        <w:t>туденту необходимо: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8B3A7A" w:rsidRPr="00657AF3" w:rsidRDefault="008B3A7A" w:rsidP="008B3A7A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подать заявление о переводе в учебный офис Программы (допускается сканированная копия заявления на электронный адрес секретаря АК);</w:t>
      </w:r>
    </w:p>
    <w:p w:rsidR="008B3A7A" w:rsidRPr="00657AF3" w:rsidRDefault="008B3A7A" w:rsidP="008B3A7A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заполнить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онлайн форму запроса о переводе, размещенную на сайте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рограммы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меню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«Студентам», разделе «Перевод и восстановление на образовательную программу» [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https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://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www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.</w:t>
      </w:r>
      <w:proofErr w:type="spellStart"/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hse</w:t>
      </w:r>
      <w:proofErr w:type="spellEnd"/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.</w:t>
      </w:r>
      <w:proofErr w:type="spellStart"/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ru</w:t>
      </w:r>
      <w:proofErr w:type="spellEnd"/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/</w:t>
      </w:r>
      <w:proofErr w:type="spellStart"/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ba</w:t>
      </w:r>
      <w:proofErr w:type="spellEnd"/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/</w:t>
      </w:r>
      <w:proofErr w:type="spellStart"/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ami</w:t>
      </w:r>
      <w:proofErr w:type="spellEnd"/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/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transfer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];</w:t>
      </w:r>
    </w:p>
    <w:p w:rsidR="008B3A7A" w:rsidRPr="00657AF3" w:rsidRDefault="008B3A7A" w:rsidP="008B3A7A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прис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лать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следующий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пакет документов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на корпоративный электронный адрес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секретарю аттестационной комиссии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в виде сканированных или фотокопий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8B3A7A" w:rsidRPr="00297101" w:rsidRDefault="008B3A7A" w:rsidP="00AC1322">
      <w:pPr>
        <w:pStyle w:val="a5"/>
        <w:numPr>
          <w:ilvl w:val="0"/>
          <w:numId w:val="12"/>
        </w:numPr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710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документ об образовании</w:t>
      </w:r>
    </w:p>
    <w:p w:rsidR="008B3A7A" w:rsidRPr="007804B6" w:rsidRDefault="008B3A7A" w:rsidP="00D4153E">
      <w:pPr>
        <w:spacing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4B6">
        <w:rPr>
          <w:rFonts w:ascii="Times New Roman" w:eastAsia="Times New Roman" w:hAnsi="Times New Roman" w:cs="Times New Roman"/>
          <w:sz w:val="26"/>
          <w:szCs w:val="26"/>
        </w:rPr>
        <w:t xml:space="preserve">выписку из зачетной ведомости или справку об успеваемости, заверенную подписью должностного лица и печатью, с обязательным указанием изученных дисциплин; полученных оценок и форм промежуточного контроля (экзамен, зачет); </w:t>
      </w:r>
      <w:r w:rsidRPr="007804B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 также с </w:t>
      </w:r>
      <w:r w:rsidRPr="007804B6">
        <w:rPr>
          <w:rFonts w:ascii="Times New Roman" w:eastAsia="Times New Roman" w:hAnsi="Times New Roman" w:cs="Times New Roman"/>
          <w:sz w:val="26"/>
          <w:szCs w:val="26"/>
        </w:rPr>
        <w:t>указанием количества часов по дисциплинам (общих и аудиторных);</w:t>
      </w:r>
    </w:p>
    <w:p w:rsidR="008B3A7A" w:rsidRPr="007804B6" w:rsidRDefault="008B3A7A" w:rsidP="00AC1322">
      <w:pPr>
        <w:pStyle w:val="a5"/>
        <w:numPr>
          <w:ilvl w:val="0"/>
          <w:numId w:val="12"/>
        </w:numPr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04B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справку об обучении</w:t>
      </w:r>
    </w:p>
    <w:p w:rsidR="008B3A7A" w:rsidRPr="00657AF3" w:rsidRDefault="008B3A7A" w:rsidP="00D4153E">
      <w:pPr>
        <w:spacing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57AF3">
        <w:rPr>
          <w:rFonts w:ascii="Times New Roman" w:eastAsia="Times New Roman" w:hAnsi="Times New Roman" w:cs="Times New Roman"/>
          <w:sz w:val="26"/>
          <w:szCs w:val="26"/>
        </w:rPr>
        <w:t>справку из вуза, где обучается студент, с обязательным указанием о том, что лицо, рассматриваемое к переводу, является действующим студентом на дату подачи документов; формы обучения (очная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, заочная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); уровня подготовки (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бакалавриат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специалитет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); номера курса;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вида места (бюджетное, коммерческое)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подписью должностного лица и печатью;</w:t>
      </w:r>
      <w:proofErr w:type="gramEnd"/>
    </w:p>
    <w:p w:rsidR="008B3A7A" w:rsidRPr="005B4924" w:rsidRDefault="008B3A7A" w:rsidP="00AC1322">
      <w:pPr>
        <w:pStyle w:val="a5"/>
        <w:numPr>
          <w:ilvl w:val="0"/>
          <w:numId w:val="12"/>
        </w:numPr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4924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сведения о предшествующей подготовке;</w:t>
      </w:r>
    </w:p>
    <w:p w:rsidR="008B3A7A" w:rsidRPr="00657AF3" w:rsidRDefault="008B3A7A" w:rsidP="00D4153E">
      <w:pPr>
        <w:spacing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ссылку на сайт с учебными планами образовательной программы (факультета) и программами учебных дисциплин.</w:t>
      </w:r>
    </w:p>
    <w:p w:rsidR="008B3A7A" w:rsidRPr="00657AF3" w:rsidRDefault="008B3A7A" w:rsidP="008B3A7A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Заявка считается принятой и подлежит рассмотрению при условии выполнения всех действий, указанных в п. 3.3.</w:t>
      </w:r>
    </w:p>
    <w:p w:rsidR="008B3A7A" w:rsidRPr="00657AF3" w:rsidRDefault="008B3A7A" w:rsidP="008B3A7A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Секретарь аттестационной комиссии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рассматривает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поданные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документы и сведения о студенте, указанные им в онлайн форме запроса о переводе.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течение 3 рабочих дней </w:t>
      </w:r>
      <w:proofErr w:type="gramStart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с даты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получения</w:t>
      </w:r>
      <w:proofErr w:type="gram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документов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формируется и доводится до сведения студента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предварительное заключение о  целесообразности перевода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Процедура перевода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включает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в себя прохождение аттестационных испытаний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и собеседование с академическим руководителем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Программы или менеджером 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B3A7A" w:rsidRPr="00414572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6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. После прохождения аттестационных испытаний и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ознакомления с протоколом АК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студент принимает решение о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том,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продолжить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ли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процедуру перевода или отозвать заявление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, и по электронной почте сообщает об этом секретарю аттестационной комиссии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Если студент принимает решение о переводе, он обязан:</w:t>
      </w:r>
    </w:p>
    <w:p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получить </w:t>
      </w:r>
      <w:r w:rsidR="00E5691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учебном офисе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справку о переводе для предоставления в свой вуз; </w:t>
      </w:r>
    </w:p>
    <w:p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предоставить в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учебный офис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заверенную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 w:rsidR="00D4153E">
        <w:rPr>
          <w:rFonts w:ascii="Times New Roman" w:eastAsia="Times New Roman" w:hAnsi="Times New Roman" w:cs="Times New Roman"/>
          <w:sz w:val="26"/>
          <w:szCs w:val="26"/>
          <w:lang w:val="ru-RU"/>
        </w:rPr>
        <w:t>своем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вуз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 выписку из приказа об отчислении, оригинал документа об образовании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подписать в учебном офисе согласие на обработку персональных данных и лист ознакомления с регламентами НИУ ВШЭ;</w:t>
      </w:r>
    </w:p>
    <w:p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приступить к занятиям; </w:t>
      </w:r>
    </w:p>
    <w:p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подписать в учебном офисе индивидуальный учебный план, договор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*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и дополнительное соглашение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*;</w:t>
      </w:r>
    </w:p>
    <w:p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оплатить договор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*;</w:t>
      </w:r>
    </w:p>
    <w:p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принести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3 фотографии 3</w:t>
      </w:r>
      <w:r w:rsidR="003C4485">
        <w:rPr>
          <w:rFonts w:ascii="Times New Roman" w:eastAsia="Times New Roman" w:hAnsi="Times New Roman" w:cs="Times New Roman"/>
          <w:sz w:val="26"/>
          <w:szCs w:val="26"/>
        </w:rPr>
        <w:t>×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4;</w:t>
      </w:r>
    </w:p>
    <w:p w:rsidR="008B3A7A" w:rsidRPr="00657AF3" w:rsidRDefault="00D4153E" w:rsidP="008B3A7A">
      <w:pPr>
        <w:pStyle w:val="a5"/>
        <w:numPr>
          <w:ilvl w:val="0"/>
          <w:numId w:val="9"/>
        </w:numPr>
        <w:pBdr>
          <w:top w:val="none" w:sz="0" w:space="0" w:color="auto"/>
        </w:pBdr>
        <w:spacing w:line="240" w:lineRule="auto"/>
        <w:rPr>
          <w:rFonts w:ascii="Times New Roman" w:hAnsi="Times New Roman" w:cs="Times New Roman"/>
          <w:b/>
          <w:i/>
          <w:iCs/>
          <w:color w:val="808080" w:themeColor="text1" w:themeTint="7F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после регистрации приказа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получить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 xml:space="preserve"> студенческий билет в </w:t>
      </w:r>
      <w:r w:rsidR="008B3A7A">
        <w:rPr>
          <w:rFonts w:ascii="Times New Roman" w:eastAsia="Times New Roman" w:hAnsi="Times New Roman" w:cs="Times New Roman"/>
          <w:sz w:val="26"/>
          <w:szCs w:val="26"/>
          <w:lang w:val="ru-RU"/>
        </w:rPr>
        <w:t>учебном офисе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 xml:space="preserve">оформить 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электронный 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>пропу</w:t>
      </w:r>
      <w:proofErr w:type="gramStart"/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>ск в зд</w:t>
      </w:r>
      <w:proofErr w:type="gramEnd"/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>ания НИУ ВШЭ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B3A7A" w:rsidRPr="00657AF3" w:rsidRDefault="008B3A7A" w:rsidP="008B3A7A">
      <w:pPr>
        <w:pStyle w:val="a5"/>
        <w:pBdr>
          <w:top w:val="none" w:sz="0" w:space="0" w:color="auto"/>
        </w:pBdr>
        <w:spacing w:line="240" w:lineRule="auto"/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</w:pPr>
      <w:r w:rsidRPr="00657AF3"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  <w:t>_____________</w:t>
      </w:r>
    </w:p>
    <w:p w:rsidR="008B3A7A" w:rsidRPr="00297101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297101">
        <w:rPr>
          <w:rStyle w:val="aa"/>
          <w:rFonts w:ascii="Times New Roman" w:hAnsi="Times New Roman" w:cs="Times New Roman"/>
          <w:color w:val="auto"/>
          <w:sz w:val="20"/>
          <w:szCs w:val="20"/>
          <w:lang w:val="ru-RU"/>
        </w:rPr>
        <w:t>*Только для студентов, переводящихся на вакантное коммерческое место для перевода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center"/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</w:pPr>
    </w:p>
    <w:p w:rsidR="008B3A7A" w:rsidRPr="005B5889" w:rsidRDefault="008B3A7A" w:rsidP="00472D50">
      <w:pPr>
        <w:pStyle w:val="a3"/>
        <w:numPr>
          <w:ilvl w:val="0"/>
          <w:numId w:val="17"/>
        </w:numPr>
        <w:rPr>
          <w:rStyle w:val="aa"/>
          <w:b/>
          <w:i w:val="0"/>
          <w:iCs w:val="0"/>
          <w:color w:val="auto"/>
        </w:rPr>
      </w:pPr>
      <w:r w:rsidRPr="005B5889">
        <w:rPr>
          <w:rStyle w:val="aa"/>
          <w:i w:val="0"/>
          <w:color w:val="auto"/>
        </w:rPr>
        <w:t>Особенности проведения аттестации</w:t>
      </w:r>
    </w:p>
    <w:p w:rsidR="008B3A7A" w:rsidRPr="00987599" w:rsidRDefault="008B3A7A" w:rsidP="00FB1BC0">
      <w:pPr>
        <w:pStyle w:val="a3"/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5.1. Аттестация представляет собой анализ документов об образовании и/или проведение аттестационных испытаний.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5.2.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По итогам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рассмотрения и анализа документов об образовании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принимается решение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B3A7A" w:rsidRPr="00657AF3" w:rsidRDefault="008B3A7A" w:rsidP="008B3A7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целесообразности запуска процедуры перевода</w:t>
      </w:r>
      <w:r w:rsidR="00B149A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B149AC" w:rsidRPr="00B149AC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r w:rsidR="00B149AC">
        <w:rPr>
          <w:rFonts w:ascii="Times New Roman" w:eastAsia="Times New Roman" w:hAnsi="Times New Roman" w:cs="Times New Roman"/>
          <w:sz w:val="26"/>
          <w:szCs w:val="26"/>
          <w:lang w:val="ru-RU"/>
        </w:rPr>
        <w:t>см. п. 8)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B3A7A" w:rsidRPr="00657AF3" w:rsidRDefault="008B3A7A" w:rsidP="008B3A7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виде места обучения (</w:t>
      </w:r>
      <w:proofErr w:type="gramStart"/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бюджетное</w:t>
      </w:r>
      <w:proofErr w:type="gramEnd"/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или коммерческое);</w:t>
      </w:r>
    </w:p>
    <w:p w:rsidR="008B3A7A" w:rsidRPr="00657AF3" w:rsidRDefault="008B3A7A" w:rsidP="008B3A7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57AF3">
        <w:rPr>
          <w:rFonts w:ascii="Times New Roman" w:eastAsia="Times New Roman" w:hAnsi="Times New Roman" w:cs="Times New Roman"/>
          <w:sz w:val="26"/>
          <w:szCs w:val="26"/>
        </w:rPr>
        <w:t>списке</w:t>
      </w:r>
      <w:proofErr w:type="gram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дисциплин, которые могут быть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либо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перезачтены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, либо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назначены к изучению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дополнительно к основной программе (будут назначены в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специальн</w:t>
      </w:r>
      <w:r w:rsidR="00816B65">
        <w:rPr>
          <w:rFonts w:ascii="Times New Roman" w:eastAsia="Times New Roman" w:hAnsi="Times New Roman" w:cs="Times New Roman"/>
          <w:sz w:val="26"/>
          <w:szCs w:val="26"/>
          <w:lang w:val="ru-RU"/>
        </w:rPr>
        <w:t>ый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индивидуальн</w:t>
      </w:r>
      <w:r w:rsidR="00816B65">
        <w:rPr>
          <w:rFonts w:ascii="Times New Roman" w:eastAsia="Times New Roman" w:hAnsi="Times New Roman" w:cs="Times New Roman"/>
          <w:sz w:val="26"/>
          <w:szCs w:val="26"/>
          <w:lang w:val="ru-RU"/>
        </w:rPr>
        <w:t>ый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план студента при положи</w:t>
      </w:r>
      <w:r w:rsidR="005B07B5">
        <w:rPr>
          <w:rFonts w:ascii="Times New Roman" w:eastAsia="Times New Roman" w:hAnsi="Times New Roman" w:cs="Times New Roman"/>
          <w:sz w:val="26"/>
          <w:szCs w:val="26"/>
        </w:rPr>
        <w:t>тельном решении о его переводе)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8B3A7A" w:rsidRPr="00657AF3" w:rsidRDefault="008B3A7A" w:rsidP="008B3A7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необходимости прохо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>ждения аттестационных испытаний;</w:t>
      </w:r>
    </w:p>
    <w:p w:rsidR="00EA5B41" w:rsidRPr="00657AF3" w:rsidRDefault="00EA5B41" w:rsidP="00EA5B4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57AF3">
        <w:rPr>
          <w:rFonts w:ascii="Times New Roman" w:eastAsia="Times New Roman" w:hAnsi="Times New Roman" w:cs="Times New Roman"/>
          <w:sz w:val="26"/>
          <w:szCs w:val="26"/>
        </w:rPr>
        <w:t>номере</w:t>
      </w:r>
      <w:proofErr w:type="gram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курса и модуле, на которые целесообразен перевод (при условии успешного прохождения аттестационных испытаний</w:t>
      </w:r>
      <w:r w:rsidR="005B07B5">
        <w:rPr>
          <w:rFonts w:ascii="Times New Roman" w:eastAsia="Times New Roman" w:hAnsi="Times New Roman" w:cs="Times New Roman"/>
          <w:sz w:val="26"/>
          <w:szCs w:val="26"/>
        </w:rPr>
        <w:t>)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5.3.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Решение о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целесообразности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перевода принимается на основе следующих критериев:</w:t>
      </w:r>
    </w:p>
    <w:p w:rsidR="008B3A7A" w:rsidRPr="00657AF3" w:rsidRDefault="005B07B5" w:rsidP="008B3A7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степень несоответствия учебных планов Программы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265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программы, с кото</w:t>
      </w:r>
      <w:r w:rsidR="00BF2653">
        <w:rPr>
          <w:rFonts w:ascii="Times New Roman" w:eastAsia="Times New Roman" w:hAnsi="Times New Roman" w:cs="Times New Roman"/>
          <w:sz w:val="26"/>
          <w:szCs w:val="26"/>
        </w:rPr>
        <w:t>рой намерен перевестись студент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B3A7A" w:rsidRPr="00657AF3" w:rsidRDefault="008B3A7A" w:rsidP="008B3A7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успеваемость студента (особое внимание уделяется успеваемости по профильным дисциплинам направления подготовки и среднему баллу успеваемости);</w:t>
      </w:r>
    </w:p>
    <w:p w:rsidR="008B3A7A" w:rsidRPr="00657AF3" w:rsidRDefault="008B3A7A" w:rsidP="008B3A7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мотивация на перевод (указывается в онлайн форме запроса о переводе);</w:t>
      </w:r>
    </w:p>
    <w:p w:rsidR="008B3A7A" w:rsidRPr="00657AF3" w:rsidRDefault="008B3A7A" w:rsidP="008B3A7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наличие достижений в олимпиадах и конкурсах (особенно на всероссийском уровне) по математике и программированию.</w:t>
      </w:r>
    </w:p>
    <w:p w:rsidR="008B3A7A" w:rsidRPr="00657AF3" w:rsidRDefault="008B3A7A" w:rsidP="008B3A7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5.4.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Основными причинами заключения о нецелесообразности перевода является:</w:t>
      </w:r>
    </w:p>
    <w:p w:rsidR="008B3A7A" w:rsidRPr="00657AF3" w:rsidRDefault="008B3A7A" w:rsidP="008B3A7A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академическая разница между учебными планами, которая при распределении ее по предстоящим годам обучения на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Программе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превышает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установленный образовательным стандартом норматив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трудоемкости бакалавра, обучающегося по очной форме, в количестве 75 зачетных единиц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за один учебный год;</w:t>
      </w:r>
    </w:p>
    <w:p w:rsidR="008B3A7A" w:rsidRPr="00657AF3" w:rsidRDefault="008B3A7A" w:rsidP="008B3A7A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57AF3">
        <w:rPr>
          <w:rFonts w:ascii="Times New Roman" w:eastAsia="Times New Roman" w:hAnsi="Times New Roman" w:cs="Times New Roman"/>
          <w:sz w:val="26"/>
          <w:szCs w:val="26"/>
        </w:rPr>
        <w:t>академическая разница между учебными планами, которая затрудняет прохождение некоторых элементов рабочего учебного плана курса, на который студент переводится, ввиду отсутствия базовых знаний, умений и навыков по элементам рабочего учебного плана предыдущего года обучения</w:t>
      </w:r>
      <w:r w:rsidR="003137A6">
        <w:rPr>
          <w:rFonts w:ascii="Times New Roman" w:eastAsia="Times New Roman" w:hAnsi="Times New Roman" w:cs="Times New Roman"/>
          <w:sz w:val="26"/>
          <w:szCs w:val="26"/>
          <w:lang w:val="ru-RU"/>
        </w:rPr>
        <w:t>, в том числе не изучение студентом основной дисциплины учебного плана 1 курса – Программирование на языке, определенном программой учебной дисциплины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  <w:proofErr w:type="gramEnd"/>
    </w:p>
    <w:p w:rsidR="008B3A7A" w:rsidRPr="00657AF3" w:rsidRDefault="008B3A7A" w:rsidP="008B3A7A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наличие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и число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академических задолженностей по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базовым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дисциплинам в учебном плане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факультета компьютерных наук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указанных в </w:t>
      </w:r>
      <w:r w:rsidRPr="00657AF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Приложении 1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8B3A7A" w:rsidRPr="00657AF3" w:rsidRDefault="008B3A7A" w:rsidP="008B3A7A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наличие и характер дисциплинарных взысканий, полученных студенто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 образовательной организации.</w:t>
      </w:r>
    </w:p>
    <w:p w:rsidR="008B3A7A" w:rsidRPr="00657AF3" w:rsidRDefault="008B3A7A" w:rsidP="008B3A7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3A7A" w:rsidRPr="00297101" w:rsidRDefault="008B3A7A" w:rsidP="00472D50">
      <w:pPr>
        <w:pStyle w:val="a3"/>
        <w:numPr>
          <w:ilvl w:val="0"/>
          <w:numId w:val="17"/>
        </w:numPr>
        <w:rPr>
          <w:rStyle w:val="aa"/>
          <w:i w:val="0"/>
          <w:color w:val="auto"/>
        </w:rPr>
      </w:pPr>
      <w:bookmarkStart w:id="10" w:name="_Toc499307432"/>
      <w:proofErr w:type="spellStart"/>
      <w:r w:rsidRPr="00297101">
        <w:rPr>
          <w:rStyle w:val="aa"/>
          <w:i w:val="0"/>
          <w:color w:val="auto"/>
        </w:rPr>
        <w:t>Перезачет</w:t>
      </w:r>
      <w:proofErr w:type="spellEnd"/>
      <w:r w:rsidRPr="00297101">
        <w:rPr>
          <w:rStyle w:val="aa"/>
          <w:i w:val="0"/>
          <w:color w:val="auto"/>
        </w:rPr>
        <w:t xml:space="preserve"> дисциплин</w:t>
      </w:r>
      <w:bookmarkEnd w:id="10"/>
    </w:p>
    <w:p w:rsidR="008B3A7A" w:rsidRPr="00987599" w:rsidRDefault="008B3A7A" w:rsidP="00FB1BC0">
      <w:pPr>
        <w:pStyle w:val="a3"/>
        <w:rPr>
          <w:rStyle w:val="aa"/>
          <w:i w:val="0"/>
        </w:rPr>
      </w:pP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6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.1.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Под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перезачётом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 понимается результат рассмотрения документов об образовании, выраженный в признании результатов изучения элементов учебного плана (дисциплин, практик, курсовой работы и т.п.), ос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военных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в исходной образовательной организации или на исходной образовательной программе НИУ ВШЭ.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6.2.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Перезачёт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возможен при соответствии содержания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перезачитываемой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дисциплины содержанию дисциплины учебного плана </w:t>
      </w:r>
      <w:r w:rsidR="00B149AC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Программы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и выполнении следующих условий:</w:t>
      </w:r>
    </w:p>
    <w:p w:rsidR="008B3A7A" w:rsidRPr="00657AF3" w:rsidRDefault="008B3A7A" w:rsidP="00BF2653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полная или частичная идентичность наименований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перезачитываемой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дисциплины и дисциплины в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учебном плане 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;</w:t>
      </w:r>
    </w:p>
    <w:p w:rsidR="008B3A7A" w:rsidRPr="00657AF3" w:rsidRDefault="008B3A7A" w:rsidP="00BF2653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соответствие (или отклонение не более 20%) общего объема часов/количества зачетных единиц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перезачитываемой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дисциплины общему объему часов/количеству зачетных единиц данной дисциплины в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учебном плане 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;</w:t>
      </w:r>
    </w:p>
    <w:p w:rsidR="008B3A7A" w:rsidRPr="00657AF3" w:rsidRDefault="008B3A7A" w:rsidP="00BF2653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совпадение формы промежуточной аттестации по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перезачитываемой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дисциплине и формы промежуточной аттестации по дисциплине учебного плана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Программы.</w:t>
      </w:r>
    </w:p>
    <w:p w:rsidR="008B3A7A" w:rsidRPr="00657AF3" w:rsidRDefault="008B3A7A" w:rsidP="008B3A7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6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. Оценки за ранее изученные дисциплины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перезачитываются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по десятибалльной шкале. Если в представленных документах оценка по ранее изученной дисциплине проставлена по пятибалльной шкале, используется следующая шкала пересчета:</w:t>
      </w:r>
    </w:p>
    <w:p w:rsidR="008B3A7A" w:rsidRPr="0096703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</w:p>
    <w:tbl>
      <w:tblPr>
        <w:tblW w:w="7797" w:type="dxa"/>
        <w:tblInd w:w="12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31"/>
        <w:gridCol w:w="3766"/>
      </w:tblGrid>
      <w:tr w:rsidR="008B3A7A" w:rsidRPr="00657AF3" w:rsidTr="00922575">
        <w:trPr>
          <w:trHeight w:val="644"/>
        </w:trPr>
        <w:tc>
          <w:tcPr>
            <w:tcW w:w="4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7A" w:rsidRPr="00657AF3" w:rsidRDefault="008B3A7A" w:rsidP="009225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Оценка за ранее изученную дисциплину по 5-балльной шкале</w:t>
            </w:r>
          </w:p>
        </w:tc>
        <w:tc>
          <w:tcPr>
            <w:tcW w:w="3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7A" w:rsidRPr="00657AF3" w:rsidRDefault="008B3A7A" w:rsidP="009225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Оценка по 10-балльной шкале</w:t>
            </w:r>
          </w:p>
        </w:tc>
      </w:tr>
      <w:tr w:rsidR="008B3A7A" w:rsidRPr="00657AF3" w:rsidTr="00922575">
        <w:trPr>
          <w:trHeight w:val="376"/>
        </w:trPr>
        <w:tc>
          <w:tcPr>
            <w:tcW w:w="403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3A7A" w:rsidRPr="00657AF3" w:rsidRDefault="008B3A7A" w:rsidP="009225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отлично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7A" w:rsidRPr="00657AF3" w:rsidRDefault="008B3A7A" w:rsidP="00922575">
            <w:pPr>
              <w:spacing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8</w:t>
            </w:r>
          </w:p>
        </w:tc>
      </w:tr>
      <w:tr w:rsidR="008B3A7A" w:rsidRPr="00657AF3" w:rsidTr="00922575">
        <w:trPr>
          <w:trHeight w:val="356"/>
        </w:trPr>
        <w:tc>
          <w:tcPr>
            <w:tcW w:w="403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3A7A" w:rsidRPr="00657AF3" w:rsidRDefault="008B3A7A" w:rsidP="009225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хорошо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7A" w:rsidRPr="00657AF3" w:rsidRDefault="008B3A7A" w:rsidP="00922575">
            <w:pPr>
              <w:spacing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6</w:t>
            </w:r>
          </w:p>
        </w:tc>
      </w:tr>
      <w:tr w:rsidR="008B3A7A" w:rsidRPr="00657AF3" w:rsidTr="00922575">
        <w:trPr>
          <w:trHeight w:val="378"/>
        </w:trPr>
        <w:tc>
          <w:tcPr>
            <w:tcW w:w="403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3A7A" w:rsidRPr="00657AF3" w:rsidRDefault="008B3A7A" w:rsidP="009225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удовлетворительно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7A" w:rsidRPr="00657AF3" w:rsidRDefault="008B3A7A" w:rsidP="00922575">
            <w:pPr>
              <w:spacing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4</w:t>
            </w:r>
          </w:p>
        </w:tc>
      </w:tr>
      <w:tr w:rsidR="008B3A7A" w:rsidRPr="00657AF3" w:rsidTr="00922575">
        <w:trPr>
          <w:trHeight w:val="372"/>
        </w:trPr>
        <w:tc>
          <w:tcPr>
            <w:tcW w:w="403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3A7A" w:rsidRPr="00657AF3" w:rsidRDefault="008B3A7A" w:rsidP="009225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зачтено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7A" w:rsidRPr="00657AF3" w:rsidRDefault="008B3A7A" w:rsidP="00922575">
            <w:pPr>
              <w:spacing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4</w:t>
            </w:r>
          </w:p>
        </w:tc>
      </w:tr>
    </w:tbl>
    <w:p w:rsidR="008B3A7A" w:rsidRPr="00657AF3" w:rsidRDefault="008B3A7A" w:rsidP="008B3A7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</w:p>
    <w:p w:rsidR="008B3A7A" w:rsidRPr="00FB1BC0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6.4. При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перезачёте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 дисциплин и оценок по ним учитываются особенности балльной шкалы в исходной образовательной организации.</w:t>
      </w:r>
    </w:p>
    <w:p w:rsidR="00A17E81" w:rsidRPr="00FB1BC0" w:rsidRDefault="00A17E81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</w:p>
    <w:p w:rsidR="008B3A7A" w:rsidRPr="00297101" w:rsidRDefault="008B3A7A" w:rsidP="00472D50">
      <w:pPr>
        <w:pStyle w:val="a3"/>
        <w:numPr>
          <w:ilvl w:val="0"/>
          <w:numId w:val="17"/>
        </w:numPr>
        <w:rPr>
          <w:rStyle w:val="aa"/>
          <w:i w:val="0"/>
          <w:color w:val="auto"/>
        </w:rPr>
      </w:pPr>
      <w:bookmarkStart w:id="11" w:name="_Toc499307433"/>
      <w:r w:rsidRPr="00297101">
        <w:rPr>
          <w:rStyle w:val="aa"/>
          <w:i w:val="0"/>
          <w:color w:val="auto"/>
        </w:rPr>
        <w:t>Аттестационные испытания</w:t>
      </w:r>
      <w:bookmarkEnd w:id="11"/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proofErr w:type="gramStart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С целью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проверки остаточных знаний и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установления соответствия уровня знаний студента требованиям, предъявляемым к обучающимся на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Программе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, аттестационная комиссия может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назначить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аттестационные испытания по </w:t>
      </w:r>
      <w:r w:rsidR="003C448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дисциплинам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базов</w:t>
      </w:r>
      <w:r w:rsidR="003C4485">
        <w:rPr>
          <w:rFonts w:ascii="Times New Roman" w:eastAsia="Times New Roman" w:hAnsi="Times New Roman" w:cs="Times New Roman"/>
          <w:sz w:val="26"/>
          <w:szCs w:val="26"/>
          <w:lang w:val="ru-RU"/>
        </w:rPr>
        <w:t>ой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448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части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657AF3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Приложение </w:t>
      </w:r>
      <w:r w:rsidRPr="00657AF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1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).</w:t>
      </w:r>
      <w:proofErr w:type="gramEnd"/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Аттестационное</w:t>
      </w:r>
      <w:proofErr w:type="gramEnd"/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испытания может проводиться в форме письменного или устного экзамена, или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контеста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Также аттестационное испытание может проводиться в виде собеседования. 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 Примеры </w:t>
      </w:r>
      <w:r w:rsidR="00BF2653" w:rsidRPr="00657AF3">
        <w:rPr>
          <w:rFonts w:ascii="Times New Roman" w:eastAsia="Times New Roman" w:hAnsi="Times New Roman" w:cs="Times New Roman"/>
          <w:sz w:val="26"/>
          <w:szCs w:val="26"/>
        </w:rPr>
        <w:t>заданий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 для аттестационных испытаний, список пройденных тем, экзаменационных вопросов, оценочные средства и критерии оценки приведены в программах учебных дисциплин, представленных на сайте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в разделе Учебные курсы.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A17E8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657AF3">
        <w:rPr>
          <w:rFonts w:ascii="Times New Roman" w:eastAsia="Times New Roman" w:hAnsi="Times New Roman" w:cs="Times New Roman"/>
          <w:sz w:val="26"/>
          <w:szCs w:val="26"/>
        </w:rPr>
        <w:t>Расписание проведения аттестационных испытаний с указанием даты, времени, места проведения и формы публику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тся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 сайте Программы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меню «Студентам»,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разделе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«Перевод и восстановление на образовательную программу»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не менее чем за три календарных дня до начала аттестации и довод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тся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до сведения студентов, участвующих в аттестационных испытаниях, в соответствии с контактной информацией, указанной в заявлении о переводе.</w:t>
      </w:r>
      <w:proofErr w:type="gram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Повторно одно и то же аттестационное испытание не проводится.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7.5. Если во время выполнения задания по аттестационному испытанию студент нарушает академические нормы НИУ ВШЭ, </w:t>
      </w:r>
      <w:r w:rsidR="00C55A4F">
        <w:rPr>
          <w:rFonts w:ascii="Times New Roman" w:eastAsia="Times New Roman" w:hAnsi="Times New Roman" w:cs="Times New Roman"/>
          <w:sz w:val="26"/>
          <w:szCs w:val="26"/>
          <w:lang w:val="ru-RU"/>
        </w:rPr>
        <w:t>преподаватель выставляет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оценку «неудовлетворительно» («</w:t>
      </w:r>
      <w:r w:rsidR="00C55A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0» баллов по 10-балльной шкале) и составляет </w:t>
      </w:r>
      <w:r w:rsidR="005B588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акт о 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>нарушении</w:t>
      </w:r>
      <w:r w:rsidR="005B588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5B5889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7.6. Студент, нарушивший академический нормы НИУ ВШЭ</w:t>
      </w:r>
      <w:r w:rsidRPr="00452E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во время выполнения задания по аттестационному испытанию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далее в процедуре 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>перевода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не </w:t>
      </w:r>
      <w:r w:rsidR="00297101">
        <w:rPr>
          <w:rFonts w:ascii="Times New Roman" w:eastAsia="Times New Roman" w:hAnsi="Times New Roman" w:cs="Times New Roman"/>
          <w:sz w:val="26"/>
          <w:szCs w:val="26"/>
          <w:lang w:val="ru-RU"/>
        </w:rPr>
        <w:t>участвует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29710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297101" w:rsidRPr="00297101" w:rsidRDefault="00297101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7.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Студент, не явившийся на аттестационное испытание, далее в процедуре 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>перевода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не участвует.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C55A4F" w:rsidRDefault="00C55A4F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7.8.</w:t>
      </w:r>
      <w:r w:rsidR="008B3A7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 xml:space="preserve">Апелляция </w:t>
      </w:r>
      <w:r w:rsidR="007D40F4">
        <w:rPr>
          <w:rFonts w:ascii="Times New Roman" w:eastAsia="Times New Roman" w:hAnsi="Times New Roman" w:cs="Times New Roman"/>
          <w:sz w:val="26"/>
          <w:szCs w:val="26"/>
          <w:lang w:val="ru-RU"/>
        </w:rPr>
        <w:t>по результатам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 xml:space="preserve"> аттестационных испытаний не принимается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B3A7A" w:rsidRPr="00657AF3" w:rsidRDefault="008B3A7A" w:rsidP="008B3A7A">
      <w:pPr>
        <w:pStyle w:val="3"/>
        <w:spacing w:before="0" w:after="0"/>
        <w:rPr>
          <w:rStyle w:val="aa"/>
          <w:rFonts w:ascii="Times New Roman" w:hAnsi="Times New Roman" w:cs="Times New Roman"/>
          <w:sz w:val="26"/>
          <w:szCs w:val="26"/>
          <w:lang w:val="ru-RU"/>
        </w:rPr>
      </w:pPr>
      <w:bookmarkStart w:id="12" w:name="_br415jhj2gru" w:colFirst="0" w:colLast="0"/>
      <w:bookmarkEnd w:id="12"/>
    </w:p>
    <w:p w:rsidR="00A17E81" w:rsidRPr="00FB1BC0" w:rsidRDefault="00FB1BC0" w:rsidP="00FB1BC0">
      <w:pPr>
        <w:pStyle w:val="a3"/>
      </w:pPr>
      <w:r w:rsidRPr="00FB1BC0">
        <w:rPr>
          <w:rStyle w:val="aa"/>
          <w:i w:val="0"/>
          <w:color w:val="auto"/>
        </w:rPr>
        <w:t>7.9.</w:t>
      </w:r>
      <w:r w:rsidRPr="00FB1BC0">
        <w:rPr>
          <w:rStyle w:val="aa"/>
          <w:b/>
          <w:i w:val="0"/>
          <w:color w:val="auto"/>
        </w:rPr>
        <w:t xml:space="preserve"> </w:t>
      </w:r>
      <w:r w:rsidR="00A17E81" w:rsidRPr="00FB1BC0">
        <w:t>Привлечение аттестационной комиссии не требуется в следующих случаях:</w:t>
      </w:r>
    </w:p>
    <w:p w:rsidR="00A17E81" w:rsidRPr="00FB1BC0" w:rsidRDefault="00A17E81" w:rsidP="00FB1BC0">
      <w:pPr>
        <w:tabs>
          <w:tab w:val="left" w:pos="709"/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17E81" w:rsidRPr="00746D2A" w:rsidRDefault="00A17E81" w:rsidP="00746D2A">
      <w:pPr>
        <w:pStyle w:val="a5"/>
        <w:numPr>
          <w:ilvl w:val="0"/>
          <w:numId w:val="16"/>
        </w:num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6D2A">
        <w:rPr>
          <w:rFonts w:ascii="Times New Roman" w:hAnsi="Times New Roman" w:cs="Times New Roman"/>
          <w:sz w:val="26"/>
          <w:szCs w:val="26"/>
        </w:rPr>
        <w:t>Отсутствуют дисциплины, подлежащие дополнительной сдаче при переводе на ОП «Программная инженерия» с другой образовательной программы НИУ ВШЭ, при  переводе из другой образовательной организации.</w:t>
      </w:r>
    </w:p>
    <w:p w:rsidR="00A17E81" w:rsidRPr="00746D2A" w:rsidRDefault="00A17E81" w:rsidP="00746D2A">
      <w:pPr>
        <w:pStyle w:val="a5"/>
        <w:numPr>
          <w:ilvl w:val="0"/>
          <w:numId w:val="16"/>
        </w:num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6D2A">
        <w:rPr>
          <w:rFonts w:ascii="Times New Roman" w:hAnsi="Times New Roman" w:cs="Times New Roman"/>
          <w:sz w:val="26"/>
          <w:szCs w:val="26"/>
        </w:rPr>
        <w:t>Наименование, форма контроля, зачётные единицы и часы дисциплины, изученные в другой образовательной организации, полностью совпадают наименованием, формой контроля, зачётными единицами и часами дисциплины рабочего учебного плана ОП «Программная инженерия».</w:t>
      </w:r>
    </w:p>
    <w:p w:rsidR="00A17E81" w:rsidRPr="00746D2A" w:rsidRDefault="00A17E81" w:rsidP="00746D2A">
      <w:pPr>
        <w:pStyle w:val="a5"/>
        <w:numPr>
          <w:ilvl w:val="0"/>
          <w:numId w:val="16"/>
        </w:num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6D2A">
        <w:rPr>
          <w:rFonts w:ascii="Times New Roman" w:hAnsi="Times New Roman" w:cs="Times New Roman"/>
          <w:sz w:val="26"/>
          <w:szCs w:val="26"/>
        </w:rPr>
        <w:t xml:space="preserve">Содержание </w:t>
      </w:r>
      <w:proofErr w:type="spellStart"/>
      <w:r w:rsidRPr="00746D2A">
        <w:rPr>
          <w:rFonts w:ascii="Times New Roman" w:hAnsi="Times New Roman" w:cs="Times New Roman"/>
          <w:sz w:val="26"/>
          <w:szCs w:val="26"/>
        </w:rPr>
        <w:t>перезачитываемой</w:t>
      </w:r>
      <w:proofErr w:type="spellEnd"/>
      <w:r w:rsidRPr="00746D2A">
        <w:rPr>
          <w:rFonts w:ascii="Times New Roman" w:hAnsi="Times New Roman" w:cs="Times New Roman"/>
          <w:sz w:val="26"/>
          <w:szCs w:val="26"/>
        </w:rPr>
        <w:t xml:space="preserve"> дисциплины должно соответствовать содержанию дисциплины учебного плана ОП «Программная инженерия»; кроме того:</w:t>
      </w:r>
    </w:p>
    <w:p w:rsidR="00A17E81" w:rsidRPr="00A17E81" w:rsidRDefault="00A17E81" w:rsidP="00FB1BC0">
      <w:pPr>
        <w:tabs>
          <w:tab w:val="left" w:pos="709"/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17E81">
        <w:rPr>
          <w:rFonts w:ascii="Times New Roman" w:hAnsi="Times New Roman" w:cs="Times New Roman"/>
          <w:sz w:val="26"/>
          <w:szCs w:val="26"/>
        </w:rPr>
        <w:t xml:space="preserve">- имеется полная или частичная идентичность наименований </w:t>
      </w:r>
      <w:proofErr w:type="spellStart"/>
      <w:r w:rsidRPr="00A17E81">
        <w:rPr>
          <w:rFonts w:ascii="Times New Roman" w:hAnsi="Times New Roman" w:cs="Times New Roman"/>
          <w:sz w:val="26"/>
          <w:szCs w:val="26"/>
        </w:rPr>
        <w:t>перезачитываемой</w:t>
      </w:r>
      <w:proofErr w:type="spellEnd"/>
      <w:r w:rsidRPr="00A17E81">
        <w:rPr>
          <w:rFonts w:ascii="Times New Roman" w:hAnsi="Times New Roman" w:cs="Times New Roman"/>
          <w:sz w:val="26"/>
          <w:szCs w:val="26"/>
        </w:rPr>
        <w:t xml:space="preserve"> дисциплины и дисциплины в учебном плане ОП «Программная инженерия»;</w:t>
      </w:r>
    </w:p>
    <w:p w:rsidR="00A17E81" w:rsidRPr="00A17E81" w:rsidRDefault="00A17E81" w:rsidP="00FB1BC0">
      <w:pPr>
        <w:tabs>
          <w:tab w:val="left" w:pos="709"/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17E81">
        <w:rPr>
          <w:rFonts w:ascii="Times New Roman" w:hAnsi="Times New Roman" w:cs="Times New Roman"/>
          <w:sz w:val="26"/>
          <w:szCs w:val="26"/>
        </w:rPr>
        <w:t xml:space="preserve">- имеется соответствие (или отклонение не более 20%) общего объема часов/количества кредитов </w:t>
      </w:r>
      <w:proofErr w:type="spellStart"/>
      <w:r w:rsidRPr="00A17E81">
        <w:rPr>
          <w:rFonts w:ascii="Times New Roman" w:hAnsi="Times New Roman" w:cs="Times New Roman"/>
          <w:sz w:val="26"/>
          <w:szCs w:val="26"/>
        </w:rPr>
        <w:t>перезачитываемой</w:t>
      </w:r>
      <w:proofErr w:type="spellEnd"/>
      <w:r w:rsidRPr="00A17E81">
        <w:rPr>
          <w:rFonts w:ascii="Times New Roman" w:hAnsi="Times New Roman" w:cs="Times New Roman"/>
          <w:sz w:val="26"/>
          <w:szCs w:val="26"/>
        </w:rPr>
        <w:t xml:space="preserve"> дисциплины общему объему часов/количеству кредитов данной дисциплины в учебном плане ОП «Программная инженерия»;</w:t>
      </w:r>
    </w:p>
    <w:p w:rsidR="00A17E81" w:rsidRPr="00A17E81" w:rsidRDefault="00A17E81" w:rsidP="00FB1BC0">
      <w:pPr>
        <w:pStyle w:val="a3"/>
        <w:rPr>
          <w:rStyle w:val="aa"/>
          <w:i w:val="0"/>
          <w:color w:val="auto"/>
        </w:rPr>
      </w:pPr>
      <w:r w:rsidRPr="00A17E81">
        <w:t xml:space="preserve">- имеется совпадение формы промежуточной аттестации по </w:t>
      </w:r>
      <w:proofErr w:type="spellStart"/>
      <w:r w:rsidRPr="00A17E81">
        <w:t>перезачитываемой</w:t>
      </w:r>
      <w:proofErr w:type="spellEnd"/>
      <w:r w:rsidRPr="00A17E81">
        <w:t xml:space="preserve"> дисциплине и формы промежуточной аттестации по дисциплине учебного плана ОП «Программная инженерия» или же переводящийся имеет по </w:t>
      </w:r>
      <w:proofErr w:type="spellStart"/>
      <w:r w:rsidRPr="00A17E81">
        <w:t>перезачитываемой</w:t>
      </w:r>
      <w:proofErr w:type="spellEnd"/>
      <w:r w:rsidRPr="00A17E81">
        <w:t xml:space="preserve"> дисциплине оценку за экзамен, при требуемой в учебном плане ОП «Программная инженерия» промежуточной аттестации в форме «зачёт».</w:t>
      </w:r>
    </w:p>
    <w:p w:rsidR="00A17E81" w:rsidRPr="00A17E81" w:rsidRDefault="00A17E81" w:rsidP="00FB1BC0">
      <w:pPr>
        <w:pStyle w:val="a3"/>
        <w:rPr>
          <w:rStyle w:val="aa"/>
          <w:i w:val="0"/>
          <w:color w:val="auto"/>
        </w:rPr>
      </w:pPr>
    </w:p>
    <w:p w:rsidR="00A17E81" w:rsidRPr="00A17E81" w:rsidRDefault="00A17E81" w:rsidP="00FB1BC0">
      <w:pPr>
        <w:pStyle w:val="a3"/>
        <w:rPr>
          <w:rStyle w:val="aa"/>
          <w:i w:val="0"/>
          <w:color w:val="auto"/>
        </w:rPr>
      </w:pPr>
    </w:p>
    <w:p w:rsidR="00A17E81" w:rsidRPr="00A17E81" w:rsidRDefault="00A17E81" w:rsidP="00FB1BC0">
      <w:pPr>
        <w:pStyle w:val="a3"/>
        <w:rPr>
          <w:rStyle w:val="aa"/>
          <w:i w:val="0"/>
          <w:color w:val="auto"/>
        </w:rPr>
      </w:pPr>
    </w:p>
    <w:p w:rsidR="008B3A7A" w:rsidRPr="00297101" w:rsidRDefault="00746D2A" w:rsidP="00FB1BC0">
      <w:pPr>
        <w:pStyle w:val="a3"/>
        <w:rPr>
          <w:rStyle w:val="aa"/>
          <w:i w:val="0"/>
          <w:color w:val="auto"/>
        </w:rPr>
      </w:pPr>
      <w:r w:rsidRPr="00746D2A">
        <w:rPr>
          <w:rStyle w:val="aa"/>
          <w:i w:val="0"/>
          <w:color w:val="auto"/>
        </w:rPr>
        <w:t xml:space="preserve">8. </w:t>
      </w:r>
      <w:r w:rsidR="008B3A7A" w:rsidRPr="00297101">
        <w:rPr>
          <w:rStyle w:val="aa"/>
          <w:i w:val="0"/>
          <w:color w:val="auto"/>
        </w:rPr>
        <w:t>Условия конкурсного отбора студентов при переводе на вакантные бюджетные места</w:t>
      </w:r>
    </w:p>
    <w:p w:rsidR="008B3A7A" w:rsidRPr="00987599" w:rsidRDefault="008B3A7A" w:rsidP="00FB1BC0">
      <w:pPr>
        <w:pStyle w:val="a3"/>
        <w:rPr>
          <w:rStyle w:val="aa"/>
          <w:i w:val="0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8.1.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На вакантное бюджетное место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для перевода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(при условии его наличия) могут претендовать студенты, прошедшие аттестацию на оценки «хорошо» и выше («6» и выше по десятибалльной шкале НИУ ВШЭ). На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вакантное платное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место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для перевода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могут претендовать студенты, прошедшие аттестационные испытания на оценку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не ниже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«удовлетворительно» («4» и «5»).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7D40F4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8.2.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Конкурсный отбор лиц при переводе на вакантные бюджетные места </w:t>
      </w:r>
      <w:r w:rsidR="00B01B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для перевода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Программе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5A4F">
        <w:rPr>
          <w:rFonts w:ascii="Times New Roman" w:eastAsia="Times New Roman" w:hAnsi="Times New Roman" w:cs="Times New Roman"/>
          <w:sz w:val="26"/>
          <w:szCs w:val="26"/>
          <w:lang w:val="ru-RU"/>
        </w:rPr>
        <w:t>при условии соблюдения п. 8.1.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с учетом </w:t>
      </w:r>
      <w:r w:rsidR="007D40F4">
        <w:rPr>
          <w:rFonts w:ascii="Times New Roman" w:eastAsia="Times New Roman" w:hAnsi="Times New Roman" w:cs="Times New Roman"/>
          <w:sz w:val="26"/>
          <w:szCs w:val="26"/>
          <w:lang w:val="ru-RU"/>
        </w:rPr>
        <w:t>следующего порядка</w:t>
      </w:r>
      <w:r w:rsidR="007D40F4">
        <w:rPr>
          <w:rFonts w:ascii="Times New Roman" w:eastAsia="Times New Roman" w:hAnsi="Times New Roman" w:cs="Times New Roman"/>
          <w:sz w:val="26"/>
          <w:szCs w:val="26"/>
        </w:rPr>
        <w:t xml:space="preserve"> приоритет</w:t>
      </w:r>
      <w:r w:rsidR="007D40F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="00281C99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8B3A7A" w:rsidRPr="00657AF3" w:rsidRDefault="008B3A7A" w:rsidP="008B3A7A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Студенты, обучающиеся в других образовательных организациях по направлению подготовки «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Пр</w:t>
      </w:r>
      <w:r w:rsidR="003C4485">
        <w:rPr>
          <w:rFonts w:ascii="Times New Roman" w:eastAsia="Times New Roman" w:hAnsi="Times New Roman" w:cs="Times New Roman"/>
          <w:sz w:val="26"/>
          <w:szCs w:val="26"/>
          <w:lang w:val="ru-RU"/>
        </w:rPr>
        <w:t>ограммная</w:t>
      </w:r>
      <w:proofErr w:type="spellEnd"/>
      <w:r w:rsidR="003C448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инженерия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» и близки</w:t>
      </w:r>
      <w:r w:rsidR="00472D50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к нему, которые являются Победителями и/или Призерами олимпиад или конкурсов  по информатике, программированию и математике всероссийского уровня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B3A7A" w:rsidRPr="00BC79FC" w:rsidRDefault="008B3A7A" w:rsidP="008B3A7A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Студенты, обучающиеся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на факультете компьютерных наук, факультете математики, в МИЭМ НИУ ВШЭ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BC79FC" w:rsidRPr="00657AF3" w:rsidRDefault="00BC79FC" w:rsidP="008B3A7A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Студенты, обучающиеся в других образовательных организациях, по направлению подготовки «</w:t>
      </w:r>
      <w:proofErr w:type="spellStart"/>
      <w:r w:rsidR="003C4485" w:rsidRPr="00657AF3">
        <w:rPr>
          <w:rFonts w:ascii="Times New Roman" w:eastAsia="Times New Roman" w:hAnsi="Times New Roman" w:cs="Times New Roman"/>
          <w:sz w:val="26"/>
          <w:szCs w:val="26"/>
        </w:rPr>
        <w:t>Пр</w:t>
      </w:r>
      <w:r w:rsidR="003C4485">
        <w:rPr>
          <w:rFonts w:ascii="Times New Roman" w:eastAsia="Times New Roman" w:hAnsi="Times New Roman" w:cs="Times New Roman"/>
          <w:sz w:val="26"/>
          <w:szCs w:val="26"/>
          <w:lang w:val="ru-RU"/>
        </w:rPr>
        <w:t>ограммная</w:t>
      </w:r>
      <w:proofErr w:type="spellEnd"/>
      <w:r w:rsidR="003C448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инженерия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» и </w:t>
      </w:r>
      <w:proofErr w:type="gramStart"/>
      <w:r w:rsidRPr="00657AF3">
        <w:rPr>
          <w:rFonts w:ascii="Times New Roman" w:eastAsia="Times New Roman" w:hAnsi="Times New Roman" w:cs="Times New Roman"/>
          <w:sz w:val="26"/>
          <w:szCs w:val="26"/>
        </w:rPr>
        <w:t>близким</w:t>
      </w:r>
      <w:proofErr w:type="gram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к нему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B3A7A" w:rsidRPr="00235365" w:rsidRDefault="008B3A7A" w:rsidP="008B3A7A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Лица, ранее обучавшиеся на других образовательных программах НИУ ВШЭ и в других образовательных учреждениях по направлениям подготовки, отличны</w:t>
      </w:r>
      <w:r w:rsidR="003C4485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от «</w:t>
      </w:r>
      <w:proofErr w:type="spellStart"/>
      <w:r w:rsidR="003C4485" w:rsidRPr="00657AF3">
        <w:rPr>
          <w:rFonts w:ascii="Times New Roman" w:eastAsia="Times New Roman" w:hAnsi="Times New Roman" w:cs="Times New Roman"/>
          <w:sz w:val="26"/>
          <w:szCs w:val="26"/>
        </w:rPr>
        <w:t>Пр</w:t>
      </w:r>
      <w:r w:rsidR="003C4485">
        <w:rPr>
          <w:rFonts w:ascii="Times New Roman" w:eastAsia="Times New Roman" w:hAnsi="Times New Roman" w:cs="Times New Roman"/>
          <w:sz w:val="26"/>
          <w:szCs w:val="26"/>
          <w:lang w:val="ru-RU"/>
        </w:rPr>
        <w:t>ограммная</w:t>
      </w:r>
      <w:proofErr w:type="spellEnd"/>
      <w:r w:rsidR="003C448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инженерия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8B3A7A" w:rsidRPr="00235365" w:rsidRDefault="008B3A7A" w:rsidP="008B3A7A">
      <w:pPr>
        <w:pStyle w:val="3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3536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8.3. </w:t>
      </w:r>
      <w:r w:rsidRPr="002353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Если количество мест на конкретном курсе </w:t>
      </w:r>
      <w:r w:rsidRPr="0023536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Программы</w:t>
      </w:r>
      <w:r w:rsidRPr="002353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меньше количества </w:t>
      </w:r>
      <w:r w:rsidRPr="0023536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заявок</w:t>
      </w:r>
      <w:r w:rsidR="00D170D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,</w:t>
      </w:r>
      <w:r w:rsidRPr="002353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аттестационная комиссия на основе результатов аттестации студентов проводит конкурсный отбор лиц, наиболее подготовленных для продолжения обучения, формирует </w:t>
      </w:r>
      <w:r w:rsidRPr="0023536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таблицу результатов аттестации и передает ее секретарю аттестационной комиссии.</w:t>
      </w:r>
    </w:p>
    <w:p w:rsidR="008B3A7A" w:rsidRPr="00235365" w:rsidRDefault="008B3A7A" w:rsidP="008B3A7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235365" w:rsidRDefault="008B3A7A" w:rsidP="008B3A7A">
      <w:pPr>
        <w:pStyle w:val="3"/>
        <w:spacing w:line="240" w:lineRule="auto"/>
        <w:jc w:val="both"/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</w:pPr>
      <w:bookmarkStart w:id="13" w:name="_xk685v85anik" w:colFirst="0" w:colLast="0"/>
      <w:bookmarkStart w:id="14" w:name="_h90ntj7cyn28" w:colFirst="0" w:colLast="0"/>
      <w:bookmarkStart w:id="15" w:name="_1bj3npovkzsn" w:colFirst="0" w:colLast="0"/>
      <w:bookmarkStart w:id="16" w:name="_tbw9j2ih5y1d" w:colFirst="0" w:colLast="0"/>
      <w:bookmarkStart w:id="17" w:name="_obkuknnwxv05" w:colFirst="0" w:colLast="0"/>
      <w:bookmarkStart w:id="18" w:name="_ikbwt8pvli4z" w:colFirst="0" w:colLast="0"/>
      <w:bookmarkStart w:id="19" w:name="_bi9t2pp9l0hj" w:colFirst="0" w:colLast="0"/>
      <w:bookmarkStart w:id="20" w:name="_99ssaq2og2k2" w:colFirst="0" w:colLast="0"/>
      <w:bookmarkStart w:id="21" w:name="_knqmmemwbtqp" w:colFirst="0" w:colLast="0"/>
      <w:bookmarkStart w:id="22" w:name="_c5aooyji4vm" w:colFirst="0" w:colLast="0"/>
      <w:bookmarkStart w:id="23" w:name="_k1g9l0tlwcpv" w:colFirst="0" w:colLast="0"/>
      <w:bookmarkStart w:id="24" w:name="_c198gpttdtpf" w:colFirst="0" w:colLast="0"/>
      <w:bookmarkStart w:id="25" w:name="_Toc499307434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C356C4" w:rsidRDefault="00C356C4" w:rsidP="008B3A7A">
      <w:pPr>
        <w:pStyle w:val="3"/>
        <w:spacing w:line="240" w:lineRule="auto"/>
        <w:jc w:val="both"/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  <w:br w:type="page"/>
      </w:r>
    </w:p>
    <w:p w:rsidR="008B3A7A" w:rsidRPr="00657AF3" w:rsidRDefault="008B3A7A" w:rsidP="008B3A7A">
      <w:pPr>
        <w:pStyle w:val="3"/>
        <w:spacing w:line="240" w:lineRule="auto"/>
        <w:jc w:val="both"/>
        <w:rPr>
          <w:rStyle w:val="aa"/>
          <w:rFonts w:ascii="Times New Roman" w:eastAsia="Times New Roman" w:hAnsi="Times New Roman" w:cs="Times New Roman"/>
          <w:b/>
          <w:i w:val="0"/>
          <w:iCs w:val="0"/>
          <w:color w:val="000000"/>
          <w:sz w:val="26"/>
          <w:szCs w:val="26"/>
        </w:rPr>
      </w:pPr>
      <w:r w:rsidRPr="00657AF3"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  <w:t xml:space="preserve">Приложение </w:t>
      </w:r>
      <w:r w:rsidRPr="00657AF3">
        <w:rPr>
          <w:rStyle w:val="aa"/>
          <w:rFonts w:ascii="Times New Roman" w:hAnsi="Times New Roman" w:cs="Times New Roman"/>
          <w:b/>
          <w:color w:val="auto"/>
          <w:sz w:val="26"/>
          <w:szCs w:val="26"/>
          <w:lang w:val="ru-RU"/>
        </w:rPr>
        <w:t>1</w:t>
      </w:r>
      <w:r w:rsidRPr="00657AF3"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  <w:t xml:space="preserve">. </w:t>
      </w:r>
    </w:p>
    <w:p w:rsidR="008B3A7A" w:rsidRPr="00657AF3" w:rsidRDefault="008B3A7A" w:rsidP="008B3A7A">
      <w:pPr>
        <w:pStyle w:val="7"/>
        <w:rPr>
          <w:rStyle w:val="aa"/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 w:rsidRPr="00657AF3"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  <w:t xml:space="preserve">Список базовых дисциплин </w:t>
      </w:r>
      <w:r w:rsidR="00BC79FC">
        <w:rPr>
          <w:rStyle w:val="aa"/>
          <w:rFonts w:ascii="Times New Roman" w:hAnsi="Times New Roman" w:cs="Times New Roman"/>
          <w:b/>
          <w:color w:val="auto"/>
          <w:sz w:val="26"/>
          <w:szCs w:val="26"/>
          <w:lang w:val="ru-RU"/>
        </w:rPr>
        <w:t>Программы</w:t>
      </w:r>
      <w:r w:rsidRPr="00657AF3"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  <w:t>, подлежащих переаттестации за 1 и 2 курсы соответственно</w:t>
      </w:r>
      <w:bookmarkEnd w:id="25"/>
    </w:p>
    <w:p w:rsidR="008B3A7A" w:rsidRPr="00657AF3" w:rsidRDefault="008B3A7A" w:rsidP="008B3A7A">
      <w:pPr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87"/>
      </w:tblGrid>
      <w:tr w:rsidR="008B3A7A" w:rsidRPr="00657AF3" w:rsidTr="00922575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7A" w:rsidRPr="00657AF3" w:rsidRDefault="008B3A7A" w:rsidP="009225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>1 курс</w:t>
            </w:r>
          </w:p>
        </w:tc>
        <w:tc>
          <w:tcPr>
            <w:tcW w:w="7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7A" w:rsidRPr="00657AF3" w:rsidRDefault="008B3A7A" w:rsidP="008B3A7A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Математический анализ</w:t>
            </w:r>
          </w:p>
          <w:p w:rsidR="008B3A7A" w:rsidRPr="00657AF3" w:rsidRDefault="008B3A7A" w:rsidP="008B3A7A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>Алгебра</w:t>
            </w:r>
          </w:p>
          <w:p w:rsidR="007A0191" w:rsidRPr="007A0191" w:rsidRDefault="007A0191" w:rsidP="007A0191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>Дискретная математика</w:t>
            </w:r>
          </w:p>
          <w:p w:rsidR="007A0191" w:rsidRPr="00657AF3" w:rsidRDefault="007A0191" w:rsidP="007A0191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spellStart"/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>рограммирование</w:t>
            </w:r>
            <w:proofErr w:type="spellEnd"/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  <w:p w:rsidR="007A0191" w:rsidRPr="00657AF3" w:rsidRDefault="007A0191" w:rsidP="007A0191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Введение в программную инженерию</w:t>
            </w:r>
          </w:p>
          <w:p w:rsidR="007A0191" w:rsidRPr="007A0191" w:rsidRDefault="007A0191" w:rsidP="007A0191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Компьютерный практикум по математическому анализу</w:t>
            </w:r>
          </w:p>
          <w:p w:rsidR="007A0191" w:rsidRPr="00472D50" w:rsidRDefault="007A0191" w:rsidP="007A0191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Компьютерный практикум по алгебре</w:t>
            </w:r>
          </w:p>
          <w:p w:rsidR="00472D50" w:rsidRPr="007A0191" w:rsidRDefault="00472D50" w:rsidP="007A0191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НИС</w:t>
            </w:r>
          </w:p>
          <w:p w:rsidR="007A0191" w:rsidRPr="00657AF3" w:rsidRDefault="007A0191" w:rsidP="007A0191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Курсовая работа</w:t>
            </w:r>
          </w:p>
        </w:tc>
      </w:tr>
      <w:tr w:rsidR="008B3A7A" w:rsidRPr="00657AF3" w:rsidTr="00922575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7A" w:rsidRPr="00657AF3" w:rsidRDefault="008B3A7A" w:rsidP="009225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>2 курс</w:t>
            </w:r>
          </w:p>
        </w:tc>
        <w:tc>
          <w:tcPr>
            <w:tcW w:w="7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191" w:rsidRPr="00657AF3" w:rsidRDefault="007A0191" w:rsidP="007A0191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Алгоритмы и структуры данных </w:t>
            </w:r>
          </w:p>
          <w:p w:rsidR="007A0191" w:rsidRPr="007A0191" w:rsidRDefault="007A0191" w:rsidP="007A0191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>Теория вероятностей и математическая статистика</w:t>
            </w:r>
          </w:p>
          <w:p w:rsidR="007A0191" w:rsidRPr="007A0191" w:rsidRDefault="007A0191" w:rsidP="007A0191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Статистические и эмпирические методы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компьютинга</w:t>
            </w:r>
            <w:proofErr w:type="spellEnd"/>
          </w:p>
          <w:p w:rsidR="007A0191" w:rsidRPr="00657AF3" w:rsidRDefault="007A0191" w:rsidP="007A0191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Конструирование программного обеспечения </w:t>
            </w:r>
          </w:p>
          <w:p w:rsidR="007A0191" w:rsidRPr="007A0191" w:rsidRDefault="008B3A7A" w:rsidP="007A0191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Архитектура </w:t>
            </w:r>
            <w:r w:rsidR="007A019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вычислительных </w:t>
            </w: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</w:t>
            </w:r>
          </w:p>
          <w:p w:rsidR="008B3A7A" w:rsidRPr="007A0191" w:rsidRDefault="007A0191" w:rsidP="007A0191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Операционные системы</w:t>
            </w:r>
            <w:r w:rsidR="008B3A7A"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  <w:p w:rsidR="007A0191" w:rsidRPr="00472D50" w:rsidRDefault="007A0191" w:rsidP="007A0191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Групповая динамика и коммуникации</w:t>
            </w:r>
            <w:r w:rsidR="00472D5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в профессиональной практике программной инженерии</w:t>
            </w:r>
          </w:p>
          <w:p w:rsidR="00472D50" w:rsidRPr="007A0191" w:rsidRDefault="00472D50" w:rsidP="007A0191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НИС</w:t>
            </w:r>
          </w:p>
          <w:p w:rsidR="007A0191" w:rsidRPr="00657AF3" w:rsidRDefault="007A0191" w:rsidP="007A0191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Курсовая работа</w:t>
            </w:r>
          </w:p>
        </w:tc>
      </w:tr>
    </w:tbl>
    <w:p w:rsidR="008B3A7A" w:rsidRPr="00657AF3" w:rsidRDefault="008B3A7A" w:rsidP="008B3A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0DE4" w:rsidRDefault="00630DE4"/>
    <w:sectPr w:rsidR="00630DE4" w:rsidSect="00FA7A33">
      <w:footerReference w:type="default" r:id="rId9"/>
      <w:pgSz w:w="11909" w:h="16834"/>
      <w:pgMar w:top="1134" w:right="567" w:bottom="1134" w:left="1701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3F" w:rsidRDefault="0000263F">
      <w:pPr>
        <w:spacing w:line="240" w:lineRule="auto"/>
      </w:pPr>
      <w:r>
        <w:separator/>
      </w:r>
    </w:p>
  </w:endnote>
  <w:endnote w:type="continuationSeparator" w:id="0">
    <w:p w:rsidR="0000263F" w:rsidRDefault="000026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537427"/>
      <w:docPartObj>
        <w:docPartGallery w:val="Page Numbers (Bottom of Page)"/>
        <w:docPartUnique/>
      </w:docPartObj>
    </w:sdtPr>
    <w:sdtEndPr/>
    <w:sdtContent>
      <w:p w:rsidR="00FA7A33" w:rsidRDefault="00CD6C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44C" w:rsidRPr="0096644C">
          <w:rPr>
            <w:noProof/>
            <w:lang w:val="ru-RU"/>
          </w:rPr>
          <w:t>9</w:t>
        </w:r>
        <w:r>
          <w:fldChar w:fldCharType="end"/>
        </w:r>
      </w:p>
    </w:sdtContent>
  </w:sdt>
  <w:p w:rsidR="00C61952" w:rsidRDefault="000026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3F" w:rsidRDefault="0000263F">
      <w:pPr>
        <w:spacing w:line="240" w:lineRule="auto"/>
      </w:pPr>
      <w:r>
        <w:separator/>
      </w:r>
    </w:p>
  </w:footnote>
  <w:footnote w:type="continuationSeparator" w:id="0">
    <w:p w:rsidR="0000263F" w:rsidRDefault="000026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BEA"/>
    <w:multiLevelType w:val="multilevel"/>
    <w:tmpl w:val="3E54A8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3877246"/>
    <w:multiLevelType w:val="multilevel"/>
    <w:tmpl w:val="B50AE3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6CE2D5A"/>
    <w:multiLevelType w:val="multilevel"/>
    <w:tmpl w:val="3500A2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08B1137E"/>
    <w:multiLevelType w:val="multilevel"/>
    <w:tmpl w:val="0446381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6D6380A"/>
    <w:multiLevelType w:val="hybridMultilevel"/>
    <w:tmpl w:val="2B00F754"/>
    <w:lvl w:ilvl="0" w:tplc="02A28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D65E5"/>
    <w:multiLevelType w:val="hybridMultilevel"/>
    <w:tmpl w:val="8DDE0F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520CD8"/>
    <w:multiLevelType w:val="hybridMultilevel"/>
    <w:tmpl w:val="67127288"/>
    <w:lvl w:ilvl="0" w:tplc="62D034F8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CB5902"/>
    <w:multiLevelType w:val="multilevel"/>
    <w:tmpl w:val="C8C6D1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6745846"/>
    <w:multiLevelType w:val="hybridMultilevel"/>
    <w:tmpl w:val="83F83C6A"/>
    <w:lvl w:ilvl="0" w:tplc="02A28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505BE"/>
    <w:multiLevelType w:val="multilevel"/>
    <w:tmpl w:val="1570DEC0"/>
    <w:lvl w:ilvl="0">
      <w:start w:val="1"/>
      <w:numFmt w:val="bullet"/>
      <w:lvlText w:val="ㅡ"/>
      <w:lvlJc w:val="left"/>
      <w:pPr>
        <w:ind w:left="644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36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08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0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2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24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6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8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04" w:hanging="360"/>
      </w:pPr>
      <w:rPr>
        <w:u w:val="none"/>
      </w:rPr>
    </w:lvl>
  </w:abstractNum>
  <w:abstractNum w:abstractNumId="10">
    <w:nsid w:val="348060F4"/>
    <w:multiLevelType w:val="hybridMultilevel"/>
    <w:tmpl w:val="6BC874B2"/>
    <w:lvl w:ilvl="0" w:tplc="02A28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2A2819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E76E1"/>
    <w:multiLevelType w:val="multilevel"/>
    <w:tmpl w:val="BBE24D16"/>
    <w:lvl w:ilvl="0">
      <w:start w:val="1"/>
      <w:numFmt w:val="bullet"/>
      <w:lvlText w:val="ㅡ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F552D0A"/>
    <w:multiLevelType w:val="multilevel"/>
    <w:tmpl w:val="19F2BBCE"/>
    <w:lvl w:ilvl="0">
      <w:start w:val="1"/>
      <w:numFmt w:val="bullet"/>
      <w:lvlText w:val="―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16C5254"/>
    <w:multiLevelType w:val="multilevel"/>
    <w:tmpl w:val="4A40ECE8"/>
    <w:lvl w:ilvl="0">
      <w:start w:val="1"/>
      <w:numFmt w:val="bullet"/>
      <w:lvlText w:val="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5B95E22"/>
    <w:multiLevelType w:val="hybridMultilevel"/>
    <w:tmpl w:val="F822CF08"/>
    <w:lvl w:ilvl="0" w:tplc="02A28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01407"/>
    <w:multiLevelType w:val="hybridMultilevel"/>
    <w:tmpl w:val="607A915C"/>
    <w:lvl w:ilvl="0" w:tplc="182A65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404556"/>
    <w:multiLevelType w:val="multilevel"/>
    <w:tmpl w:val="5AC81DC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2"/>
  </w:num>
  <w:num w:numId="8">
    <w:abstractNumId w:val="11"/>
  </w:num>
  <w:num w:numId="9">
    <w:abstractNumId w:val="10"/>
  </w:num>
  <w:num w:numId="10">
    <w:abstractNumId w:val="4"/>
  </w:num>
  <w:num w:numId="11">
    <w:abstractNumId w:val="14"/>
  </w:num>
  <w:num w:numId="12">
    <w:abstractNumId w:val="15"/>
  </w:num>
  <w:num w:numId="13">
    <w:abstractNumId w:val="1"/>
  </w:num>
  <w:num w:numId="14">
    <w:abstractNumId w:val="8"/>
  </w:num>
  <w:num w:numId="15">
    <w:abstractNumId w:val="16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7A"/>
    <w:rsid w:val="0000263F"/>
    <w:rsid w:val="00080695"/>
    <w:rsid w:val="001767FB"/>
    <w:rsid w:val="00281C99"/>
    <w:rsid w:val="00297101"/>
    <w:rsid w:val="002C3D8C"/>
    <w:rsid w:val="003137A6"/>
    <w:rsid w:val="003C4485"/>
    <w:rsid w:val="004374FD"/>
    <w:rsid w:val="00472D50"/>
    <w:rsid w:val="005B07B5"/>
    <w:rsid w:val="005B4924"/>
    <w:rsid w:val="005B5889"/>
    <w:rsid w:val="006226B4"/>
    <w:rsid w:val="00630DE4"/>
    <w:rsid w:val="0064068D"/>
    <w:rsid w:val="006C145A"/>
    <w:rsid w:val="006D01A2"/>
    <w:rsid w:val="00746D2A"/>
    <w:rsid w:val="007A0191"/>
    <w:rsid w:val="007D40F4"/>
    <w:rsid w:val="00816B65"/>
    <w:rsid w:val="00850387"/>
    <w:rsid w:val="008A406D"/>
    <w:rsid w:val="008B3A7A"/>
    <w:rsid w:val="00951D6C"/>
    <w:rsid w:val="0096644C"/>
    <w:rsid w:val="009733C0"/>
    <w:rsid w:val="009D7FF3"/>
    <w:rsid w:val="00A1037D"/>
    <w:rsid w:val="00A17E81"/>
    <w:rsid w:val="00A87DAC"/>
    <w:rsid w:val="00AC1322"/>
    <w:rsid w:val="00AF061F"/>
    <w:rsid w:val="00B01B9A"/>
    <w:rsid w:val="00B149AC"/>
    <w:rsid w:val="00BC79FC"/>
    <w:rsid w:val="00BD4A5E"/>
    <w:rsid w:val="00BF2653"/>
    <w:rsid w:val="00C356C4"/>
    <w:rsid w:val="00C55A4F"/>
    <w:rsid w:val="00C66428"/>
    <w:rsid w:val="00CD6C59"/>
    <w:rsid w:val="00D170D8"/>
    <w:rsid w:val="00D4153E"/>
    <w:rsid w:val="00E40A20"/>
    <w:rsid w:val="00E422ED"/>
    <w:rsid w:val="00E5691B"/>
    <w:rsid w:val="00EA5B41"/>
    <w:rsid w:val="00FB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3A7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8B3A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rsid w:val="008B3A7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8B3A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3A7A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70">
    <w:name w:val="Заголовок 7 Знак"/>
    <w:basedOn w:val="a0"/>
    <w:link w:val="7"/>
    <w:uiPriority w:val="9"/>
    <w:rsid w:val="008B3A7A"/>
    <w:rPr>
      <w:rFonts w:asciiTheme="majorHAnsi" w:eastAsiaTheme="majorEastAsia" w:hAnsiTheme="majorHAnsi" w:cstheme="majorBidi"/>
      <w:i/>
      <w:iCs/>
      <w:color w:val="404040" w:themeColor="text1" w:themeTint="BF"/>
      <w:lang w:val="ru" w:eastAsia="ru-RU"/>
    </w:rPr>
  </w:style>
  <w:style w:type="paragraph" w:customStyle="1" w:styleId="a3">
    <w:name w:val="пункт"/>
    <w:basedOn w:val="a4"/>
    <w:autoRedefine/>
    <w:qFormat/>
    <w:rsid w:val="00FB1B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  <w:tab w:val="left" w:pos="851"/>
        <w:tab w:val="left" w:pos="993"/>
      </w:tabs>
      <w:spacing w:line="240" w:lineRule="auto"/>
      <w:ind w:left="720"/>
    </w:pPr>
    <w:rPr>
      <w:rFonts w:eastAsia="Calibri"/>
      <w:color w:val="auto"/>
      <w:sz w:val="26"/>
      <w:szCs w:val="26"/>
      <w:lang w:val="ru-RU" w:eastAsia="en-US"/>
    </w:rPr>
  </w:style>
  <w:style w:type="paragraph" w:styleId="a5">
    <w:name w:val="List Paragraph"/>
    <w:basedOn w:val="a"/>
    <w:uiPriority w:val="34"/>
    <w:qFormat/>
    <w:rsid w:val="008B3A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B3A7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3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8B3A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utlineLvl w:val="9"/>
    </w:pPr>
    <w:rPr>
      <w:lang w:val="ru-RU"/>
    </w:rPr>
  </w:style>
  <w:style w:type="paragraph" w:styleId="31">
    <w:name w:val="toc 3"/>
    <w:basedOn w:val="a"/>
    <w:next w:val="a"/>
    <w:autoRedefine/>
    <w:uiPriority w:val="39"/>
    <w:unhideWhenUsed/>
    <w:qFormat/>
    <w:rsid w:val="00A17E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leader="dot" w:pos="9769"/>
      </w:tabs>
      <w:spacing w:after="100"/>
      <w:ind w:left="440"/>
    </w:pPr>
    <w:rPr>
      <w:rFonts w:ascii="Times New Roman" w:eastAsiaTheme="minorEastAsia" w:hAnsi="Times New Roman" w:cs="Times New Roman"/>
      <w:b/>
      <w:color w:val="auto"/>
      <w:sz w:val="26"/>
      <w:szCs w:val="26"/>
      <w:lang w:val="en-US"/>
    </w:rPr>
  </w:style>
  <w:style w:type="paragraph" w:styleId="a8">
    <w:name w:val="footer"/>
    <w:basedOn w:val="a"/>
    <w:link w:val="a9"/>
    <w:uiPriority w:val="99"/>
    <w:unhideWhenUsed/>
    <w:rsid w:val="008B3A7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3A7A"/>
    <w:rPr>
      <w:rFonts w:ascii="Arial" w:eastAsia="Arial" w:hAnsi="Arial" w:cs="Arial"/>
      <w:color w:val="000000"/>
      <w:lang w:val="ru" w:eastAsia="ru-RU"/>
    </w:rPr>
  </w:style>
  <w:style w:type="character" w:styleId="aa">
    <w:name w:val="Subtle Emphasis"/>
    <w:basedOn w:val="a0"/>
    <w:uiPriority w:val="19"/>
    <w:qFormat/>
    <w:rsid w:val="008B3A7A"/>
    <w:rPr>
      <w:i/>
      <w:iCs/>
      <w:color w:val="808080" w:themeColor="text1" w:themeTint="7F"/>
    </w:rPr>
  </w:style>
  <w:style w:type="paragraph" w:styleId="a4">
    <w:name w:val="Normal (Web)"/>
    <w:basedOn w:val="a"/>
    <w:uiPriority w:val="99"/>
    <w:semiHidden/>
    <w:unhideWhenUsed/>
    <w:rsid w:val="008B3A7A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B3A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3A7A"/>
    <w:rPr>
      <w:rFonts w:ascii="Tahoma" w:eastAsia="Arial" w:hAnsi="Tahoma" w:cs="Tahoma"/>
      <w:color w:val="000000"/>
      <w:sz w:val="16"/>
      <w:szCs w:val="16"/>
      <w:lang w:val="ru" w:eastAsia="ru-RU"/>
    </w:rPr>
  </w:style>
  <w:style w:type="character" w:styleId="ad">
    <w:name w:val="annotation reference"/>
    <w:basedOn w:val="a0"/>
    <w:uiPriority w:val="99"/>
    <w:semiHidden/>
    <w:unhideWhenUsed/>
    <w:rsid w:val="00EA5B4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A5B4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A5B41"/>
    <w:rPr>
      <w:rFonts w:ascii="Arial" w:eastAsia="Arial" w:hAnsi="Arial" w:cs="Arial"/>
      <w:color w:val="000000"/>
      <w:sz w:val="20"/>
      <w:szCs w:val="20"/>
      <w:lang w:val="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A5B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A5B41"/>
    <w:rPr>
      <w:rFonts w:ascii="Arial" w:eastAsia="Arial" w:hAnsi="Arial" w:cs="Arial"/>
      <w:b/>
      <w:bCs/>
      <w:color w:val="000000"/>
      <w:sz w:val="20"/>
      <w:szCs w:val="20"/>
      <w:lang w:val="ru"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A17E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A17E81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3A7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8B3A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rsid w:val="008B3A7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8B3A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3A7A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70">
    <w:name w:val="Заголовок 7 Знак"/>
    <w:basedOn w:val="a0"/>
    <w:link w:val="7"/>
    <w:uiPriority w:val="9"/>
    <w:rsid w:val="008B3A7A"/>
    <w:rPr>
      <w:rFonts w:asciiTheme="majorHAnsi" w:eastAsiaTheme="majorEastAsia" w:hAnsiTheme="majorHAnsi" w:cstheme="majorBidi"/>
      <w:i/>
      <w:iCs/>
      <w:color w:val="404040" w:themeColor="text1" w:themeTint="BF"/>
      <w:lang w:val="ru" w:eastAsia="ru-RU"/>
    </w:rPr>
  </w:style>
  <w:style w:type="paragraph" w:customStyle="1" w:styleId="a3">
    <w:name w:val="пункт"/>
    <w:basedOn w:val="a4"/>
    <w:autoRedefine/>
    <w:qFormat/>
    <w:rsid w:val="00FB1B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  <w:tab w:val="left" w:pos="851"/>
        <w:tab w:val="left" w:pos="993"/>
      </w:tabs>
      <w:spacing w:line="240" w:lineRule="auto"/>
      <w:ind w:left="720"/>
    </w:pPr>
    <w:rPr>
      <w:rFonts w:eastAsia="Calibri"/>
      <w:color w:val="auto"/>
      <w:sz w:val="26"/>
      <w:szCs w:val="26"/>
      <w:lang w:val="ru-RU" w:eastAsia="en-US"/>
    </w:rPr>
  </w:style>
  <w:style w:type="paragraph" w:styleId="a5">
    <w:name w:val="List Paragraph"/>
    <w:basedOn w:val="a"/>
    <w:uiPriority w:val="34"/>
    <w:qFormat/>
    <w:rsid w:val="008B3A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B3A7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3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8B3A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utlineLvl w:val="9"/>
    </w:pPr>
    <w:rPr>
      <w:lang w:val="ru-RU"/>
    </w:rPr>
  </w:style>
  <w:style w:type="paragraph" w:styleId="31">
    <w:name w:val="toc 3"/>
    <w:basedOn w:val="a"/>
    <w:next w:val="a"/>
    <w:autoRedefine/>
    <w:uiPriority w:val="39"/>
    <w:unhideWhenUsed/>
    <w:qFormat/>
    <w:rsid w:val="00A17E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leader="dot" w:pos="9769"/>
      </w:tabs>
      <w:spacing w:after="100"/>
      <w:ind w:left="440"/>
    </w:pPr>
    <w:rPr>
      <w:rFonts w:ascii="Times New Roman" w:eastAsiaTheme="minorEastAsia" w:hAnsi="Times New Roman" w:cs="Times New Roman"/>
      <w:b/>
      <w:color w:val="auto"/>
      <w:sz w:val="26"/>
      <w:szCs w:val="26"/>
      <w:lang w:val="en-US"/>
    </w:rPr>
  </w:style>
  <w:style w:type="paragraph" w:styleId="a8">
    <w:name w:val="footer"/>
    <w:basedOn w:val="a"/>
    <w:link w:val="a9"/>
    <w:uiPriority w:val="99"/>
    <w:unhideWhenUsed/>
    <w:rsid w:val="008B3A7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3A7A"/>
    <w:rPr>
      <w:rFonts w:ascii="Arial" w:eastAsia="Arial" w:hAnsi="Arial" w:cs="Arial"/>
      <w:color w:val="000000"/>
      <w:lang w:val="ru" w:eastAsia="ru-RU"/>
    </w:rPr>
  </w:style>
  <w:style w:type="character" w:styleId="aa">
    <w:name w:val="Subtle Emphasis"/>
    <w:basedOn w:val="a0"/>
    <w:uiPriority w:val="19"/>
    <w:qFormat/>
    <w:rsid w:val="008B3A7A"/>
    <w:rPr>
      <w:i/>
      <w:iCs/>
      <w:color w:val="808080" w:themeColor="text1" w:themeTint="7F"/>
    </w:rPr>
  </w:style>
  <w:style w:type="paragraph" w:styleId="a4">
    <w:name w:val="Normal (Web)"/>
    <w:basedOn w:val="a"/>
    <w:uiPriority w:val="99"/>
    <w:semiHidden/>
    <w:unhideWhenUsed/>
    <w:rsid w:val="008B3A7A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B3A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3A7A"/>
    <w:rPr>
      <w:rFonts w:ascii="Tahoma" w:eastAsia="Arial" w:hAnsi="Tahoma" w:cs="Tahoma"/>
      <w:color w:val="000000"/>
      <w:sz w:val="16"/>
      <w:szCs w:val="16"/>
      <w:lang w:val="ru" w:eastAsia="ru-RU"/>
    </w:rPr>
  </w:style>
  <w:style w:type="character" w:styleId="ad">
    <w:name w:val="annotation reference"/>
    <w:basedOn w:val="a0"/>
    <w:uiPriority w:val="99"/>
    <w:semiHidden/>
    <w:unhideWhenUsed/>
    <w:rsid w:val="00EA5B4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A5B4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A5B41"/>
    <w:rPr>
      <w:rFonts w:ascii="Arial" w:eastAsia="Arial" w:hAnsi="Arial" w:cs="Arial"/>
      <w:color w:val="000000"/>
      <w:sz w:val="20"/>
      <w:szCs w:val="20"/>
      <w:lang w:val="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A5B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A5B41"/>
    <w:rPr>
      <w:rFonts w:ascii="Arial" w:eastAsia="Arial" w:hAnsi="Arial" w:cs="Arial"/>
      <w:b/>
      <w:bCs/>
      <w:color w:val="000000"/>
      <w:sz w:val="20"/>
      <w:szCs w:val="20"/>
      <w:lang w:val="ru"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A17E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A17E81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s.hse.ru/yii_index.php?r=pt/request/inde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5</cp:revision>
  <dcterms:created xsi:type="dcterms:W3CDTF">2018-02-14T07:46:00Z</dcterms:created>
  <dcterms:modified xsi:type="dcterms:W3CDTF">2018-12-18T09:43:00Z</dcterms:modified>
</cp:coreProperties>
</file>