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C7E" w:rsidRPr="004E3C98" w:rsidRDefault="00C939A7">
      <w:pPr>
        <w:spacing w:before="139"/>
        <w:ind w:left="3294" w:right="3447"/>
        <w:jc w:val="center"/>
        <w:rPr>
          <w:rFonts w:ascii="Georgia"/>
          <w:b/>
          <w:sz w:val="28"/>
          <w:lang w:val="en-US"/>
        </w:rPr>
      </w:pPr>
      <w:r w:rsidRPr="004E3C98">
        <w:rPr>
          <w:rFonts w:ascii="Georgia"/>
          <w:b/>
          <w:sz w:val="28"/>
          <w:lang w:val="en-US"/>
        </w:rPr>
        <w:t>Summer University 2018</w:t>
      </w:r>
    </w:p>
    <w:p w:rsidR="004F4C7E" w:rsidRPr="004E3C98" w:rsidRDefault="004E3C98">
      <w:pPr>
        <w:pStyle w:val="a3"/>
        <w:spacing w:before="5"/>
        <w:rPr>
          <w:rFonts w:ascii="Georgia"/>
          <w:b/>
          <w:sz w:val="1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120015</wp:posOffset>
                </wp:positionV>
                <wp:extent cx="6249670" cy="0"/>
                <wp:effectExtent l="6985" t="6985" r="10795" b="12065"/>
                <wp:wrapTopAndBottom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96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F086C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3pt,9.45pt" to="547.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4F4C7E" w:rsidRPr="001C5822" w:rsidRDefault="00C939A7">
      <w:pPr>
        <w:spacing w:before="155"/>
        <w:ind w:left="3293" w:right="3447"/>
        <w:jc w:val="center"/>
        <w:rPr>
          <w:rFonts w:asciiTheme="majorHAnsi" w:hAnsiTheme="majorHAnsi"/>
          <w:b/>
          <w:i/>
          <w:sz w:val="28"/>
          <w:lang w:val="en-US"/>
        </w:rPr>
      </w:pPr>
      <w:r w:rsidRPr="001C5822">
        <w:rPr>
          <w:rFonts w:asciiTheme="majorHAnsi" w:hAnsiTheme="majorHAnsi"/>
          <w:b/>
          <w:i/>
          <w:sz w:val="28"/>
          <w:lang w:val="en-US"/>
        </w:rPr>
        <w:t>“Doing Business in Russia”</w:t>
      </w:r>
    </w:p>
    <w:p w:rsidR="004F4C7E" w:rsidRPr="004E3C98" w:rsidRDefault="004F4C7E">
      <w:pPr>
        <w:pStyle w:val="a3"/>
        <w:spacing w:before="7"/>
        <w:rPr>
          <w:b/>
          <w:i/>
          <w:sz w:val="29"/>
          <w:lang w:val="en-US"/>
        </w:rPr>
      </w:pPr>
    </w:p>
    <w:tbl>
      <w:tblPr>
        <w:tblStyle w:val="TableNormal"/>
        <w:tblW w:w="10304" w:type="dxa"/>
        <w:tblInd w:w="186" w:type="dxa"/>
        <w:tblLayout w:type="fixed"/>
        <w:tblLook w:val="01E0" w:firstRow="1" w:lastRow="1" w:firstColumn="1" w:lastColumn="1" w:noHBand="0" w:noVBand="0"/>
      </w:tblPr>
      <w:tblGrid>
        <w:gridCol w:w="4776"/>
        <w:gridCol w:w="5528"/>
      </w:tblGrid>
      <w:tr w:rsidR="004F4C7E" w:rsidRPr="0065332A" w:rsidTr="00680611">
        <w:trPr>
          <w:trHeight w:val="635"/>
        </w:trPr>
        <w:tc>
          <w:tcPr>
            <w:tcW w:w="4776" w:type="dxa"/>
          </w:tcPr>
          <w:p w:rsidR="004F4C7E" w:rsidRPr="001C5822" w:rsidRDefault="003F3882">
            <w:pPr>
              <w:pStyle w:val="TableParagraph"/>
              <w:spacing w:before="8"/>
              <w:ind w:left="28"/>
              <w:rPr>
                <w:rFonts w:ascii="Cambria" w:hAnsi="Cambria"/>
                <w:b/>
                <w:lang w:val="en-US"/>
              </w:rPr>
            </w:pPr>
            <w:r w:rsidRPr="001C5822">
              <w:rPr>
                <w:rFonts w:ascii="Cambria" w:hAnsi="Cambria"/>
                <w:b/>
                <w:lang w:val="en-US"/>
              </w:rPr>
              <w:t>Tatiana Grishchenko</w:t>
            </w:r>
            <w:r w:rsidR="00C939A7" w:rsidRPr="001C5822">
              <w:rPr>
                <w:rFonts w:ascii="Cambria" w:hAnsi="Cambria"/>
                <w:b/>
                <w:lang w:val="en-US"/>
              </w:rPr>
              <w:t>,</w:t>
            </w:r>
          </w:p>
          <w:p w:rsidR="004F4C7E" w:rsidRPr="004E3C98" w:rsidRDefault="003F3882" w:rsidP="002F1BB8">
            <w:pPr>
              <w:pStyle w:val="TableParagraph"/>
              <w:spacing w:before="0" w:line="244" w:lineRule="auto"/>
              <w:ind w:left="28" w:right="1196"/>
              <w:rPr>
                <w:lang w:val="en-US"/>
              </w:rPr>
            </w:pPr>
            <w:r w:rsidRPr="001C5822">
              <w:rPr>
                <w:rFonts w:ascii="Cambria" w:hAnsi="Cambria"/>
                <w:w w:val="105"/>
                <w:lang w:val="en-US"/>
              </w:rPr>
              <w:t>Associate p</w:t>
            </w:r>
            <w:r w:rsidR="00C939A7" w:rsidRPr="001C5822">
              <w:rPr>
                <w:rFonts w:ascii="Cambria" w:hAnsi="Cambria"/>
                <w:w w:val="105"/>
                <w:lang w:val="en-US"/>
              </w:rPr>
              <w:t>rofessor, PhD</w:t>
            </w:r>
            <w:r w:rsidRPr="001C5822">
              <w:rPr>
                <w:rFonts w:ascii="Cambria" w:hAnsi="Cambria"/>
                <w:w w:val="105"/>
                <w:lang w:val="en-US"/>
              </w:rPr>
              <w:t xml:space="preserve"> (econ)</w:t>
            </w:r>
          </w:p>
        </w:tc>
        <w:tc>
          <w:tcPr>
            <w:tcW w:w="5528" w:type="dxa"/>
          </w:tcPr>
          <w:p w:rsidR="004F4C7E" w:rsidRPr="001C5822" w:rsidRDefault="00C939A7">
            <w:pPr>
              <w:pStyle w:val="TableParagraph"/>
              <w:spacing w:before="4"/>
              <w:ind w:left="1216"/>
              <w:rPr>
                <w:rFonts w:ascii="Cambria" w:hAnsi="Cambria"/>
                <w:lang w:val="en-US"/>
              </w:rPr>
            </w:pPr>
            <w:r w:rsidRPr="001C5822">
              <w:rPr>
                <w:rFonts w:ascii="Cambria" w:hAnsi="Cambria"/>
                <w:w w:val="105"/>
                <w:lang w:val="en-US"/>
              </w:rPr>
              <w:t>Contact details:</w:t>
            </w:r>
          </w:p>
          <w:p w:rsidR="004F4C7E" w:rsidRPr="001C5822" w:rsidRDefault="00E2425A" w:rsidP="000A0ED0">
            <w:pPr>
              <w:pStyle w:val="TableParagraph"/>
              <w:spacing w:before="0" w:line="244" w:lineRule="auto"/>
              <w:ind w:left="1216" w:right="1760"/>
              <w:rPr>
                <w:rFonts w:ascii="Cambria" w:hAnsi="Cambria"/>
                <w:lang w:val="en-US"/>
              </w:rPr>
            </w:pPr>
            <w:hyperlink r:id="rId8" w:history="1">
              <w:r w:rsidR="0042300D" w:rsidRPr="00F60910">
                <w:rPr>
                  <w:rStyle w:val="a5"/>
                  <w:rFonts w:ascii="Cambria" w:hAnsi="Cambria"/>
                  <w:lang w:val="en-US"/>
                </w:rPr>
                <w:t xml:space="preserve">tgrishchenko@hse.ru </w:t>
              </w:r>
            </w:hyperlink>
            <w:r w:rsidR="00C939A7" w:rsidRPr="001C5822">
              <w:rPr>
                <w:rFonts w:ascii="Cambria" w:hAnsi="Cambria"/>
                <w:lang w:val="en-US"/>
              </w:rPr>
              <w:t xml:space="preserve"> </w:t>
            </w:r>
            <w:hyperlink r:id="rId9" w:history="1">
              <w:r w:rsidR="003F3882" w:rsidRPr="001C5822">
                <w:rPr>
                  <w:rStyle w:val="a5"/>
                  <w:rFonts w:ascii="Cambria" w:hAnsi="Cambria"/>
                  <w:lang w:val="en-US"/>
                </w:rPr>
                <w:t>xculture@gmail.com</w:t>
              </w:r>
            </w:hyperlink>
          </w:p>
        </w:tc>
      </w:tr>
      <w:tr w:rsidR="004F4C7E" w:rsidRPr="007D1C54" w:rsidTr="00680611">
        <w:trPr>
          <w:trHeight w:val="1545"/>
        </w:trPr>
        <w:tc>
          <w:tcPr>
            <w:tcW w:w="4776" w:type="dxa"/>
            <w:tcBorders>
              <w:bottom w:val="single" w:sz="6" w:space="0" w:color="000000"/>
            </w:tcBorders>
          </w:tcPr>
          <w:p w:rsidR="004F4C7E" w:rsidRPr="007D1C54" w:rsidRDefault="00C939A7" w:rsidP="002F1BB8">
            <w:pPr>
              <w:pStyle w:val="TableParagraph"/>
              <w:spacing w:before="222"/>
              <w:ind w:left="0"/>
              <w:rPr>
                <w:rFonts w:ascii="Cambria" w:hAnsi="Cambria"/>
              </w:rPr>
            </w:pPr>
            <w:proofErr w:type="spellStart"/>
            <w:r w:rsidRPr="007D1C54">
              <w:rPr>
                <w:rFonts w:ascii="Cambria" w:hAnsi="Cambria"/>
                <w:w w:val="105"/>
              </w:rPr>
              <w:t>Course</w:t>
            </w:r>
            <w:proofErr w:type="spellEnd"/>
            <w:r w:rsidRPr="007D1C54">
              <w:rPr>
                <w:rFonts w:ascii="Cambria" w:hAnsi="Cambria"/>
                <w:w w:val="105"/>
              </w:rPr>
              <w:t xml:space="preserve"> </w:t>
            </w:r>
            <w:proofErr w:type="spellStart"/>
            <w:r w:rsidRPr="007D1C54">
              <w:rPr>
                <w:rFonts w:ascii="Cambria" w:hAnsi="Cambria"/>
                <w:w w:val="105"/>
              </w:rPr>
              <w:t>info</w:t>
            </w:r>
            <w:proofErr w:type="spellEnd"/>
            <w:r w:rsidRPr="007D1C54">
              <w:rPr>
                <w:rFonts w:ascii="Cambria" w:hAnsi="Cambria"/>
                <w:w w:val="105"/>
              </w:rPr>
              <w:t>:</w:t>
            </w:r>
            <w:bookmarkStart w:id="0" w:name="_GoBack"/>
            <w:bookmarkEnd w:id="0"/>
          </w:p>
          <w:p w:rsidR="004F4C7E" w:rsidRPr="007D1C54" w:rsidRDefault="00C939A7">
            <w:pPr>
              <w:pStyle w:val="TableParagraph"/>
              <w:spacing w:before="125"/>
              <w:ind w:left="28"/>
            </w:pPr>
            <w:proofErr w:type="spellStart"/>
            <w:r w:rsidRPr="007D1C54">
              <w:rPr>
                <w:rFonts w:ascii="Cambria" w:hAnsi="Cambria"/>
                <w:w w:val="110"/>
              </w:rPr>
              <w:t>Course</w:t>
            </w:r>
            <w:proofErr w:type="spellEnd"/>
            <w:r w:rsidRPr="007D1C54">
              <w:rPr>
                <w:rFonts w:ascii="Cambria" w:hAnsi="Cambria"/>
                <w:w w:val="110"/>
              </w:rPr>
              <w:t xml:space="preserve"> </w:t>
            </w:r>
            <w:proofErr w:type="spellStart"/>
            <w:r w:rsidRPr="007D1C54">
              <w:rPr>
                <w:rFonts w:ascii="Cambria" w:hAnsi="Cambria"/>
                <w:w w:val="110"/>
              </w:rPr>
              <w:t>assignments</w:t>
            </w:r>
            <w:proofErr w:type="spellEnd"/>
            <w:r w:rsidRPr="007D1C54">
              <w:rPr>
                <w:rFonts w:ascii="Cambria" w:hAnsi="Cambria"/>
                <w:w w:val="110"/>
              </w:rPr>
              <w:t>:</w:t>
            </w:r>
          </w:p>
        </w:tc>
        <w:tc>
          <w:tcPr>
            <w:tcW w:w="5528" w:type="dxa"/>
            <w:tcBorders>
              <w:bottom w:val="single" w:sz="6" w:space="0" w:color="000000"/>
            </w:tcBorders>
          </w:tcPr>
          <w:p w:rsidR="002F1BB8" w:rsidRPr="007D1C54" w:rsidRDefault="002F1BB8" w:rsidP="002F1BB8">
            <w:pPr>
              <w:pStyle w:val="TableParagraph"/>
              <w:spacing w:before="0"/>
              <w:ind w:left="1216"/>
              <w:rPr>
                <w:rFonts w:ascii="Cambria" w:hAnsi="Cambria"/>
                <w:w w:val="105"/>
                <w:lang w:val="en-US"/>
              </w:rPr>
            </w:pPr>
          </w:p>
          <w:p w:rsidR="004F4C7E" w:rsidRPr="007D1C54" w:rsidRDefault="00C939A7" w:rsidP="002F1BB8">
            <w:pPr>
              <w:pStyle w:val="TableParagraph"/>
              <w:spacing w:before="0"/>
              <w:ind w:left="1216"/>
              <w:rPr>
                <w:rFonts w:ascii="Cambria" w:hAnsi="Cambria"/>
                <w:lang w:val="en-US"/>
              </w:rPr>
            </w:pPr>
            <w:r w:rsidRPr="007D1C54">
              <w:rPr>
                <w:rFonts w:ascii="Cambria" w:hAnsi="Cambria"/>
                <w:w w:val="105"/>
                <w:lang w:val="en-US"/>
              </w:rPr>
              <w:t>32 hours; 4 ECTS credits</w:t>
            </w:r>
          </w:p>
          <w:p w:rsidR="004F4C7E" w:rsidRPr="007D1C54" w:rsidRDefault="004F4C7E">
            <w:pPr>
              <w:pStyle w:val="TableParagraph"/>
              <w:spacing w:before="3"/>
              <w:ind w:left="0"/>
              <w:rPr>
                <w:rFonts w:ascii="Cambria" w:hAnsi="Cambria"/>
                <w:b/>
                <w:i/>
                <w:lang w:val="en-US"/>
              </w:rPr>
            </w:pPr>
          </w:p>
          <w:p w:rsidR="004F4C7E" w:rsidRPr="007D1C54" w:rsidRDefault="00C939A7">
            <w:pPr>
              <w:pStyle w:val="TableParagraph"/>
              <w:spacing w:before="0" w:line="244" w:lineRule="auto"/>
              <w:ind w:left="1216" w:right="1760"/>
              <w:rPr>
                <w:rFonts w:ascii="Cambria" w:hAnsi="Cambria"/>
                <w:lang w:val="en-US"/>
              </w:rPr>
            </w:pPr>
            <w:r w:rsidRPr="007D1C54">
              <w:rPr>
                <w:rFonts w:ascii="Cambria" w:hAnsi="Cambria"/>
                <w:w w:val="105"/>
                <w:lang w:val="en-US"/>
              </w:rPr>
              <w:t xml:space="preserve">Case – Study’ </w:t>
            </w:r>
            <w:r w:rsidR="0042300D" w:rsidRPr="007D1C54">
              <w:rPr>
                <w:rFonts w:ascii="Cambria" w:hAnsi="Cambria"/>
                <w:w w:val="105"/>
                <w:lang w:val="en-US"/>
              </w:rPr>
              <w:t>s</w:t>
            </w:r>
            <w:r w:rsidRPr="007D1C54">
              <w:rPr>
                <w:rFonts w:ascii="Cambria" w:hAnsi="Cambria"/>
                <w:w w:val="105"/>
                <w:lang w:val="en-US"/>
              </w:rPr>
              <w:t xml:space="preserve">olutions; </w:t>
            </w:r>
            <w:r w:rsidR="003F3882" w:rsidRPr="007D1C54">
              <w:rPr>
                <w:rFonts w:ascii="Cambria" w:hAnsi="Cambria"/>
                <w:w w:val="105"/>
                <w:lang w:val="en-US"/>
              </w:rPr>
              <w:t>Team-based assignments</w:t>
            </w:r>
            <w:r w:rsidRPr="007D1C54">
              <w:rPr>
                <w:rFonts w:ascii="Cambria" w:hAnsi="Cambria"/>
                <w:w w:val="105"/>
                <w:lang w:val="en-US"/>
              </w:rPr>
              <w:t>;</w:t>
            </w:r>
            <w:r w:rsidR="007D1C54" w:rsidRPr="007D1C54">
              <w:rPr>
                <w:rFonts w:ascii="Cambria" w:hAnsi="Cambria"/>
                <w:w w:val="105"/>
                <w:lang w:val="en-US"/>
              </w:rPr>
              <w:t xml:space="preserve"> </w:t>
            </w:r>
          </w:p>
          <w:p w:rsidR="004F4C7E" w:rsidRPr="007D1C54" w:rsidRDefault="003F3882">
            <w:pPr>
              <w:pStyle w:val="TableParagraph"/>
              <w:spacing w:before="0" w:line="251" w:lineRule="exact"/>
              <w:ind w:left="1216"/>
              <w:rPr>
                <w:rFonts w:ascii="Cambria" w:hAnsi="Cambria"/>
                <w:lang w:val="en-US"/>
              </w:rPr>
            </w:pPr>
            <w:r w:rsidRPr="007D1C54">
              <w:rPr>
                <w:rFonts w:ascii="Cambria" w:hAnsi="Cambria"/>
                <w:w w:val="105"/>
                <w:lang w:val="en-US"/>
              </w:rPr>
              <w:t>Course</w:t>
            </w:r>
            <w:r w:rsidR="00C939A7" w:rsidRPr="007D1C54">
              <w:rPr>
                <w:rFonts w:ascii="Cambria" w:hAnsi="Cambria"/>
                <w:w w:val="105"/>
                <w:lang w:val="en-US"/>
              </w:rPr>
              <w:t xml:space="preserve"> project.</w:t>
            </w:r>
          </w:p>
        </w:tc>
      </w:tr>
    </w:tbl>
    <w:p w:rsidR="004F4C7E" w:rsidRPr="0065332A" w:rsidRDefault="004F4C7E">
      <w:pPr>
        <w:pStyle w:val="a3"/>
        <w:spacing w:before="6"/>
        <w:rPr>
          <w:b/>
          <w:i/>
          <w:sz w:val="31"/>
          <w:lang w:val="en-US"/>
        </w:rPr>
      </w:pPr>
    </w:p>
    <w:p w:rsidR="004F4C7E" w:rsidRPr="0065332A" w:rsidRDefault="0065332A">
      <w:pPr>
        <w:pStyle w:val="1"/>
        <w:rPr>
          <w:lang w:val="en-US"/>
        </w:rPr>
      </w:pPr>
      <w:r>
        <w:rPr>
          <w:rFonts w:ascii="Trebuchet MS" w:hAnsi="Trebuchet MS"/>
          <w:lang w:val="en-US"/>
        </w:rPr>
        <w:t>I</w:t>
      </w:r>
      <w:r w:rsidR="00C939A7" w:rsidRPr="0065332A">
        <w:rPr>
          <w:rFonts w:ascii="Trebuchet MS" w:hAnsi="Trebuchet MS"/>
          <w:lang w:val="en-US"/>
        </w:rPr>
        <w:t xml:space="preserve">. </w:t>
      </w:r>
      <w:bookmarkStart w:id="1" w:name="_Hlk535241054"/>
      <w:r w:rsidR="00C939A7" w:rsidRPr="0065332A">
        <w:rPr>
          <w:lang w:val="en-US"/>
        </w:rPr>
        <w:t>Course Description</w:t>
      </w:r>
    </w:p>
    <w:bookmarkEnd w:id="1"/>
    <w:p w:rsidR="004F4F3E" w:rsidRPr="00780C92" w:rsidRDefault="004F4F3E" w:rsidP="004F4F3E">
      <w:pPr>
        <w:pStyle w:val="a3"/>
        <w:spacing w:before="123" w:line="244" w:lineRule="auto"/>
        <w:ind w:left="215" w:right="366"/>
        <w:jc w:val="both"/>
        <w:rPr>
          <w:rFonts w:asciiTheme="majorHAnsi" w:hAnsiTheme="majorHAnsi"/>
          <w:w w:val="105"/>
          <w:lang w:val="en-US"/>
        </w:rPr>
      </w:pPr>
      <w:r w:rsidRPr="00780C92">
        <w:rPr>
          <w:rFonts w:asciiTheme="majorHAnsi" w:hAnsiTheme="majorHAnsi"/>
          <w:w w:val="105"/>
          <w:lang w:val="en-US"/>
        </w:rPr>
        <w:t>The course is designed to introduce international business in Russia in historic retrospective up to the modern changes in the global business landscape. A key aspect during the course is to have an opportunity to observe and assess the performance of the international companies which have made Russia their home.</w:t>
      </w:r>
    </w:p>
    <w:p w:rsidR="004F4F3E" w:rsidRPr="00780C92" w:rsidRDefault="004F4F3E" w:rsidP="004F4F3E">
      <w:pPr>
        <w:pStyle w:val="a3"/>
        <w:spacing w:before="123" w:line="244" w:lineRule="auto"/>
        <w:ind w:left="215" w:right="366"/>
        <w:jc w:val="both"/>
        <w:rPr>
          <w:rFonts w:asciiTheme="majorHAnsi" w:hAnsiTheme="majorHAnsi"/>
          <w:w w:val="105"/>
          <w:lang w:val="en-US"/>
        </w:rPr>
      </w:pPr>
      <w:r w:rsidRPr="00780C92">
        <w:rPr>
          <w:rFonts w:asciiTheme="majorHAnsi" w:hAnsiTheme="majorHAnsi"/>
          <w:w w:val="105"/>
          <w:lang w:val="en-US"/>
        </w:rPr>
        <w:t>The course provides theoretical framework and practical insights for organizing and running business in Russia. Trade disputes and international sanctions’ influence on both import-export operations and FDI in Russia are addressed in the frames of the course.</w:t>
      </w:r>
    </w:p>
    <w:p w:rsidR="004F4F3E" w:rsidRPr="00780C92" w:rsidRDefault="004F4F3E" w:rsidP="004F4F3E">
      <w:pPr>
        <w:pStyle w:val="a3"/>
        <w:spacing w:before="123" w:line="244" w:lineRule="auto"/>
        <w:ind w:left="215" w:right="366"/>
        <w:jc w:val="both"/>
        <w:rPr>
          <w:rFonts w:asciiTheme="majorHAnsi" w:hAnsiTheme="majorHAnsi"/>
          <w:w w:val="105"/>
          <w:lang w:val="en-US"/>
        </w:rPr>
      </w:pPr>
      <w:r w:rsidRPr="00780C92">
        <w:rPr>
          <w:rFonts w:asciiTheme="majorHAnsi" w:hAnsiTheme="majorHAnsi"/>
          <w:w w:val="105"/>
          <w:lang w:val="en-US"/>
        </w:rPr>
        <w:t xml:space="preserve">The course is aimed to increase students’ capacity to think strategically and practically about </w:t>
      </w:r>
      <w:r w:rsidR="002F1BB8">
        <w:rPr>
          <w:rFonts w:asciiTheme="majorHAnsi" w:hAnsiTheme="majorHAnsi"/>
          <w:w w:val="105"/>
          <w:lang w:val="en-US"/>
        </w:rPr>
        <w:t xml:space="preserve">starting and </w:t>
      </w:r>
      <w:r w:rsidRPr="00780C92">
        <w:rPr>
          <w:rFonts w:asciiTheme="majorHAnsi" w:hAnsiTheme="majorHAnsi"/>
          <w:w w:val="105"/>
          <w:lang w:val="en-US"/>
        </w:rPr>
        <w:t xml:space="preserve">doing business in Russia. Crucial attention is devoted to insights, sources of information and practical tools for foreign business looking at Russia as an investment destination.  </w:t>
      </w:r>
    </w:p>
    <w:p w:rsidR="004F4F3E" w:rsidRPr="00780C92" w:rsidRDefault="00974886" w:rsidP="000A0ED0">
      <w:pPr>
        <w:pStyle w:val="a3"/>
        <w:spacing w:before="123" w:after="240" w:line="244" w:lineRule="auto"/>
        <w:ind w:left="215" w:right="366"/>
        <w:jc w:val="both"/>
        <w:rPr>
          <w:rFonts w:asciiTheme="majorHAnsi" w:hAnsiTheme="majorHAnsi"/>
          <w:w w:val="105"/>
          <w:lang w:val="en-US"/>
        </w:rPr>
      </w:pPr>
      <w:r w:rsidRPr="00974886">
        <w:rPr>
          <w:rFonts w:asciiTheme="majorHAnsi" w:hAnsiTheme="majorHAnsi"/>
          <w:w w:val="105"/>
          <w:lang w:val="en-US"/>
        </w:rPr>
        <w:t>The course will enable students to face the challenges of cross-cultural management and cross-cultural sensitivity, while working in a modern, rapidly changing environment.</w:t>
      </w:r>
      <w:r>
        <w:rPr>
          <w:rFonts w:asciiTheme="majorHAnsi" w:hAnsiTheme="majorHAnsi"/>
          <w:w w:val="105"/>
          <w:lang w:val="en-US"/>
        </w:rPr>
        <w:t xml:space="preserve"> It</w:t>
      </w:r>
      <w:r w:rsidR="004F4F3E" w:rsidRPr="00780C92">
        <w:rPr>
          <w:rFonts w:asciiTheme="majorHAnsi" w:hAnsiTheme="majorHAnsi"/>
          <w:w w:val="105"/>
          <w:lang w:val="en-US"/>
        </w:rPr>
        <w:t xml:space="preserve"> includes cross-cultural issues faced by international companies operating in Russia and provides an active development of the students' cross-cultural competence.</w:t>
      </w:r>
      <w:r w:rsidR="000A0ED0">
        <w:rPr>
          <w:rFonts w:asciiTheme="majorHAnsi" w:hAnsiTheme="majorHAnsi"/>
          <w:w w:val="105"/>
          <w:lang w:val="en-US"/>
        </w:rPr>
        <w:t xml:space="preserve"> </w:t>
      </w:r>
      <w:r w:rsidR="004F4F3E" w:rsidRPr="00780C92">
        <w:rPr>
          <w:rFonts w:asciiTheme="majorHAnsi" w:hAnsiTheme="majorHAnsi"/>
          <w:w w:val="105"/>
          <w:lang w:val="en-US"/>
        </w:rPr>
        <w:t>The idea is to appeal to students on a practical level and provide competencies, insight and meaningful information for them which could be useful in their future career.</w:t>
      </w:r>
    </w:p>
    <w:p w:rsidR="004F4C7E" w:rsidRDefault="0065332A" w:rsidP="007D1C54">
      <w:pPr>
        <w:pStyle w:val="1"/>
        <w:tabs>
          <w:tab w:val="left" w:pos="480"/>
        </w:tabs>
        <w:spacing w:before="116"/>
        <w:ind w:left="0"/>
      </w:pPr>
      <w:r>
        <w:rPr>
          <w:lang w:val="en-US"/>
        </w:rPr>
        <w:t xml:space="preserve">II. </w:t>
      </w:r>
      <w:proofErr w:type="spellStart"/>
      <w:r w:rsidR="00C939A7">
        <w:t>Course</w:t>
      </w:r>
      <w:proofErr w:type="spellEnd"/>
      <w:r w:rsidR="00C939A7">
        <w:rPr>
          <w:spacing w:val="-11"/>
        </w:rPr>
        <w:t xml:space="preserve"> </w:t>
      </w:r>
      <w:proofErr w:type="spellStart"/>
      <w:r w:rsidR="00C939A7">
        <w:t>goals</w:t>
      </w:r>
      <w:proofErr w:type="spellEnd"/>
    </w:p>
    <w:p w:rsidR="009A254A" w:rsidRPr="00780C92" w:rsidRDefault="009A254A" w:rsidP="009A254A">
      <w:pPr>
        <w:pStyle w:val="a3"/>
        <w:numPr>
          <w:ilvl w:val="0"/>
          <w:numId w:val="4"/>
        </w:numPr>
        <w:rPr>
          <w:rFonts w:asciiTheme="majorHAnsi" w:hAnsiTheme="majorHAnsi"/>
          <w:w w:val="105"/>
          <w:lang w:val="en-US"/>
        </w:rPr>
      </w:pPr>
      <w:r w:rsidRPr="00780C92">
        <w:rPr>
          <w:rFonts w:asciiTheme="majorHAnsi" w:hAnsiTheme="majorHAnsi"/>
          <w:w w:val="105"/>
          <w:lang w:val="en-US"/>
        </w:rPr>
        <w:t xml:space="preserve">to develop student’s capacity to apply theoretical international business foundations in the context of perspectives and </w:t>
      </w:r>
      <w:r w:rsidR="009543F7" w:rsidRPr="00780C92">
        <w:rPr>
          <w:rFonts w:asciiTheme="majorHAnsi" w:hAnsiTheme="majorHAnsi"/>
          <w:w w:val="105"/>
          <w:lang w:val="en-US"/>
        </w:rPr>
        <w:t>problems of</w:t>
      </w:r>
      <w:r w:rsidRPr="00780C92">
        <w:rPr>
          <w:rFonts w:asciiTheme="majorHAnsi" w:hAnsiTheme="majorHAnsi"/>
          <w:w w:val="105"/>
          <w:lang w:val="en-US"/>
        </w:rPr>
        <w:t xml:space="preserve"> doing business in Russia; </w:t>
      </w:r>
    </w:p>
    <w:p w:rsidR="009A254A" w:rsidRPr="00780C92" w:rsidRDefault="009A254A" w:rsidP="009A254A">
      <w:pPr>
        <w:pStyle w:val="a3"/>
        <w:rPr>
          <w:rFonts w:asciiTheme="majorHAnsi" w:hAnsiTheme="majorHAnsi"/>
          <w:w w:val="105"/>
          <w:lang w:val="en-US"/>
        </w:rPr>
      </w:pPr>
    </w:p>
    <w:p w:rsidR="009A254A" w:rsidRPr="00780C92" w:rsidRDefault="009A254A" w:rsidP="007D1C54">
      <w:pPr>
        <w:pStyle w:val="a3"/>
        <w:numPr>
          <w:ilvl w:val="0"/>
          <w:numId w:val="4"/>
        </w:numPr>
        <w:spacing w:after="240"/>
        <w:rPr>
          <w:rFonts w:asciiTheme="majorHAnsi" w:hAnsiTheme="majorHAnsi"/>
          <w:w w:val="105"/>
          <w:lang w:val="en-US"/>
        </w:rPr>
      </w:pPr>
      <w:r w:rsidRPr="00780C92">
        <w:rPr>
          <w:rFonts w:asciiTheme="majorHAnsi" w:hAnsiTheme="majorHAnsi"/>
          <w:w w:val="105"/>
          <w:lang w:val="en-US"/>
        </w:rPr>
        <w:t xml:space="preserve">to develop students’ capacity to think strategically about opportunities for running business in Russia,  </w:t>
      </w:r>
    </w:p>
    <w:p w:rsidR="009A254A" w:rsidRPr="00780C92" w:rsidRDefault="009A254A" w:rsidP="009543F7">
      <w:pPr>
        <w:pStyle w:val="a3"/>
        <w:numPr>
          <w:ilvl w:val="0"/>
          <w:numId w:val="4"/>
        </w:numPr>
        <w:spacing w:after="240"/>
        <w:rPr>
          <w:rFonts w:asciiTheme="majorHAnsi" w:hAnsiTheme="majorHAnsi"/>
          <w:w w:val="105"/>
          <w:lang w:val="en-US"/>
        </w:rPr>
      </w:pPr>
      <w:r w:rsidRPr="00780C92">
        <w:rPr>
          <w:rFonts w:asciiTheme="majorHAnsi" w:hAnsiTheme="majorHAnsi"/>
          <w:w w:val="105"/>
          <w:lang w:val="en-US"/>
        </w:rPr>
        <w:t>to equip students with the practical tools and sources of information for investing in Russia, which could be applied to the real business situations</w:t>
      </w:r>
    </w:p>
    <w:p w:rsidR="009A254A" w:rsidRPr="00780C92" w:rsidRDefault="009A254A" w:rsidP="009A254A">
      <w:pPr>
        <w:pStyle w:val="a3"/>
        <w:numPr>
          <w:ilvl w:val="0"/>
          <w:numId w:val="4"/>
        </w:numPr>
        <w:rPr>
          <w:rFonts w:asciiTheme="majorHAnsi" w:hAnsiTheme="majorHAnsi"/>
          <w:w w:val="105"/>
          <w:lang w:val="en-US"/>
        </w:rPr>
      </w:pPr>
      <w:r w:rsidRPr="00780C92">
        <w:rPr>
          <w:rFonts w:asciiTheme="majorHAnsi" w:hAnsiTheme="majorHAnsi"/>
          <w:w w:val="105"/>
          <w:lang w:val="en-US"/>
        </w:rPr>
        <w:t xml:space="preserve">to develop advanced competency in cross-cultural management </w:t>
      </w:r>
      <w:r w:rsidR="009543F7" w:rsidRPr="00780C92">
        <w:rPr>
          <w:rFonts w:asciiTheme="majorHAnsi" w:hAnsiTheme="majorHAnsi"/>
          <w:w w:val="105"/>
          <w:lang w:val="en-US"/>
        </w:rPr>
        <w:t>through understanding</w:t>
      </w:r>
      <w:r w:rsidRPr="00780C92">
        <w:rPr>
          <w:rFonts w:asciiTheme="majorHAnsi" w:hAnsiTheme="majorHAnsi"/>
          <w:w w:val="105"/>
          <w:lang w:val="en-US"/>
        </w:rPr>
        <w:t xml:space="preserve"> and evaluating the practice and the challenges of running business in Russia</w:t>
      </w:r>
    </w:p>
    <w:p w:rsidR="009A254A" w:rsidRPr="00780C92" w:rsidRDefault="009A254A" w:rsidP="009A254A">
      <w:pPr>
        <w:pStyle w:val="a3"/>
        <w:rPr>
          <w:rFonts w:asciiTheme="majorHAnsi" w:hAnsiTheme="majorHAnsi"/>
          <w:w w:val="105"/>
          <w:lang w:val="en-US"/>
        </w:rPr>
      </w:pPr>
    </w:p>
    <w:p w:rsidR="009A254A" w:rsidRPr="00780C92" w:rsidRDefault="009A254A" w:rsidP="009543F7">
      <w:pPr>
        <w:pStyle w:val="a3"/>
        <w:numPr>
          <w:ilvl w:val="0"/>
          <w:numId w:val="4"/>
        </w:numPr>
        <w:spacing w:after="240"/>
        <w:rPr>
          <w:rFonts w:asciiTheme="majorHAnsi" w:hAnsiTheme="majorHAnsi"/>
          <w:w w:val="105"/>
          <w:lang w:val="en-US"/>
        </w:rPr>
      </w:pPr>
      <w:r w:rsidRPr="00780C92">
        <w:rPr>
          <w:rFonts w:asciiTheme="majorHAnsi" w:hAnsiTheme="majorHAnsi"/>
          <w:w w:val="105"/>
          <w:lang w:val="en-US"/>
        </w:rPr>
        <w:t>to provide insight into the combination of better understanding of the Russian culture and the cross-cultural management in international companies</w:t>
      </w:r>
    </w:p>
    <w:p w:rsidR="004F4C7E" w:rsidRPr="00780C92" w:rsidRDefault="009A254A" w:rsidP="009A254A">
      <w:pPr>
        <w:pStyle w:val="a3"/>
        <w:numPr>
          <w:ilvl w:val="0"/>
          <w:numId w:val="4"/>
        </w:numPr>
        <w:rPr>
          <w:rFonts w:asciiTheme="majorHAnsi" w:hAnsiTheme="majorHAnsi"/>
          <w:sz w:val="31"/>
          <w:lang w:val="en-US"/>
        </w:rPr>
      </w:pPr>
      <w:r w:rsidRPr="00780C92">
        <w:rPr>
          <w:rFonts w:asciiTheme="majorHAnsi" w:hAnsiTheme="majorHAnsi"/>
          <w:w w:val="105"/>
          <w:lang w:val="en-US"/>
        </w:rPr>
        <w:t>to increase students’ critical thinking capacity, creativity and analytical skills</w:t>
      </w:r>
    </w:p>
    <w:p w:rsidR="004F4C7E" w:rsidRDefault="0065332A" w:rsidP="0042300D">
      <w:pPr>
        <w:pStyle w:val="1"/>
        <w:spacing w:after="240"/>
        <w:jc w:val="both"/>
      </w:pPr>
      <w:r>
        <w:rPr>
          <w:rFonts w:ascii="Trebuchet MS" w:hAnsi="Trebuchet MS"/>
          <w:lang w:val="en-US"/>
        </w:rPr>
        <w:lastRenderedPageBreak/>
        <w:t>III</w:t>
      </w:r>
      <w:r w:rsidR="00C939A7">
        <w:rPr>
          <w:rFonts w:ascii="Trebuchet MS" w:hAnsi="Trebuchet MS"/>
        </w:rPr>
        <w:t xml:space="preserve">. </w:t>
      </w:r>
      <w:proofErr w:type="spellStart"/>
      <w:r w:rsidR="00C939A7">
        <w:t>Course</w:t>
      </w:r>
      <w:proofErr w:type="spellEnd"/>
      <w:r w:rsidR="00C939A7">
        <w:t xml:space="preserve"> </w:t>
      </w:r>
      <w:proofErr w:type="spellStart"/>
      <w:r w:rsidR="00C939A7">
        <w:t>schedule</w:t>
      </w:r>
      <w:proofErr w:type="spellEnd"/>
    </w:p>
    <w:p w:rsidR="004F4C7E" w:rsidRDefault="004F4C7E">
      <w:pPr>
        <w:pStyle w:val="a3"/>
        <w:spacing w:before="3"/>
        <w:rPr>
          <w:rFonts w:ascii="Georgia"/>
          <w:b/>
          <w:sz w:val="2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6981"/>
        <w:gridCol w:w="2379"/>
      </w:tblGrid>
      <w:tr w:rsidR="004F4C7E">
        <w:trPr>
          <w:trHeight w:val="618"/>
        </w:trPr>
        <w:tc>
          <w:tcPr>
            <w:tcW w:w="783" w:type="dxa"/>
          </w:tcPr>
          <w:p w:rsidR="004F4C7E" w:rsidRDefault="00C939A7">
            <w:pPr>
              <w:pStyle w:val="TableParagraph"/>
              <w:spacing w:before="3"/>
              <w:ind w:left="266"/>
              <w:rPr>
                <w:sz w:val="24"/>
              </w:rPr>
            </w:pPr>
            <w:r>
              <w:rPr>
                <w:w w:val="108"/>
                <w:sz w:val="24"/>
              </w:rPr>
              <w:t>№</w:t>
            </w:r>
          </w:p>
        </w:tc>
        <w:tc>
          <w:tcPr>
            <w:tcW w:w="6981" w:type="dxa"/>
          </w:tcPr>
          <w:p w:rsidR="004F4C7E" w:rsidRDefault="00C939A7">
            <w:pPr>
              <w:pStyle w:val="TableParagraph"/>
              <w:spacing w:before="7"/>
              <w:ind w:left="190" w:right="185"/>
              <w:jc w:val="center"/>
              <w:rPr>
                <w:rFonts w:ascii="Georgia"/>
                <w:b/>
                <w:sz w:val="24"/>
              </w:rPr>
            </w:pPr>
            <w:proofErr w:type="spellStart"/>
            <w:r>
              <w:rPr>
                <w:rFonts w:ascii="Georgia"/>
                <w:b/>
                <w:sz w:val="24"/>
              </w:rPr>
              <w:t>Topic</w:t>
            </w:r>
            <w:proofErr w:type="spellEnd"/>
          </w:p>
        </w:tc>
        <w:tc>
          <w:tcPr>
            <w:tcW w:w="2379" w:type="dxa"/>
            <w:tcBorders>
              <w:right w:val="single" w:sz="6" w:space="0" w:color="000000"/>
            </w:tcBorders>
          </w:tcPr>
          <w:p w:rsidR="004F4C7E" w:rsidRDefault="00C939A7">
            <w:pPr>
              <w:pStyle w:val="TableParagraph"/>
              <w:spacing w:before="7"/>
              <w:ind w:left="164" w:right="158"/>
              <w:jc w:val="center"/>
              <w:rPr>
                <w:rFonts w:ascii="Georgia"/>
                <w:b/>
                <w:sz w:val="24"/>
              </w:rPr>
            </w:pPr>
            <w:proofErr w:type="spellStart"/>
            <w:r>
              <w:rPr>
                <w:rFonts w:ascii="Georgia"/>
                <w:b/>
                <w:sz w:val="24"/>
              </w:rPr>
              <w:t>Number</w:t>
            </w:r>
            <w:proofErr w:type="spellEnd"/>
          </w:p>
          <w:p w:rsidR="004F4C7E" w:rsidRDefault="00C939A7" w:rsidP="00780C92">
            <w:pPr>
              <w:pStyle w:val="TableParagraph"/>
              <w:spacing w:before="9" w:after="240"/>
              <w:ind w:left="165" w:right="158"/>
              <w:jc w:val="center"/>
              <w:rPr>
                <w:rFonts w:ascii="Georgia"/>
                <w:b/>
                <w:sz w:val="24"/>
              </w:rPr>
            </w:pPr>
            <w:proofErr w:type="spellStart"/>
            <w:r>
              <w:rPr>
                <w:rFonts w:ascii="Georgia"/>
                <w:b/>
                <w:sz w:val="24"/>
              </w:rPr>
              <w:t>of</w:t>
            </w:r>
            <w:proofErr w:type="spellEnd"/>
            <w:r>
              <w:rPr>
                <w:rFonts w:ascii="Georgia"/>
                <w:b/>
                <w:sz w:val="24"/>
              </w:rPr>
              <w:t xml:space="preserve"> </w:t>
            </w:r>
            <w:proofErr w:type="spellStart"/>
            <w:r>
              <w:rPr>
                <w:rFonts w:ascii="Georgia"/>
                <w:b/>
                <w:sz w:val="24"/>
              </w:rPr>
              <w:t>contact</w:t>
            </w:r>
            <w:proofErr w:type="spellEnd"/>
            <w:r>
              <w:rPr>
                <w:rFonts w:ascii="Georgia"/>
                <w:b/>
                <w:sz w:val="24"/>
              </w:rPr>
              <w:t xml:space="preserve"> </w:t>
            </w:r>
            <w:proofErr w:type="spellStart"/>
            <w:r>
              <w:rPr>
                <w:rFonts w:ascii="Georgia"/>
                <w:b/>
                <w:sz w:val="24"/>
              </w:rPr>
              <w:t>hours</w:t>
            </w:r>
            <w:proofErr w:type="spellEnd"/>
          </w:p>
        </w:tc>
      </w:tr>
      <w:tr w:rsidR="004F4C7E">
        <w:trPr>
          <w:trHeight w:val="657"/>
        </w:trPr>
        <w:tc>
          <w:tcPr>
            <w:tcW w:w="783" w:type="dxa"/>
          </w:tcPr>
          <w:p w:rsidR="004F4C7E" w:rsidRPr="00780C92" w:rsidRDefault="00C939A7" w:rsidP="00780C92">
            <w:pPr>
              <w:pStyle w:val="TableParagraph"/>
              <w:spacing w:after="240"/>
              <w:jc w:val="center"/>
              <w:rPr>
                <w:rFonts w:ascii="Cambria" w:hAnsi="Cambria"/>
                <w:sz w:val="24"/>
              </w:rPr>
            </w:pPr>
            <w:r w:rsidRPr="00780C92">
              <w:rPr>
                <w:rFonts w:ascii="Cambria" w:hAnsi="Cambria"/>
                <w:sz w:val="24"/>
              </w:rPr>
              <w:t>1</w:t>
            </w:r>
          </w:p>
        </w:tc>
        <w:tc>
          <w:tcPr>
            <w:tcW w:w="6981" w:type="dxa"/>
          </w:tcPr>
          <w:p w:rsidR="004F4C7E" w:rsidRPr="00780C92" w:rsidRDefault="004F4F3E" w:rsidP="001C5822">
            <w:pPr>
              <w:pStyle w:val="TableParagraph"/>
              <w:spacing w:line="244" w:lineRule="auto"/>
              <w:rPr>
                <w:rFonts w:ascii="Cambria" w:hAnsi="Cambria"/>
                <w:lang w:val="en-US"/>
              </w:rPr>
            </w:pPr>
            <w:r w:rsidRPr="00780C92">
              <w:rPr>
                <w:rFonts w:ascii="Cambria" w:hAnsi="Cambria"/>
                <w:w w:val="105"/>
                <w:sz w:val="24"/>
                <w:lang w:val="en-US"/>
              </w:rPr>
              <w:t>Russia: country profile, challenges and perspectives for Russian economy. International business in Russia: history, current status and perspectives</w:t>
            </w:r>
          </w:p>
        </w:tc>
        <w:tc>
          <w:tcPr>
            <w:tcW w:w="2379" w:type="dxa"/>
            <w:tcBorders>
              <w:right w:val="single" w:sz="6" w:space="0" w:color="000000"/>
            </w:tcBorders>
          </w:tcPr>
          <w:p w:rsidR="004F4C7E" w:rsidRPr="00780C92" w:rsidRDefault="00C939A7" w:rsidP="00780C92">
            <w:pPr>
              <w:pStyle w:val="TableParagraph"/>
              <w:spacing w:before="191" w:after="240"/>
              <w:ind w:left="6"/>
              <w:jc w:val="center"/>
              <w:rPr>
                <w:rFonts w:ascii="Cambria" w:hAnsi="Cambria"/>
                <w:sz w:val="24"/>
              </w:rPr>
            </w:pPr>
            <w:r w:rsidRPr="00780C92">
              <w:rPr>
                <w:rFonts w:ascii="Cambria" w:hAnsi="Cambria"/>
                <w:w w:val="110"/>
                <w:sz w:val="24"/>
              </w:rPr>
              <w:t>4</w:t>
            </w:r>
          </w:p>
        </w:tc>
      </w:tr>
      <w:tr w:rsidR="004F4C7E">
        <w:trPr>
          <w:trHeight w:val="400"/>
        </w:trPr>
        <w:tc>
          <w:tcPr>
            <w:tcW w:w="783" w:type="dxa"/>
          </w:tcPr>
          <w:p w:rsidR="004F4C7E" w:rsidRPr="00780C92" w:rsidRDefault="00C939A7" w:rsidP="00780C92">
            <w:pPr>
              <w:pStyle w:val="TableParagraph"/>
              <w:jc w:val="center"/>
              <w:rPr>
                <w:rFonts w:ascii="Cambria" w:hAnsi="Cambria"/>
                <w:sz w:val="24"/>
              </w:rPr>
            </w:pPr>
            <w:r w:rsidRPr="00780C92">
              <w:rPr>
                <w:rFonts w:ascii="Cambria" w:hAnsi="Cambria"/>
                <w:sz w:val="24"/>
              </w:rPr>
              <w:t>2</w:t>
            </w:r>
          </w:p>
        </w:tc>
        <w:tc>
          <w:tcPr>
            <w:tcW w:w="6981" w:type="dxa"/>
          </w:tcPr>
          <w:p w:rsidR="004F4C7E" w:rsidRPr="00780C92" w:rsidRDefault="004F4F3E" w:rsidP="001C5822">
            <w:pPr>
              <w:pStyle w:val="TableParagraph"/>
              <w:ind w:left="194" w:right="185"/>
              <w:rPr>
                <w:rFonts w:ascii="Cambria" w:hAnsi="Cambria"/>
                <w:sz w:val="24"/>
                <w:lang w:val="en-US"/>
              </w:rPr>
            </w:pPr>
            <w:r w:rsidRPr="00780C92">
              <w:rPr>
                <w:rFonts w:ascii="Cambria" w:hAnsi="Cambria"/>
                <w:w w:val="105"/>
                <w:sz w:val="24"/>
                <w:lang w:val="en-US"/>
              </w:rPr>
              <w:t>Russia: international dimension of business. The global trade and investment opportunities. Russia &amp; trade disputes.  Information hubs and tools for international investors</w:t>
            </w:r>
          </w:p>
        </w:tc>
        <w:tc>
          <w:tcPr>
            <w:tcW w:w="2379" w:type="dxa"/>
            <w:tcBorders>
              <w:right w:val="single" w:sz="6" w:space="0" w:color="000000"/>
            </w:tcBorders>
          </w:tcPr>
          <w:p w:rsidR="004F4C7E" w:rsidRPr="00780C92" w:rsidRDefault="00C939A7">
            <w:pPr>
              <w:pStyle w:val="TableParagraph"/>
              <w:ind w:left="6"/>
              <w:jc w:val="center"/>
              <w:rPr>
                <w:rFonts w:ascii="Cambria" w:hAnsi="Cambria"/>
                <w:sz w:val="24"/>
              </w:rPr>
            </w:pPr>
            <w:r w:rsidRPr="00780C92">
              <w:rPr>
                <w:rFonts w:ascii="Cambria" w:hAnsi="Cambria"/>
                <w:w w:val="110"/>
                <w:sz w:val="24"/>
              </w:rPr>
              <w:t>4</w:t>
            </w:r>
          </w:p>
        </w:tc>
      </w:tr>
      <w:tr w:rsidR="004F4F3E" w:rsidRPr="004F4F3E">
        <w:trPr>
          <w:trHeight w:val="400"/>
        </w:trPr>
        <w:tc>
          <w:tcPr>
            <w:tcW w:w="783" w:type="dxa"/>
          </w:tcPr>
          <w:p w:rsidR="004F4F3E" w:rsidRPr="00780C92" w:rsidRDefault="004F4F3E" w:rsidP="00780C92">
            <w:pPr>
              <w:pStyle w:val="TableParagraph"/>
              <w:jc w:val="center"/>
              <w:rPr>
                <w:rFonts w:ascii="Cambria" w:hAnsi="Cambria"/>
                <w:sz w:val="24"/>
                <w:lang w:val="en-US"/>
              </w:rPr>
            </w:pPr>
            <w:r w:rsidRPr="00780C92">
              <w:rPr>
                <w:rFonts w:ascii="Cambria" w:hAnsi="Cambria"/>
                <w:sz w:val="24"/>
                <w:lang w:val="en-US"/>
              </w:rPr>
              <w:t>3</w:t>
            </w:r>
          </w:p>
        </w:tc>
        <w:tc>
          <w:tcPr>
            <w:tcW w:w="6981" w:type="dxa"/>
          </w:tcPr>
          <w:p w:rsidR="004F4F3E" w:rsidRPr="00780C92" w:rsidRDefault="004F4F3E" w:rsidP="001C5822">
            <w:pPr>
              <w:pStyle w:val="TableParagraph"/>
              <w:ind w:left="194" w:right="185"/>
              <w:rPr>
                <w:rFonts w:ascii="Cambria" w:hAnsi="Cambria"/>
                <w:w w:val="105"/>
                <w:sz w:val="24"/>
                <w:lang w:val="en-US"/>
              </w:rPr>
            </w:pPr>
            <w:r w:rsidRPr="00780C92">
              <w:rPr>
                <w:rFonts w:ascii="Cambria" w:hAnsi="Cambria"/>
                <w:w w:val="105"/>
                <w:sz w:val="24"/>
                <w:lang w:val="en-US"/>
              </w:rPr>
              <w:t>“Easiness of Doing Business in Russia”: starting business in Russia</w:t>
            </w:r>
          </w:p>
        </w:tc>
        <w:tc>
          <w:tcPr>
            <w:tcW w:w="2379" w:type="dxa"/>
            <w:tcBorders>
              <w:right w:val="single" w:sz="6" w:space="0" w:color="000000"/>
            </w:tcBorders>
          </w:tcPr>
          <w:p w:rsidR="004F4F3E" w:rsidRPr="00780C92" w:rsidRDefault="00780C92">
            <w:pPr>
              <w:pStyle w:val="TableParagraph"/>
              <w:ind w:left="6"/>
              <w:jc w:val="center"/>
              <w:rPr>
                <w:rFonts w:ascii="Cambria" w:hAnsi="Cambria"/>
                <w:w w:val="110"/>
                <w:sz w:val="24"/>
                <w:lang w:val="en-US"/>
              </w:rPr>
            </w:pPr>
            <w:r w:rsidRPr="00780C92">
              <w:rPr>
                <w:rFonts w:ascii="Cambria" w:hAnsi="Cambria"/>
                <w:w w:val="110"/>
                <w:sz w:val="24"/>
                <w:lang w:val="en-US"/>
              </w:rPr>
              <w:t>6</w:t>
            </w:r>
          </w:p>
        </w:tc>
      </w:tr>
      <w:tr w:rsidR="004F4F3E" w:rsidRPr="004F4F3E">
        <w:trPr>
          <w:trHeight w:val="400"/>
        </w:trPr>
        <w:tc>
          <w:tcPr>
            <w:tcW w:w="783" w:type="dxa"/>
          </w:tcPr>
          <w:p w:rsidR="004F4F3E" w:rsidRPr="00780C92" w:rsidRDefault="004F4F3E" w:rsidP="00780C92">
            <w:pPr>
              <w:pStyle w:val="TableParagraph"/>
              <w:jc w:val="center"/>
              <w:rPr>
                <w:rFonts w:ascii="Cambria" w:hAnsi="Cambria"/>
                <w:sz w:val="24"/>
                <w:lang w:val="en-US"/>
              </w:rPr>
            </w:pPr>
            <w:r w:rsidRPr="00780C92">
              <w:rPr>
                <w:rFonts w:ascii="Cambria" w:hAnsi="Cambria"/>
                <w:sz w:val="24"/>
                <w:lang w:val="en-US"/>
              </w:rPr>
              <w:t>4</w:t>
            </w:r>
          </w:p>
        </w:tc>
        <w:tc>
          <w:tcPr>
            <w:tcW w:w="6981" w:type="dxa"/>
          </w:tcPr>
          <w:p w:rsidR="004F4F3E" w:rsidRPr="00780C92" w:rsidRDefault="004F4F3E" w:rsidP="001C5822">
            <w:pPr>
              <w:pStyle w:val="TableParagraph"/>
              <w:ind w:left="194" w:right="185"/>
              <w:rPr>
                <w:rFonts w:ascii="Cambria" w:hAnsi="Cambria"/>
                <w:w w:val="105"/>
                <w:sz w:val="24"/>
                <w:lang w:val="en-US"/>
              </w:rPr>
            </w:pPr>
            <w:r w:rsidRPr="00780C92">
              <w:rPr>
                <w:rFonts w:ascii="Cambria" w:hAnsi="Cambria"/>
                <w:w w:val="105"/>
                <w:sz w:val="24"/>
                <w:lang w:val="en-US"/>
              </w:rPr>
              <w:t>Challenges for international companies in Russia: speed of change and management of change, data culture, modern organizational culture approach and business practice</w:t>
            </w:r>
          </w:p>
        </w:tc>
        <w:tc>
          <w:tcPr>
            <w:tcW w:w="2379" w:type="dxa"/>
            <w:tcBorders>
              <w:right w:val="single" w:sz="6" w:space="0" w:color="000000"/>
            </w:tcBorders>
          </w:tcPr>
          <w:p w:rsidR="004F4F3E" w:rsidRPr="00780C92" w:rsidRDefault="00780C92">
            <w:pPr>
              <w:pStyle w:val="TableParagraph"/>
              <w:ind w:left="6"/>
              <w:jc w:val="center"/>
              <w:rPr>
                <w:rFonts w:ascii="Cambria" w:hAnsi="Cambria"/>
                <w:w w:val="110"/>
                <w:sz w:val="24"/>
                <w:lang w:val="en-US"/>
              </w:rPr>
            </w:pPr>
            <w:r w:rsidRPr="00780C92">
              <w:rPr>
                <w:rFonts w:ascii="Cambria" w:hAnsi="Cambria"/>
                <w:w w:val="110"/>
                <w:sz w:val="24"/>
                <w:lang w:val="en-US"/>
              </w:rPr>
              <w:t>6</w:t>
            </w:r>
          </w:p>
        </w:tc>
      </w:tr>
      <w:tr w:rsidR="004F4F3E" w:rsidRPr="004F4F3E">
        <w:trPr>
          <w:trHeight w:val="400"/>
        </w:trPr>
        <w:tc>
          <w:tcPr>
            <w:tcW w:w="783" w:type="dxa"/>
          </w:tcPr>
          <w:p w:rsidR="004F4F3E" w:rsidRPr="00780C92" w:rsidRDefault="004F4F3E" w:rsidP="00780C92">
            <w:pPr>
              <w:pStyle w:val="TableParagraph"/>
              <w:jc w:val="center"/>
              <w:rPr>
                <w:rFonts w:ascii="Cambria" w:hAnsi="Cambria"/>
                <w:sz w:val="24"/>
                <w:lang w:val="en-US"/>
              </w:rPr>
            </w:pPr>
            <w:r w:rsidRPr="00780C92">
              <w:rPr>
                <w:rFonts w:ascii="Cambria" w:hAnsi="Cambria"/>
                <w:sz w:val="24"/>
                <w:lang w:val="en-US"/>
              </w:rPr>
              <w:t>5</w:t>
            </w:r>
          </w:p>
        </w:tc>
        <w:tc>
          <w:tcPr>
            <w:tcW w:w="6981" w:type="dxa"/>
          </w:tcPr>
          <w:p w:rsidR="004F4F3E" w:rsidRPr="00780C92" w:rsidRDefault="004F4F3E" w:rsidP="001C5822">
            <w:pPr>
              <w:pStyle w:val="TableParagraph"/>
              <w:ind w:left="194" w:right="185"/>
              <w:rPr>
                <w:rFonts w:ascii="Cambria" w:hAnsi="Cambria"/>
                <w:w w:val="105"/>
                <w:sz w:val="24"/>
                <w:lang w:val="en-US"/>
              </w:rPr>
            </w:pPr>
            <w:r w:rsidRPr="00780C92">
              <w:rPr>
                <w:rFonts w:ascii="Cambria" w:hAnsi="Cambria"/>
                <w:w w:val="105"/>
                <w:sz w:val="24"/>
                <w:lang w:val="en-US"/>
              </w:rPr>
              <w:t>National differences and cross-cultural management for international business in Russia: challenges and barriers, cross-cultural sensitivity and cultural leadership</w:t>
            </w:r>
          </w:p>
        </w:tc>
        <w:tc>
          <w:tcPr>
            <w:tcW w:w="2379" w:type="dxa"/>
            <w:tcBorders>
              <w:right w:val="single" w:sz="6" w:space="0" w:color="000000"/>
            </w:tcBorders>
          </w:tcPr>
          <w:p w:rsidR="004F4F3E" w:rsidRPr="00780C92" w:rsidRDefault="004F4F3E">
            <w:pPr>
              <w:pStyle w:val="TableParagraph"/>
              <w:ind w:left="6"/>
              <w:jc w:val="center"/>
              <w:rPr>
                <w:rFonts w:ascii="Cambria" w:hAnsi="Cambria"/>
                <w:w w:val="110"/>
                <w:sz w:val="24"/>
                <w:lang w:val="en-US"/>
              </w:rPr>
            </w:pPr>
            <w:r w:rsidRPr="00780C92">
              <w:rPr>
                <w:rFonts w:ascii="Cambria" w:hAnsi="Cambria"/>
                <w:w w:val="110"/>
                <w:sz w:val="24"/>
                <w:lang w:val="en-US"/>
              </w:rPr>
              <w:t>6</w:t>
            </w:r>
          </w:p>
        </w:tc>
      </w:tr>
      <w:tr w:rsidR="004F4F3E" w:rsidRPr="004F4F3E">
        <w:trPr>
          <w:trHeight w:val="400"/>
        </w:trPr>
        <w:tc>
          <w:tcPr>
            <w:tcW w:w="783" w:type="dxa"/>
          </w:tcPr>
          <w:p w:rsidR="004F4F3E" w:rsidRPr="00780C92" w:rsidRDefault="004F4F3E" w:rsidP="00780C92">
            <w:pPr>
              <w:pStyle w:val="TableParagraph"/>
              <w:jc w:val="center"/>
              <w:rPr>
                <w:rFonts w:ascii="Cambria" w:hAnsi="Cambria"/>
                <w:sz w:val="24"/>
                <w:lang w:val="en-US"/>
              </w:rPr>
            </w:pPr>
            <w:r w:rsidRPr="00780C92">
              <w:rPr>
                <w:rFonts w:ascii="Cambria" w:hAnsi="Cambria"/>
                <w:sz w:val="24"/>
                <w:lang w:val="en-US"/>
              </w:rPr>
              <w:t>6</w:t>
            </w:r>
          </w:p>
        </w:tc>
        <w:tc>
          <w:tcPr>
            <w:tcW w:w="6981" w:type="dxa"/>
          </w:tcPr>
          <w:p w:rsidR="004F4F3E" w:rsidRPr="00780C92" w:rsidRDefault="004F4F3E" w:rsidP="001C5822">
            <w:pPr>
              <w:pStyle w:val="TableParagraph"/>
              <w:ind w:left="194" w:right="185"/>
              <w:rPr>
                <w:rFonts w:ascii="Cambria" w:hAnsi="Cambria"/>
                <w:w w:val="105"/>
                <w:sz w:val="24"/>
                <w:lang w:val="en-US"/>
              </w:rPr>
            </w:pPr>
            <w:r w:rsidRPr="00780C92">
              <w:rPr>
                <w:rFonts w:ascii="Cambria" w:hAnsi="Cambria"/>
                <w:w w:val="105"/>
                <w:sz w:val="24"/>
                <w:lang w:val="en-US"/>
              </w:rPr>
              <w:t>Creating and sustaining organizational culture in Russia</w:t>
            </w:r>
            <w:r w:rsidR="00B67486">
              <w:rPr>
                <w:rFonts w:ascii="Cambria" w:hAnsi="Cambria"/>
                <w:w w:val="105"/>
                <w:sz w:val="24"/>
                <w:lang w:val="en-US"/>
              </w:rPr>
              <w:t>.</w:t>
            </w:r>
            <w:r w:rsidRPr="00780C92">
              <w:rPr>
                <w:rFonts w:ascii="Cambria" w:hAnsi="Cambria"/>
                <w:w w:val="105"/>
                <w:sz w:val="24"/>
                <w:lang w:val="en-US"/>
              </w:rPr>
              <w:t xml:space="preserve"> Company’s values. Corporate culture and motivation. Person–organization fit. Quality of life: pitfalls and incentives for expats working in Russia</w:t>
            </w:r>
          </w:p>
        </w:tc>
        <w:tc>
          <w:tcPr>
            <w:tcW w:w="2379" w:type="dxa"/>
            <w:tcBorders>
              <w:right w:val="single" w:sz="6" w:space="0" w:color="000000"/>
            </w:tcBorders>
          </w:tcPr>
          <w:p w:rsidR="004F4F3E" w:rsidRPr="00780C92" w:rsidRDefault="004F4F3E">
            <w:pPr>
              <w:pStyle w:val="TableParagraph"/>
              <w:ind w:left="6"/>
              <w:jc w:val="center"/>
              <w:rPr>
                <w:rFonts w:ascii="Cambria" w:hAnsi="Cambria"/>
                <w:w w:val="110"/>
                <w:sz w:val="24"/>
                <w:lang w:val="en-US"/>
              </w:rPr>
            </w:pPr>
            <w:r w:rsidRPr="00780C92">
              <w:rPr>
                <w:rFonts w:ascii="Cambria" w:hAnsi="Cambria"/>
                <w:w w:val="110"/>
                <w:sz w:val="24"/>
                <w:lang w:val="en-US"/>
              </w:rPr>
              <w:t>6</w:t>
            </w:r>
          </w:p>
        </w:tc>
      </w:tr>
      <w:tr w:rsidR="004F4F3E">
        <w:trPr>
          <w:trHeight w:val="400"/>
        </w:trPr>
        <w:tc>
          <w:tcPr>
            <w:tcW w:w="783" w:type="dxa"/>
          </w:tcPr>
          <w:p w:rsidR="004F4F3E" w:rsidRPr="004F4F3E" w:rsidRDefault="004F4F3E" w:rsidP="00780C92">
            <w:pPr>
              <w:pStyle w:val="TableParagraph"/>
              <w:jc w:val="center"/>
              <w:rPr>
                <w:sz w:val="24"/>
                <w:lang w:val="en-US"/>
              </w:rPr>
            </w:pPr>
          </w:p>
        </w:tc>
        <w:tc>
          <w:tcPr>
            <w:tcW w:w="6981" w:type="dxa"/>
          </w:tcPr>
          <w:p w:rsidR="004F4F3E" w:rsidRPr="004F4F3E" w:rsidRDefault="004F4F3E" w:rsidP="00780C92">
            <w:pPr>
              <w:pStyle w:val="TableParagraph"/>
              <w:ind w:left="194" w:right="185"/>
              <w:jc w:val="center"/>
              <w:rPr>
                <w:b/>
                <w:w w:val="105"/>
                <w:sz w:val="24"/>
                <w:lang w:val="en-US"/>
              </w:rPr>
            </w:pPr>
            <w:r w:rsidRPr="004F4F3E">
              <w:rPr>
                <w:b/>
                <w:w w:val="105"/>
                <w:sz w:val="24"/>
                <w:lang w:val="en-US"/>
              </w:rPr>
              <w:t>Total</w:t>
            </w:r>
          </w:p>
        </w:tc>
        <w:tc>
          <w:tcPr>
            <w:tcW w:w="2379" w:type="dxa"/>
            <w:tcBorders>
              <w:right w:val="single" w:sz="6" w:space="0" w:color="000000"/>
            </w:tcBorders>
          </w:tcPr>
          <w:p w:rsidR="004F4F3E" w:rsidRPr="004F4F3E" w:rsidRDefault="004F4F3E">
            <w:pPr>
              <w:pStyle w:val="TableParagraph"/>
              <w:ind w:left="6"/>
              <w:jc w:val="center"/>
              <w:rPr>
                <w:w w:val="110"/>
                <w:sz w:val="24"/>
                <w:lang w:val="en-US"/>
              </w:rPr>
            </w:pPr>
            <w:r>
              <w:rPr>
                <w:w w:val="110"/>
                <w:sz w:val="24"/>
                <w:lang w:val="en-US"/>
              </w:rPr>
              <w:t>32</w:t>
            </w:r>
          </w:p>
        </w:tc>
      </w:tr>
    </w:tbl>
    <w:p w:rsidR="004F4C7E" w:rsidRDefault="0065332A" w:rsidP="001C5822">
      <w:pPr>
        <w:tabs>
          <w:tab w:val="left" w:pos="1169"/>
        </w:tabs>
        <w:spacing w:before="108" w:after="240"/>
        <w:rPr>
          <w:rFonts w:ascii="Georgia"/>
          <w:b/>
          <w:sz w:val="24"/>
          <w:lang w:val="en-US"/>
        </w:rPr>
      </w:pPr>
      <w:r>
        <w:rPr>
          <w:rFonts w:ascii="Georgia"/>
          <w:b/>
          <w:sz w:val="24"/>
          <w:lang w:val="en-US"/>
        </w:rPr>
        <w:t>IV.</w:t>
      </w:r>
      <w:r w:rsidR="00780C92">
        <w:rPr>
          <w:rFonts w:ascii="Georgia"/>
          <w:b/>
          <w:sz w:val="24"/>
          <w:lang w:val="en-US"/>
        </w:rPr>
        <w:t xml:space="preserve"> </w:t>
      </w:r>
      <w:r w:rsidR="00780C92" w:rsidRPr="00780C92">
        <w:rPr>
          <w:rFonts w:ascii="Georgia"/>
          <w:b/>
          <w:sz w:val="24"/>
          <w:lang w:val="en-US"/>
        </w:rPr>
        <w:t xml:space="preserve">Teaching </w:t>
      </w:r>
      <w:r w:rsidR="00780C92">
        <w:rPr>
          <w:rFonts w:ascii="Georgia"/>
          <w:b/>
          <w:sz w:val="24"/>
          <w:lang w:val="en-US"/>
        </w:rPr>
        <w:t>&amp; A</w:t>
      </w:r>
      <w:r w:rsidR="00780C92" w:rsidRPr="00780C92">
        <w:rPr>
          <w:rFonts w:ascii="Georgia"/>
          <w:b/>
          <w:sz w:val="24"/>
          <w:lang w:val="en-US"/>
        </w:rPr>
        <w:t xml:space="preserve">ssessment </w:t>
      </w:r>
      <w:r w:rsidR="00780C92">
        <w:rPr>
          <w:rFonts w:ascii="Georgia"/>
          <w:b/>
          <w:sz w:val="24"/>
          <w:lang w:val="en-US"/>
        </w:rPr>
        <w:t>M</w:t>
      </w:r>
      <w:r w:rsidR="00780C92" w:rsidRPr="00780C92">
        <w:rPr>
          <w:rFonts w:ascii="Georgia"/>
          <w:b/>
          <w:sz w:val="24"/>
          <w:lang w:val="en-US"/>
        </w:rPr>
        <w:t>ethod</w:t>
      </w:r>
    </w:p>
    <w:p w:rsidR="000A0ED0" w:rsidRDefault="00780C92" w:rsidP="000A0ED0">
      <w:pPr>
        <w:tabs>
          <w:tab w:val="left" w:pos="1169"/>
        </w:tabs>
        <w:spacing w:before="108" w:after="240"/>
        <w:jc w:val="both"/>
        <w:rPr>
          <w:rFonts w:ascii="Cambria" w:hAnsi="Cambria"/>
          <w:sz w:val="24"/>
          <w:lang w:val="en-US"/>
        </w:rPr>
      </w:pPr>
      <w:r w:rsidRPr="00780C92">
        <w:rPr>
          <w:rFonts w:ascii="Cambria" w:hAnsi="Cambria"/>
          <w:sz w:val="24"/>
          <w:lang w:val="en-US"/>
        </w:rPr>
        <w:t xml:space="preserve">The </w:t>
      </w:r>
      <w:r w:rsidR="00B67486" w:rsidRPr="00780C92">
        <w:rPr>
          <w:rFonts w:ascii="Cambria" w:hAnsi="Cambria"/>
          <w:sz w:val="24"/>
          <w:lang w:val="en-US"/>
        </w:rPr>
        <w:t>real-life</w:t>
      </w:r>
      <w:r w:rsidRPr="00780C92">
        <w:rPr>
          <w:rFonts w:ascii="Cambria" w:hAnsi="Cambria"/>
          <w:sz w:val="24"/>
          <w:lang w:val="en-US"/>
        </w:rPr>
        <w:t xml:space="preserve"> companies’ cases, team assignments and research activities constitute an integral part of the </w:t>
      </w:r>
      <w:r>
        <w:rPr>
          <w:rFonts w:ascii="Cambria" w:hAnsi="Cambria"/>
          <w:sz w:val="24"/>
          <w:lang w:val="en-US"/>
        </w:rPr>
        <w:t>c</w:t>
      </w:r>
      <w:r w:rsidRPr="00780C92">
        <w:rPr>
          <w:rFonts w:ascii="Cambria" w:hAnsi="Cambria"/>
          <w:sz w:val="24"/>
          <w:lang w:val="en-US"/>
        </w:rPr>
        <w:t xml:space="preserve">ourse. </w:t>
      </w:r>
    </w:p>
    <w:p w:rsidR="00974886" w:rsidRDefault="00974886" w:rsidP="000A0ED0">
      <w:pPr>
        <w:tabs>
          <w:tab w:val="left" w:pos="1169"/>
        </w:tabs>
        <w:spacing w:before="108" w:after="240"/>
        <w:jc w:val="both"/>
        <w:rPr>
          <w:rFonts w:ascii="Cambria" w:hAnsi="Cambria"/>
          <w:sz w:val="24"/>
          <w:lang w:val="en-US"/>
        </w:rPr>
      </w:pPr>
      <w:r>
        <w:rPr>
          <w:rFonts w:ascii="Cambria" w:hAnsi="Cambria"/>
          <w:sz w:val="24"/>
          <w:lang w:val="en-US"/>
        </w:rPr>
        <w:t>S</w:t>
      </w:r>
      <w:r w:rsidRPr="00974886">
        <w:rPr>
          <w:rFonts w:ascii="Cambria" w:hAnsi="Cambria"/>
          <w:sz w:val="24"/>
          <w:lang w:val="en-US"/>
        </w:rPr>
        <w:t>tudents will have opportunity to develop course project on the topic of doing business in Russia in teams</w:t>
      </w:r>
      <w:r w:rsidRPr="00974886">
        <w:rPr>
          <w:lang w:val="en-US"/>
        </w:rPr>
        <w:t xml:space="preserve"> </w:t>
      </w:r>
      <w:r w:rsidRPr="00974886">
        <w:rPr>
          <w:rFonts w:ascii="Cambria" w:hAnsi="Cambria"/>
          <w:sz w:val="24"/>
          <w:lang w:val="en-US"/>
        </w:rPr>
        <w:t>and present the results during the final course session.</w:t>
      </w:r>
      <w:r>
        <w:rPr>
          <w:rFonts w:ascii="Cambria" w:hAnsi="Cambria"/>
          <w:sz w:val="24"/>
          <w:lang w:val="en-US"/>
        </w:rPr>
        <w:t xml:space="preserve"> </w:t>
      </w:r>
      <w:r w:rsidRPr="00974886">
        <w:rPr>
          <w:rFonts w:ascii="Cambria" w:hAnsi="Cambria"/>
          <w:sz w:val="24"/>
          <w:lang w:val="en-US"/>
        </w:rPr>
        <w:t>The teamwork will benefit through additional expertise provided by the students with different educational background and cross-countries’ experience that will enhance the project results and will provide valuable experience of cross-disciplinary approach.</w:t>
      </w:r>
      <w:r>
        <w:rPr>
          <w:rFonts w:ascii="Cambria" w:hAnsi="Cambria"/>
          <w:sz w:val="24"/>
          <w:lang w:val="en-US"/>
        </w:rPr>
        <w:t xml:space="preserve"> </w:t>
      </w:r>
    </w:p>
    <w:p w:rsidR="00780C92" w:rsidRDefault="00780C92" w:rsidP="000A0ED0">
      <w:pPr>
        <w:tabs>
          <w:tab w:val="left" w:pos="1169"/>
        </w:tabs>
        <w:spacing w:before="108" w:after="240"/>
        <w:jc w:val="both"/>
        <w:rPr>
          <w:rFonts w:ascii="Cambria" w:hAnsi="Cambria"/>
          <w:sz w:val="24"/>
          <w:lang w:val="en-US"/>
        </w:rPr>
      </w:pPr>
      <w:r w:rsidRPr="00780C92">
        <w:rPr>
          <w:rFonts w:ascii="Cambria" w:hAnsi="Cambria"/>
          <w:sz w:val="24"/>
          <w:lang w:val="en-US"/>
        </w:rPr>
        <w:t>The final assessment will be based on the results of class activities and the results of the team-based course project.</w:t>
      </w:r>
    </w:p>
    <w:p w:rsidR="004F4C7E" w:rsidRPr="003F3882" w:rsidRDefault="00C939A7" w:rsidP="0040498F">
      <w:pPr>
        <w:pStyle w:val="1"/>
        <w:spacing w:before="129" w:after="240"/>
        <w:rPr>
          <w:lang w:val="en-US"/>
        </w:rPr>
      </w:pPr>
      <w:r w:rsidRPr="003F3882">
        <w:rPr>
          <w:lang w:val="en-US"/>
        </w:rPr>
        <w:t>Grading system within the course:</w:t>
      </w:r>
    </w:p>
    <w:p w:rsidR="004F4C7E" w:rsidRPr="00780C92" w:rsidRDefault="00780C92" w:rsidP="00780C92">
      <w:pPr>
        <w:pStyle w:val="a4"/>
        <w:numPr>
          <w:ilvl w:val="0"/>
          <w:numId w:val="5"/>
        </w:numPr>
        <w:tabs>
          <w:tab w:val="left" w:pos="935"/>
          <w:tab w:val="left" w:pos="936"/>
          <w:tab w:val="left" w:pos="8137"/>
        </w:tabs>
        <w:rPr>
          <w:sz w:val="24"/>
          <w:lang w:val="en-US"/>
        </w:rPr>
      </w:pPr>
      <w:r>
        <w:rPr>
          <w:rFonts w:ascii="Cambria" w:hAnsi="Cambria"/>
          <w:sz w:val="24"/>
          <w:lang w:val="en-US"/>
        </w:rPr>
        <w:t>Class activities, including case studies, team-based assignment</w:t>
      </w:r>
      <w:r w:rsidR="0040498F">
        <w:rPr>
          <w:rFonts w:ascii="Cambria" w:hAnsi="Cambria"/>
          <w:sz w:val="24"/>
          <w:lang w:val="en-US"/>
        </w:rPr>
        <w:t xml:space="preserve">s </w:t>
      </w:r>
      <w:r>
        <w:rPr>
          <w:rFonts w:ascii="Cambria" w:hAnsi="Cambria"/>
          <w:sz w:val="24"/>
          <w:lang w:val="en-US"/>
        </w:rPr>
        <w:t>(</w:t>
      </w:r>
      <w:proofErr w:type="spellStart"/>
      <w:proofErr w:type="gramStart"/>
      <w:r w:rsidRPr="001C5822">
        <w:rPr>
          <w:rFonts w:ascii="Cambria" w:hAnsi="Cambria"/>
          <w:b/>
          <w:i/>
          <w:sz w:val="24"/>
          <w:lang w:val="en-US"/>
        </w:rPr>
        <w:t>G</w:t>
      </w:r>
      <w:r w:rsidRPr="001C5822">
        <w:rPr>
          <w:rFonts w:ascii="Cambria" w:hAnsi="Cambria"/>
          <w:b/>
          <w:i/>
          <w:sz w:val="24"/>
          <w:vertAlign w:val="subscript"/>
          <w:lang w:val="en-US"/>
        </w:rPr>
        <w:t>class</w:t>
      </w:r>
      <w:proofErr w:type="spellEnd"/>
      <w:r>
        <w:rPr>
          <w:rFonts w:ascii="Cambria" w:hAnsi="Cambria"/>
          <w:sz w:val="24"/>
          <w:lang w:val="en-US"/>
        </w:rPr>
        <w:t xml:space="preserve">) </w:t>
      </w:r>
      <w:r w:rsidR="0040498F">
        <w:rPr>
          <w:rFonts w:ascii="Cambria" w:hAnsi="Cambria"/>
          <w:sz w:val="24"/>
          <w:lang w:val="en-US"/>
        </w:rPr>
        <w:t xml:space="preserve"> </w:t>
      </w:r>
      <w:r w:rsidR="0040498F">
        <w:rPr>
          <w:rFonts w:ascii="Cambria" w:hAnsi="Cambria"/>
          <w:sz w:val="24"/>
          <w:lang w:val="en-US"/>
        </w:rPr>
        <w:tab/>
      </w:r>
      <w:proofErr w:type="gramEnd"/>
      <w:r w:rsidRPr="00780C92">
        <w:rPr>
          <w:rFonts w:ascii="Georgia" w:hAnsi="Georgia"/>
          <w:b/>
          <w:sz w:val="24"/>
          <w:lang w:val="en-US"/>
        </w:rPr>
        <w:t xml:space="preserve"> </w:t>
      </w:r>
      <w:r w:rsidR="0040498F">
        <w:rPr>
          <w:rFonts w:ascii="Georgia" w:hAnsi="Georgia"/>
          <w:b/>
          <w:sz w:val="24"/>
          <w:lang w:val="en-US"/>
        </w:rPr>
        <w:tab/>
      </w:r>
      <w:r w:rsidR="00C939A7" w:rsidRPr="00780C92">
        <w:rPr>
          <w:rFonts w:ascii="Georgia" w:hAnsi="Georgia"/>
          <w:b/>
          <w:sz w:val="24"/>
          <w:lang w:val="en-US"/>
        </w:rPr>
        <w:t>50%</w:t>
      </w:r>
    </w:p>
    <w:p w:rsidR="004F4C7E" w:rsidRPr="0040498F" w:rsidRDefault="0040498F" w:rsidP="0040498F">
      <w:pPr>
        <w:pStyle w:val="a3"/>
        <w:numPr>
          <w:ilvl w:val="0"/>
          <w:numId w:val="5"/>
        </w:numPr>
        <w:rPr>
          <w:rFonts w:ascii="Cambria" w:hAnsi="Cambria"/>
        </w:rPr>
      </w:pPr>
      <w:r w:rsidRPr="0040498F">
        <w:rPr>
          <w:rFonts w:ascii="Cambria" w:hAnsi="Cambria"/>
          <w:lang w:val="en-US"/>
        </w:rPr>
        <w:t>Course Project</w:t>
      </w:r>
      <w:r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en-US"/>
        </w:rPr>
        <w:tab/>
        <w:t>(</w:t>
      </w:r>
      <w:proofErr w:type="spellStart"/>
      <w:r w:rsidRPr="001C5822">
        <w:rPr>
          <w:rFonts w:ascii="Cambria" w:hAnsi="Cambria"/>
          <w:b/>
          <w:i/>
          <w:lang w:val="en-US"/>
        </w:rPr>
        <w:t>G</w:t>
      </w:r>
      <w:r w:rsidRPr="001C5822">
        <w:rPr>
          <w:rFonts w:ascii="Cambria" w:hAnsi="Cambria"/>
          <w:b/>
          <w:i/>
          <w:vertAlign w:val="subscript"/>
          <w:lang w:val="en-US"/>
        </w:rPr>
        <w:t>course</w:t>
      </w:r>
      <w:proofErr w:type="spellEnd"/>
      <w:r w:rsidRPr="001C5822">
        <w:rPr>
          <w:rFonts w:ascii="Cambria" w:hAnsi="Cambria"/>
          <w:b/>
          <w:i/>
          <w:vertAlign w:val="subscript"/>
          <w:lang w:val="en-US"/>
        </w:rPr>
        <w:t xml:space="preserve"> project</w:t>
      </w:r>
      <w:r>
        <w:rPr>
          <w:rFonts w:ascii="Cambria" w:hAnsi="Cambria"/>
          <w:lang w:val="en-US"/>
        </w:rPr>
        <w:t xml:space="preserve">) 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="001C5822">
        <w:rPr>
          <w:rFonts w:ascii="Cambria" w:hAnsi="Cambria"/>
          <w:lang w:val="en-US"/>
        </w:rPr>
        <w:t xml:space="preserve">              </w:t>
      </w:r>
      <w:r w:rsidRPr="0040498F">
        <w:rPr>
          <w:rFonts w:ascii="Cambria" w:hAnsi="Cambria"/>
          <w:b/>
          <w:lang w:val="en-US"/>
        </w:rPr>
        <w:t>50%</w:t>
      </w:r>
    </w:p>
    <w:p w:rsidR="004F4C7E" w:rsidRPr="003F3882" w:rsidRDefault="00C939A7">
      <w:pPr>
        <w:pStyle w:val="a3"/>
        <w:spacing w:before="246"/>
        <w:ind w:left="215"/>
        <w:rPr>
          <w:lang w:val="en-US"/>
        </w:rPr>
      </w:pPr>
      <w:r w:rsidRPr="001C5822">
        <w:rPr>
          <w:rFonts w:asciiTheme="majorHAnsi" w:hAnsiTheme="majorHAnsi"/>
          <w:w w:val="105"/>
          <w:lang w:val="en-US"/>
        </w:rPr>
        <w:t xml:space="preserve">Final grade of the course is calculated in the </w:t>
      </w:r>
      <w:proofErr w:type="gramStart"/>
      <w:r w:rsidRPr="001C5822">
        <w:rPr>
          <w:rFonts w:asciiTheme="majorHAnsi" w:hAnsiTheme="majorHAnsi"/>
          <w:w w:val="105"/>
          <w:lang w:val="en-US"/>
        </w:rPr>
        <w:t>following</w:t>
      </w:r>
      <w:r w:rsidR="001C5822">
        <w:rPr>
          <w:rFonts w:asciiTheme="majorHAnsi" w:hAnsiTheme="majorHAnsi"/>
          <w:w w:val="105"/>
          <w:lang w:val="en-US"/>
        </w:rPr>
        <w:t xml:space="preserve"> </w:t>
      </w:r>
      <w:r w:rsidRPr="001C5822">
        <w:rPr>
          <w:rFonts w:asciiTheme="majorHAnsi" w:hAnsiTheme="majorHAnsi"/>
          <w:w w:val="105"/>
          <w:lang w:val="en-US"/>
        </w:rPr>
        <w:t xml:space="preserve"> way</w:t>
      </w:r>
      <w:proofErr w:type="gramEnd"/>
      <w:r w:rsidRPr="003F3882">
        <w:rPr>
          <w:w w:val="105"/>
          <w:lang w:val="en-US"/>
        </w:rPr>
        <w:t>:</w:t>
      </w:r>
    </w:p>
    <w:p w:rsidR="004F4C7E" w:rsidRPr="003F3882" w:rsidRDefault="004F4C7E">
      <w:pPr>
        <w:pStyle w:val="a3"/>
        <w:rPr>
          <w:sz w:val="25"/>
          <w:lang w:val="en-US"/>
        </w:rPr>
      </w:pPr>
    </w:p>
    <w:p w:rsidR="004F4C7E" w:rsidRPr="003F3882" w:rsidRDefault="00C939A7">
      <w:pPr>
        <w:ind w:left="2493"/>
        <w:rPr>
          <w:b/>
          <w:i/>
          <w:sz w:val="16"/>
          <w:lang w:val="en-US"/>
        </w:rPr>
      </w:pPr>
      <w:r w:rsidRPr="003F3882">
        <w:rPr>
          <w:b/>
          <w:i/>
          <w:position w:val="2"/>
          <w:sz w:val="24"/>
          <w:lang w:val="en-US"/>
        </w:rPr>
        <w:t>G</w:t>
      </w:r>
      <w:r w:rsidRPr="003F3882">
        <w:rPr>
          <w:b/>
          <w:i/>
          <w:position w:val="1"/>
          <w:sz w:val="16"/>
          <w:lang w:val="en-US"/>
        </w:rPr>
        <w:t xml:space="preserve">final </w:t>
      </w:r>
      <w:r w:rsidRPr="003F3882">
        <w:rPr>
          <w:rFonts w:ascii="Georgia" w:hAnsi="Georgia"/>
          <w:b/>
          <w:position w:val="2"/>
          <w:sz w:val="24"/>
          <w:lang w:val="en-US"/>
        </w:rPr>
        <w:t xml:space="preserve">= </w:t>
      </w:r>
      <w:r w:rsidRPr="003F3882">
        <w:rPr>
          <w:b/>
          <w:i/>
          <w:position w:val="2"/>
          <w:sz w:val="24"/>
          <w:lang w:val="en-US"/>
        </w:rPr>
        <w:t>0,5·</w:t>
      </w:r>
      <w:bookmarkStart w:id="2" w:name="_Hlk535247706"/>
      <w:r w:rsidRPr="003F3882">
        <w:rPr>
          <w:b/>
          <w:i/>
          <w:position w:val="2"/>
          <w:sz w:val="24"/>
          <w:lang w:val="en-US"/>
        </w:rPr>
        <w:t>G</w:t>
      </w:r>
      <w:r w:rsidRPr="003F3882">
        <w:rPr>
          <w:b/>
          <w:i/>
          <w:sz w:val="16"/>
          <w:lang w:val="en-US"/>
        </w:rPr>
        <w:t>class</w:t>
      </w:r>
      <w:bookmarkEnd w:id="2"/>
      <w:r w:rsidRPr="003F3882">
        <w:rPr>
          <w:b/>
          <w:i/>
          <w:sz w:val="16"/>
          <w:lang w:val="en-US"/>
        </w:rPr>
        <w:t xml:space="preserve"> </w:t>
      </w:r>
      <w:r w:rsidRPr="003F3882">
        <w:rPr>
          <w:b/>
          <w:i/>
          <w:position w:val="2"/>
          <w:sz w:val="24"/>
          <w:lang w:val="en-US"/>
        </w:rPr>
        <w:t>+ 0,</w:t>
      </w:r>
      <w:r w:rsidR="0040498F">
        <w:rPr>
          <w:b/>
          <w:i/>
          <w:position w:val="2"/>
          <w:sz w:val="24"/>
          <w:lang w:val="en-US"/>
        </w:rPr>
        <w:t>5</w:t>
      </w:r>
      <w:r w:rsidRPr="003F3882">
        <w:rPr>
          <w:b/>
          <w:i/>
          <w:position w:val="2"/>
          <w:sz w:val="24"/>
          <w:lang w:val="en-US"/>
        </w:rPr>
        <w:t>·</w:t>
      </w:r>
      <w:bookmarkStart w:id="3" w:name="_Hlk535247902"/>
      <w:r w:rsidRPr="003F3882">
        <w:rPr>
          <w:b/>
          <w:i/>
          <w:position w:val="2"/>
          <w:sz w:val="24"/>
          <w:lang w:val="en-US"/>
        </w:rPr>
        <w:t>G</w:t>
      </w:r>
      <w:r w:rsidR="0040498F">
        <w:rPr>
          <w:b/>
          <w:i/>
          <w:sz w:val="16"/>
          <w:lang w:val="en-US"/>
        </w:rPr>
        <w:t>course p</w:t>
      </w:r>
      <w:r w:rsidRPr="003F3882">
        <w:rPr>
          <w:b/>
          <w:i/>
          <w:sz w:val="16"/>
          <w:lang w:val="en-US"/>
        </w:rPr>
        <w:t xml:space="preserve">roject </w:t>
      </w:r>
      <w:bookmarkEnd w:id="3"/>
    </w:p>
    <w:sectPr w:rsidR="004F4C7E" w:rsidRPr="003F3882">
      <w:headerReference w:type="default" r:id="rId10"/>
      <w:pgSz w:w="11910" w:h="16840"/>
      <w:pgMar w:top="1660" w:right="620" w:bottom="280" w:left="920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25A" w:rsidRDefault="00E2425A">
      <w:r>
        <w:separator/>
      </w:r>
    </w:p>
  </w:endnote>
  <w:endnote w:type="continuationSeparator" w:id="0">
    <w:p w:rsidR="00E2425A" w:rsidRDefault="00E2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25A" w:rsidRDefault="00E2425A">
      <w:r>
        <w:separator/>
      </w:r>
    </w:p>
  </w:footnote>
  <w:footnote w:type="continuationSeparator" w:id="0">
    <w:p w:rsidR="00E2425A" w:rsidRDefault="00E24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C7E" w:rsidRDefault="004E3C9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9840" behindDoc="1" locked="0" layoutInCell="1" allowOverlap="1">
              <wp:simplePos x="0" y="0"/>
              <wp:positionH relativeFrom="page">
                <wp:posOffset>648970</wp:posOffset>
              </wp:positionH>
              <wp:positionV relativeFrom="page">
                <wp:posOffset>448310</wp:posOffset>
              </wp:positionV>
              <wp:extent cx="6558280" cy="469900"/>
              <wp:effectExtent l="10795" t="10160" r="3175" b="571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8280" cy="469900"/>
                        <a:chOff x="1022" y="706"/>
                        <a:chExt cx="10328" cy="740"/>
                      </a:xfrm>
                    </wpg:grpSpPr>
                    <pic:pic xmlns:pic="http://schemas.openxmlformats.org/drawingml/2006/picture">
                      <pic:nvPicPr>
                        <pic:cNvPr id="3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5" y="715"/>
                          <a:ext cx="660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10"/>
                      <wps:cNvCnPr>
                        <a:cxnSpLocks noChangeShapeType="1"/>
                      </wps:cNvCnPr>
                      <wps:spPr bwMode="auto">
                        <a:xfrm>
                          <a:off x="1032" y="710"/>
                          <a:ext cx="87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9"/>
                      <wps:cNvSpPr>
                        <a:spLocks noChangeArrowheads="1"/>
                      </wps:cNvSpPr>
                      <wps:spPr bwMode="auto">
                        <a:xfrm>
                          <a:off x="1903" y="705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8"/>
                      <wps:cNvCnPr>
                        <a:cxnSpLocks noChangeShapeType="1"/>
                      </wps:cNvCnPr>
                      <wps:spPr bwMode="auto">
                        <a:xfrm>
                          <a:off x="1913" y="710"/>
                          <a:ext cx="942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7"/>
                      <wps:cNvCnPr>
                        <a:cxnSpLocks noChangeShapeType="1"/>
                      </wps:cNvCnPr>
                      <wps:spPr bwMode="auto">
                        <a:xfrm>
                          <a:off x="1027" y="706"/>
                          <a:ext cx="0" cy="739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1032" y="1440"/>
                          <a:ext cx="87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tangle 5"/>
                      <wps:cNvSpPr>
                        <a:spLocks noChangeArrowheads="1"/>
                      </wps:cNvSpPr>
                      <wps:spPr bwMode="auto">
                        <a:xfrm>
                          <a:off x="1889" y="1435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4"/>
                      <wps:cNvCnPr>
                        <a:cxnSpLocks noChangeShapeType="1"/>
                      </wps:cNvCnPr>
                      <wps:spPr bwMode="auto">
                        <a:xfrm>
                          <a:off x="1899" y="1440"/>
                          <a:ext cx="944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3"/>
                      <wps:cNvCnPr>
                        <a:cxnSpLocks noChangeShapeType="1"/>
                      </wps:cNvCnPr>
                      <wps:spPr bwMode="auto">
                        <a:xfrm>
                          <a:off x="11345" y="706"/>
                          <a:ext cx="0" cy="739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226402" id="Group 2" o:spid="_x0000_s1026" style="position:absolute;margin-left:51.1pt;margin-top:35.3pt;width:516.4pt;height:37pt;z-index:-6640;mso-position-horizontal-relative:page;mso-position-vertical-relative:page" coordorigin="1022,706" coordsize="10328,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1135;top:715;width:66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">
                <v:imagedata r:id="rId2" o:title=""/>
              </v:shape>
              <v:line id="Line 10" o:spid="_x0000_s1028" style="position:absolute;visibility:visible;mso-wrap-style:square" from="1032,710" to="1904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" strokecolor="#a6a6a6" strokeweight=".48pt"/>
              <v:rect id="Rectangle 9" o:spid="_x0000_s1029" style="position:absolute;left:1903;top:70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" fillcolor="#a6a6a6" stroked="f"/>
              <v:line id="Line 8" o:spid="_x0000_s1030" style="position:absolute;visibility:visible;mso-wrap-style:square" from="1913,710" to="11340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" strokecolor="#a6a6a6" strokeweight=".48pt"/>
              <v:line id="Line 7" o:spid="_x0000_s1031" style="position:absolute;visibility:visible;mso-wrap-style:square" from="1027,706" to="1027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" strokecolor="#a6a6a6" strokeweight=".48pt"/>
              <v:line id="Line 6" o:spid="_x0000_s1032" style="position:absolute;visibility:visible;mso-wrap-style:square" from="1032,1440" to="1904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" strokecolor="#a6a6a6" strokeweight=".48pt"/>
              <v:rect id="Rectangle 5" o:spid="_x0000_s1033" style="position:absolute;left:1889;top:143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" fillcolor="#a6a6a6" stroked="f"/>
              <v:line id="Line 4" o:spid="_x0000_s1034" style="position:absolute;visibility:visible;mso-wrap-style:square" from="1899,1440" to="1134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" strokecolor="#a6a6a6" strokeweight=".48pt"/>
              <v:line id="Line 3" o:spid="_x0000_s1035" style="position:absolute;visibility:visible;mso-wrap-style:square" from="11345,706" to="11345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" strokecolor="#a6a6a6" strokeweight=".48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864" behindDoc="1" locked="0" layoutInCell="1" allowOverlap="1">
              <wp:simplePos x="0" y="0"/>
              <wp:positionH relativeFrom="page">
                <wp:posOffset>2552700</wp:posOffset>
              </wp:positionH>
              <wp:positionV relativeFrom="page">
                <wp:posOffset>447675</wp:posOffset>
              </wp:positionV>
              <wp:extent cx="3305810" cy="3149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81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C7E" w:rsidRPr="003F3882" w:rsidRDefault="00C939A7">
                          <w:pPr>
                            <w:spacing w:before="10" w:line="244" w:lineRule="auto"/>
                            <w:ind w:left="20" w:firstLine="218"/>
                            <w:rPr>
                              <w:i/>
                              <w:sz w:val="20"/>
                              <w:lang w:val="en-US"/>
                            </w:rPr>
                          </w:pPr>
                          <w:r w:rsidRPr="003F3882">
                            <w:rPr>
                              <w:i/>
                              <w:sz w:val="20"/>
                              <w:lang w:val="en-US"/>
                            </w:rPr>
                            <w:t>National Research University Higher School of Economics Doing Business in Russia for Summer University program 201</w:t>
                          </w:r>
                          <w:r w:rsidR="002F1BB8">
                            <w:rPr>
                              <w:i/>
                              <w:sz w:val="20"/>
                              <w:lang w:val="en-US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1pt;margin-top:35.25pt;width:260.3pt;height:24.8pt;z-index:-6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" filled="f" stroked="f">
              <v:textbox inset="0,0,0,0">
                <w:txbxContent>
                  <w:p w:rsidR="004F4C7E" w:rsidRPr="003F3882" w:rsidRDefault="00C939A7">
                    <w:pPr>
                      <w:spacing w:before="10" w:line="244" w:lineRule="auto"/>
                      <w:ind w:left="20" w:firstLine="218"/>
                      <w:rPr>
                        <w:i/>
                        <w:sz w:val="20"/>
                        <w:lang w:val="en-US"/>
                      </w:rPr>
                    </w:pPr>
                    <w:r w:rsidRPr="003F3882">
                      <w:rPr>
                        <w:i/>
                        <w:sz w:val="20"/>
                        <w:lang w:val="en-US"/>
                      </w:rPr>
                      <w:t>National Research University Higher School of Economics Doing Business in Russia for Summer University program 201</w:t>
                    </w:r>
                    <w:r w:rsidR="002F1BB8">
                      <w:rPr>
                        <w:i/>
                        <w:sz w:val="20"/>
                        <w:lang w:val="en-US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72A3E"/>
    <w:multiLevelType w:val="hybridMultilevel"/>
    <w:tmpl w:val="2E8E6A96"/>
    <w:lvl w:ilvl="0" w:tplc="0419000D">
      <w:start w:val="1"/>
      <w:numFmt w:val="bullet"/>
      <w:lvlText w:val=""/>
      <w:lvlJc w:val="left"/>
      <w:pPr>
        <w:ind w:left="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1" w15:restartNumberingAfterBreak="0">
    <w:nsid w:val="618B4A2C"/>
    <w:multiLevelType w:val="hybridMultilevel"/>
    <w:tmpl w:val="680AA5A6"/>
    <w:lvl w:ilvl="0" w:tplc="53BE1264">
      <w:numFmt w:val="bullet"/>
      <w:lvlText w:val="•"/>
      <w:lvlJc w:val="left"/>
      <w:pPr>
        <w:ind w:left="732" w:hanging="732"/>
      </w:pPr>
      <w:rPr>
        <w:rFonts w:ascii="Times New Roman" w:eastAsia="Times New Roman" w:hAnsi="Times New Roman" w:cs="Times New Roman" w:hint="default"/>
        <w:w w:val="126"/>
        <w:sz w:val="24"/>
        <w:szCs w:val="24"/>
        <w:lang w:val="ru-RU" w:eastAsia="ru-RU" w:bidi="ru-RU"/>
      </w:rPr>
    </w:lvl>
    <w:lvl w:ilvl="1" w:tplc="CA607F04">
      <w:numFmt w:val="bullet"/>
      <w:lvlText w:val=""/>
      <w:lvlJc w:val="left"/>
      <w:pPr>
        <w:ind w:left="71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4828B41C">
      <w:numFmt w:val="bullet"/>
      <w:lvlText w:val="•"/>
      <w:lvlJc w:val="left"/>
      <w:pPr>
        <w:ind w:left="1704" w:hanging="360"/>
      </w:pPr>
      <w:rPr>
        <w:rFonts w:hint="default"/>
        <w:lang w:val="ru-RU" w:eastAsia="ru-RU" w:bidi="ru-RU"/>
      </w:rPr>
    </w:lvl>
    <w:lvl w:ilvl="3" w:tplc="1C00B678">
      <w:numFmt w:val="bullet"/>
      <w:lvlText w:val="•"/>
      <w:lvlJc w:val="left"/>
      <w:pPr>
        <w:ind w:left="2672" w:hanging="360"/>
      </w:pPr>
      <w:rPr>
        <w:rFonts w:hint="default"/>
        <w:lang w:val="ru-RU" w:eastAsia="ru-RU" w:bidi="ru-RU"/>
      </w:rPr>
    </w:lvl>
    <w:lvl w:ilvl="4" w:tplc="8DA8F7D8">
      <w:numFmt w:val="bullet"/>
      <w:lvlText w:val="•"/>
      <w:lvlJc w:val="left"/>
      <w:pPr>
        <w:ind w:left="3639" w:hanging="360"/>
      </w:pPr>
      <w:rPr>
        <w:rFonts w:hint="default"/>
        <w:lang w:val="ru-RU" w:eastAsia="ru-RU" w:bidi="ru-RU"/>
      </w:rPr>
    </w:lvl>
    <w:lvl w:ilvl="5" w:tplc="B3BE34BC">
      <w:numFmt w:val="bullet"/>
      <w:lvlText w:val="•"/>
      <w:lvlJc w:val="left"/>
      <w:pPr>
        <w:ind w:left="4607" w:hanging="360"/>
      </w:pPr>
      <w:rPr>
        <w:rFonts w:hint="default"/>
        <w:lang w:val="ru-RU" w:eastAsia="ru-RU" w:bidi="ru-RU"/>
      </w:rPr>
    </w:lvl>
    <w:lvl w:ilvl="6" w:tplc="6736FD58">
      <w:numFmt w:val="bullet"/>
      <w:lvlText w:val="•"/>
      <w:lvlJc w:val="left"/>
      <w:pPr>
        <w:ind w:left="5575" w:hanging="360"/>
      </w:pPr>
      <w:rPr>
        <w:rFonts w:hint="default"/>
        <w:lang w:val="ru-RU" w:eastAsia="ru-RU" w:bidi="ru-RU"/>
      </w:rPr>
    </w:lvl>
    <w:lvl w:ilvl="7" w:tplc="9CD63E4E">
      <w:numFmt w:val="bullet"/>
      <w:lvlText w:val="•"/>
      <w:lvlJc w:val="left"/>
      <w:pPr>
        <w:ind w:left="6542" w:hanging="360"/>
      </w:pPr>
      <w:rPr>
        <w:rFonts w:hint="default"/>
        <w:lang w:val="ru-RU" w:eastAsia="ru-RU" w:bidi="ru-RU"/>
      </w:rPr>
    </w:lvl>
    <w:lvl w:ilvl="8" w:tplc="80081F88">
      <w:numFmt w:val="bullet"/>
      <w:lvlText w:val="•"/>
      <w:lvlJc w:val="left"/>
      <w:pPr>
        <w:ind w:left="7510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68CA6574"/>
    <w:multiLevelType w:val="hybridMultilevel"/>
    <w:tmpl w:val="CC0681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07B48"/>
    <w:multiLevelType w:val="hybridMultilevel"/>
    <w:tmpl w:val="85F2286A"/>
    <w:lvl w:ilvl="0" w:tplc="E55A46F2">
      <w:numFmt w:val="bullet"/>
      <w:lvlText w:val="•"/>
      <w:lvlJc w:val="left"/>
      <w:pPr>
        <w:ind w:left="935" w:hanging="721"/>
      </w:pPr>
      <w:rPr>
        <w:rFonts w:ascii="Times New Roman" w:eastAsia="Times New Roman" w:hAnsi="Times New Roman" w:cs="Times New Roman" w:hint="default"/>
        <w:w w:val="126"/>
        <w:sz w:val="24"/>
        <w:szCs w:val="24"/>
        <w:lang w:val="ru-RU" w:eastAsia="ru-RU" w:bidi="ru-RU"/>
      </w:rPr>
    </w:lvl>
    <w:lvl w:ilvl="1" w:tplc="0C6E2F9E">
      <w:numFmt w:val="bullet"/>
      <w:lvlText w:val="•"/>
      <w:lvlJc w:val="left"/>
      <w:pPr>
        <w:ind w:left="2375" w:hanging="360"/>
      </w:pPr>
      <w:rPr>
        <w:rFonts w:ascii="Arial" w:eastAsia="Arial" w:hAnsi="Arial" w:cs="Arial" w:hint="default"/>
        <w:spacing w:val="-9"/>
        <w:w w:val="84"/>
        <w:sz w:val="24"/>
        <w:szCs w:val="24"/>
        <w:lang w:val="ru-RU" w:eastAsia="ru-RU" w:bidi="ru-RU"/>
      </w:rPr>
    </w:lvl>
    <w:lvl w:ilvl="2" w:tplc="2F9007F0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3" w:tplc="DD9AF73A">
      <w:numFmt w:val="bullet"/>
      <w:lvlText w:val="•"/>
      <w:lvlJc w:val="left"/>
      <w:pPr>
        <w:ind w:left="4155" w:hanging="360"/>
      </w:pPr>
      <w:rPr>
        <w:rFonts w:hint="default"/>
        <w:lang w:val="ru-RU" w:eastAsia="ru-RU" w:bidi="ru-RU"/>
      </w:rPr>
    </w:lvl>
    <w:lvl w:ilvl="4" w:tplc="027E15A0">
      <w:numFmt w:val="bullet"/>
      <w:lvlText w:val="•"/>
      <w:lvlJc w:val="left"/>
      <w:pPr>
        <w:ind w:left="5042" w:hanging="360"/>
      </w:pPr>
      <w:rPr>
        <w:rFonts w:hint="default"/>
        <w:lang w:val="ru-RU" w:eastAsia="ru-RU" w:bidi="ru-RU"/>
      </w:rPr>
    </w:lvl>
    <w:lvl w:ilvl="5" w:tplc="E7AEBC94">
      <w:numFmt w:val="bullet"/>
      <w:lvlText w:val="•"/>
      <w:lvlJc w:val="left"/>
      <w:pPr>
        <w:ind w:left="5930" w:hanging="360"/>
      </w:pPr>
      <w:rPr>
        <w:rFonts w:hint="default"/>
        <w:lang w:val="ru-RU" w:eastAsia="ru-RU" w:bidi="ru-RU"/>
      </w:rPr>
    </w:lvl>
    <w:lvl w:ilvl="6" w:tplc="0C7409EE">
      <w:numFmt w:val="bullet"/>
      <w:lvlText w:val="•"/>
      <w:lvlJc w:val="left"/>
      <w:pPr>
        <w:ind w:left="6818" w:hanging="360"/>
      </w:pPr>
      <w:rPr>
        <w:rFonts w:hint="default"/>
        <w:lang w:val="ru-RU" w:eastAsia="ru-RU" w:bidi="ru-RU"/>
      </w:rPr>
    </w:lvl>
    <w:lvl w:ilvl="7" w:tplc="53EE5A8C">
      <w:numFmt w:val="bullet"/>
      <w:lvlText w:val="•"/>
      <w:lvlJc w:val="left"/>
      <w:pPr>
        <w:ind w:left="7705" w:hanging="360"/>
      </w:pPr>
      <w:rPr>
        <w:rFonts w:hint="default"/>
        <w:lang w:val="ru-RU" w:eastAsia="ru-RU" w:bidi="ru-RU"/>
      </w:rPr>
    </w:lvl>
    <w:lvl w:ilvl="8" w:tplc="2CE6FA60">
      <w:numFmt w:val="bullet"/>
      <w:lvlText w:val="•"/>
      <w:lvlJc w:val="left"/>
      <w:pPr>
        <w:ind w:left="8593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77BE7653"/>
    <w:multiLevelType w:val="hybridMultilevel"/>
    <w:tmpl w:val="57F0064C"/>
    <w:lvl w:ilvl="0" w:tplc="14E8705C">
      <w:start w:val="2"/>
      <w:numFmt w:val="upperLetter"/>
      <w:lvlText w:val="%1."/>
      <w:lvlJc w:val="left"/>
      <w:pPr>
        <w:ind w:left="479" w:hanging="265"/>
        <w:jc w:val="right"/>
      </w:pPr>
      <w:rPr>
        <w:rFonts w:ascii="Georgia" w:eastAsia="Georgia" w:hAnsi="Georgia" w:cs="Georgia" w:hint="default"/>
        <w:b/>
        <w:bCs/>
        <w:w w:val="70"/>
        <w:sz w:val="24"/>
        <w:szCs w:val="24"/>
        <w:lang w:val="ru-RU" w:eastAsia="ru-RU" w:bidi="ru-RU"/>
      </w:rPr>
    </w:lvl>
    <w:lvl w:ilvl="1" w:tplc="DA0218EE">
      <w:numFmt w:val="bullet"/>
      <w:lvlText w:val="•"/>
      <w:lvlJc w:val="left"/>
      <w:pPr>
        <w:ind w:left="1468" w:hanging="265"/>
      </w:pPr>
      <w:rPr>
        <w:rFonts w:hint="default"/>
        <w:lang w:val="ru-RU" w:eastAsia="ru-RU" w:bidi="ru-RU"/>
      </w:rPr>
    </w:lvl>
    <w:lvl w:ilvl="2" w:tplc="E842E9AC">
      <w:numFmt w:val="bullet"/>
      <w:lvlText w:val="•"/>
      <w:lvlJc w:val="left"/>
      <w:pPr>
        <w:ind w:left="2457" w:hanging="265"/>
      </w:pPr>
      <w:rPr>
        <w:rFonts w:hint="default"/>
        <w:lang w:val="ru-RU" w:eastAsia="ru-RU" w:bidi="ru-RU"/>
      </w:rPr>
    </w:lvl>
    <w:lvl w:ilvl="3" w:tplc="22CC6BA0">
      <w:numFmt w:val="bullet"/>
      <w:lvlText w:val="•"/>
      <w:lvlJc w:val="left"/>
      <w:pPr>
        <w:ind w:left="3446" w:hanging="265"/>
      </w:pPr>
      <w:rPr>
        <w:rFonts w:hint="default"/>
        <w:lang w:val="ru-RU" w:eastAsia="ru-RU" w:bidi="ru-RU"/>
      </w:rPr>
    </w:lvl>
    <w:lvl w:ilvl="4" w:tplc="6D34FF4E">
      <w:numFmt w:val="bullet"/>
      <w:lvlText w:val="•"/>
      <w:lvlJc w:val="left"/>
      <w:pPr>
        <w:ind w:left="4435" w:hanging="265"/>
      </w:pPr>
      <w:rPr>
        <w:rFonts w:hint="default"/>
        <w:lang w:val="ru-RU" w:eastAsia="ru-RU" w:bidi="ru-RU"/>
      </w:rPr>
    </w:lvl>
    <w:lvl w:ilvl="5" w:tplc="1FE26C02">
      <w:numFmt w:val="bullet"/>
      <w:lvlText w:val="•"/>
      <w:lvlJc w:val="left"/>
      <w:pPr>
        <w:ind w:left="5424" w:hanging="265"/>
      </w:pPr>
      <w:rPr>
        <w:rFonts w:hint="default"/>
        <w:lang w:val="ru-RU" w:eastAsia="ru-RU" w:bidi="ru-RU"/>
      </w:rPr>
    </w:lvl>
    <w:lvl w:ilvl="6" w:tplc="0DB09CC6">
      <w:numFmt w:val="bullet"/>
      <w:lvlText w:val="•"/>
      <w:lvlJc w:val="left"/>
      <w:pPr>
        <w:ind w:left="6413" w:hanging="265"/>
      </w:pPr>
      <w:rPr>
        <w:rFonts w:hint="default"/>
        <w:lang w:val="ru-RU" w:eastAsia="ru-RU" w:bidi="ru-RU"/>
      </w:rPr>
    </w:lvl>
    <w:lvl w:ilvl="7" w:tplc="CAD250FA">
      <w:numFmt w:val="bullet"/>
      <w:lvlText w:val="•"/>
      <w:lvlJc w:val="left"/>
      <w:pPr>
        <w:ind w:left="7402" w:hanging="265"/>
      </w:pPr>
      <w:rPr>
        <w:rFonts w:hint="default"/>
        <w:lang w:val="ru-RU" w:eastAsia="ru-RU" w:bidi="ru-RU"/>
      </w:rPr>
    </w:lvl>
    <w:lvl w:ilvl="8" w:tplc="0EA676E6">
      <w:numFmt w:val="bullet"/>
      <w:lvlText w:val="•"/>
      <w:lvlJc w:val="left"/>
      <w:pPr>
        <w:ind w:left="8391" w:hanging="26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7E"/>
    <w:rsid w:val="000A0ED0"/>
    <w:rsid w:val="000F76B1"/>
    <w:rsid w:val="001C5822"/>
    <w:rsid w:val="002F1BB8"/>
    <w:rsid w:val="003F3882"/>
    <w:rsid w:val="0040498F"/>
    <w:rsid w:val="0042300D"/>
    <w:rsid w:val="004E3C98"/>
    <w:rsid w:val="004F4C7E"/>
    <w:rsid w:val="004F4F3E"/>
    <w:rsid w:val="0065332A"/>
    <w:rsid w:val="00680611"/>
    <w:rsid w:val="00780C92"/>
    <w:rsid w:val="007D1C54"/>
    <w:rsid w:val="008B52E2"/>
    <w:rsid w:val="009543F7"/>
    <w:rsid w:val="00974886"/>
    <w:rsid w:val="009A254A"/>
    <w:rsid w:val="00A506E4"/>
    <w:rsid w:val="00B276AF"/>
    <w:rsid w:val="00B67486"/>
    <w:rsid w:val="00C22AD1"/>
    <w:rsid w:val="00C939A7"/>
    <w:rsid w:val="00E2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977D6"/>
  <w15:docId w15:val="{9A3D9AE9-FF25-4422-9D28-05891F85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215"/>
      <w:outlineLvl w:val="0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6"/>
      <w:ind w:left="2375" w:hanging="360"/>
    </w:pPr>
  </w:style>
  <w:style w:type="paragraph" w:customStyle="1" w:styleId="TableParagraph">
    <w:name w:val="Table Paragraph"/>
    <w:basedOn w:val="a"/>
    <w:uiPriority w:val="1"/>
    <w:qFormat/>
    <w:pPr>
      <w:spacing w:before="63"/>
      <w:ind w:left="107"/>
    </w:pPr>
  </w:style>
  <w:style w:type="character" w:styleId="a5">
    <w:name w:val="Hyperlink"/>
    <w:basedOn w:val="a0"/>
    <w:uiPriority w:val="99"/>
    <w:unhideWhenUsed/>
    <w:rsid w:val="003F3882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F388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2F1B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1BB8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2F1B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1BB8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rishchenko@hse.ru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xcultur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F11E9-D6A3-4D27-9967-746F9D6D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>Project management</dc:subject>
  <dc:creator>Tatiana Grishchenko</dc:creator>
  <cp:lastModifiedBy>Tatiana Grishchenko</cp:lastModifiedBy>
  <cp:revision>5</cp:revision>
  <dcterms:created xsi:type="dcterms:W3CDTF">2019-01-14T16:37:00Z</dcterms:created>
  <dcterms:modified xsi:type="dcterms:W3CDTF">2019-01-14T16:43:00Z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2019-01-14T00:00:00Z</vt:filetime>
  </property>
</Properties>
</file>