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D7" w:rsidRPr="00407DCD" w:rsidRDefault="00407DCD" w:rsidP="00407DCD">
      <w:pPr>
        <w:jc w:val="center"/>
        <w:rPr>
          <w:rFonts w:ascii="Calibri" w:hAnsi="Calibri" w:cs="Calibri"/>
          <w:b/>
          <w:color w:val="FFFFFF" w:themeColor="background1"/>
          <w:sz w:val="28"/>
          <w:szCs w:val="22"/>
          <w:lang w:val="es-MX"/>
        </w:rPr>
      </w:pPr>
      <w:bookmarkStart w:id="0" w:name="_GoBack"/>
      <w:bookmarkEnd w:id="0"/>
      <w:r w:rsidRPr="00407DCD">
        <w:rPr>
          <w:noProof/>
          <w:color w:val="FFFFFF" w:themeColor="background1"/>
          <w:lang w:val="ru-RU" w:eastAsia="ru-RU"/>
        </w:rPr>
        <w:drawing>
          <wp:anchor distT="0" distB="0" distL="114300" distR="114300" simplePos="0" relativeHeight="251659264" behindDoc="1" locked="0" layoutInCell="1" allowOverlap="1" wp14:anchorId="218D521B" wp14:editId="45938E9B">
            <wp:simplePos x="0" y="0"/>
            <wp:positionH relativeFrom="page">
              <wp:posOffset>-117475</wp:posOffset>
            </wp:positionH>
            <wp:positionV relativeFrom="paragraph">
              <wp:posOffset>-228600</wp:posOffset>
            </wp:positionV>
            <wp:extent cx="7810500" cy="105156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0" cy="1051560"/>
                    </a:xfrm>
                    <a:prstGeom prst="rect">
                      <a:avLst/>
                    </a:prstGeom>
                  </pic:spPr>
                </pic:pic>
              </a:graphicData>
            </a:graphic>
            <wp14:sizeRelH relativeFrom="page">
              <wp14:pctWidth>0</wp14:pctWidth>
            </wp14:sizeRelH>
            <wp14:sizeRelV relativeFrom="page">
              <wp14:pctHeight>0</wp14:pctHeight>
            </wp14:sizeRelV>
          </wp:anchor>
        </w:drawing>
      </w:r>
      <w:r w:rsidR="00AD34B8" w:rsidRPr="00407DCD">
        <w:rPr>
          <w:rFonts w:ascii="Calibri" w:hAnsi="Calibri" w:cs="Calibri"/>
          <w:b/>
          <w:color w:val="FFFFFF" w:themeColor="background1"/>
          <w:sz w:val="28"/>
          <w:szCs w:val="22"/>
          <w:lang w:val="es-MX"/>
        </w:rPr>
        <w:t xml:space="preserve">Exchange </w:t>
      </w:r>
      <w:r w:rsidR="002A3715" w:rsidRPr="00407DCD">
        <w:rPr>
          <w:rFonts w:ascii="Calibri" w:hAnsi="Calibri" w:cs="Calibri"/>
          <w:b/>
          <w:color w:val="FFFFFF" w:themeColor="background1"/>
          <w:sz w:val="28"/>
          <w:szCs w:val="22"/>
          <w:lang w:val="es-MX"/>
        </w:rPr>
        <w:t>I</w:t>
      </w:r>
      <w:r w:rsidR="002C21E8" w:rsidRPr="00407DCD">
        <w:rPr>
          <w:rFonts w:ascii="Calibri" w:hAnsi="Calibri" w:cs="Calibri"/>
          <w:b/>
          <w:color w:val="FFFFFF" w:themeColor="background1"/>
          <w:sz w:val="28"/>
          <w:szCs w:val="22"/>
          <w:lang w:val="es-MX"/>
        </w:rPr>
        <w:t>nformation</w:t>
      </w:r>
      <w:r w:rsidR="00494642" w:rsidRPr="00407DCD">
        <w:rPr>
          <w:rFonts w:ascii="Calibri" w:hAnsi="Calibri" w:cs="Calibri"/>
          <w:b/>
          <w:color w:val="FFFFFF" w:themeColor="background1"/>
          <w:sz w:val="28"/>
          <w:szCs w:val="22"/>
          <w:lang w:val="es-MX"/>
        </w:rPr>
        <w:t xml:space="preserve"> </w:t>
      </w:r>
      <w:r w:rsidR="002A3715" w:rsidRPr="00407DCD">
        <w:rPr>
          <w:rFonts w:ascii="Calibri" w:hAnsi="Calibri" w:cs="Calibri"/>
          <w:b/>
          <w:color w:val="FFFFFF" w:themeColor="background1"/>
          <w:sz w:val="28"/>
          <w:szCs w:val="22"/>
          <w:lang w:val="es-MX"/>
        </w:rPr>
        <w:t>S</w:t>
      </w:r>
      <w:r w:rsidR="00494642" w:rsidRPr="00407DCD">
        <w:rPr>
          <w:rFonts w:ascii="Calibri" w:hAnsi="Calibri" w:cs="Calibri"/>
          <w:b/>
          <w:color w:val="FFFFFF" w:themeColor="background1"/>
          <w:sz w:val="28"/>
          <w:szCs w:val="22"/>
          <w:lang w:val="es-MX"/>
        </w:rPr>
        <w:t>heet</w:t>
      </w:r>
      <w:r w:rsidR="002C21E8" w:rsidRPr="00407DCD">
        <w:rPr>
          <w:rFonts w:ascii="Calibri" w:hAnsi="Calibri" w:cs="Calibri"/>
          <w:b/>
          <w:color w:val="FFFFFF" w:themeColor="background1"/>
          <w:sz w:val="28"/>
          <w:szCs w:val="22"/>
          <w:lang w:val="es-MX"/>
        </w:rPr>
        <w:t xml:space="preserve"> for </w:t>
      </w:r>
      <w:r w:rsidR="002A3715" w:rsidRPr="00407DCD">
        <w:rPr>
          <w:rFonts w:ascii="Calibri" w:hAnsi="Calibri" w:cs="Calibri"/>
          <w:b/>
          <w:color w:val="FFFFFF" w:themeColor="background1"/>
          <w:sz w:val="28"/>
          <w:szCs w:val="22"/>
          <w:lang w:val="es-MX"/>
        </w:rPr>
        <w:t>P</w:t>
      </w:r>
      <w:r w:rsidR="00AD34B8" w:rsidRPr="00407DCD">
        <w:rPr>
          <w:rFonts w:ascii="Calibri" w:hAnsi="Calibri" w:cs="Calibri"/>
          <w:b/>
          <w:color w:val="FFFFFF" w:themeColor="background1"/>
          <w:sz w:val="28"/>
          <w:szCs w:val="22"/>
          <w:lang w:val="es-MX"/>
        </w:rPr>
        <w:t xml:space="preserve">artner </w:t>
      </w:r>
      <w:r w:rsidR="002A3715" w:rsidRPr="00407DCD">
        <w:rPr>
          <w:rFonts w:ascii="Calibri" w:hAnsi="Calibri" w:cs="Calibri"/>
          <w:b/>
          <w:color w:val="FFFFFF" w:themeColor="background1"/>
          <w:sz w:val="28"/>
          <w:szCs w:val="22"/>
          <w:lang w:val="es-MX"/>
        </w:rPr>
        <w:t>U</w:t>
      </w:r>
      <w:r w:rsidR="00AD34B8" w:rsidRPr="00407DCD">
        <w:rPr>
          <w:rFonts w:ascii="Calibri" w:hAnsi="Calibri" w:cs="Calibri"/>
          <w:b/>
          <w:color w:val="FFFFFF" w:themeColor="background1"/>
          <w:sz w:val="28"/>
          <w:szCs w:val="22"/>
          <w:lang w:val="es-MX"/>
        </w:rPr>
        <w:t>niversities</w:t>
      </w:r>
      <w:r w:rsidR="002A3715" w:rsidRPr="00407DCD">
        <w:rPr>
          <w:rFonts w:ascii="Calibri" w:hAnsi="Calibri" w:cs="Calibri"/>
          <w:b/>
          <w:color w:val="FFFFFF" w:themeColor="background1"/>
          <w:sz w:val="28"/>
          <w:szCs w:val="22"/>
          <w:lang w:val="es-MX"/>
        </w:rPr>
        <w:br/>
      </w:r>
      <w:r w:rsidR="001E60D7" w:rsidRPr="00407DCD">
        <w:rPr>
          <w:rFonts w:ascii="Calibri" w:hAnsi="Calibri" w:cs="Calibri"/>
          <w:b/>
          <w:color w:val="FFFFFF" w:themeColor="background1"/>
          <w:sz w:val="28"/>
          <w:szCs w:val="22"/>
          <w:lang w:val="es-MX"/>
        </w:rPr>
        <w:t>U</w:t>
      </w:r>
      <w:r w:rsidR="007937FF" w:rsidRPr="00407DCD">
        <w:rPr>
          <w:rFonts w:ascii="Calibri" w:hAnsi="Calibri" w:cs="Calibri"/>
          <w:b/>
          <w:color w:val="FFFFFF" w:themeColor="background1"/>
          <w:sz w:val="28"/>
          <w:szCs w:val="22"/>
          <w:lang w:val="es-MX"/>
        </w:rPr>
        <w:t>NIVERSIDAD NACIONAL AUTÓNOMA DE MÉXICO</w:t>
      </w:r>
      <w:r w:rsidR="001E60D7" w:rsidRPr="00407DCD">
        <w:rPr>
          <w:rFonts w:ascii="Calibri" w:hAnsi="Calibri" w:cs="Calibri"/>
          <w:b/>
          <w:color w:val="FFFFFF" w:themeColor="background1"/>
          <w:sz w:val="28"/>
          <w:szCs w:val="22"/>
          <w:lang w:val="es-MX"/>
        </w:rPr>
        <w:t xml:space="preserve"> (UNAM)</w:t>
      </w:r>
    </w:p>
    <w:p w:rsidR="0005341F" w:rsidRPr="00407DCD" w:rsidRDefault="00B62292" w:rsidP="00407DCD">
      <w:pPr>
        <w:jc w:val="center"/>
        <w:rPr>
          <w:rFonts w:ascii="Calibri" w:hAnsi="Calibri" w:cs="Calibri"/>
          <w:b/>
          <w:color w:val="FFFFFF" w:themeColor="background1"/>
          <w:sz w:val="28"/>
          <w:szCs w:val="22"/>
        </w:rPr>
      </w:pPr>
      <w:r>
        <w:rPr>
          <w:rFonts w:ascii="Calibri" w:hAnsi="Calibri" w:cs="Calibri"/>
          <w:b/>
          <w:color w:val="FFFFFF" w:themeColor="background1"/>
          <w:sz w:val="28"/>
          <w:szCs w:val="22"/>
        </w:rPr>
        <w:t xml:space="preserve">Office for International Cooperation, </w:t>
      </w:r>
      <w:r w:rsidR="00B325F1" w:rsidRPr="00407DCD">
        <w:rPr>
          <w:rFonts w:ascii="Calibri" w:hAnsi="Calibri" w:cs="Calibri"/>
          <w:b/>
          <w:color w:val="FFFFFF" w:themeColor="background1"/>
          <w:sz w:val="28"/>
          <w:szCs w:val="22"/>
        </w:rPr>
        <w:t>Student</w:t>
      </w:r>
      <w:r w:rsidR="006113A2" w:rsidRPr="00407DCD">
        <w:rPr>
          <w:rFonts w:ascii="Calibri" w:hAnsi="Calibri" w:cs="Calibri"/>
          <w:b/>
          <w:color w:val="FFFFFF" w:themeColor="background1"/>
          <w:sz w:val="28"/>
          <w:szCs w:val="22"/>
        </w:rPr>
        <w:t xml:space="preserve"> Mobility</w:t>
      </w:r>
      <w:r w:rsidR="00661A60" w:rsidRPr="00407DCD">
        <w:rPr>
          <w:rFonts w:ascii="Calibri" w:hAnsi="Calibri" w:cs="Calibri"/>
          <w:b/>
          <w:color w:val="FFFFFF" w:themeColor="background1"/>
          <w:sz w:val="28"/>
          <w:szCs w:val="22"/>
        </w:rPr>
        <w:t xml:space="preserve"> (</w:t>
      </w:r>
      <w:r w:rsidR="00090068">
        <w:rPr>
          <w:rFonts w:ascii="Calibri" w:hAnsi="Calibri" w:cs="Calibri"/>
          <w:b/>
          <w:color w:val="FFFFFF" w:themeColor="background1"/>
          <w:sz w:val="28"/>
          <w:szCs w:val="22"/>
        </w:rPr>
        <w:t>2019</w:t>
      </w:r>
      <w:r w:rsidR="007532D5" w:rsidRPr="00407DCD">
        <w:rPr>
          <w:rFonts w:ascii="Calibri" w:hAnsi="Calibri" w:cs="Calibri"/>
          <w:b/>
          <w:color w:val="FFFFFF" w:themeColor="background1"/>
          <w:sz w:val="28"/>
          <w:szCs w:val="22"/>
        </w:rPr>
        <w:t xml:space="preserve"> </w:t>
      </w:r>
      <w:r w:rsidR="00B325F1" w:rsidRPr="00407DCD">
        <w:rPr>
          <w:rFonts w:ascii="Calibri" w:hAnsi="Calibri" w:cs="Calibri"/>
          <w:b/>
          <w:color w:val="FFFFFF" w:themeColor="background1"/>
          <w:sz w:val="28"/>
          <w:szCs w:val="22"/>
        </w:rPr>
        <w:t>/ 20</w:t>
      </w:r>
      <w:r w:rsidR="00090068">
        <w:rPr>
          <w:rFonts w:ascii="Calibri" w:hAnsi="Calibri" w:cs="Calibri"/>
          <w:b/>
          <w:color w:val="FFFFFF" w:themeColor="background1"/>
          <w:sz w:val="28"/>
          <w:szCs w:val="22"/>
        </w:rPr>
        <w:t>20</w:t>
      </w:r>
      <w:r w:rsidR="00F37E34" w:rsidRPr="00407DCD">
        <w:rPr>
          <w:rFonts w:ascii="Calibri" w:hAnsi="Calibri" w:cs="Calibri"/>
          <w:b/>
          <w:color w:val="FFFFFF" w:themeColor="background1"/>
          <w:sz w:val="28"/>
          <w:szCs w:val="22"/>
        </w:rPr>
        <w:t>)</w:t>
      </w:r>
    </w:p>
    <w:p w:rsidR="00AD34B8" w:rsidRPr="006977A3" w:rsidRDefault="00AD34B8">
      <w:pPr>
        <w:rPr>
          <w:rFonts w:ascii="Calibri" w:hAnsi="Calibri" w:cs="Calibri"/>
          <w:b/>
          <w:sz w:val="22"/>
          <w:szCs w:val="22"/>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67"/>
      </w:tblGrid>
      <w:tr w:rsidR="00181D93" w:rsidRPr="00834CFA" w:rsidTr="00090068">
        <w:tc>
          <w:tcPr>
            <w:tcW w:w="2552" w:type="dxa"/>
            <w:shd w:val="clear" w:color="auto" w:fill="FFD966" w:themeFill="accent4" w:themeFillTint="99"/>
          </w:tcPr>
          <w:p w:rsidR="00181D93" w:rsidRPr="006977A3" w:rsidRDefault="00181D93" w:rsidP="00282D5D">
            <w:pPr>
              <w:jc w:val="left"/>
              <w:rPr>
                <w:rFonts w:ascii="Calibri" w:hAnsi="Calibri" w:cs="Calibri"/>
                <w:b/>
                <w:sz w:val="22"/>
                <w:szCs w:val="22"/>
              </w:rPr>
            </w:pPr>
            <w:r w:rsidRPr="006977A3">
              <w:rPr>
                <w:rFonts w:ascii="Calibri" w:hAnsi="Calibri" w:cs="Calibri"/>
                <w:b/>
                <w:sz w:val="22"/>
                <w:szCs w:val="22"/>
              </w:rPr>
              <w:t xml:space="preserve">Name of the </w:t>
            </w:r>
            <w:r w:rsidR="0060161C" w:rsidRPr="006977A3">
              <w:rPr>
                <w:rFonts w:ascii="Calibri" w:hAnsi="Calibri" w:cs="Calibri"/>
                <w:b/>
                <w:sz w:val="22"/>
                <w:szCs w:val="22"/>
              </w:rPr>
              <w:t>U</w:t>
            </w:r>
            <w:r w:rsidRPr="006977A3">
              <w:rPr>
                <w:rFonts w:ascii="Calibri" w:hAnsi="Calibri" w:cs="Calibri"/>
                <w:b/>
                <w:sz w:val="22"/>
                <w:szCs w:val="22"/>
              </w:rPr>
              <w:t>niversity</w:t>
            </w:r>
          </w:p>
        </w:tc>
        <w:tc>
          <w:tcPr>
            <w:tcW w:w="7967" w:type="dxa"/>
            <w:shd w:val="clear" w:color="auto" w:fill="auto"/>
          </w:tcPr>
          <w:p w:rsidR="00181D93" w:rsidRPr="001E60D7" w:rsidRDefault="001E60D7" w:rsidP="00181D93">
            <w:pPr>
              <w:rPr>
                <w:rFonts w:ascii="Calibri" w:hAnsi="Calibri" w:cs="Calibri"/>
                <w:sz w:val="24"/>
                <w:lang w:val="es-MX"/>
              </w:rPr>
            </w:pPr>
            <w:r w:rsidRPr="001E60D7">
              <w:rPr>
                <w:rFonts w:ascii="Calibri" w:hAnsi="Calibri" w:cs="Calibri"/>
                <w:sz w:val="24"/>
                <w:lang w:val="es-MX"/>
              </w:rPr>
              <w:t>Universidad Nacional Autónoma de México</w:t>
            </w:r>
            <w:r w:rsidR="00D753C3">
              <w:rPr>
                <w:rFonts w:ascii="Calibri" w:hAnsi="Calibri" w:cs="Calibri"/>
                <w:sz w:val="24"/>
                <w:lang w:val="es-MX"/>
              </w:rPr>
              <w:t xml:space="preserve"> - UNAM</w:t>
            </w:r>
          </w:p>
        </w:tc>
      </w:tr>
      <w:tr w:rsidR="00181D93" w:rsidRPr="006977A3" w:rsidTr="00090068">
        <w:tc>
          <w:tcPr>
            <w:tcW w:w="2552" w:type="dxa"/>
            <w:shd w:val="clear" w:color="auto" w:fill="FFD966" w:themeFill="accent4" w:themeFillTint="99"/>
          </w:tcPr>
          <w:p w:rsidR="00181D93" w:rsidRDefault="000E2DFB" w:rsidP="00562988">
            <w:pPr>
              <w:rPr>
                <w:rFonts w:ascii="Calibri" w:hAnsi="Calibri" w:cs="Calibri"/>
                <w:b/>
                <w:sz w:val="22"/>
                <w:szCs w:val="22"/>
              </w:rPr>
            </w:pPr>
            <w:r w:rsidRPr="006977A3">
              <w:rPr>
                <w:rFonts w:ascii="Calibri" w:hAnsi="Calibri" w:cs="Calibri"/>
                <w:b/>
                <w:sz w:val="22"/>
                <w:szCs w:val="22"/>
              </w:rPr>
              <w:t>Academic Year</w:t>
            </w:r>
          </w:p>
          <w:p w:rsidR="006113A2" w:rsidRPr="006977A3" w:rsidRDefault="006113A2" w:rsidP="00562988">
            <w:pPr>
              <w:rPr>
                <w:rFonts w:ascii="Calibri" w:hAnsi="Calibri" w:cs="Calibri"/>
                <w:b/>
                <w:sz w:val="22"/>
                <w:szCs w:val="22"/>
              </w:rPr>
            </w:pPr>
          </w:p>
          <w:p w:rsidR="00181D93" w:rsidRPr="006977A3" w:rsidRDefault="00181D93" w:rsidP="00562988">
            <w:pPr>
              <w:pStyle w:val="HTMLBody"/>
              <w:jc w:val="both"/>
              <w:rPr>
                <w:rFonts w:ascii="Calibri" w:hAnsi="Calibri" w:cs="Calibri"/>
                <w:sz w:val="22"/>
                <w:szCs w:val="22"/>
              </w:rPr>
            </w:pPr>
          </w:p>
        </w:tc>
        <w:tc>
          <w:tcPr>
            <w:tcW w:w="7967" w:type="dxa"/>
            <w:shd w:val="clear" w:color="auto" w:fill="auto"/>
          </w:tcPr>
          <w:p w:rsidR="00A94556" w:rsidRPr="001E60D7" w:rsidRDefault="00A94556" w:rsidP="00A94556">
            <w:pPr>
              <w:rPr>
                <w:rFonts w:asciiTheme="minorHAnsi" w:hAnsiTheme="minorHAnsi" w:cs="Calibri"/>
                <w:sz w:val="22"/>
                <w:szCs w:val="22"/>
                <w:lang w:val="en-GB"/>
              </w:rPr>
            </w:pPr>
            <w:r>
              <w:rPr>
                <w:rFonts w:asciiTheme="minorHAnsi" w:hAnsiTheme="minorHAnsi" w:cs="Calibri"/>
                <w:b/>
                <w:bCs/>
              </w:rPr>
              <w:t xml:space="preserve">Fall semester </w:t>
            </w:r>
            <w:r w:rsidR="00090068">
              <w:rPr>
                <w:rFonts w:asciiTheme="minorHAnsi" w:hAnsiTheme="minorHAnsi" w:cs="Calibri"/>
                <w:b/>
                <w:bCs/>
              </w:rPr>
              <w:t>2019</w:t>
            </w:r>
            <w:r>
              <w:rPr>
                <w:rFonts w:asciiTheme="minorHAnsi" w:hAnsiTheme="minorHAnsi" w:cs="Calibri"/>
                <w:b/>
                <w:bCs/>
              </w:rPr>
              <w:t xml:space="preserve">: </w:t>
            </w:r>
            <w:r w:rsidRPr="00A94556">
              <w:rPr>
                <w:rFonts w:asciiTheme="minorHAnsi" w:hAnsiTheme="minorHAnsi" w:cs="Calibri"/>
                <w:bCs/>
              </w:rPr>
              <w:t>05/Aug/2019</w:t>
            </w:r>
            <w:r>
              <w:rPr>
                <w:rFonts w:asciiTheme="minorHAnsi" w:hAnsiTheme="minorHAnsi" w:cs="Calibri"/>
                <w:bCs/>
              </w:rPr>
              <w:t xml:space="preserve"> – 06/Dec/2019  </w:t>
            </w:r>
            <w:r w:rsidRPr="001E60D7">
              <w:rPr>
                <w:rFonts w:asciiTheme="minorHAnsi" w:hAnsiTheme="minorHAnsi" w:cs="Calibri"/>
                <w:bCs/>
              </w:rPr>
              <w:t>(including final exams period)</w:t>
            </w:r>
          </w:p>
          <w:p w:rsidR="00090068" w:rsidRPr="006113A2" w:rsidRDefault="00090068" w:rsidP="00090068">
            <w:pPr>
              <w:rPr>
                <w:rFonts w:asciiTheme="minorHAnsi" w:hAnsiTheme="minorHAnsi" w:cs="Calibri"/>
                <w:bCs/>
              </w:rPr>
            </w:pPr>
            <w:r>
              <w:rPr>
                <w:rFonts w:asciiTheme="minorHAnsi" w:hAnsiTheme="minorHAnsi" w:cs="Calibri"/>
                <w:b/>
                <w:bCs/>
              </w:rPr>
              <w:t xml:space="preserve">Spring semester 2020: </w:t>
            </w:r>
            <w:r>
              <w:rPr>
                <w:rFonts w:asciiTheme="minorHAnsi" w:hAnsiTheme="minorHAnsi" w:cs="Calibri"/>
                <w:bCs/>
              </w:rPr>
              <w:t xml:space="preserve">27/Jan/2020 – 05/Jun/2020  </w:t>
            </w:r>
            <w:r w:rsidRPr="006113A2">
              <w:rPr>
                <w:rFonts w:asciiTheme="minorHAnsi" w:hAnsiTheme="minorHAnsi" w:cs="Calibri"/>
                <w:bCs/>
              </w:rPr>
              <w:t>(including final exams period</w:t>
            </w:r>
            <w:r>
              <w:rPr>
                <w:rFonts w:asciiTheme="minorHAnsi" w:hAnsiTheme="minorHAnsi" w:cs="Calibri"/>
                <w:bCs/>
              </w:rPr>
              <w:t>)</w:t>
            </w:r>
          </w:p>
          <w:p w:rsidR="001E60D7" w:rsidRDefault="001E60D7" w:rsidP="00562988">
            <w:pPr>
              <w:rPr>
                <w:rFonts w:ascii="Calibri" w:hAnsi="Calibri" w:cs="Calibri"/>
                <w:sz w:val="22"/>
                <w:szCs w:val="22"/>
                <w:lang w:val="en-GB"/>
              </w:rPr>
            </w:pPr>
          </w:p>
          <w:p w:rsidR="00FB5636" w:rsidRDefault="00FB5636" w:rsidP="00562988">
            <w:pPr>
              <w:rPr>
                <w:rFonts w:asciiTheme="minorHAnsi" w:hAnsiTheme="minorHAnsi" w:cs="Calibri"/>
                <w:sz w:val="22"/>
                <w:szCs w:val="22"/>
                <w:lang w:val="en-GB"/>
              </w:rPr>
            </w:pPr>
            <w:r w:rsidRPr="006977A3">
              <w:rPr>
                <w:rFonts w:ascii="Calibri" w:hAnsi="Calibri" w:cs="Calibri"/>
                <w:sz w:val="22"/>
                <w:szCs w:val="22"/>
                <w:lang w:val="en-GB"/>
              </w:rPr>
              <w:t>For the latest information about academic years</w:t>
            </w:r>
            <w:r w:rsidR="00113318">
              <w:rPr>
                <w:rFonts w:ascii="Calibri" w:hAnsi="Calibri" w:cs="Calibri"/>
                <w:sz w:val="22"/>
                <w:szCs w:val="22"/>
                <w:lang w:val="en-GB"/>
              </w:rPr>
              <w:t>, application procedure</w:t>
            </w:r>
            <w:r w:rsidRPr="006977A3">
              <w:rPr>
                <w:rFonts w:ascii="Calibri" w:hAnsi="Calibri" w:cs="Calibri"/>
                <w:sz w:val="22"/>
                <w:szCs w:val="22"/>
                <w:lang w:val="en-GB"/>
              </w:rPr>
              <w:t xml:space="preserve"> and important dates,</w:t>
            </w:r>
            <w:r w:rsidR="00EC7A8B" w:rsidRPr="006977A3">
              <w:rPr>
                <w:rFonts w:ascii="Calibri" w:hAnsi="Calibri" w:cs="Calibri"/>
                <w:sz w:val="22"/>
                <w:szCs w:val="22"/>
                <w:lang w:val="en-GB"/>
              </w:rPr>
              <w:t xml:space="preserve"> </w:t>
            </w:r>
            <w:r w:rsidRPr="00C67295">
              <w:rPr>
                <w:rFonts w:asciiTheme="minorHAnsi" w:hAnsiTheme="minorHAnsi" w:cs="Calibri"/>
                <w:sz w:val="22"/>
                <w:szCs w:val="22"/>
                <w:lang w:val="en-GB"/>
              </w:rPr>
              <w:t>please check:</w:t>
            </w:r>
          </w:p>
          <w:p w:rsidR="00090068" w:rsidRPr="00113318" w:rsidRDefault="00F83E96" w:rsidP="00090068">
            <w:pPr>
              <w:rPr>
                <w:rStyle w:val="a8"/>
                <w:rFonts w:asciiTheme="minorHAnsi" w:hAnsiTheme="minorHAnsi" w:cstheme="minorHAnsi"/>
              </w:rPr>
            </w:pPr>
            <w:hyperlink r:id="rId9" w:history="1">
              <w:r w:rsidR="00090068" w:rsidRPr="00113318">
                <w:rPr>
                  <w:rStyle w:val="a8"/>
                  <w:rFonts w:asciiTheme="minorHAnsi" w:hAnsiTheme="minorHAnsi" w:cstheme="minorHAnsi"/>
                </w:rPr>
                <w:t>https://www.unaminternacional.unam.mx/es/ex/estudiante/extranjero/semestral</w:t>
              </w:r>
            </w:hyperlink>
          </w:p>
          <w:p w:rsidR="00A94556" w:rsidRDefault="00A94556" w:rsidP="00562988">
            <w:pPr>
              <w:rPr>
                <w:rFonts w:asciiTheme="minorHAnsi" w:hAnsiTheme="minorHAnsi" w:cs="Calibri"/>
                <w:sz w:val="22"/>
                <w:szCs w:val="22"/>
                <w:lang w:val="en-GB"/>
              </w:rPr>
            </w:pPr>
          </w:p>
          <w:p w:rsidR="00A94556" w:rsidRPr="00C67295" w:rsidRDefault="00A94556" w:rsidP="00562988">
            <w:pPr>
              <w:rPr>
                <w:rFonts w:asciiTheme="minorHAnsi" w:hAnsiTheme="minorHAnsi" w:cs="Calibri"/>
                <w:sz w:val="22"/>
                <w:szCs w:val="22"/>
                <w:lang w:val="en-GB"/>
              </w:rPr>
            </w:pPr>
            <w:r>
              <w:rPr>
                <w:rFonts w:asciiTheme="minorHAnsi" w:hAnsiTheme="minorHAnsi" w:cs="Calibri"/>
                <w:sz w:val="22"/>
                <w:szCs w:val="22"/>
                <w:lang w:val="en-GB"/>
              </w:rPr>
              <w:t>International Office website:</w:t>
            </w:r>
          </w:p>
          <w:p w:rsidR="006113A2" w:rsidRDefault="00F83E96" w:rsidP="00562988">
            <w:pPr>
              <w:jc w:val="left"/>
              <w:rPr>
                <w:rStyle w:val="a8"/>
                <w:rFonts w:asciiTheme="minorHAnsi" w:hAnsiTheme="minorHAnsi"/>
              </w:rPr>
            </w:pPr>
            <w:hyperlink r:id="rId10" w:history="1">
              <w:r w:rsidR="00A94556" w:rsidRPr="00BB1EAE">
                <w:rPr>
                  <w:rStyle w:val="a8"/>
                  <w:rFonts w:asciiTheme="minorHAnsi" w:hAnsiTheme="minorHAnsi"/>
                </w:rPr>
                <w:t>https://www.unaminternacional.unam.mx/</w:t>
              </w:r>
            </w:hyperlink>
          </w:p>
          <w:p w:rsidR="00A94556" w:rsidRPr="006113A2" w:rsidRDefault="00A94556" w:rsidP="00562988">
            <w:pPr>
              <w:jc w:val="left"/>
              <w:rPr>
                <w:rFonts w:asciiTheme="minorHAnsi" w:hAnsiTheme="minorHAnsi" w:cs="Calibri"/>
                <w:sz w:val="22"/>
                <w:szCs w:val="22"/>
                <w:lang w:val="en-GB"/>
              </w:rPr>
            </w:pPr>
          </w:p>
        </w:tc>
      </w:tr>
      <w:tr w:rsidR="002E1219" w:rsidRPr="006977A3" w:rsidTr="00090068">
        <w:tc>
          <w:tcPr>
            <w:tcW w:w="2552" w:type="dxa"/>
            <w:shd w:val="clear" w:color="auto" w:fill="FFD966" w:themeFill="accent4" w:themeFillTint="99"/>
          </w:tcPr>
          <w:p w:rsidR="002E1219" w:rsidRPr="006977A3" w:rsidRDefault="002E1219" w:rsidP="00562988">
            <w:pPr>
              <w:rPr>
                <w:rFonts w:ascii="Calibri" w:hAnsi="Calibri" w:cs="Calibri"/>
                <w:b/>
                <w:sz w:val="22"/>
                <w:szCs w:val="22"/>
              </w:rPr>
            </w:pPr>
            <w:r w:rsidRPr="006977A3">
              <w:rPr>
                <w:rFonts w:ascii="Calibri" w:hAnsi="Calibri" w:cs="Calibri"/>
                <w:b/>
                <w:sz w:val="22"/>
                <w:szCs w:val="22"/>
              </w:rPr>
              <w:t xml:space="preserve">Official </w:t>
            </w:r>
            <w:r w:rsidR="000E2DFB" w:rsidRPr="006977A3">
              <w:rPr>
                <w:rFonts w:ascii="Calibri" w:hAnsi="Calibri" w:cs="Calibri"/>
                <w:b/>
                <w:sz w:val="22"/>
                <w:szCs w:val="22"/>
              </w:rPr>
              <w:t>l</w:t>
            </w:r>
            <w:r w:rsidRPr="006977A3">
              <w:rPr>
                <w:rFonts w:ascii="Calibri" w:hAnsi="Calibri" w:cs="Calibri"/>
                <w:b/>
                <w:sz w:val="22"/>
                <w:szCs w:val="22"/>
              </w:rPr>
              <w:t>anguage</w:t>
            </w:r>
          </w:p>
        </w:tc>
        <w:tc>
          <w:tcPr>
            <w:tcW w:w="7967" w:type="dxa"/>
            <w:shd w:val="clear" w:color="auto" w:fill="auto"/>
          </w:tcPr>
          <w:p w:rsidR="002E1219" w:rsidRPr="006977A3" w:rsidRDefault="006113A2" w:rsidP="00562988">
            <w:pPr>
              <w:rPr>
                <w:rFonts w:ascii="Calibri" w:hAnsi="Calibri" w:cs="Calibri"/>
                <w:sz w:val="22"/>
                <w:szCs w:val="22"/>
              </w:rPr>
            </w:pPr>
            <w:r>
              <w:rPr>
                <w:rFonts w:ascii="Calibri" w:hAnsi="Calibri" w:cs="Calibri"/>
                <w:sz w:val="22"/>
                <w:szCs w:val="22"/>
              </w:rPr>
              <w:t>Spanish</w:t>
            </w:r>
          </w:p>
        </w:tc>
      </w:tr>
      <w:tr w:rsidR="007B5A3A" w:rsidRPr="006977A3" w:rsidTr="00090068">
        <w:tc>
          <w:tcPr>
            <w:tcW w:w="2552" w:type="dxa"/>
            <w:shd w:val="clear" w:color="auto" w:fill="FFD966" w:themeFill="accent4" w:themeFillTint="99"/>
          </w:tcPr>
          <w:p w:rsidR="007B5A3A" w:rsidRPr="006977A3" w:rsidRDefault="000E2DFB" w:rsidP="00562988">
            <w:pPr>
              <w:rPr>
                <w:rFonts w:ascii="Calibri" w:hAnsi="Calibri" w:cs="Calibri"/>
                <w:sz w:val="22"/>
                <w:szCs w:val="22"/>
              </w:rPr>
            </w:pPr>
            <w:r w:rsidRPr="006977A3">
              <w:rPr>
                <w:rFonts w:ascii="Calibri" w:hAnsi="Calibri" w:cs="Calibri"/>
                <w:b/>
                <w:sz w:val="22"/>
                <w:szCs w:val="22"/>
              </w:rPr>
              <w:t>Language</w:t>
            </w:r>
            <w:r w:rsidR="00782754">
              <w:rPr>
                <w:rFonts w:ascii="Calibri" w:hAnsi="Calibri" w:cs="Calibri"/>
                <w:b/>
                <w:sz w:val="22"/>
                <w:szCs w:val="22"/>
              </w:rPr>
              <w:t xml:space="preserve"> of instruction </w:t>
            </w:r>
          </w:p>
        </w:tc>
        <w:tc>
          <w:tcPr>
            <w:tcW w:w="7967" w:type="dxa"/>
            <w:shd w:val="clear" w:color="auto" w:fill="auto"/>
          </w:tcPr>
          <w:p w:rsidR="00090068" w:rsidRDefault="006113A2" w:rsidP="00090068">
            <w:pPr>
              <w:rPr>
                <w:rFonts w:ascii="Calibri" w:hAnsi="Calibri" w:cs="Calibri"/>
                <w:sz w:val="22"/>
                <w:szCs w:val="22"/>
              </w:rPr>
            </w:pPr>
            <w:r>
              <w:rPr>
                <w:rFonts w:ascii="Calibri" w:hAnsi="Calibri" w:cs="Calibri"/>
                <w:sz w:val="22"/>
                <w:szCs w:val="22"/>
                <w:lang w:val="en-GB"/>
              </w:rPr>
              <w:t>Spanish</w:t>
            </w:r>
            <w:r w:rsidR="002270E7">
              <w:rPr>
                <w:rFonts w:ascii="Calibri" w:hAnsi="Calibri" w:cs="Calibri"/>
                <w:sz w:val="22"/>
                <w:szCs w:val="22"/>
                <w:lang w:val="en-GB"/>
              </w:rPr>
              <w:t xml:space="preserve"> is </w:t>
            </w:r>
            <w:r w:rsidR="00782754">
              <w:rPr>
                <w:rFonts w:ascii="Calibri" w:hAnsi="Calibri" w:cs="Calibri"/>
                <w:sz w:val="22"/>
                <w:szCs w:val="22"/>
                <w:lang w:val="en-GB"/>
              </w:rPr>
              <w:t>the primary</w:t>
            </w:r>
            <w:r w:rsidR="00C778D7" w:rsidRPr="006977A3">
              <w:rPr>
                <w:rFonts w:ascii="Calibri" w:hAnsi="Calibri" w:cs="Calibri"/>
                <w:sz w:val="22"/>
                <w:szCs w:val="22"/>
                <w:lang w:val="en-GB"/>
              </w:rPr>
              <w:t xml:space="preserve"> language of instruction</w:t>
            </w:r>
            <w:r w:rsidR="00897F21">
              <w:rPr>
                <w:rFonts w:ascii="Calibri" w:hAnsi="Calibri" w:cs="Calibri"/>
                <w:sz w:val="22"/>
                <w:szCs w:val="22"/>
              </w:rPr>
              <w:t>.</w:t>
            </w:r>
            <w:r w:rsidR="002270E7">
              <w:rPr>
                <w:rFonts w:ascii="Calibri" w:hAnsi="Calibri" w:cs="Calibri"/>
                <w:sz w:val="22"/>
                <w:szCs w:val="22"/>
              </w:rPr>
              <w:t xml:space="preserve"> </w:t>
            </w:r>
            <w:r w:rsidR="00897F21">
              <w:rPr>
                <w:rFonts w:ascii="Calibri" w:hAnsi="Calibri" w:cs="Calibri"/>
                <w:sz w:val="22"/>
                <w:szCs w:val="22"/>
              </w:rPr>
              <w:t>H</w:t>
            </w:r>
            <w:r w:rsidR="00C778D7" w:rsidRPr="006977A3">
              <w:rPr>
                <w:rFonts w:ascii="Calibri" w:hAnsi="Calibri" w:cs="Calibri"/>
                <w:sz w:val="22"/>
                <w:szCs w:val="22"/>
              </w:rPr>
              <w:t>owever</w:t>
            </w:r>
            <w:r w:rsidR="00FB5636" w:rsidRPr="006977A3">
              <w:rPr>
                <w:rFonts w:ascii="Calibri" w:hAnsi="Calibri" w:cs="Calibri"/>
                <w:sz w:val="22"/>
                <w:szCs w:val="22"/>
              </w:rPr>
              <w:t>,</w:t>
            </w:r>
            <w:r w:rsidR="00C778D7" w:rsidRPr="006977A3">
              <w:rPr>
                <w:rFonts w:ascii="Calibri" w:hAnsi="Calibri" w:cs="Calibri"/>
                <w:sz w:val="22"/>
                <w:szCs w:val="22"/>
              </w:rPr>
              <w:t xml:space="preserve"> there </w:t>
            </w:r>
            <w:r w:rsidR="002270E7">
              <w:rPr>
                <w:rFonts w:ascii="Calibri" w:hAnsi="Calibri" w:cs="Calibri"/>
                <w:sz w:val="22"/>
                <w:szCs w:val="22"/>
              </w:rPr>
              <w:t>are</w:t>
            </w:r>
            <w:r w:rsidR="002270E7" w:rsidRPr="006977A3">
              <w:rPr>
                <w:rFonts w:ascii="Calibri" w:hAnsi="Calibri" w:cs="Calibri"/>
                <w:sz w:val="22"/>
                <w:szCs w:val="22"/>
              </w:rPr>
              <w:t xml:space="preserve"> </w:t>
            </w:r>
            <w:r>
              <w:rPr>
                <w:rFonts w:ascii="Calibri" w:hAnsi="Calibri" w:cs="Calibri"/>
                <w:sz w:val="22"/>
                <w:szCs w:val="22"/>
              </w:rPr>
              <w:t xml:space="preserve">some </w:t>
            </w:r>
            <w:r w:rsidR="00C778D7" w:rsidRPr="006977A3">
              <w:rPr>
                <w:rFonts w:ascii="Calibri" w:hAnsi="Calibri" w:cs="Calibri"/>
                <w:sz w:val="22"/>
                <w:szCs w:val="22"/>
              </w:rPr>
              <w:t>courses offered in English</w:t>
            </w:r>
            <w:r>
              <w:rPr>
                <w:rFonts w:ascii="Calibri" w:hAnsi="Calibri" w:cs="Calibri"/>
                <w:sz w:val="22"/>
                <w:szCs w:val="22"/>
              </w:rPr>
              <w:t xml:space="preserve"> by our School of Finance and Management</w:t>
            </w:r>
            <w:r w:rsidR="00707EE8">
              <w:rPr>
                <w:rFonts w:ascii="Calibri" w:hAnsi="Calibri" w:cs="Calibri"/>
                <w:sz w:val="22"/>
                <w:szCs w:val="22"/>
              </w:rPr>
              <w:t xml:space="preserve"> and other</w:t>
            </w:r>
            <w:r w:rsidR="00113318">
              <w:rPr>
                <w:rFonts w:ascii="Calibri" w:hAnsi="Calibri" w:cs="Calibri"/>
                <w:sz w:val="22"/>
                <w:szCs w:val="22"/>
              </w:rPr>
              <w:t xml:space="preserve"> schools: please go to the end of this link and open </w:t>
            </w:r>
            <w:r w:rsidR="00113318" w:rsidRPr="00113318">
              <w:rPr>
                <w:rFonts w:ascii="Calibri" w:hAnsi="Calibri" w:cs="Calibri"/>
                <w:b/>
                <w:i/>
                <w:sz w:val="22"/>
                <w:szCs w:val="22"/>
              </w:rPr>
              <w:t>“Asignaturas en inglés”</w:t>
            </w:r>
            <w:r w:rsidR="00113318">
              <w:rPr>
                <w:rFonts w:ascii="Calibri" w:hAnsi="Calibri" w:cs="Calibri"/>
                <w:sz w:val="22"/>
                <w:szCs w:val="22"/>
              </w:rPr>
              <w:t xml:space="preserve"> (Courses in English).</w:t>
            </w:r>
          </w:p>
          <w:p w:rsidR="00090068" w:rsidRPr="00113318" w:rsidRDefault="00F83E96" w:rsidP="00090068">
            <w:pPr>
              <w:rPr>
                <w:rFonts w:asciiTheme="minorHAnsi" w:hAnsiTheme="minorHAnsi" w:cstheme="minorHAnsi"/>
                <w:sz w:val="22"/>
                <w:szCs w:val="22"/>
              </w:rPr>
            </w:pPr>
            <w:hyperlink r:id="rId11" w:history="1">
              <w:r w:rsidR="00113318" w:rsidRPr="00113318">
                <w:rPr>
                  <w:rStyle w:val="a8"/>
                  <w:rFonts w:asciiTheme="minorHAnsi" w:hAnsiTheme="minorHAnsi" w:cstheme="minorHAnsi"/>
                </w:rPr>
                <w:t>https://www.unaminternacional.unam.mx/es/ex/estudiante/extranjero/semestral</w:t>
              </w:r>
            </w:hyperlink>
          </w:p>
          <w:p w:rsidR="00707EE8" w:rsidRPr="006977A3" w:rsidRDefault="00707EE8" w:rsidP="00090068">
            <w:pPr>
              <w:rPr>
                <w:rFonts w:ascii="Calibri" w:hAnsi="Calibri" w:cs="Calibri"/>
                <w:sz w:val="22"/>
                <w:szCs w:val="22"/>
              </w:rPr>
            </w:pPr>
          </w:p>
        </w:tc>
      </w:tr>
      <w:tr w:rsidR="00181D93" w:rsidRPr="006977A3" w:rsidTr="00090068">
        <w:tc>
          <w:tcPr>
            <w:tcW w:w="2552" w:type="dxa"/>
            <w:shd w:val="clear" w:color="auto" w:fill="FFD966" w:themeFill="accent4" w:themeFillTint="99"/>
          </w:tcPr>
          <w:p w:rsidR="00181D93" w:rsidRPr="006977A3" w:rsidRDefault="000E2DFB" w:rsidP="00562988">
            <w:pPr>
              <w:rPr>
                <w:rFonts w:ascii="Calibri" w:hAnsi="Calibri" w:cs="Calibri"/>
                <w:b/>
                <w:sz w:val="22"/>
                <w:szCs w:val="22"/>
              </w:rPr>
            </w:pPr>
            <w:r w:rsidRPr="006977A3">
              <w:rPr>
                <w:rFonts w:ascii="Calibri" w:hAnsi="Calibri" w:cs="Calibri"/>
                <w:b/>
                <w:sz w:val="22"/>
                <w:szCs w:val="22"/>
              </w:rPr>
              <w:t>Language r</w:t>
            </w:r>
            <w:r w:rsidR="00181D93" w:rsidRPr="006977A3">
              <w:rPr>
                <w:rFonts w:ascii="Calibri" w:hAnsi="Calibri" w:cs="Calibri"/>
                <w:b/>
                <w:sz w:val="22"/>
                <w:szCs w:val="22"/>
              </w:rPr>
              <w:t>equirement</w:t>
            </w:r>
            <w:r w:rsidR="007C3998" w:rsidRPr="006977A3">
              <w:rPr>
                <w:rFonts w:ascii="Calibri" w:hAnsi="Calibri" w:cs="Calibri"/>
                <w:b/>
                <w:sz w:val="22"/>
                <w:szCs w:val="22"/>
              </w:rPr>
              <w:t xml:space="preserve">s </w:t>
            </w:r>
          </w:p>
        </w:tc>
        <w:tc>
          <w:tcPr>
            <w:tcW w:w="7967" w:type="dxa"/>
            <w:shd w:val="clear" w:color="auto" w:fill="auto"/>
          </w:tcPr>
          <w:p w:rsidR="00D753C3" w:rsidRPr="00D753C3" w:rsidRDefault="00D753C3" w:rsidP="00D753C3">
            <w:pPr>
              <w:pStyle w:val="Default"/>
              <w:spacing w:after="49"/>
              <w:rPr>
                <w:rFonts w:asciiTheme="minorHAnsi" w:hAnsiTheme="minorHAnsi" w:cstheme="minorHAnsi"/>
                <w:color w:val="auto"/>
                <w:sz w:val="20"/>
                <w:szCs w:val="20"/>
                <w:lang w:val="en-US"/>
              </w:rPr>
            </w:pPr>
            <w:r w:rsidRPr="00D753C3">
              <w:rPr>
                <w:rFonts w:asciiTheme="minorHAnsi" w:hAnsiTheme="minorHAnsi" w:cstheme="minorHAnsi"/>
                <w:color w:val="auto"/>
                <w:sz w:val="20"/>
                <w:szCs w:val="20"/>
                <w:lang w:val="en-US"/>
              </w:rPr>
              <w:t xml:space="preserve">Spanish Language Level Certificate equivalent to </w:t>
            </w:r>
            <w:r w:rsidRPr="00D753C3">
              <w:rPr>
                <w:rFonts w:asciiTheme="minorHAnsi" w:hAnsiTheme="minorHAnsi" w:cstheme="minorHAnsi"/>
                <w:b/>
                <w:color w:val="auto"/>
                <w:sz w:val="20"/>
                <w:szCs w:val="20"/>
                <w:lang w:val="en-US"/>
              </w:rPr>
              <w:t>“B2”</w:t>
            </w:r>
            <w:r w:rsidRPr="00D753C3">
              <w:rPr>
                <w:rFonts w:asciiTheme="minorHAnsi" w:hAnsiTheme="minorHAnsi" w:cstheme="minorHAnsi"/>
                <w:color w:val="auto"/>
                <w:sz w:val="20"/>
                <w:szCs w:val="20"/>
                <w:lang w:val="en-US"/>
              </w:rPr>
              <w:t xml:space="preserve"> of Common European Framework of Reference for Languages (applicable only for students whose mother tongue/instruction is not Spanish).</w:t>
            </w:r>
          </w:p>
          <w:p w:rsidR="00D753C3" w:rsidRPr="0096793B" w:rsidRDefault="00D753C3" w:rsidP="00D753C3">
            <w:pPr>
              <w:pStyle w:val="Default"/>
              <w:spacing w:after="49"/>
              <w:rPr>
                <w:color w:val="808080"/>
                <w:sz w:val="20"/>
                <w:szCs w:val="20"/>
                <w:lang w:val="en-US"/>
              </w:rPr>
            </w:pPr>
          </w:p>
          <w:p w:rsidR="00ED37D6" w:rsidRPr="00ED37D6" w:rsidRDefault="006113A2" w:rsidP="00562988">
            <w:pPr>
              <w:jc w:val="left"/>
              <w:rPr>
                <w:rFonts w:ascii="Calibri" w:hAnsi="Calibri" w:cs="Calibri"/>
                <w:sz w:val="22"/>
                <w:szCs w:val="22"/>
              </w:rPr>
            </w:pPr>
            <w:r>
              <w:rPr>
                <w:rFonts w:ascii="Calibri" w:hAnsi="Calibri" w:cs="Calibri"/>
                <w:sz w:val="22"/>
                <w:szCs w:val="22"/>
                <w:lang w:val="en-GB"/>
              </w:rPr>
              <w:t>For courses offered in English: IELTS 6.</w:t>
            </w:r>
            <w:r w:rsidR="00B325F1">
              <w:rPr>
                <w:rFonts w:ascii="Calibri" w:hAnsi="Calibri" w:cs="Calibri"/>
                <w:sz w:val="22"/>
                <w:szCs w:val="22"/>
                <w:lang w:val="en-GB"/>
              </w:rPr>
              <w:t>5 or TOEFL</w:t>
            </w:r>
            <w:r>
              <w:rPr>
                <w:rFonts w:ascii="Calibri" w:hAnsi="Calibri" w:cs="Calibri"/>
                <w:sz w:val="22"/>
                <w:szCs w:val="22"/>
                <w:lang w:val="en-GB"/>
              </w:rPr>
              <w:t xml:space="preserve"> IBT 90</w:t>
            </w:r>
            <w:r w:rsidR="00897F21">
              <w:rPr>
                <w:rFonts w:ascii="Calibri" w:hAnsi="Calibri" w:cs="Calibri"/>
                <w:sz w:val="22"/>
                <w:szCs w:val="22"/>
                <w:lang w:val="en-GB"/>
              </w:rPr>
              <w:br/>
            </w:r>
          </w:p>
        </w:tc>
      </w:tr>
      <w:tr w:rsidR="00465727" w:rsidRPr="006977A3" w:rsidTr="00090068">
        <w:trPr>
          <w:trHeight w:val="1266"/>
        </w:trPr>
        <w:tc>
          <w:tcPr>
            <w:tcW w:w="2552" w:type="dxa"/>
            <w:shd w:val="clear" w:color="auto" w:fill="FFD966" w:themeFill="accent4" w:themeFillTint="99"/>
          </w:tcPr>
          <w:p w:rsidR="00465727" w:rsidRPr="006977A3" w:rsidRDefault="00873DC5" w:rsidP="00562988">
            <w:pPr>
              <w:jc w:val="left"/>
              <w:rPr>
                <w:rFonts w:ascii="Calibri" w:hAnsi="Calibri" w:cs="Calibri"/>
                <w:b/>
                <w:sz w:val="22"/>
                <w:szCs w:val="22"/>
              </w:rPr>
            </w:pPr>
            <w:r w:rsidRPr="006977A3">
              <w:rPr>
                <w:rFonts w:ascii="Calibri" w:hAnsi="Calibri" w:cs="Calibri"/>
                <w:b/>
                <w:sz w:val="22"/>
                <w:szCs w:val="22"/>
              </w:rPr>
              <w:t>Language courses for  exchange students</w:t>
            </w:r>
          </w:p>
        </w:tc>
        <w:tc>
          <w:tcPr>
            <w:tcW w:w="7967" w:type="dxa"/>
            <w:shd w:val="clear" w:color="auto" w:fill="auto"/>
          </w:tcPr>
          <w:p w:rsidR="00031FC9" w:rsidRDefault="00031FC9" w:rsidP="00562988">
            <w:pPr>
              <w:pStyle w:val="af0"/>
              <w:numPr>
                <w:ilvl w:val="0"/>
                <w:numId w:val="18"/>
              </w:numPr>
              <w:jc w:val="left"/>
              <w:rPr>
                <w:rFonts w:ascii="Calibri" w:hAnsi="Calibri" w:cs="Calibri"/>
                <w:sz w:val="22"/>
                <w:szCs w:val="22"/>
                <w:lang w:val="en-GB"/>
              </w:rPr>
            </w:pPr>
            <w:r w:rsidRPr="000D0F9E">
              <w:rPr>
                <w:rFonts w:ascii="Calibri" w:hAnsi="Calibri" w:cs="Calibri"/>
                <w:sz w:val="22"/>
                <w:szCs w:val="22"/>
                <w:lang w:val="en-GB"/>
              </w:rPr>
              <w:t>To improve your Spanish language knowledge, please take a look at our intensive Spanish and Mexican Culture Courses at “Centro de Enseñanza para Extranjeros” (</w:t>
            </w:r>
            <w:r w:rsidRPr="000D0F9E">
              <w:rPr>
                <w:rFonts w:ascii="Calibri" w:hAnsi="Calibri" w:cs="Calibri"/>
                <w:b/>
                <w:sz w:val="22"/>
                <w:szCs w:val="22"/>
                <w:lang w:val="en-GB"/>
              </w:rPr>
              <w:t>CEPE)</w:t>
            </w:r>
            <w:r w:rsidR="000D0F9E">
              <w:rPr>
                <w:rFonts w:ascii="Calibri" w:hAnsi="Calibri" w:cs="Calibri"/>
                <w:sz w:val="22"/>
                <w:szCs w:val="22"/>
                <w:lang w:val="en-GB"/>
              </w:rPr>
              <w:t>.</w:t>
            </w:r>
          </w:p>
          <w:p w:rsidR="00AF0C3B" w:rsidRPr="000D0F9E" w:rsidRDefault="00AF0C3B" w:rsidP="00562988">
            <w:pPr>
              <w:pStyle w:val="af0"/>
              <w:jc w:val="left"/>
              <w:rPr>
                <w:rFonts w:ascii="Calibri" w:hAnsi="Calibri" w:cs="Calibri"/>
                <w:sz w:val="22"/>
                <w:szCs w:val="22"/>
                <w:lang w:val="en-GB"/>
              </w:rPr>
            </w:pPr>
          </w:p>
          <w:p w:rsidR="00031FC9" w:rsidRDefault="00031FC9" w:rsidP="00562988">
            <w:pPr>
              <w:jc w:val="left"/>
              <w:rPr>
                <w:rFonts w:ascii="Calibri" w:hAnsi="Calibri" w:cs="Calibri"/>
                <w:sz w:val="22"/>
                <w:szCs w:val="22"/>
                <w:lang w:val="en-GB"/>
              </w:rPr>
            </w:pPr>
            <w:r w:rsidRPr="006039F3">
              <w:rPr>
                <w:rFonts w:ascii="Calibri" w:hAnsi="Calibri" w:cs="Calibri"/>
                <w:sz w:val="22"/>
                <w:szCs w:val="22"/>
                <w:lang w:val="en-GB"/>
              </w:rPr>
              <w:t>For more information please visit</w:t>
            </w:r>
            <w:r w:rsidR="006F7E23">
              <w:rPr>
                <w:rFonts w:ascii="Calibri" w:hAnsi="Calibri" w:cs="Calibri"/>
                <w:sz w:val="22"/>
                <w:szCs w:val="22"/>
                <w:lang w:val="en-GB"/>
              </w:rPr>
              <w:t>:</w:t>
            </w:r>
            <w:r>
              <w:rPr>
                <w:rFonts w:ascii="Calibri" w:hAnsi="Calibri" w:cs="Calibri"/>
                <w:sz w:val="22"/>
                <w:szCs w:val="22"/>
                <w:lang w:val="en-GB"/>
              </w:rPr>
              <w:t xml:space="preserve">  </w:t>
            </w:r>
            <w:hyperlink r:id="rId12" w:history="1">
              <w:r w:rsidRPr="00851AEA">
                <w:rPr>
                  <w:rStyle w:val="a8"/>
                  <w:rFonts w:ascii="Calibri" w:hAnsi="Calibri" w:cs="Calibri"/>
                  <w:sz w:val="22"/>
                  <w:szCs w:val="22"/>
                  <w:lang w:val="en-GB"/>
                </w:rPr>
                <w:t>www.cepe.unam.mx</w:t>
              </w:r>
            </w:hyperlink>
          </w:p>
          <w:p w:rsidR="00031FC9" w:rsidRDefault="00031FC9" w:rsidP="00562988">
            <w:pPr>
              <w:jc w:val="left"/>
              <w:rPr>
                <w:rFonts w:ascii="Calibri" w:hAnsi="Calibri" w:cs="Calibri"/>
                <w:sz w:val="22"/>
                <w:szCs w:val="22"/>
                <w:lang w:val="en-GB"/>
              </w:rPr>
            </w:pPr>
            <w:r>
              <w:rPr>
                <w:rFonts w:ascii="Calibri" w:hAnsi="Calibri" w:cs="Calibri"/>
                <w:sz w:val="22"/>
                <w:szCs w:val="22"/>
                <w:lang w:val="en-GB"/>
              </w:rPr>
              <w:t xml:space="preserve">There are additional fees for Spanish Language classes to all exchange students from partner universities; </w:t>
            </w:r>
            <w:r w:rsidR="00513C85">
              <w:rPr>
                <w:rFonts w:ascii="Calibri" w:hAnsi="Calibri" w:cs="Calibri"/>
                <w:sz w:val="22"/>
                <w:szCs w:val="22"/>
                <w:lang w:val="en-GB"/>
              </w:rPr>
              <w:t xml:space="preserve">however, </w:t>
            </w:r>
            <w:r w:rsidR="000D0F9E">
              <w:rPr>
                <w:rFonts w:ascii="Calibri" w:hAnsi="Calibri" w:cs="Calibri"/>
                <w:sz w:val="22"/>
                <w:szCs w:val="22"/>
                <w:lang w:val="en-GB"/>
              </w:rPr>
              <w:t xml:space="preserve">exchange </w:t>
            </w:r>
            <w:r w:rsidR="00513C85">
              <w:rPr>
                <w:rFonts w:ascii="Calibri" w:hAnsi="Calibri" w:cs="Calibri"/>
                <w:sz w:val="22"/>
                <w:szCs w:val="22"/>
                <w:lang w:val="en-GB"/>
              </w:rPr>
              <w:t>students are</w:t>
            </w:r>
            <w:r>
              <w:rPr>
                <w:rFonts w:ascii="Calibri" w:hAnsi="Calibri" w:cs="Calibri"/>
                <w:sz w:val="22"/>
                <w:szCs w:val="22"/>
                <w:lang w:val="en-GB"/>
              </w:rPr>
              <w:t xml:space="preserve"> entitled to an important discount on the course (except for registration fee and books)</w:t>
            </w:r>
            <w:r w:rsidRPr="006977A3">
              <w:rPr>
                <w:rFonts w:ascii="Calibri" w:hAnsi="Calibri" w:cs="Calibri"/>
                <w:sz w:val="22"/>
                <w:szCs w:val="22"/>
                <w:lang w:val="en-GB"/>
              </w:rPr>
              <w:t>.</w:t>
            </w:r>
          </w:p>
          <w:p w:rsidR="000D0F9E" w:rsidRDefault="000D0F9E" w:rsidP="00562988">
            <w:pPr>
              <w:jc w:val="left"/>
              <w:rPr>
                <w:rFonts w:ascii="Calibri" w:hAnsi="Calibri" w:cs="Calibri"/>
                <w:sz w:val="22"/>
                <w:szCs w:val="22"/>
                <w:lang w:val="en-GB"/>
              </w:rPr>
            </w:pPr>
          </w:p>
          <w:p w:rsidR="00D16117" w:rsidRDefault="000D0F9E" w:rsidP="00562988">
            <w:pPr>
              <w:pStyle w:val="af0"/>
              <w:widowControl/>
              <w:numPr>
                <w:ilvl w:val="0"/>
                <w:numId w:val="18"/>
              </w:numPr>
              <w:autoSpaceDE w:val="0"/>
              <w:autoSpaceDN w:val="0"/>
              <w:adjustRightInd w:val="0"/>
              <w:jc w:val="left"/>
              <w:rPr>
                <w:rFonts w:ascii="Calibri" w:hAnsi="Calibri" w:cs="Calibri"/>
                <w:sz w:val="22"/>
                <w:szCs w:val="22"/>
                <w:lang w:val="en-GB"/>
              </w:rPr>
            </w:pPr>
            <w:r w:rsidRPr="002E5FD4">
              <w:rPr>
                <w:rFonts w:ascii="Calibri" w:hAnsi="Calibri" w:cs="Calibri"/>
                <w:sz w:val="22"/>
                <w:szCs w:val="22"/>
                <w:lang w:val="en-GB"/>
              </w:rPr>
              <w:t>There are other possibilities for improving</w:t>
            </w:r>
            <w:r w:rsidR="00AF0C3B" w:rsidRPr="002E5FD4">
              <w:rPr>
                <w:rFonts w:ascii="Calibri" w:hAnsi="Calibri" w:cs="Calibri"/>
                <w:sz w:val="22"/>
                <w:szCs w:val="22"/>
                <w:lang w:val="en-GB"/>
              </w:rPr>
              <w:t xml:space="preserve"> other</w:t>
            </w:r>
            <w:r w:rsidRPr="002E5FD4">
              <w:rPr>
                <w:rFonts w:ascii="Calibri" w:hAnsi="Calibri" w:cs="Calibri"/>
                <w:sz w:val="22"/>
                <w:szCs w:val="22"/>
                <w:lang w:val="en-GB"/>
              </w:rPr>
              <w:t xml:space="preserve"> language</w:t>
            </w:r>
            <w:r w:rsidR="00AF0C3B" w:rsidRPr="002E5FD4">
              <w:rPr>
                <w:rFonts w:ascii="Calibri" w:hAnsi="Calibri" w:cs="Calibri"/>
                <w:sz w:val="22"/>
                <w:szCs w:val="22"/>
                <w:lang w:val="en-GB"/>
              </w:rPr>
              <w:t>s</w:t>
            </w:r>
            <w:r w:rsidRPr="002E5FD4">
              <w:rPr>
                <w:rFonts w:ascii="Calibri" w:hAnsi="Calibri" w:cs="Calibri"/>
                <w:sz w:val="22"/>
                <w:szCs w:val="22"/>
                <w:lang w:val="en-GB"/>
              </w:rPr>
              <w:t xml:space="preserve"> skills, </w:t>
            </w:r>
            <w:r w:rsidR="00DA0B92" w:rsidRPr="002E5FD4">
              <w:rPr>
                <w:rFonts w:ascii="Calibri" w:hAnsi="Calibri" w:cs="Calibri"/>
                <w:sz w:val="22"/>
                <w:szCs w:val="22"/>
                <w:lang w:val="en-GB"/>
              </w:rPr>
              <w:t xml:space="preserve">at </w:t>
            </w:r>
            <w:r w:rsidR="00707EE8">
              <w:rPr>
                <w:rFonts w:ascii="Calibri" w:hAnsi="Calibri" w:cs="Calibri"/>
                <w:sz w:val="22"/>
                <w:szCs w:val="22"/>
                <w:lang w:val="en-GB"/>
              </w:rPr>
              <w:t xml:space="preserve">the Teaching </w:t>
            </w:r>
            <w:r w:rsidRPr="002E5FD4">
              <w:rPr>
                <w:rFonts w:ascii="Calibri" w:hAnsi="Calibri" w:cs="Calibri"/>
                <w:sz w:val="22"/>
                <w:szCs w:val="22"/>
                <w:lang w:val="en-GB"/>
              </w:rPr>
              <w:t>Center for Foreign Languages</w:t>
            </w:r>
            <w:r w:rsidR="00333837" w:rsidRPr="002E5FD4">
              <w:rPr>
                <w:rFonts w:ascii="Calibri" w:hAnsi="Calibri" w:cs="Calibri"/>
                <w:sz w:val="22"/>
                <w:szCs w:val="22"/>
                <w:lang w:val="en-GB"/>
              </w:rPr>
              <w:t xml:space="preserve">, </w:t>
            </w:r>
            <w:r w:rsidR="00707EE8">
              <w:rPr>
                <w:rFonts w:ascii="Calibri" w:hAnsi="Calibri" w:cs="Calibri"/>
                <w:sz w:val="22"/>
                <w:szCs w:val="22"/>
                <w:lang w:val="en-GB"/>
              </w:rPr>
              <w:t xml:space="preserve">at </w:t>
            </w:r>
            <w:r w:rsidR="00333837" w:rsidRPr="002E5FD4">
              <w:rPr>
                <w:rFonts w:ascii="Calibri" w:hAnsi="Calibri" w:cs="Calibri"/>
                <w:sz w:val="22"/>
                <w:szCs w:val="22"/>
                <w:lang w:val="en-GB"/>
              </w:rPr>
              <w:t>ENALLT (National School for L</w:t>
            </w:r>
            <w:r w:rsidR="002E5FD4" w:rsidRPr="002E5FD4">
              <w:rPr>
                <w:rFonts w:ascii="Calibri" w:hAnsi="Calibri" w:cs="Calibri"/>
                <w:sz w:val="22"/>
                <w:szCs w:val="22"/>
                <w:lang w:val="en-GB"/>
              </w:rPr>
              <w:t>anguages, L</w:t>
            </w:r>
            <w:r w:rsidR="00333837" w:rsidRPr="002E5FD4">
              <w:rPr>
                <w:rFonts w:ascii="Calibri" w:hAnsi="Calibri" w:cs="Calibri"/>
                <w:sz w:val="22"/>
                <w:szCs w:val="22"/>
                <w:lang w:val="en-GB"/>
              </w:rPr>
              <w:t>inguistic</w:t>
            </w:r>
            <w:r w:rsidR="002E5FD4" w:rsidRPr="002E5FD4">
              <w:rPr>
                <w:rFonts w:ascii="Calibri" w:hAnsi="Calibri" w:cs="Calibri"/>
                <w:sz w:val="22"/>
                <w:szCs w:val="22"/>
                <w:lang w:val="en-GB"/>
              </w:rPr>
              <w:t xml:space="preserve">s and Translation), </w:t>
            </w:r>
            <w:r w:rsidR="002E5FD4" w:rsidRPr="002E5FD4">
              <w:rPr>
                <w:rFonts w:ascii="Calibri" w:hAnsi="Calibri" w:cs="Calibri"/>
                <w:sz w:val="22"/>
                <w:szCs w:val="22"/>
                <w:u w:val="single"/>
                <w:lang w:val="en-GB"/>
              </w:rPr>
              <w:t>free of charge</w:t>
            </w:r>
            <w:r w:rsidR="002E5FD4" w:rsidRPr="002E5FD4">
              <w:rPr>
                <w:rFonts w:ascii="Calibri" w:hAnsi="Calibri" w:cs="Calibri"/>
                <w:sz w:val="22"/>
                <w:szCs w:val="22"/>
                <w:lang w:val="en-GB"/>
              </w:rPr>
              <w:t xml:space="preserve"> to all exchange students from partner universities. To be taken </w:t>
            </w:r>
            <w:r w:rsidR="00DA0B92" w:rsidRPr="002E5FD4">
              <w:rPr>
                <w:rFonts w:ascii="Calibri" w:hAnsi="Calibri" w:cs="Calibri"/>
                <w:sz w:val="22"/>
                <w:szCs w:val="22"/>
                <w:lang w:val="en-GB"/>
              </w:rPr>
              <w:t>during the semester of mobility</w:t>
            </w:r>
            <w:r w:rsidR="002E5FD4" w:rsidRPr="002E5FD4">
              <w:rPr>
                <w:rFonts w:ascii="Calibri" w:hAnsi="Calibri" w:cs="Calibri"/>
                <w:sz w:val="22"/>
                <w:szCs w:val="22"/>
                <w:lang w:val="en-GB"/>
              </w:rPr>
              <w:t xml:space="preserve">. Limited </w:t>
            </w:r>
            <w:r w:rsidR="002E5FD4" w:rsidRPr="002E5FD4">
              <w:rPr>
                <w:rFonts w:ascii="Calibri" w:hAnsi="Calibri" w:cs="Calibri"/>
                <w:sz w:val="22"/>
                <w:szCs w:val="22"/>
                <w:lang w:val="en-GB"/>
              </w:rPr>
              <w:lastRenderedPageBreak/>
              <w:t>to only one foreign language course.</w:t>
            </w:r>
          </w:p>
          <w:p w:rsidR="006F7E23" w:rsidRDefault="006F7E23" w:rsidP="00562988">
            <w:pPr>
              <w:pStyle w:val="af0"/>
              <w:widowControl/>
              <w:autoSpaceDE w:val="0"/>
              <w:autoSpaceDN w:val="0"/>
              <w:adjustRightInd w:val="0"/>
              <w:jc w:val="left"/>
              <w:rPr>
                <w:rFonts w:ascii="Calibri" w:hAnsi="Calibri" w:cs="Calibri"/>
                <w:sz w:val="22"/>
                <w:szCs w:val="22"/>
                <w:lang w:val="en-GB"/>
              </w:rPr>
            </w:pPr>
          </w:p>
          <w:p w:rsidR="006F7E23" w:rsidRDefault="006F7E23" w:rsidP="00562988">
            <w:pPr>
              <w:widowControl/>
              <w:autoSpaceDE w:val="0"/>
              <w:autoSpaceDN w:val="0"/>
              <w:adjustRightInd w:val="0"/>
              <w:jc w:val="left"/>
              <w:rPr>
                <w:rFonts w:ascii="Calibri" w:hAnsi="Calibri" w:cs="Calibri"/>
                <w:sz w:val="22"/>
                <w:szCs w:val="22"/>
                <w:lang w:val="en-GB"/>
              </w:rPr>
            </w:pPr>
            <w:r w:rsidRPr="006F7E23">
              <w:rPr>
                <w:rFonts w:ascii="Calibri" w:hAnsi="Calibri" w:cs="Calibri"/>
                <w:sz w:val="22"/>
                <w:szCs w:val="22"/>
                <w:lang w:val="en-GB"/>
              </w:rPr>
              <w:t>For more information please visit:</w:t>
            </w:r>
            <w:r>
              <w:rPr>
                <w:rFonts w:ascii="Calibri" w:hAnsi="Calibri" w:cs="Calibri"/>
                <w:sz w:val="22"/>
                <w:szCs w:val="22"/>
                <w:lang w:val="en-GB"/>
              </w:rPr>
              <w:t xml:space="preserve">  </w:t>
            </w:r>
            <w:hyperlink r:id="rId13" w:history="1">
              <w:r w:rsidRPr="00851AEA">
                <w:rPr>
                  <w:rStyle w:val="a8"/>
                  <w:rFonts w:ascii="Calibri" w:hAnsi="Calibri" w:cs="Calibri"/>
                  <w:sz w:val="22"/>
                  <w:szCs w:val="22"/>
                  <w:lang w:val="en-GB"/>
                </w:rPr>
                <w:t>http://enallt.unam.mx/</w:t>
              </w:r>
            </w:hyperlink>
          </w:p>
          <w:p w:rsidR="00930E60" w:rsidRPr="006F7E23" w:rsidRDefault="00930E60" w:rsidP="00562988">
            <w:pPr>
              <w:widowControl/>
              <w:autoSpaceDE w:val="0"/>
              <w:autoSpaceDN w:val="0"/>
              <w:adjustRightInd w:val="0"/>
              <w:jc w:val="left"/>
              <w:rPr>
                <w:rFonts w:ascii="Calibri" w:hAnsi="Calibri" w:cs="Calibri"/>
                <w:sz w:val="22"/>
                <w:szCs w:val="22"/>
                <w:lang w:val="en-GB"/>
              </w:rPr>
            </w:pPr>
          </w:p>
          <w:p w:rsidR="00D16117" w:rsidRPr="002858D0" w:rsidRDefault="00E81760" w:rsidP="0047548C">
            <w:pPr>
              <w:pStyle w:val="af0"/>
              <w:widowControl/>
              <w:numPr>
                <w:ilvl w:val="0"/>
                <w:numId w:val="18"/>
              </w:numPr>
              <w:autoSpaceDE w:val="0"/>
              <w:autoSpaceDN w:val="0"/>
              <w:adjustRightInd w:val="0"/>
              <w:jc w:val="left"/>
              <w:rPr>
                <w:rFonts w:ascii="Calibri" w:hAnsi="Calibri" w:cs="Calibri"/>
                <w:b/>
                <w:sz w:val="22"/>
                <w:szCs w:val="22"/>
                <w:lang w:val="en-GB"/>
              </w:rPr>
            </w:pPr>
            <w:r>
              <w:rPr>
                <w:rFonts w:ascii="Calibri" w:hAnsi="Calibri" w:cs="Calibri"/>
                <w:sz w:val="22"/>
                <w:szCs w:val="22"/>
                <w:lang w:val="en-GB"/>
              </w:rPr>
              <w:t>BOTH Spanish and Foreign Language courses</w:t>
            </w:r>
            <w:r w:rsidR="00930E60">
              <w:rPr>
                <w:rFonts w:ascii="Calibri" w:hAnsi="Calibri" w:cs="Calibri"/>
                <w:sz w:val="22"/>
                <w:szCs w:val="22"/>
                <w:lang w:val="en-GB"/>
              </w:rPr>
              <w:t xml:space="preserve"> are independent from mobility program (bachelor degree) and the Center will issue an evaluation paper at the end of the course. No credits are involved.</w:t>
            </w:r>
          </w:p>
        </w:tc>
      </w:tr>
      <w:tr w:rsidR="007532D5" w:rsidRPr="006977A3" w:rsidTr="00090068">
        <w:tc>
          <w:tcPr>
            <w:tcW w:w="2552" w:type="dxa"/>
            <w:shd w:val="clear" w:color="auto" w:fill="FFD966" w:themeFill="accent4" w:themeFillTint="99"/>
          </w:tcPr>
          <w:p w:rsidR="007532D5" w:rsidRPr="006977A3" w:rsidRDefault="007532D5" w:rsidP="00562988">
            <w:pPr>
              <w:jc w:val="left"/>
              <w:rPr>
                <w:rFonts w:ascii="Calibri" w:hAnsi="Calibri" w:cs="Calibri"/>
                <w:b/>
                <w:sz w:val="22"/>
                <w:szCs w:val="22"/>
              </w:rPr>
            </w:pPr>
            <w:r w:rsidRPr="006977A3">
              <w:rPr>
                <w:rFonts w:ascii="Calibri" w:hAnsi="Calibri" w:cs="Calibri"/>
                <w:b/>
                <w:sz w:val="22"/>
                <w:szCs w:val="22"/>
              </w:rPr>
              <w:lastRenderedPageBreak/>
              <w:t>Nomination and Application Deadlines</w:t>
            </w:r>
          </w:p>
        </w:tc>
        <w:tc>
          <w:tcPr>
            <w:tcW w:w="7967" w:type="dxa"/>
            <w:shd w:val="clear" w:color="auto" w:fill="auto"/>
          </w:tcPr>
          <w:p w:rsidR="007532D5" w:rsidRDefault="00BB0291" w:rsidP="00562988">
            <w:pPr>
              <w:rPr>
                <w:rFonts w:ascii="Calibri" w:hAnsi="Calibri" w:cs="Calibri"/>
                <w:sz w:val="22"/>
                <w:szCs w:val="22"/>
              </w:rPr>
            </w:pPr>
            <w:r>
              <w:rPr>
                <w:rFonts w:ascii="Calibri" w:hAnsi="Calibri" w:cs="Calibri"/>
                <w:b/>
                <w:sz w:val="22"/>
                <w:szCs w:val="22"/>
              </w:rPr>
              <w:t>APPLICATION/NOMINATION DATES</w:t>
            </w:r>
            <w:r w:rsidR="007532D5" w:rsidRPr="006977A3">
              <w:rPr>
                <w:rFonts w:ascii="Calibri" w:hAnsi="Calibri" w:cs="Calibri"/>
                <w:sz w:val="22"/>
                <w:szCs w:val="22"/>
              </w:rPr>
              <w:t xml:space="preserve">: </w:t>
            </w:r>
          </w:p>
          <w:p w:rsidR="00BB0291" w:rsidRPr="006977A3" w:rsidRDefault="00BB0291" w:rsidP="00562988">
            <w:pPr>
              <w:rPr>
                <w:rFonts w:ascii="Calibri" w:hAnsi="Calibri" w:cs="Calibri"/>
                <w:sz w:val="22"/>
                <w:szCs w:val="22"/>
              </w:rPr>
            </w:pPr>
          </w:p>
          <w:p w:rsidR="00BB0291" w:rsidRPr="00BB0291" w:rsidRDefault="00BB0291" w:rsidP="00562988">
            <w:pPr>
              <w:rPr>
                <w:rFonts w:ascii="Calibri" w:hAnsi="Calibri" w:cs="Calibri"/>
                <w:b/>
                <w:i/>
                <w:sz w:val="22"/>
                <w:szCs w:val="22"/>
              </w:rPr>
            </w:pPr>
            <w:r w:rsidRPr="00BB0291">
              <w:rPr>
                <w:rFonts w:ascii="Calibri" w:hAnsi="Calibri" w:cs="Calibri"/>
                <w:b/>
                <w:i/>
                <w:sz w:val="22"/>
                <w:szCs w:val="22"/>
                <w:u w:val="single"/>
              </w:rPr>
              <w:t>Fall Semester 2019</w:t>
            </w:r>
            <w:r w:rsidRPr="00BB0291">
              <w:rPr>
                <w:rFonts w:ascii="Calibri" w:hAnsi="Calibri" w:cs="Calibri"/>
                <w:b/>
                <w:i/>
                <w:sz w:val="22"/>
                <w:szCs w:val="22"/>
              </w:rPr>
              <w:t>:</w:t>
            </w:r>
            <w:r>
              <w:rPr>
                <w:rFonts w:ascii="Calibri" w:hAnsi="Calibri" w:cs="Calibri"/>
                <w:b/>
                <w:i/>
                <w:sz w:val="22"/>
                <w:szCs w:val="22"/>
              </w:rPr>
              <w:t xml:space="preserve"> February 15th – April 19</w:t>
            </w:r>
            <w:r w:rsidRPr="00BB0291">
              <w:rPr>
                <w:rFonts w:ascii="Calibri" w:hAnsi="Calibri" w:cs="Calibri"/>
                <w:b/>
                <w:i/>
                <w:sz w:val="22"/>
                <w:szCs w:val="22"/>
                <w:vertAlign w:val="superscript"/>
              </w:rPr>
              <w:t>th</w:t>
            </w:r>
            <w:r>
              <w:rPr>
                <w:rFonts w:ascii="Calibri" w:hAnsi="Calibri" w:cs="Calibri"/>
                <w:b/>
                <w:i/>
                <w:sz w:val="22"/>
                <w:szCs w:val="22"/>
              </w:rPr>
              <w:t xml:space="preserve"> 2019.</w:t>
            </w:r>
          </w:p>
          <w:p w:rsidR="00BB0291" w:rsidRDefault="00BB0291" w:rsidP="00EA3BCD">
            <w:pPr>
              <w:rPr>
                <w:rFonts w:ascii="Calibri" w:hAnsi="Calibri" w:cs="Calibri"/>
                <w:b/>
                <w:sz w:val="22"/>
                <w:szCs w:val="22"/>
              </w:rPr>
            </w:pPr>
          </w:p>
          <w:p w:rsidR="00BB0291" w:rsidRDefault="00BB0291" w:rsidP="00562988">
            <w:pPr>
              <w:jc w:val="left"/>
              <w:rPr>
                <w:rFonts w:ascii="Calibri" w:hAnsi="Calibri" w:cs="Calibri"/>
                <w:b/>
                <w:i/>
                <w:sz w:val="22"/>
                <w:szCs w:val="22"/>
              </w:rPr>
            </w:pPr>
            <w:r>
              <w:rPr>
                <w:rFonts w:ascii="Calibri" w:hAnsi="Calibri" w:cs="Calibri"/>
                <w:b/>
                <w:i/>
                <w:sz w:val="22"/>
                <w:szCs w:val="22"/>
                <w:u w:val="single"/>
              </w:rPr>
              <w:t>Spring</w:t>
            </w:r>
            <w:r w:rsidRPr="00BB0291">
              <w:rPr>
                <w:rFonts w:ascii="Calibri" w:hAnsi="Calibri" w:cs="Calibri"/>
                <w:b/>
                <w:i/>
                <w:sz w:val="22"/>
                <w:szCs w:val="22"/>
                <w:u w:val="single"/>
              </w:rPr>
              <w:t xml:space="preserve"> Semester </w:t>
            </w:r>
            <w:r>
              <w:rPr>
                <w:rFonts w:ascii="Calibri" w:hAnsi="Calibri" w:cs="Calibri"/>
                <w:b/>
                <w:i/>
                <w:sz w:val="22"/>
                <w:szCs w:val="22"/>
                <w:u w:val="single"/>
              </w:rPr>
              <w:t>2020</w:t>
            </w:r>
            <w:r w:rsidRPr="00BB0291">
              <w:rPr>
                <w:rFonts w:ascii="Calibri" w:hAnsi="Calibri" w:cs="Calibri"/>
                <w:b/>
                <w:i/>
                <w:sz w:val="22"/>
                <w:szCs w:val="22"/>
              </w:rPr>
              <w:t>:</w:t>
            </w:r>
            <w:r>
              <w:rPr>
                <w:rFonts w:ascii="Calibri" w:hAnsi="Calibri" w:cs="Calibri"/>
                <w:b/>
                <w:i/>
                <w:sz w:val="22"/>
                <w:szCs w:val="22"/>
              </w:rPr>
              <w:t xml:space="preserve"> August 16</w:t>
            </w:r>
            <w:r w:rsidRPr="00BB0291">
              <w:rPr>
                <w:rFonts w:ascii="Calibri" w:hAnsi="Calibri" w:cs="Calibri"/>
                <w:b/>
                <w:i/>
                <w:sz w:val="22"/>
                <w:szCs w:val="22"/>
                <w:vertAlign w:val="superscript"/>
              </w:rPr>
              <w:t>th</w:t>
            </w:r>
            <w:r>
              <w:rPr>
                <w:rFonts w:ascii="Calibri" w:hAnsi="Calibri" w:cs="Calibri"/>
                <w:b/>
                <w:i/>
                <w:sz w:val="22"/>
                <w:szCs w:val="22"/>
              </w:rPr>
              <w:t xml:space="preserve"> – October 18</w:t>
            </w:r>
            <w:r w:rsidRPr="00BB0291">
              <w:rPr>
                <w:rFonts w:ascii="Calibri" w:hAnsi="Calibri" w:cs="Calibri"/>
                <w:b/>
                <w:i/>
                <w:sz w:val="22"/>
                <w:szCs w:val="22"/>
                <w:vertAlign w:val="superscript"/>
              </w:rPr>
              <w:t>th</w:t>
            </w:r>
            <w:r>
              <w:rPr>
                <w:rFonts w:ascii="Calibri" w:hAnsi="Calibri" w:cs="Calibri"/>
                <w:b/>
                <w:i/>
                <w:sz w:val="22"/>
                <w:szCs w:val="22"/>
              </w:rPr>
              <w:t xml:space="preserve"> 2019</w:t>
            </w:r>
          </w:p>
          <w:p w:rsidR="00BB0291" w:rsidRDefault="00BB0291" w:rsidP="00562988">
            <w:pPr>
              <w:jc w:val="left"/>
              <w:rPr>
                <w:rFonts w:ascii="Calibri" w:hAnsi="Calibri" w:cs="Calibri"/>
                <w:b/>
                <w:sz w:val="22"/>
                <w:szCs w:val="22"/>
              </w:rPr>
            </w:pPr>
          </w:p>
          <w:p w:rsidR="007532D5" w:rsidRDefault="00EA3BCD" w:rsidP="00562988">
            <w:pPr>
              <w:jc w:val="left"/>
              <w:rPr>
                <w:rFonts w:ascii="Calibri" w:hAnsi="Calibri" w:cs="Calibri"/>
                <w:sz w:val="22"/>
                <w:szCs w:val="22"/>
              </w:rPr>
            </w:pPr>
            <w:r>
              <w:rPr>
                <w:rFonts w:ascii="Calibri" w:hAnsi="Calibri" w:cs="Calibri"/>
                <w:b/>
                <w:sz w:val="22"/>
                <w:szCs w:val="22"/>
              </w:rPr>
              <w:t xml:space="preserve">Through </w:t>
            </w:r>
            <w:r w:rsidR="00547BFD">
              <w:rPr>
                <w:rFonts w:ascii="Calibri" w:hAnsi="Calibri" w:cs="Calibri"/>
                <w:b/>
                <w:sz w:val="22"/>
                <w:szCs w:val="22"/>
              </w:rPr>
              <w:t>o</w:t>
            </w:r>
            <w:r w:rsidR="007532D5" w:rsidRPr="006977A3">
              <w:rPr>
                <w:rFonts w:ascii="Calibri" w:hAnsi="Calibri" w:cs="Calibri"/>
                <w:b/>
                <w:sz w:val="22"/>
                <w:szCs w:val="22"/>
              </w:rPr>
              <w:t>n</w:t>
            </w:r>
            <w:r w:rsidR="00547BFD">
              <w:rPr>
                <w:rFonts w:ascii="Calibri" w:hAnsi="Calibri" w:cs="Calibri"/>
                <w:b/>
                <w:sz w:val="22"/>
                <w:szCs w:val="22"/>
              </w:rPr>
              <w:t>-</w:t>
            </w:r>
            <w:r w:rsidR="007532D5" w:rsidRPr="006977A3">
              <w:rPr>
                <w:rFonts w:ascii="Calibri" w:hAnsi="Calibri" w:cs="Calibri"/>
                <w:b/>
                <w:sz w:val="22"/>
                <w:szCs w:val="22"/>
              </w:rPr>
              <w:t>line</w:t>
            </w:r>
            <w:r w:rsidR="007532D5">
              <w:rPr>
                <w:rFonts w:ascii="Calibri" w:hAnsi="Calibri" w:cs="Calibri"/>
                <w:b/>
                <w:sz w:val="22"/>
                <w:szCs w:val="22"/>
              </w:rPr>
              <w:t xml:space="preserve"> </w:t>
            </w:r>
            <w:r w:rsidR="00562988">
              <w:rPr>
                <w:rFonts w:ascii="Calibri" w:hAnsi="Calibri" w:cs="Calibri"/>
                <w:b/>
                <w:sz w:val="22"/>
                <w:szCs w:val="22"/>
              </w:rPr>
              <w:t>s</w:t>
            </w:r>
            <w:r w:rsidR="00547BFD">
              <w:rPr>
                <w:rFonts w:ascii="Calibri" w:hAnsi="Calibri" w:cs="Calibri"/>
                <w:b/>
                <w:sz w:val="22"/>
                <w:szCs w:val="22"/>
              </w:rPr>
              <w:t xml:space="preserve">ystem </w:t>
            </w:r>
            <w:r w:rsidR="007532D5">
              <w:rPr>
                <w:rFonts w:ascii="Calibri" w:hAnsi="Calibri" w:cs="Calibri"/>
                <w:b/>
                <w:sz w:val="22"/>
                <w:szCs w:val="22"/>
              </w:rPr>
              <w:t>student</w:t>
            </w:r>
            <w:r w:rsidR="007532D5" w:rsidRPr="006977A3">
              <w:rPr>
                <w:rFonts w:ascii="Calibri" w:hAnsi="Calibri" w:cs="Calibri"/>
                <w:b/>
                <w:sz w:val="22"/>
                <w:szCs w:val="22"/>
              </w:rPr>
              <w:t xml:space="preserve"> </w:t>
            </w:r>
            <w:r w:rsidR="00547BFD">
              <w:rPr>
                <w:rFonts w:ascii="Calibri" w:hAnsi="Calibri" w:cs="Calibri"/>
                <w:b/>
                <w:sz w:val="22"/>
                <w:szCs w:val="22"/>
              </w:rPr>
              <w:t xml:space="preserve">nomination/application </w:t>
            </w:r>
            <w:r w:rsidR="007532D5" w:rsidRPr="006977A3">
              <w:rPr>
                <w:rFonts w:ascii="Calibri" w:hAnsi="Calibri" w:cs="Calibri"/>
                <w:b/>
                <w:sz w:val="22"/>
                <w:szCs w:val="22"/>
              </w:rPr>
              <w:t>registration</w:t>
            </w:r>
            <w:r w:rsidR="00547BFD">
              <w:rPr>
                <w:rFonts w:ascii="Calibri" w:hAnsi="Calibri" w:cs="Calibri"/>
                <w:sz w:val="22"/>
                <w:szCs w:val="22"/>
              </w:rPr>
              <w:t>.</w:t>
            </w:r>
          </w:p>
          <w:p w:rsidR="007532D5" w:rsidRPr="006977A3" w:rsidRDefault="007532D5" w:rsidP="00E1441E">
            <w:pPr>
              <w:jc w:val="left"/>
              <w:rPr>
                <w:rFonts w:ascii="Calibri" w:hAnsi="Calibri" w:cs="Calibri"/>
                <w:sz w:val="22"/>
                <w:szCs w:val="22"/>
              </w:rPr>
            </w:pPr>
          </w:p>
        </w:tc>
      </w:tr>
      <w:tr w:rsidR="00541A7B" w:rsidRPr="006977A3" w:rsidTr="00090068">
        <w:tc>
          <w:tcPr>
            <w:tcW w:w="2552" w:type="dxa"/>
            <w:shd w:val="clear" w:color="auto" w:fill="FFD966" w:themeFill="accent4" w:themeFillTint="99"/>
          </w:tcPr>
          <w:p w:rsidR="00541A7B" w:rsidRPr="006977A3" w:rsidRDefault="00916B57" w:rsidP="00562988">
            <w:pPr>
              <w:rPr>
                <w:rFonts w:ascii="Calibri" w:hAnsi="Calibri" w:cs="Calibri"/>
                <w:b/>
                <w:sz w:val="22"/>
                <w:szCs w:val="22"/>
              </w:rPr>
            </w:pPr>
            <w:r w:rsidRPr="006977A3">
              <w:rPr>
                <w:rFonts w:ascii="Calibri" w:hAnsi="Calibri" w:cs="Calibri"/>
                <w:b/>
                <w:sz w:val="22"/>
                <w:szCs w:val="22"/>
              </w:rPr>
              <w:t>Application Procedure</w:t>
            </w:r>
          </w:p>
          <w:p w:rsidR="00541A7B" w:rsidRPr="006977A3" w:rsidRDefault="00541A7B" w:rsidP="00562988">
            <w:pPr>
              <w:rPr>
                <w:rFonts w:ascii="Calibri" w:hAnsi="Calibri" w:cs="Calibri"/>
                <w:sz w:val="22"/>
                <w:szCs w:val="22"/>
              </w:rPr>
            </w:pPr>
            <w:r w:rsidRPr="006977A3">
              <w:rPr>
                <w:rFonts w:ascii="Calibri" w:hAnsi="Calibri" w:cs="Calibri"/>
                <w:sz w:val="22"/>
                <w:szCs w:val="22"/>
              </w:rPr>
              <w:t xml:space="preserve"> </w:t>
            </w:r>
          </w:p>
        </w:tc>
        <w:tc>
          <w:tcPr>
            <w:tcW w:w="7967" w:type="dxa"/>
            <w:shd w:val="clear" w:color="auto" w:fill="auto"/>
          </w:tcPr>
          <w:p w:rsidR="006D2979" w:rsidRPr="006977A3" w:rsidRDefault="006D2979" w:rsidP="00562988">
            <w:pPr>
              <w:autoSpaceDE w:val="0"/>
              <w:autoSpaceDN w:val="0"/>
              <w:adjustRightInd w:val="0"/>
              <w:rPr>
                <w:rFonts w:ascii="Calibri" w:hAnsi="Calibri" w:cs="Calibri"/>
                <w:sz w:val="22"/>
                <w:szCs w:val="22"/>
              </w:rPr>
            </w:pPr>
            <w:r w:rsidRPr="006977A3">
              <w:rPr>
                <w:rFonts w:ascii="Calibri" w:hAnsi="Calibri" w:cs="Calibri"/>
                <w:b/>
                <w:sz w:val="22"/>
                <w:szCs w:val="22"/>
              </w:rPr>
              <w:t>Application Procedure for Exchange Students</w:t>
            </w:r>
            <w:r w:rsidRPr="006977A3">
              <w:rPr>
                <w:rFonts w:ascii="Calibri" w:hAnsi="Calibri" w:cs="Calibri"/>
                <w:sz w:val="22"/>
                <w:szCs w:val="22"/>
              </w:rPr>
              <w:t>:</w:t>
            </w:r>
          </w:p>
          <w:p w:rsidR="00D57BF0" w:rsidRPr="00D57BF0" w:rsidRDefault="00D57BF0" w:rsidP="00562988">
            <w:pPr>
              <w:rPr>
                <w:rFonts w:asciiTheme="minorHAnsi" w:hAnsiTheme="minorHAnsi"/>
                <w:sz w:val="22"/>
                <w:szCs w:val="22"/>
              </w:rPr>
            </w:pPr>
            <w:r w:rsidRPr="00D57BF0">
              <w:rPr>
                <w:rFonts w:asciiTheme="minorHAnsi" w:hAnsiTheme="minorHAnsi"/>
                <w:sz w:val="22"/>
                <w:szCs w:val="22"/>
              </w:rPr>
              <w:t xml:space="preserve">Application process is through our on-line Student Mobility System. </w:t>
            </w:r>
          </w:p>
          <w:p w:rsidR="00D57BF0" w:rsidRPr="00D57BF0" w:rsidRDefault="00D57BF0" w:rsidP="00562988">
            <w:pPr>
              <w:rPr>
                <w:rFonts w:asciiTheme="minorHAnsi" w:hAnsiTheme="minorHAnsi"/>
                <w:sz w:val="22"/>
                <w:szCs w:val="22"/>
              </w:rPr>
            </w:pPr>
            <w:r w:rsidRPr="00D57BF0">
              <w:rPr>
                <w:rFonts w:asciiTheme="minorHAnsi" w:hAnsiTheme="minorHAnsi"/>
                <w:sz w:val="22"/>
                <w:szCs w:val="22"/>
              </w:rPr>
              <w:t xml:space="preserve">If your university has not received an user account and password to access the system, please contact us to ask for an account to be opened at: </w:t>
            </w:r>
            <w:hyperlink r:id="rId14" w:history="1">
              <w:r w:rsidRPr="00D57BF0">
                <w:rPr>
                  <w:rStyle w:val="a8"/>
                  <w:rFonts w:asciiTheme="minorHAnsi" w:hAnsiTheme="minorHAnsi"/>
                  <w:sz w:val="22"/>
                  <w:szCs w:val="22"/>
                </w:rPr>
                <w:t>nvillanueva@global.unam.mx</w:t>
              </w:r>
            </w:hyperlink>
          </w:p>
          <w:p w:rsidR="00D57BF0" w:rsidRPr="00D57BF0" w:rsidRDefault="00D57BF0" w:rsidP="00562988">
            <w:pPr>
              <w:autoSpaceDE w:val="0"/>
              <w:autoSpaceDN w:val="0"/>
              <w:adjustRightInd w:val="0"/>
              <w:rPr>
                <w:rFonts w:asciiTheme="minorHAnsi" w:hAnsiTheme="minorHAnsi" w:cs="Calibri"/>
                <w:sz w:val="22"/>
                <w:szCs w:val="22"/>
              </w:rPr>
            </w:pPr>
            <w:r w:rsidRPr="00D57BF0">
              <w:rPr>
                <w:rFonts w:asciiTheme="minorHAnsi" w:hAnsiTheme="minorHAnsi"/>
                <w:sz w:val="22"/>
                <w:szCs w:val="22"/>
              </w:rPr>
              <w:t>System User Guides will be sent to your international office, both for you</w:t>
            </w:r>
            <w:r>
              <w:rPr>
                <w:rFonts w:asciiTheme="minorHAnsi" w:hAnsiTheme="minorHAnsi"/>
                <w:sz w:val="22"/>
                <w:szCs w:val="22"/>
              </w:rPr>
              <w:t xml:space="preserve"> and your </w:t>
            </w:r>
            <w:r w:rsidRPr="00D57BF0">
              <w:rPr>
                <w:rFonts w:asciiTheme="minorHAnsi" w:hAnsiTheme="minorHAnsi"/>
                <w:sz w:val="22"/>
                <w:szCs w:val="22"/>
              </w:rPr>
              <w:t>students, with all the details of the on-line application process</w:t>
            </w:r>
          </w:p>
          <w:p w:rsidR="00D57BF0" w:rsidRDefault="00D57BF0" w:rsidP="00562988">
            <w:pPr>
              <w:autoSpaceDE w:val="0"/>
              <w:autoSpaceDN w:val="0"/>
              <w:adjustRightInd w:val="0"/>
              <w:rPr>
                <w:rFonts w:ascii="Calibri" w:hAnsi="Calibri" w:cs="Calibri"/>
                <w:sz w:val="22"/>
                <w:szCs w:val="22"/>
              </w:rPr>
            </w:pPr>
          </w:p>
          <w:p w:rsidR="007532D5" w:rsidRDefault="00403F7E" w:rsidP="00562988">
            <w:pPr>
              <w:autoSpaceDE w:val="0"/>
              <w:autoSpaceDN w:val="0"/>
              <w:adjustRightInd w:val="0"/>
              <w:rPr>
                <w:rFonts w:ascii="Calibri" w:hAnsi="Calibri" w:cs="Calibri"/>
                <w:sz w:val="22"/>
                <w:szCs w:val="22"/>
              </w:rPr>
            </w:pPr>
            <w:r>
              <w:rPr>
                <w:rFonts w:ascii="Calibri" w:hAnsi="Calibri" w:cs="Calibri"/>
                <w:sz w:val="22"/>
                <w:szCs w:val="22"/>
              </w:rPr>
              <w:t>Your</w:t>
            </w:r>
            <w:r w:rsidR="001274C8" w:rsidRPr="006977A3">
              <w:rPr>
                <w:rFonts w:ascii="Calibri" w:hAnsi="Calibri" w:cs="Calibri"/>
                <w:sz w:val="22"/>
                <w:szCs w:val="22"/>
              </w:rPr>
              <w:t xml:space="preserve"> International Office</w:t>
            </w:r>
            <w:r w:rsidR="006D2979" w:rsidRPr="006977A3">
              <w:rPr>
                <w:rFonts w:ascii="Calibri" w:hAnsi="Calibri" w:cs="Calibri"/>
                <w:sz w:val="22"/>
                <w:szCs w:val="22"/>
              </w:rPr>
              <w:t xml:space="preserve"> will contact </w:t>
            </w:r>
            <w:r w:rsidR="005F22ED">
              <w:rPr>
                <w:rFonts w:ascii="Calibri" w:hAnsi="Calibri" w:cs="Calibri"/>
                <w:sz w:val="22"/>
                <w:szCs w:val="22"/>
              </w:rPr>
              <w:t xml:space="preserve">the nominated exchange </w:t>
            </w:r>
            <w:r w:rsidR="006D2979" w:rsidRPr="006977A3">
              <w:rPr>
                <w:rFonts w:ascii="Calibri" w:hAnsi="Calibri" w:cs="Calibri"/>
                <w:sz w:val="22"/>
                <w:szCs w:val="22"/>
              </w:rPr>
              <w:t>student</w:t>
            </w:r>
            <w:r w:rsidR="005F22ED">
              <w:rPr>
                <w:rFonts w:ascii="Calibri" w:hAnsi="Calibri" w:cs="Calibri"/>
                <w:sz w:val="22"/>
                <w:szCs w:val="22"/>
              </w:rPr>
              <w:t>s</w:t>
            </w:r>
            <w:r w:rsidR="006D2979" w:rsidRPr="006977A3">
              <w:rPr>
                <w:rFonts w:ascii="Calibri" w:hAnsi="Calibri" w:cs="Calibri"/>
                <w:sz w:val="22"/>
                <w:szCs w:val="22"/>
              </w:rPr>
              <w:t xml:space="preserve"> and provide </w:t>
            </w:r>
            <w:r w:rsidR="007532D5">
              <w:rPr>
                <w:rFonts w:ascii="Calibri" w:hAnsi="Calibri" w:cs="Calibri"/>
                <w:sz w:val="22"/>
                <w:szCs w:val="22"/>
              </w:rPr>
              <w:t xml:space="preserve">all necessary </w:t>
            </w:r>
            <w:r w:rsidR="006D2979" w:rsidRPr="006977A3">
              <w:rPr>
                <w:rFonts w:ascii="Calibri" w:hAnsi="Calibri" w:cs="Calibri"/>
                <w:sz w:val="22"/>
                <w:szCs w:val="22"/>
              </w:rPr>
              <w:t>information about the online application procedure</w:t>
            </w:r>
            <w:r w:rsidR="00A942DE">
              <w:rPr>
                <w:rFonts w:ascii="Calibri" w:hAnsi="Calibri" w:cs="Calibri"/>
                <w:sz w:val="22"/>
                <w:szCs w:val="22"/>
              </w:rPr>
              <w:t xml:space="preserve">. </w:t>
            </w:r>
            <w:r>
              <w:rPr>
                <w:rFonts w:ascii="Calibri" w:hAnsi="Calibri" w:cs="Calibri"/>
                <w:sz w:val="22"/>
                <w:szCs w:val="22"/>
              </w:rPr>
              <w:t xml:space="preserve">Your international office starts the nomination process on system by </w:t>
            </w:r>
            <w:r w:rsidR="00D57BF0">
              <w:rPr>
                <w:rFonts w:ascii="Calibri" w:hAnsi="Calibri" w:cs="Calibri"/>
                <w:sz w:val="22"/>
                <w:szCs w:val="22"/>
              </w:rPr>
              <w:t>“Pre-registering” the nominated students</w:t>
            </w:r>
            <w:r>
              <w:rPr>
                <w:rFonts w:ascii="Calibri" w:hAnsi="Calibri" w:cs="Calibri"/>
                <w:sz w:val="22"/>
                <w:szCs w:val="22"/>
              </w:rPr>
              <w:t xml:space="preserve"> </w:t>
            </w:r>
            <w:r w:rsidR="00D57BF0">
              <w:rPr>
                <w:rFonts w:ascii="Calibri" w:hAnsi="Calibri" w:cs="Calibri"/>
                <w:sz w:val="22"/>
                <w:szCs w:val="22"/>
              </w:rPr>
              <w:t xml:space="preserve">(name, e-mail and type of mobility); then the student will receive an e-mail notification with a link to complete application online and upload required documents. </w:t>
            </w:r>
            <w:r>
              <w:rPr>
                <w:rFonts w:ascii="Calibri" w:hAnsi="Calibri" w:cs="Calibri"/>
                <w:sz w:val="22"/>
                <w:szCs w:val="22"/>
              </w:rPr>
              <w:t xml:space="preserve">Your international office ends the process at reviewing and approving </w:t>
            </w:r>
            <w:r w:rsidR="00D57BF0">
              <w:rPr>
                <w:rFonts w:ascii="Calibri" w:hAnsi="Calibri" w:cs="Calibri"/>
                <w:sz w:val="22"/>
                <w:szCs w:val="22"/>
              </w:rPr>
              <w:t xml:space="preserve">application </w:t>
            </w:r>
            <w:r>
              <w:rPr>
                <w:rFonts w:ascii="Calibri" w:hAnsi="Calibri" w:cs="Calibri"/>
                <w:sz w:val="22"/>
                <w:szCs w:val="22"/>
              </w:rPr>
              <w:t xml:space="preserve">on system; when this is completed, UNAM receives student’s application </w:t>
            </w:r>
            <w:r w:rsidR="00D57BF0">
              <w:rPr>
                <w:rFonts w:ascii="Calibri" w:hAnsi="Calibri" w:cs="Calibri"/>
                <w:sz w:val="22"/>
                <w:szCs w:val="22"/>
              </w:rPr>
              <w:t>through system as well.</w:t>
            </w:r>
          </w:p>
          <w:p w:rsidR="00C73889" w:rsidRPr="006977A3" w:rsidRDefault="00F83E96" w:rsidP="0019044B">
            <w:pPr>
              <w:tabs>
                <w:tab w:val="left" w:pos="1140"/>
              </w:tabs>
              <w:rPr>
                <w:rFonts w:ascii="Calibri" w:hAnsi="Calibri" w:cs="Calibri"/>
                <w:sz w:val="22"/>
                <w:szCs w:val="22"/>
              </w:rPr>
            </w:pPr>
            <w:hyperlink r:id="rId15" w:history="1">
              <w:r w:rsidR="0019044B" w:rsidRPr="00F2388D">
                <w:rPr>
                  <w:rStyle w:val="a8"/>
                  <w:rFonts w:asciiTheme="minorHAnsi" w:hAnsiTheme="minorHAnsi" w:cstheme="minorHAnsi"/>
                </w:rPr>
                <w:t>https://www.unaminternacional.unam.mx/</w:t>
              </w:r>
            </w:hyperlink>
            <w:r w:rsidR="00C4224F">
              <w:rPr>
                <w:rFonts w:ascii="Calibri" w:hAnsi="Calibri" w:cs="Calibri"/>
                <w:noProof/>
                <w:sz w:val="22"/>
                <w:szCs w:val="22"/>
                <w:lang w:val="ru-RU" w:eastAsia="ru-RU"/>
              </w:rPr>
              <w:drawing>
                <wp:inline distT="0" distB="0" distL="0" distR="0">
                  <wp:extent cx="274320" cy="30480"/>
                  <wp:effectExtent l="0" t="0" r="0" b="0"/>
                  <wp:docPr id="1" name="Imagen 1" descr="http://www.io.uni-bremen.de/images/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o.uni-bremen.de/images/dumm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30480"/>
                          </a:xfrm>
                          <a:prstGeom prst="rect">
                            <a:avLst/>
                          </a:prstGeom>
                          <a:noFill/>
                          <a:ln>
                            <a:noFill/>
                          </a:ln>
                        </pic:spPr>
                      </pic:pic>
                    </a:graphicData>
                  </a:graphic>
                </wp:inline>
              </w:drawing>
            </w:r>
          </w:p>
          <w:p w:rsidR="001326F6" w:rsidRPr="00C67295" w:rsidRDefault="003E5C66" w:rsidP="00562988">
            <w:pPr>
              <w:jc w:val="left"/>
              <w:rPr>
                <w:rFonts w:asciiTheme="minorHAnsi" w:hAnsiTheme="minorHAnsi"/>
                <w:sz w:val="22"/>
                <w:szCs w:val="22"/>
              </w:rPr>
            </w:pPr>
            <w:r w:rsidRPr="006977A3">
              <w:rPr>
                <w:rFonts w:ascii="Calibri" w:hAnsi="Calibri" w:cs="Calibri"/>
                <w:sz w:val="22"/>
                <w:szCs w:val="22"/>
              </w:rPr>
              <w:t>For more information</w:t>
            </w:r>
            <w:r w:rsidR="006D2979" w:rsidRPr="006977A3">
              <w:rPr>
                <w:rFonts w:ascii="Calibri" w:hAnsi="Calibri" w:cs="Calibri"/>
                <w:sz w:val="22"/>
                <w:szCs w:val="22"/>
              </w:rPr>
              <w:t xml:space="preserve"> please </w:t>
            </w:r>
            <w:r w:rsidRPr="006977A3">
              <w:rPr>
                <w:rFonts w:ascii="Calibri" w:hAnsi="Calibri" w:cs="Calibri"/>
                <w:sz w:val="22"/>
                <w:szCs w:val="22"/>
              </w:rPr>
              <w:t>check</w:t>
            </w:r>
            <w:r w:rsidR="00403F7E">
              <w:rPr>
                <w:rFonts w:ascii="Calibri" w:hAnsi="Calibri" w:cs="Calibri"/>
                <w:sz w:val="22"/>
                <w:szCs w:val="22"/>
              </w:rPr>
              <w:t xml:space="preserve"> procedure and Schools specific requirements</w:t>
            </w:r>
            <w:r w:rsidRPr="006977A3">
              <w:rPr>
                <w:rFonts w:ascii="Calibri" w:hAnsi="Calibri" w:cs="Calibri"/>
                <w:sz w:val="22"/>
                <w:szCs w:val="22"/>
              </w:rPr>
              <w:t>:</w:t>
            </w:r>
            <w:r w:rsidR="006D2979" w:rsidRPr="006977A3">
              <w:rPr>
                <w:rFonts w:ascii="Calibri" w:hAnsi="Calibri" w:cs="Calibri"/>
                <w:sz w:val="22"/>
                <w:szCs w:val="22"/>
              </w:rPr>
              <w:t xml:space="preserve"> </w:t>
            </w:r>
            <w:r w:rsidR="00A94556" w:rsidRPr="00A94556">
              <w:rPr>
                <w:rStyle w:val="a8"/>
                <w:rFonts w:asciiTheme="minorHAnsi" w:hAnsiTheme="minorHAnsi"/>
              </w:rPr>
              <w:t>https://www.unaminternacional.unam.mx/es/ex/estudiante/extranjero/requisitos-especiales</w:t>
            </w:r>
          </w:p>
        </w:tc>
      </w:tr>
      <w:tr w:rsidR="00C24C87" w:rsidRPr="006977A3" w:rsidTr="00090068">
        <w:trPr>
          <w:trHeight w:val="735"/>
        </w:trPr>
        <w:tc>
          <w:tcPr>
            <w:tcW w:w="2552" w:type="dxa"/>
            <w:shd w:val="clear" w:color="auto" w:fill="FFD966" w:themeFill="accent4" w:themeFillTint="99"/>
          </w:tcPr>
          <w:p w:rsidR="002E1219" w:rsidRPr="006977A3" w:rsidRDefault="00C24C87" w:rsidP="00562988">
            <w:pPr>
              <w:rPr>
                <w:rFonts w:ascii="Calibri" w:hAnsi="Calibri" w:cs="Calibri"/>
                <w:b/>
                <w:sz w:val="22"/>
                <w:szCs w:val="22"/>
              </w:rPr>
            </w:pPr>
            <w:r w:rsidRPr="006977A3">
              <w:rPr>
                <w:rFonts w:ascii="Calibri" w:hAnsi="Calibri" w:cs="Calibri"/>
                <w:b/>
                <w:sz w:val="22"/>
                <w:szCs w:val="22"/>
              </w:rPr>
              <w:t xml:space="preserve">Acceptance </w:t>
            </w:r>
          </w:p>
          <w:p w:rsidR="00C24C87" w:rsidRDefault="00C5489D" w:rsidP="00562988">
            <w:pPr>
              <w:rPr>
                <w:rFonts w:ascii="Calibri" w:hAnsi="Calibri" w:cs="Calibri"/>
                <w:sz w:val="22"/>
                <w:szCs w:val="22"/>
              </w:rPr>
            </w:pPr>
            <w:r w:rsidRPr="006977A3">
              <w:rPr>
                <w:rFonts w:ascii="Calibri" w:hAnsi="Calibri" w:cs="Calibri"/>
                <w:b/>
                <w:sz w:val="22"/>
                <w:szCs w:val="22"/>
              </w:rPr>
              <w:t>Letters</w:t>
            </w:r>
            <w:r w:rsidR="002E1219" w:rsidRPr="006977A3">
              <w:rPr>
                <w:rFonts w:ascii="Calibri" w:hAnsi="Calibri" w:cs="Calibri"/>
                <w:sz w:val="22"/>
                <w:szCs w:val="22"/>
              </w:rPr>
              <w:t xml:space="preserve"> </w:t>
            </w:r>
          </w:p>
          <w:p w:rsidR="00777222" w:rsidRDefault="00777222" w:rsidP="00562988">
            <w:pPr>
              <w:rPr>
                <w:rFonts w:ascii="Calibri" w:hAnsi="Calibri" w:cs="Calibri"/>
                <w:sz w:val="22"/>
                <w:szCs w:val="22"/>
              </w:rPr>
            </w:pPr>
          </w:p>
          <w:p w:rsidR="00777222" w:rsidRDefault="00777222" w:rsidP="00562988">
            <w:pPr>
              <w:rPr>
                <w:rFonts w:ascii="Calibri" w:hAnsi="Calibri" w:cs="Calibri"/>
                <w:sz w:val="22"/>
                <w:szCs w:val="22"/>
              </w:rPr>
            </w:pPr>
          </w:p>
          <w:p w:rsidR="00777222" w:rsidRDefault="00777222" w:rsidP="00562988">
            <w:pPr>
              <w:rPr>
                <w:rFonts w:ascii="Calibri" w:hAnsi="Calibri" w:cs="Calibri"/>
                <w:sz w:val="22"/>
                <w:szCs w:val="22"/>
              </w:rPr>
            </w:pPr>
          </w:p>
          <w:p w:rsidR="00777222" w:rsidRDefault="00777222" w:rsidP="00562988">
            <w:pPr>
              <w:rPr>
                <w:rFonts w:ascii="Calibri" w:hAnsi="Calibri" w:cs="Calibri"/>
                <w:sz w:val="22"/>
                <w:szCs w:val="22"/>
              </w:rPr>
            </w:pPr>
          </w:p>
          <w:p w:rsidR="00777222" w:rsidRPr="00777222" w:rsidRDefault="00777222" w:rsidP="00562988">
            <w:pPr>
              <w:rPr>
                <w:rFonts w:ascii="Calibri" w:hAnsi="Calibri" w:cs="Calibri"/>
                <w:b/>
                <w:sz w:val="22"/>
                <w:szCs w:val="22"/>
              </w:rPr>
            </w:pPr>
            <w:r w:rsidRPr="00777222">
              <w:rPr>
                <w:rFonts w:ascii="Calibri" w:hAnsi="Calibri" w:cs="Calibri"/>
                <w:b/>
                <w:sz w:val="22"/>
                <w:szCs w:val="22"/>
              </w:rPr>
              <w:lastRenderedPageBreak/>
              <w:t>Migration Issues</w:t>
            </w:r>
          </w:p>
        </w:tc>
        <w:tc>
          <w:tcPr>
            <w:tcW w:w="7967" w:type="dxa"/>
            <w:shd w:val="clear" w:color="auto" w:fill="auto"/>
          </w:tcPr>
          <w:p w:rsidR="00113318" w:rsidRDefault="00D753C3" w:rsidP="00562988">
            <w:pPr>
              <w:autoSpaceDE w:val="0"/>
              <w:autoSpaceDN w:val="0"/>
              <w:adjustRightInd w:val="0"/>
              <w:rPr>
                <w:rFonts w:ascii="Calibri" w:hAnsi="Calibri" w:cs="Calibri"/>
                <w:sz w:val="22"/>
                <w:szCs w:val="22"/>
              </w:rPr>
            </w:pPr>
            <w:r w:rsidRPr="008779A3">
              <w:rPr>
                <w:rFonts w:ascii="Calibri" w:hAnsi="Calibri" w:cs="Calibri"/>
                <w:b/>
                <w:sz w:val="22"/>
                <w:szCs w:val="22"/>
              </w:rPr>
              <w:lastRenderedPageBreak/>
              <w:t>Fall 201</w:t>
            </w:r>
            <w:r w:rsidR="00777222">
              <w:rPr>
                <w:rFonts w:ascii="Calibri" w:hAnsi="Calibri" w:cs="Calibri"/>
                <w:b/>
                <w:sz w:val="22"/>
                <w:szCs w:val="22"/>
              </w:rPr>
              <w:t>9</w:t>
            </w:r>
            <w:r>
              <w:rPr>
                <w:rFonts w:ascii="Calibri" w:hAnsi="Calibri" w:cs="Calibri"/>
                <w:sz w:val="22"/>
                <w:szCs w:val="22"/>
              </w:rPr>
              <w:t>: RESULTS from Schools by</w:t>
            </w:r>
            <w:r w:rsidR="00777222">
              <w:rPr>
                <w:rFonts w:ascii="Calibri" w:hAnsi="Calibri" w:cs="Calibri"/>
                <w:sz w:val="22"/>
                <w:szCs w:val="22"/>
              </w:rPr>
              <w:t xml:space="preserve"> MAY-JUNE 2019</w:t>
            </w:r>
            <w:r>
              <w:rPr>
                <w:rFonts w:ascii="Calibri" w:hAnsi="Calibri" w:cs="Calibri"/>
                <w:sz w:val="22"/>
                <w:szCs w:val="22"/>
              </w:rPr>
              <w:t>.</w:t>
            </w:r>
            <w:r w:rsidR="002130EE">
              <w:rPr>
                <w:rFonts w:ascii="Calibri" w:hAnsi="Calibri" w:cs="Calibri"/>
                <w:sz w:val="22"/>
                <w:szCs w:val="22"/>
              </w:rPr>
              <w:t xml:space="preserve"> </w:t>
            </w:r>
          </w:p>
          <w:p w:rsidR="00403F7E" w:rsidRDefault="002130EE" w:rsidP="00562988">
            <w:pPr>
              <w:autoSpaceDE w:val="0"/>
              <w:autoSpaceDN w:val="0"/>
              <w:adjustRightInd w:val="0"/>
              <w:rPr>
                <w:rFonts w:ascii="Calibri" w:hAnsi="Calibri" w:cs="Calibri"/>
                <w:sz w:val="22"/>
                <w:szCs w:val="22"/>
              </w:rPr>
            </w:pPr>
            <w:r>
              <w:rPr>
                <w:rFonts w:ascii="Calibri" w:hAnsi="Calibri" w:cs="Calibri"/>
                <w:sz w:val="22"/>
                <w:szCs w:val="22"/>
              </w:rPr>
              <w:t xml:space="preserve">A digital copy of acceptance or rejection letter will be send through system to your international office and to students. </w:t>
            </w:r>
          </w:p>
          <w:p w:rsidR="00113318" w:rsidRDefault="00113318" w:rsidP="00090068">
            <w:pPr>
              <w:autoSpaceDE w:val="0"/>
              <w:autoSpaceDN w:val="0"/>
              <w:adjustRightInd w:val="0"/>
              <w:rPr>
                <w:rFonts w:ascii="Calibri" w:hAnsi="Calibri" w:cs="Calibri"/>
                <w:b/>
                <w:sz w:val="22"/>
                <w:szCs w:val="22"/>
              </w:rPr>
            </w:pPr>
          </w:p>
          <w:p w:rsidR="00090068" w:rsidRDefault="00090068" w:rsidP="00090068">
            <w:pPr>
              <w:autoSpaceDE w:val="0"/>
              <w:autoSpaceDN w:val="0"/>
              <w:adjustRightInd w:val="0"/>
              <w:rPr>
                <w:rFonts w:ascii="Calibri" w:hAnsi="Calibri" w:cs="Calibri"/>
                <w:sz w:val="22"/>
                <w:szCs w:val="22"/>
              </w:rPr>
            </w:pPr>
            <w:r>
              <w:rPr>
                <w:rFonts w:ascii="Calibri" w:hAnsi="Calibri" w:cs="Calibri"/>
                <w:b/>
                <w:sz w:val="22"/>
                <w:szCs w:val="22"/>
              </w:rPr>
              <w:t>Spring 2020</w:t>
            </w:r>
            <w:r>
              <w:rPr>
                <w:rFonts w:ascii="Calibri" w:hAnsi="Calibri" w:cs="Calibri"/>
                <w:sz w:val="22"/>
                <w:szCs w:val="22"/>
              </w:rPr>
              <w:t>: RESULTS from Schools by NOVEMBER-DECEMBER 2019.</w:t>
            </w:r>
          </w:p>
          <w:p w:rsidR="00090068" w:rsidRDefault="00090068" w:rsidP="00562988">
            <w:pPr>
              <w:autoSpaceDE w:val="0"/>
              <w:autoSpaceDN w:val="0"/>
              <w:adjustRightInd w:val="0"/>
              <w:rPr>
                <w:rFonts w:ascii="Calibri" w:hAnsi="Calibri" w:cs="Calibri"/>
                <w:sz w:val="22"/>
                <w:szCs w:val="22"/>
              </w:rPr>
            </w:pPr>
          </w:p>
          <w:p w:rsidR="00777222" w:rsidRPr="00777222" w:rsidRDefault="002130EE" w:rsidP="00777222">
            <w:pPr>
              <w:pStyle w:val="af0"/>
              <w:numPr>
                <w:ilvl w:val="0"/>
                <w:numId w:val="23"/>
              </w:numPr>
              <w:autoSpaceDE w:val="0"/>
              <w:autoSpaceDN w:val="0"/>
              <w:adjustRightInd w:val="0"/>
              <w:rPr>
                <w:rFonts w:ascii="Calibri" w:hAnsi="Calibri" w:cs="Calibri"/>
                <w:sz w:val="22"/>
                <w:szCs w:val="22"/>
              </w:rPr>
            </w:pPr>
            <w:r w:rsidRPr="00777222">
              <w:rPr>
                <w:rFonts w:ascii="Calibri" w:hAnsi="Calibri" w:cs="Calibri"/>
                <w:sz w:val="22"/>
                <w:szCs w:val="22"/>
              </w:rPr>
              <w:lastRenderedPageBreak/>
              <w:t>If mobility period is for a full academic year (more than 180 days) or your country requires visa for your student to travel to Mexico, the original acceptance letter will be send to your international office, with the information requested by the Mexican Embassy/Consulate.</w:t>
            </w:r>
            <w:r w:rsidR="00777222" w:rsidRPr="00777222">
              <w:rPr>
                <w:rFonts w:ascii="Calibri" w:hAnsi="Calibri" w:cs="Calibri"/>
                <w:sz w:val="22"/>
                <w:szCs w:val="22"/>
              </w:rPr>
              <w:t xml:space="preserve"> Student visa is mandatory. </w:t>
            </w:r>
          </w:p>
          <w:p w:rsidR="002130EE" w:rsidRPr="00777222" w:rsidRDefault="00777222" w:rsidP="00777222">
            <w:pPr>
              <w:pStyle w:val="af0"/>
              <w:numPr>
                <w:ilvl w:val="0"/>
                <w:numId w:val="23"/>
              </w:numPr>
              <w:autoSpaceDE w:val="0"/>
              <w:autoSpaceDN w:val="0"/>
              <w:adjustRightInd w:val="0"/>
              <w:rPr>
                <w:rFonts w:ascii="Calibri" w:hAnsi="Calibri" w:cs="Calibri"/>
                <w:sz w:val="22"/>
                <w:szCs w:val="22"/>
              </w:rPr>
            </w:pPr>
            <w:r w:rsidRPr="00777222">
              <w:rPr>
                <w:rFonts w:ascii="Calibri" w:hAnsi="Calibri" w:cs="Calibri"/>
                <w:sz w:val="22"/>
                <w:szCs w:val="22"/>
              </w:rPr>
              <w:t>If mobility period is for one sem</w:t>
            </w:r>
            <w:r>
              <w:rPr>
                <w:rFonts w:ascii="Calibri" w:hAnsi="Calibri" w:cs="Calibri"/>
                <w:sz w:val="22"/>
                <w:szCs w:val="22"/>
              </w:rPr>
              <w:t>ester (less than 180 days) ther</w:t>
            </w:r>
            <w:r w:rsidRPr="00777222">
              <w:rPr>
                <w:rFonts w:ascii="Calibri" w:hAnsi="Calibri" w:cs="Calibri"/>
                <w:sz w:val="22"/>
                <w:szCs w:val="22"/>
              </w:rPr>
              <w:t>e is no need to get a student visa</w:t>
            </w:r>
            <w:r>
              <w:rPr>
                <w:rFonts w:ascii="Calibri" w:hAnsi="Calibri" w:cs="Calibri"/>
                <w:sz w:val="22"/>
                <w:szCs w:val="22"/>
              </w:rPr>
              <w:t xml:space="preserve">, unless student’s country requires a visa to travel to Mexico. </w:t>
            </w:r>
          </w:p>
        </w:tc>
      </w:tr>
      <w:tr w:rsidR="009B18DE" w:rsidRPr="006977A3" w:rsidTr="00090068">
        <w:trPr>
          <w:trHeight w:val="870"/>
        </w:trPr>
        <w:tc>
          <w:tcPr>
            <w:tcW w:w="2552" w:type="dxa"/>
            <w:shd w:val="clear" w:color="auto" w:fill="FFD966" w:themeFill="accent4" w:themeFillTint="99"/>
          </w:tcPr>
          <w:p w:rsidR="009B18DE" w:rsidRPr="006977A3" w:rsidRDefault="009B18DE" w:rsidP="00562988">
            <w:pPr>
              <w:rPr>
                <w:rFonts w:ascii="Calibri" w:hAnsi="Calibri" w:cs="Calibri"/>
                <w:b/>
                <w:sz w:val="22"/>
                <w:szCs w:val="22"/>
              </w:rPr>
            </w:pPr>
            <w:r w:rsidRPr="006977A3">
              <w:rPr>
                <w:rFonts w:ascii="Calibri" w:hAnsi="Calibri" w:cs="Calibri"/>
                <w:b/>
                <w:sz w:val="22"/>
                <w:szCs w:val="22"/>
              </w:rPr>
              <w:lastRenderedPageBreak/>
              <w:t xml:space="preserve">Numbers of </w:t>
            </w:r>
            <w:r w:rsidR="006F18AD" w:rsidRPr="006977A3">
              <w:rPr>
                <w:rFonts w:ascii="Calibri" w:hAnsi="Calibri" w:cs="Calibri"/>
                <w:b/>
                <w:sz w:val="22"/>
                <w:szCs w:val="22"/>
              </w:rPr>
              <w:t>accepted</w:t>
            </w:r>
            <w:r w:rsidRPr="006977A3">
              <w:rPr>
                <w:rFonts w:ascii="Calibri" w:hAnsi="Calibri" w:cs="Calibri"/>
                <w:b/>
                <w:sz w:val="22"/>
                <w:szCs w:val="22"/>
              </w:rPr>
              <w:t xml:space="preserve"> </w:t>
            </w:r>
          </w:p>
          <w:p w:rsidR="009B18DE" w:rsidRPr="006977A3" w:rsidRDefault="009B18DE" w:rsidP="00562988">
            <w:pPr>
              <w:rPr>
                <w:rFonts w:ascii="Calibri" w:hAnsi="Calibri" w:cs="Calibri"/>
                <w:sz w:val="22"/>
                <w:szCs w:val="22"/>
              </w:rPr>
            </w:pPr>
            <w:r w:rsidRPr="006977A3">
              <w:rPr>
                <w:rFonts w:ascii="Calibri" w:hAnsi="Calibri" w:cs="Calibri"/>
                <w:b/>
                <w:sz w:val="22"/>
                <w:szCs w:val="22"/>
              </w:rPr>
              <w:t>exchange students</w:t>
            </w:r>
          </w:p>
        </w:tc>
        <w:tc>
          <w:tcPr>
            <w:tcW w:w="7967" w:type="dxa"/>
            <w:shd w:val="clear" w:color="auto" w:fill="auto"/>
          </w:tcPr>
          <w:p w:rsidR="00562988" w:rsidRPr="006977A3" w:rsidRDefault="00A955DB" w:rsidP="00A37180">
            <w:pPr>
              <w:rPr>
                <w:rFonts w:ascii="Calibri" w:hAnsi="Calibri" w:cs="Calibri"/>
                <w:sz w:val="22"/>
                <w:szCs w:val="22"/>
              </w:rPr>
            </w:pPr>
            <w:r w:rsidRPr="006977A3">
              <w:rPr>
                <w:rFonts w:ascii="Calibri" w:hAnsi="Calibri" w:cs="Calibri"/>
                <w:sz w:val="22"/>
                <w:szCs w:val="22"/>
              </w:rPr>
              <w:t>The nu</w:t>
            </w:r>
            <w:r w:rsidR="00061EBA" w:rsidRPr="006977A3">
              <w:rPr>
                <w:rFonts w:ascii="Calibri" w:hAnsi="Calibri" w:cs="Calibri"/>
                <w:sz w:val="22"/>
                <w:szCs w:val="22"/>
              </w:rPr>
              <w:t xml:space="preserve">mber of </w:t>
            </w:r>
            <w:r w:rsidR="006F18AD" w:rsidRPr="006977A3">
              <w:rPr>
                <w:rFonts w:ascii="Calibri" w:hAnsi="Calibri" w:cs="Calibri"/>
                <w:sz w:val="22"/>
                <w:szCs w:val="22"/>
              </w:rPr>
              <w:t xml:space="preserve">accepted </w:t>
            </w:r>
            <w:r w:rsidR="00061EBA" w:rsidRPr="006977A3">
              <w:rPr>
                <w:rFonts w:ascii="Calibri" w:hAnsi="Calibri" w:cs="Calibri"/>
                <w:sz w:val="22"/>
                <w:szCs w:val="22"/>
              </w:rPr>
              <w:t>exchange students is set</w:t>
            </w:r>
            <w:r w:rsidRPr="006977A3">
              <w:rPr>
                <w:rFonts w:ascii="Calibri" w:hAnsi="Calibri" w:cs="Calibri"/>
                <w:sz w:val="22"/>
                <w:szCs w:val="22"/>
              </w:rPr>
              <w:t xml:space="preserve"> by agreement</w:t>
            </w:r>
            <w:r w:rsidR="00061EBA" w:rsidRPr="006977A3">
              <w:rPr>
                <w:rFonts w:ascii="Calibri" w:hAnsi="Calibri" w:cs="Calibri"/>
                <w:sz w:val="22"/>
                <w:szCs w:val="22"/>
              </w:rPr>
              <w:t>s</w:t>
            </w:r>
            <w:r w:rsidRPr="006977A3">
              <w:rPr>
                <w:rFonts w:ascii="Calibri" w:hAnsi="Calibri" w:cs="Calibri"/>
                <w:sz w:val="22"/>
                <w:szCs w:val="22"/>
              </w:rPr>
              <w:t xml:space="preserve"> between the partner universit</w:t>
            </w:r>
            <w:r w:rsidR="00061EBA" w:rsidRPr="006977A3">
              <w:rPr>
                <w:rFonts w:ascii="Calibri" w:hAnsi="Calibri" w:cs="Calibri"/>
                <w:sz w:val="22"/>
                <w:szCs w:val="22"/>
              </w:rPr>
              <w:t>y and</w:t>
            </w:r>
            <w:r w:rsidR="00233201">
              <w:rPr>
                <w:rFonts w:ascii="Calibri" w:hAnsi="Calibri" w:cs="Calibri"/>
                <w:sz w:val="22"/>
                <w:szCs w:val="22"/>
              </w:rPr>
              <w:t xml:space="preserve"> UNAM. I</w:t>
            </w:r>
            <w:r w:rsidR="00F420EE">
              <w:rPr>
                <w:rFonts w:ascii="Calibri" w:hAnsi="Calibri" w:cs="Calibri"/>
                <w:sz w:val="22"/>
                <w:szCs w:val="22"/>
              </w:rPr>
              <w:t>f a partner university would like to send more students than expected, please contact us</w:t>
            </w:r>
            <w:r w:rsidR="006F18AD" w:rsidRPr="006977A3">
              <w:rPr>
                <w:rFonts w:ascii="Calibri" w:hAnsi="Calibri" w:cs="Calibri"/>
                <w:sz w:val="22"/>
                <w:szCs w:val="22"/>
              </w:rPr>
              <w:t>.</w:t>
            </w:r>
          </w:p>
        </w:tc>
      </w:tr>
      <w:tr w:rsidR="00C24C87" w:rsidRPr="006977A3" w:rsidTr="00090068">
        <w:trPr>
          <w:trHeight w:val="693"/>
        </w:trPr>
        <w:tc>
          <w:tcPr>
            <w:tcW w:w="2552" w:type="dxa"/>
            <w:shd w:val="clear" w:color="auto" w:fill="FFD966" w:themeFill="accent4" w:themeFillTint="99"/>
          </w:tcPr>
          <w:p w:rsidR="00C24C87" w:rsidRPr="006977A3" w:rsidRDefault="006F18AD" w:rsidP="00562988">
            <w:pPr>
              <w:jc w:val="left"/>
              <w:rPr>
                <w:rFonts w:ascii="Calibri" w:hAnsi="Calibri" w:cs="Calibri"/>
                <w:b/>
                <w:sz w:val="22"/>
                <w:szCs w:val="22"/>
              </w:rPr>
            </w:pPr>
            <w:r w:rsidRPr="006977A3">
              <w:rPr>
                <w:rFonts w:ascii="Calibri" w:hAnsi="Calibri" w:cs="Calibri"/>
                <w:b/>
                <w:sz w:val="22"/>
                <w:szCs w:val="22"/>
              </w:rPr>
              <w:t xml:space="preserve">Living </w:t>
            </w:r>
            <w:r w:rsidR="00C24C87" w:rsidRPr="006977A3">
              <w:rPr>
                <w:rFonts w:ascii="Calibri" w:hAnsi="Calibri" w:cs="Calibri"/>
                <w:b/>
                <w:sz w:val="22"/>
                <w:szCs w:val="22"/>
              </w:rPr>
              <w:t xml:space="preserve">Expenses per </w:t>
            </w:r>
            <w:r w:rsidR="009B18DE" w:rsidRPr="006977A3">
              <w:rPr>
                <w:rFonts w:ascii="Calibri" w:hAnsi="Calibri" w:cs="Calibri"/>
                <w:b/>
                <w:sz w:val="22"/>
                <w:szCs w:val="22"/>
              </w:rPr>
              <w:t>month</w:t>
            </w:r>
          </w:p>
          <w:p w:rsidR="006F18AD" w:rsidRPr="006977A3" w:rsidRDefault="006F18AD" w:rsidP="00562988">
            <w:pPr>
              <w:jc w:val="left"/>
              <w:rPr>
                <w:rFonts w:ascii="Calibri" w:hAnsi="Calibri" w:cs="Calibri"/>
                <w:b/>
                <w:sz w:val="22"/>
                <w:szCs w:val="22"/>
              </w:rPr>
            </w:pPr>
          </w:p>
          <w:p w:rsidR="006F18AD" w:rsidRPr="006977A3" w:rsidRDefault="006F18AD" w:rsidP="00562988">
            <w:pPr>
              <w:jc w:val="left"/>
              <w:rPr>
                <w:rFonts w:ascii="Calibri" w:hAnsi="Calibri" w:cs="Calibri"/>
                <w:sz w:val="22"/>
                <w:szCs w:val="22"/>
              </w:rPr>
            </w:pPr>
          </w:p>
        </w:tc>
        <w:tc>
          <w:tcPr>
            <w:tcW w:w="7967" w:type="dxa"/>
            <w:shd w:val="clear" w:color="auto" w:fill="auto"/>
          </w:tcPr>
          <w:p w:rsidR="00951A85" w:rsidRDefault="00A70EAD" w:rsidP="00562988">
            <w:pPr>
              <w:rPr>
                <w:rFonts w:ascii="Calibri" w:hAnsi="Calibri" w:cs="Calibri"/>
                <w:sz w:val="22"/>
                <w:szCs w:val="22"/>
                <w:lang w:val="en-GB"/>
              </w:rPr>
            </w:pPr>
            <w:r w:rsidRPr="006977A3">
              <w:rPr>
                <w:rFonts w:ascii="Calibri" w:hAnsi="Calibri" w:cs="Calibri"/>
                <w:sz w:val="22"/>
                <w:szCs w:val="22"/>
              </w:rPr>
              <w:t xml:space="preserve">Living costs in </w:t>
            </w:r>
            <w:r w:rsidR="00951A85">
              <w:rPr>
                <w:rFonts w:ascii="Calibri" w:hAnsi="Calibri" w:cs="Calibri"/>
                <w:sz w:val="22"/>
                <w:szCs w:val="22"/>
              </w:rPr>
              <w:t xml:space="preserve">Mexico City </w:t>
            </w:r>
            <w:r w:rsidR="00295E87">
              <w:rPr>
                <w:rFonts w:ascii="Calibri" w:hAnsi="Calibri" w:cs="Calibri"/>
                <w:sz w:val="22"/>
                <w:szCs w:val="22"/>
              </w:rPr>
              <w:t xml:space="preserve">are </w:t>
            </w:r>
            <w:r w:rsidR="004B14B1" w:rsidRPr="006977A3">
              <w:rPr>
                <w:rFonts w:ascii="Calibri" w:hAnsi="Calibri" w:cs="Calibri"/>
                <w:sz w:val="22"/>
                <w:szCs w:val="22"/>
                <w:lang w:val="en-GB"/>
              </w:rPr>
              <w:t>approximately</w:t>
            </w:r>
            <w:r w:rsidR="00951A85">
              <w:rPr>
                <w:rFonts w:ascii="Calibri" w:hAnsi="Calibri" w:cs="Calibri"/>
                <w:sz w:val="22"/>
                <w:szCs w:val="22"/>
                <w:lang w:val="en-GB"/>
              </w:rPr>
              <w:t xml:space="preserve"> $</w:t>
            </w:r>
            <w:r w:rsidR="00113318">
              <w:rPr>
                <w:rFonts w:ascii="Calibri" w:hAnsi="Calibri" w:cs="Calibri"/>
                <w:sz w:val="22"/>
                <w:szCs w:val="22"/>
                <w:lang w:val="en-GB"/>
              </w:rPr>
              <w:t>10</w:t>
            </w:r>
            <w:r w:rsidR="00951A85">
              <w:rPr>
                <w:rFonts w:ascii="Calibri" w:hAnsi="Calibri" w:cs="Calibri"/>
                <w:sz w:val="22"/>
                <w:szCs w:val="22"/>
                <w:lang w:val="en-GB"/>
              </w:rPr>
              <w:t>,000 MXN pesos per month</w:t>
            </w:r>
          </w:p>
          <w:p w:rsidR="005E15EC" w:rsidRDefault="00951A85" w:rsidP="00562988">
            <w:pPr>
              <w:rPr>
                <w:rFonts w:ascii="Calibri" w:hAnsi="Calibri" w:cs="Calibri"/>
                <w:sz w:val="22"/>
                <w:szCs w:val="22"/>
                <w:lang w:val="en-GB"/>
              </w:rPr>
            </w:pPr>
            <w:r>
              <w:rPr>
                <w:rFonts w:ascii="Calibri" w:hAnsi="Calibri" w:cs="Calibri"/>
                <w:sz w:val="22"/>
                <w:szCs w:val="22"/>
                <w:lang w:val="en-GB"/>
              </w:rPr>
              <w:t xml:space="preserve">($500 USD </w:t>
            </w:r>
            <w:r w:rsidR="00B2684A">
              <w:rPr>
                <w:rFonts w:ascii="Calibri" w:hAnsi="Calibri" w:cs="Calibri"/>
                <w:sz w:val="22"/>
                <w:szCs w:val="22"/>
                <w:lang w:val="en-GB"/>
              </w:rPr>
              <w:t>per month</w:t>
            </w:r>
            <w:r>
              <w:rPr>
                <w:rFonts w:ascii="Calibri" w:hAnsi="Calibri" w:cs="Calibri"/>
                <w:sz w:val="22"/>
                <w:szCs w:val="22"/>
                <w:lang w:val="en-GB"/>
              </w:rPr>
              <w:t>)</w:t>
            </w:r>
            <w:r w:rsidR="000B0473">
              <w:rPr>
                <w:rFonts w:ascii="Calibri" w:hAnsi="Calibri" w:cs="Calibri"/>
                <w:sz w:val="22"/>
                <w:szCs w:val="22"/>
                <w:lang w:val="en-GB"/>
              </w:rPr>
              <w:t>.</w:t>
            </w:r>
            <w:r w:rsidR="007532D5">
              <w:rPr>
                <w:rFonts w:ascii="Calibri" w:hAnsi="Calibri" w:cs="Calibri"/>
                <w:sz w:val="22"/>
                <w:szCs w:val="22"/>
                <w:lang w:val="en-GB"/>
              </w:rPr>
              <w:t xml:space="preserve"> </w:t>
            </w:r>
            <w:r w:rsidR="000B0473">
              <w:rPr>
                <w:rFonts w:ascii="Calibri" w:hAnsi="Calibri" w:cs="Calibri"/>
                <w:sz w:val="22"/>
                <w:szCs w:val="22"/>
                <w:lang w:val="en-GB"/>
              </w:rPr>
              <w:t>This calculation is based on</w:t>
            </w:r>
            <w:r w:rsidR="00B2684A">
              <w:rPr>
                <w:rFonts w:ascii="Calibri" w:hAnsi="Calibri" w:cs="Calibri"/>
                <w:sz w:val="22"/>
                <w:szCs w:val="22"/>
                <w:lang w:val="en-GB"/>
              </w:rPr>
              <w:t>:</w:t>
            </w:r>
          </w:p>
          <w:p w:rsidR="00B2684A" w:rsidRDefault="00B2684A" w:rsidP="00562988">
            <w:pPr>
              <w:rPr>
                <w:rFonts w:ascii="Calibri" w:hAnsi="Calibri" w:cs="Calibri"/>
                <w:sz w:val="22"/>
                <w:szCs w:val="22"/>
                <w:lang w:val="en-GB"/>
              </w:rPr>
            </w:pPr>
            <w:r>
              <w:rPr>
                <w:rFonts w:ascii="Calibri" w:hAnsi="Calibri" w:cs="Calibri"/>
                <w:sz w:val="22"/>
                <w:szCs w:val="22"/>
                <w:lang w:val="en-GB"/>
              </w:rPr>
              <w:sym w:font="Symbol" w:char="F0B7"/>
            </w:r>
            <w:r>
              <w:rPr>
                <w:rFonts w:ascii="Calibri" w:hAnsi="Calibri" w:cs="Calibri"/>
                <w:sz w:val="22"/>
                <w:szCs w:val="22"/>
                <w:lang w:val="en-GB"/>
              </w:rPr>
              <w:t xml:space="preserve"> Housing approx. </w:t>
            </w:r>
            <w:r w:rsidR="00951A85" w:rsidRPr="00951A85">
              <w:rPr>
                <w:rFonts w:asciiTheme="minorHAnsi" w:hAnsiTheme="minorHAnsi" w:cs="Arial"/>
                <w:bCs/>
                <w:sz w:val="22"/>
                <w:szCs w:val="22"/>
              </w:rPr>
              <w:t xml:space="preserve">$2500-$4500 MX pesos </w:t>
            </w:r>
            <w:r w:rsidR="00951A85">
              <w:rPr>
                <w:rFonts w:asciiTheme="minorHAnsi" w:hAnsiTheme="minorHAnsi" w:cs="Arial"/>
                <w:bCs/>
                <w:sz w:val="22"/>
                <w:szCs w:val="22"/>
              </w:rPr>
              <w:t>(</w:t>
            </w:r>
            <w:r w:rsidR="00951A85" w:rsidRPr="00951A85">
              <w:rPr>
                <w:rFonts w:asciiTheme="minorHAnsi" w:hAnsiTheme="minorHAnsi" w:cs="Arial"/>
                <w:bCs/>
                <w:sz w:val="22"/>
                <w:szCs w:val="22"/>
              </w:rPr>
              <w:t>approx.$150 to $300</w:t>
            </w:r>
            <w:r w:rsidR="00951A85">
              <w:rPr>
                <w:rFonts w:asciiTheme="minorHAnsi" w:hAnsiTheme="minorHAnsi" w:cs="Arial"/>
                <w:bCs/>
                <w:sz w:val="22"/>
                <w:szCs w:val="22"/>
              </w:rPr>
              <w:t xml:space="preserve"> USD</w:t>
            </w:r>
            <w:r w:rsidR="00951A85" w:rsidRPr="00951A85">
              <w:rPr>
                <w:rFonts w:asciiTheme="minorHAnsi" w:hAnsiTheme="minorHAnsi" w:cs="Arial"/>
                <w:bCs/>
                <w:sz w:val="22"/>
                <w:szCs w:val="22"/>
              </w:rPr>
              <w:t>)</w:t>
            </w:r>
            <w:r w:rsidR="000B0473">
              <w:rPr>
                <w:rFonts w:ascii="Calibri" w:hAnsi="Calibri" w:cs="Calibri"/>
                <w:sz w:val="22"/>
                <w:szCs w:val="22"/>
                <w:lang w:val="en-GB"/>
              </w:rPr>
              <w:t>per month</w:t>
            </w:r>
          </w:p>
          <w:p w:rsidR="00B2684A" w:rsidRPr="007937FF" w:rsidRDefault="00B2684A" w:rsidP="00562988">
            <w:pPr>
              <w:rPr>
                <w:rFonts w:ascii="Calibri" w:hAnsi="Calibri" w:cs="Calibri"/>
                <w:sz w:val="22"/>
                <w:szCs w:val="22"/>
              </w:rPr>
            </w:pPr>
            <w:r>
              <w:rPr>
                <w:rFonts w:ascii="Calibri" w:hAnsi="Calibri" w:cs="Calibri"/>
                <w:sz w:val="22"/>
                <w:szCs w:val="22"/>
                <w:lang w:val="en-GB"/>
              </w:rPr>
              <w:sym w:font="Symbol" w:char="F0B7"/>
            </w:r>
            <w:r>
              <w:rPr>
                <w:rFonts w:ascii="Calibri" w:hAnsi="Calibri" w:cs="Calibri"/>
                <w:sz w:val="22"/>
                <w:szCs w:val="22"/>
                <w:lang w:val="en-GB"/>
              </w:rPr>
              <w:t xml:space="preserve"> Food and groceries approx. </w:t>
            </w:r>
            <w:r w:rsidR="00BB6979" w:rsidRPr="007937FF">
              <w:rPr>
                <w:rFonts w:asciiTheme="minorHAnsi" w:hAnsiTheme="minorHAnsi" w:cs="Arial"/>
                <w:bCs/>
                <w:sz w:val="22"/>
                <w:szCs w:val="22"/>
              </w:rPr>
              <w:t>$3000 MX pesos (approx. $200 USD)</w:t>
            </w:r>
          </w:p>
          <w:p w:rsidR="00B2684A" w:rsidRDefault="00B2684A" w:rsidP="00562988">
            <w:pPr>
              <w:rPr>
                <w:rFonts w:asciiTheme="minorHAnsi" w:hAnsiTheme="minorHAnsi" w:cs="Arial"/>
                <w:bCs/>
                <w:sz w:val="22"/>
                <w:szCs w:val="22"/>
              </w:rPr>
            </w:pPr>
            <w:r>
              <w:rPr>
                <w:rFonts w:ascii="Calibri" w:hAnsi="Calibri" w:cs="Calibri"/>
                <w:sz w:val="22"/>
                <w:szCs w:val="22"/>
                <w:lang w:val="en-GB"/>
              </w:rPr>
              <w:sym w:font="Symbol" w:char="F0B7"/>
            </w:r>
            <w:r w:rsidRPr="00BB6979">
              <w:rPr>
                <w:rFonts w:ascii="Calibri" w:hAnsi="Calibri" w:cs="Calibri"/>
                <w:sz w:val="22"/>
                <w:szCs w:val="22"/>
              </w:rPr>
              <w:t xml:space="preserve"> </w:t>
            </w:r>
            <w:r w:rsidR="00BB6979">
              <w:rPr>
                <w:rFonts w:ascii="Calibri" w:hAnsi="Calibri" w:cs="Calibri"/>
                <w:sz w:val="22"/>
                <w:szCs w:val="22"/>
              </w:rPr>
              <w:t>Public t</w:t>
            </w:r>
            <w:r w:rsidR="00BB6979" w:rsidRPr="00BB6979">
              <w:rPr>
                <w:rFonts w:ascii="Calibri" w:hAnsi="Calibri" w:cs="Calibri"/>
                <w:sz w:val="22"/>
                <w:szCs w:val="22"/>
              </w:rPr>
              <w:t>ransportation (d</w:t>
            </w:r>
            <w:r w:rsidR="00BB6979">
              <w:rPr>
                <w:rFonts w:ascii="Calibri" w:hAnsi="Calibri" w:cs="Calibri"/>
                <w:sz w:val="22"/>
                <w:szCs w:val="22"/>
              </w:rPr>
              <w:t xml:space="preserve">epending on distance to campus) </w:t>
            </w:r>
            <w:r w:rsidR="00BB6979" w:rsidRPr="00BB6979">
              <w:rPr>
                <w:rFonts w:asciiTheme="minorHAnsi" w:hAnsiTheme="minorHAnsi" w:cs="Arial"/>
                <w:bCs/>
                <w:sz w:val="22"/>
                <w:szCs w:val="22"/>
              </w:rPr>
              <w:t>$700 MX pesos (</w:t>
            </w:r>
            <w:r w:rsidR="00BB6979">
              <w:rPr>
                <w:rFonts w:asciiTheme="minorHAnsi" w:hAnsiTheme="minorHAnsi" w:cs="Arial"/>
                <w:bCs/>
                <w:sz w:val="22"/>
                <w:szCs w:val="22"/>
              </w:rPr>
              <w:t xml:space="preserve">$40 </w:t>
            </w:r>
            <w:r w:rsidR="00BB6979" w:rsidRPr="00BB6979">
              <w:rPr>
                <w:rFonts w:asciiTheme="minorHAnsi" w:hAnsiTheme="minorHAnsi" w:cs="Arial"/>
                <w:bCs/>
                <w:sz w:val="22"/>
                <w:szCs w:val="22"/>
              </w:rPr>
              <w:t>USD approx.)</w:t>
            </w:r>
          </w:p>
          <w:p w:rsidR="000B0473" w:rsidRPr="006977A3" w:rsidRDefault="00BB6979" w:rsidP="00562988">
            <w:pPr>
              <w:rPr>
                <w:rFonts w:ascii="Calibri" w:hAnsi="Calibri" w:cs="Calibri"/>
                <w:sz w:val="22"/>
                <w:szCs w:val="22"/>
                <w:lang w:val="en-GB"/>
              </w:rPr>
            </w:pPr>
            <w:r>
              <w:rPr>
                <w:rFonts w:ascii="Calibri" w:hAnsi="Calibri" w:cs="Calibri"/>
                <w:sz w:val="22"/>
                <w:szCs w:val="22"/>
                <w:lang w:val="en-GB"/>
              </w:rPr>
              <w:sym w:font="Symbol" w:char="F0B7"/>
            </w:r>
            <w:r>
              <w:rPr>
                <w:rFonts w:ascii="Calibri" w:hAnsi="Calibri" w:cs="Calibri"/>
                <w:sz w:val="22"/>
                <w:szCs w:val="22"/>
                <w:lang w:val="en-GB"/>
              </w:rPr>
              <w:t xml:space="preserve"> Books and other materials (depending on study area)</w:t>
            </w:r>
          </w:p>
          <w:p w:rsidR="003C2DF9" w:rsidRPr="006977A3" w:rsidRDefault="003C2DF9" w:rsidP="00562988">
            <w:pPr>
              <w:rPr>
                <w:rFonts w:ascii="Calibri" w:hAnsi="Calibri" w:cs="Calibri"/>
                <w:sz w:val="22"/>
                <w:szCs w:val="22"/>
              </w:rPr>
            </w:pPr>
          </w:p>
        </w:tc>
      </w:tr>
      <w:tr w:rsidR="007937FF" w:rsidRPr="006977A3" w:rsidTr="00090068">
        <w:trPr>
          <w:trHeight w:val="693"/>
        </w:trPr>
        <w:tc>
          <w:tcPr>
            <w:tcW w:w="2552" w:type="dxa"/>
            <w:shd w:val="clear" w:color="auto" w:fill="FFD966" w:themeFill="accent4" w:themeFillTint="99"/>
          </w:tcPr>
          <w:p w:rsidR="007937FF" w:rsidRPr="006977A3" w:rsidRDefault="007937FF" w:rsidP="00562988">
            <w:pPr>
              <w:jc w:val="left"/>
              <w:rPr>
                <w:rFonts w:ascii="Calibri" w:hAnsi="Calibri" w:cs="Calibri"/>
                <w:b/>
                <w:sz w:val="22"/>
                <w:szCs w:val="22"/>
              </w:rPr>
            </w:pPr>
            <w:r>
              <w:rPr>
                <w:rFonts w:ascii="Calibri" w:hAnsi="Calibri" w:cs="Calibri"/>
                <w:b/>
                <w:sz w:val="22"/>
                <w:szCs w:val="22"/>
              </w:rPr>
              <w:t>Accommodation</w:t>
            </w:r>
          </w:p>
        </w:tc>
        <w:tc>
          <w:tcPr>
            <w:tcW w:w="7967" w:type="dxa"/>
            <w:shd w:val="clear" w:color="auto" w:fill="auto"/>
          </w:tcPr>
          <w:p w:rsidR="007937FF" w:rsidRPr="006977A3" w:rsidRDefault="007937FF" w:rsidP="00562988">
            <w:pPr>
              <w:rPr>
                <w:rFonts w:ascii="Calibri" w:hAnsi="Calibri" w:cs="Calibri"/>
                <w:sz w:val="22"/>
                <w:szCs w:val="22"/>
              </w:rPr>
            </w:pPr>
            <w:r>
              <w:rPr>
                <w:rFonts w:ascii="Calibri" w:hAnsi="Calibri" w:cs="Calibri"/>
                <w:sz w:val="22"/>
                <w:szCs w:val="22"/>
              </w:rPr>
              <w:t xml:space="preserve">There is no student residence at UNAM. </w:t>
            </w:r>
            <w:r w:rsidR="00F53631">
              <w:rPr>
                <w:rFonts w:ascii="Calibri" w:hAnsi="Calibri" w:cs="Calibri"/>
                <w:sz w:val="22"/>
                <w:szCs w:val="22"/>
              </w:rPr>
              <w:t>Full information on accommodation is send</w:t>
            </w:r>
            <w:r>
              <w:rPr>
                <w:rFonts w:ascii="Calibri" w:hAnsi="Calibri" w:cs="Calibri"/>
                <w:sz w:val="22"/>
                <w:szCs w:val="22"/>
              </w:rPr>
              <w:t xml:space="preserve"> to all accepted students</w:t>
            </w:r>
            <w:r w:rsidR="00F53631">
              <w:rPr>
                <w:rFonts w:ascii="Calibri" w:hAnsi="Calibri" w:cs="Calibri"/>
                <w:sz w:val="22"/>
                <w:szCs w:val="22"/>
              </w:rPr>
              <w:t xml:space="preserve"> in advance. They register through CEPE website (Teaching Center for Foreigners) to find individual rooms or shared rooms in a house, etc. CEPE visits and approves all options and students have our support and advice. </w:t>
            </w:r>
            <w:hyperlink r:id="rId17" w:history="1">
              <w:r w:rsidR="00F53631" w:rsidRPr="006756E4">
                <w:rPr>
                  <w:rStyle w:val="a8"/>
                  <w:rFonts w:ascii="Calibri" w:hAnsi="Calibri" w:cs="Calibri"/>
                  <w:sz w:val="22"/>
                  <w:szCs w:val="22"/>
                </w:rPr>
                <w:t>www.cepe.unam.mx</w:t>
              </w:r>
            </w:hyperlink>
            <w:r w:rsidR="00F53631">
              <w:rPr>
                <w:rFonts w:ascii="Calibri" w:hAnsi="Calibri" w:cs="Calibri"/>
                <w:sz w:val="22"/>
                <w:szCs w:val="22"/>
              </w:rPr>
              <w:t xml:space="preserve"> consult Services – Accommodation (“</w:t>
            </w:r>
            <w:r w:rsidR="001033FD">
              <w:rPr>
                <w:rFonts w:ascii="Calibri" w:hAnsi="Calibri" w:cs="Calibri"/>
                <w:sz w:val="22"/>
                <w:szCs w:val="22"/>
              </w:rPr>
              <w:t>A</w:t>
            </w:r>
            <w:r w:rsidR="00F53631">
              <w:rPr>
                <w:rFonts w:ascii="Calibri" w:hAnsi="Calibri" w:cs="Calibri"/>
                <w:sz w:val="22"/>
                <w:szCs w:val="22"/>
              </w:rPr>
              <w:t>lojamiento”).</w:t>
            </w:r>
          </w:p>
        </w:tc>
      </w:tr>
      <w:tr w:rsidR="00562988" w:rsidRPr="006977A3" w:rsidTr="00090068">
        <w:trPr>
          <w:trHeight w:val="693"/>
        </w:trPr>
        <w:tc>
          <w:tcPr>
            <w:tcW w:w="2552" w:type="dxa"/>
            <w:shd w:val="clear" w:color="auto" w:fill="FFD966" w:themeFill="accent4" w:themeFillTint="99"/>
          </w:tcPr>
          <w:p w:rsidR="00562988" w:rsidRDefault="00562988" w:rsidP="00562988">
            <w:pPr>
              <w:jc w:val="left"/>
              <w:rPr>
                <w:rFonts w:ascii="Calibri" w:hAnsi="Calibri" w:cs="Calibri"/>
                <w:b/>
                <w:sz w:val="22"/>
                <w:szCs w:val="22"/>
              </w:rPr>
            </w:pPr>
            <w:r>
              <w:rPr>
                <w:rFonts w:ascii="Calibri" w:hAnsi="Calibri" w:cs="Calibri"/>
                <w:b/>
                <w:sz w:val="22"/>
                <w:szCs w:val="22"/>
              </w:rPr>
              <w:t>UNAMigo program</w:t>
            </w:r>
          </w:p>
        </w:tc>
        <w:tc>
          <w:tcPr>
            <w:tcW w:w="7967" w:type="dxa"/>
            <w:shd w:val="clear" w:color="auto" w:fill="auto"/>
          </w:tcPr>
          <w:p w:rsidR="00562988" w:rsidRDefault="00562988" w:rsidP="00113318">
            <w:pPr>
              <w:rPr>
                <w:rFonts w:ascii="Calibri" w:hAnsi="Calibri" w:cs="Calibri"/>
                <w:sz w:val="22"/>
                <w:szCs w:val="22"/>
              </w:rPr>
            </w:pPr>
            <w:r>
              <w:rPr>
                <w:rFonts w:ascii="Calibri" w:hAnsi="Calibri" w:cs="Calibri"/>
                <w:sz w:val="22"/>
                <w:szCs w:val="22"/>
              </w:rPr>
              <w:t xml:space="preserve">Recently created, UNAMigo program consists on assigning one UNAM student </w:t>
            </w:r>
            <w:r w:rsidR="006C0045">
              <w:rPr>
                <w:rFonts w:ascii="Calibri" w:hAnsi="Calibri" w:cs="Calibri"/>
                <w:sz w:val="22"/>
                <w:szCs w:val="22"/>
              </w:rPr>
              <w:t>to</w:t>
            </w:r>
            <w:r>
              <w:rPr>
                <w:rFonts w:ascii="Calibri" w:hAnsi="Calibri" w:cs="Calibri"/>
                <w:sz w:val="22"/>
                <w:szCs w:val="22"/>
              </w:rPr>
              <w:t xml:space="preserve"> </w:t>
            </w:r>
            <w:r w:rsidR="000C3FB4">
              <w:rPr>
                <w:rFonts w:ascii="Calibri" w:hAnsi="Calibri" w:cs="Calibri"/>
                <w:sz w:val="22"/>
                <w:szCs w:val="22"/>
              </w:rPr>
              <w:t xml:space="preserve">each one or two exchange students, who will be their host </w:t>
            </w:r>
            <w:r w:rsidR="003E59D4">
              <w:rPr>
                <w:rFonts w:ascii="Calibri" w:hAnsi="Calibri" w:cs="Calibri"/>
                <w:sz w:val="22"/>
                <w:szCs w:val="22"/>
              </w:rPr>
              <w:t>from their arrival in campus until the end of the mobility period. They will support students with advice regarding school registration, study methods, safety, transportation, food</w:t>
            </w:r>
            <w:r w:rsidR="006C0045">
              <w:rPr>
                <w:rFonts w:ascii="Calibri" w:hAnsi="Calibri" w:cs="Calibri"/>
                <w:sz w:val="22"/>
                <w:szCs w:val="22"/>
              </w:rPr>
              <w:t xml:space="preserve">, </w:t>
            </w:r>
            <w:r w:rsidR="003E59D4">
              <w:rPr>
                <w:rFonts w:ascii="Calibri" w:hAnsi="Calibri" w:cs="Calibri"/>
                <w:sz w:val="22"/>
                <w:szCs w:val="22"/>
              </w:rPr>
              <w:t>campus</w:t>
            </w:r>
            <w:r w:rsidR="00757897">
              <w:rPr>
                <w:rFonts w:ascii="Calibri" w:hAnsi="Calibri" w:cs="Calibri"/>
                <w:sz w:val="22"/>
                <w:szCs w:val="22"/>
              </w:rPr>
              <w:t>, moving across the city and participation at activities organized by DGECI (International Office).</w:t>
            </w:r>
            <w:r w:rsidR="003E59D4">
              <w:rPr>
                <w:rFonts w:ascii="Calibri" w:hAnsi="Calibri" w:cs="Calibri"/>
                <w:sz w:val="22"/>
                <w:szCs w:val="22"/>
              </w:rPr>
              <w:t xml:space="preserve">   </w:t>
            </w:r>
          </w:p>
        </w:tc>
      </w:tr>
      <w:tr w:rsidR="00C24C87" w:rsidRPr="006977A3" w:rsidTr="00090068">
        <w:trPr>
          <w:trHeight w:val="834"/>
        </w:trPr>
        <w:tc>
          <w:tcPr>
            <w:tcW w:w="2552" w:type="dxa"/>
            <w:shd w:val="clear" w:color="auto" w:fill="FFD966" w:themeFill="accent4" w:themeFillTint="99"/>
          </w:tcPr>
          <w:p w:rsidR="00C24C87" w:rsidRPr="006977A3" w:rsidRDefault="00DF3CA2" w:rsidP="00562988">
            <w:pPr>
              <w:jc w:val="left"/>
              <w:rPr>
                <w:rFonts w:ascii="Calibri" w:hAnsi="Calibri" w:cs="Calibri"/>
                <w:b/>
                <w:sz w:val="22"/>
                <w:szCs w:val="22"/>
              </w:rPr>
            </w:pPr>
            <w:r>
              <w:rPr>
                <w:rFonts w:ascii="Calibri" w:hAnsi="Calibri" w:cs="Calibri"/>
                <w:b/>
                <w:sz w:val="22"/>
                <w:szCs w:val="22"/>
              </w:rPr>
              <w:t>International Health  Insurance</w:t>
            </w:r>
          </w:p>
        </w:tc>
        <w:tc>
          <w:tcPr>
            <w:tcW w:w="7967" w:type="dxa"/>
            <w:shd w:val="clear" w:color="auto" w:fill="auto"/>
          </w:tcPr>
          <w:p w:rsidR="00DA6249" w:rsidRDefault="00DF3CA2" w:rsidP="00562988">
            <w:pPr>
              <w:jc w:val="left"/>
              <w:rPr>
                <w:rFonts w:ascii="Calibri" w:hAnsi="Calibri" w:cs="Calibri"/>
                <w:sz w:val="22"/>
                <w:szCs w:val="22"/>
                <w:lang w:val="en-GB"/>
              </w:rPr>
            </w:pPr>
            <w:r w:rsidRPr="00BB6979">
              <w:rPr>
                <w:rFonts w:asciiTheme="minorHAnsi" w:hAnsiTheme="minorHAnsi"/>
                <w:sz w:val="22"/>
                <w:szCs w:val="22"/>
              </w:rPr>
              <w:t>Insuran</w:t>
            </w:r>
            <w:r>
              <w:rPr>
                <w:rFonts w:asciiTheme="minorHAnsi" w:hAnsiTheme="minorHAnsi"/>
                <w:sz w:val="22"/>
                <w:szCs w:val="22"/>
              </w:rPr>
              <w:t>ce does not need to be purchase</w:t>
            </w:r>
            <w:r w:rsidRPr="00BB6979">
              <w:rPr>
                <w:rFonts w:asciiTheme="minorHAnsi" w:hAnsiTheme="minorHAnsi"/>
                <w:sz w:val="22"/>
                <w:szCs w:val="22"/>
              </w:rPr>
              <w:t xml:space="preserve"> through our institution. Medical and Travel Insurance Policy </w:t>
            </w:r>
            <w:r w:rsidRPr="00DA6249">
              <w:rPr>
                <w:rFonts w:asciiTheme="minorHAnsi" w:hAnsiTheme="minorHAnsi"/>
                <w:b/>
                <w:sz w:val="22"/>
                <w:szCs w:val="22"/>
              </w:rPr>
              <w:t xml:space="preserve">is mandatory </w:t>
            </w:r>
            <w:r w:rsidR="00DA6249" w:rsidRPr="00DA6249">
              <w:rPr>
                <w:rFonts w:asciiTheme="minorHAnsi" w:hAnsiTheme="minorHAnsi"/>
                <w:b/>
                <w:sz w:val="22"/>
                <w:szCs w:val="22"/>
              </w:rPr>
              <w:t>for each student</w:t>
            </w:r>
            <w:r w:rsidR="00DA6249">
              <w:rPr>
                <w:rFonts w:asciiTheme="minorHAnsi" w:hAnsiTheme="minorHAnsi"/>
                <w:b/>
                <w:sz w:val="22"/>
                <w:szCs w:val="22"/>
              </w:rPr>
              <w:t xml:space="preserve"> and must be contracted </w:t>
            </w:r>
            <w:r w:rsidRPr="00DA6249">
              <w:rPr>
                <w:rFonts w:asciiTheme="minorHAnsi" w:hAnsiTheme="minorHAnsi"/>
                <w:b/>
                <w:sz w:val="22"/>
                <w:szCs w:val="22"/>
              </w:rPr>
              <w:t>before travelling to Mexico</w:t>
            </w:r>
            <w:r w:rsidR="00DA6249">
              <w:rPr>
                <w:rFonts w:asciiTheme="minorHAnsi" w:hAnsiTheme="minorHAnsi"/>
                <w:sz w:val="22"/>
                <w:szCs w:val="22"/>
              </w:rPr>
              <w:t xml:space="preserve">. </w:t>
            </w:r>
            <w:r w:rsidRPr="00BB6979">
              <w:rPr>
                <w:rFonts w:asciiTheme="minorHAnsi" w:hAnsiTheme="minorHAnsi"/>
                <w:sz w:val="22"/>
                <w:szCs w:val="22"/>
              </w:rPr>
              <w:t xml:space="preserve">It must be valid during the complete length of stay in </w:t>
            </w:r>
            <w:r w:rsidR="00DA6249">
              <w:rPr>
                <w:rFonts w:asciiTheme="minorHAnsi" w:hAnsiTheme="minorHAnsi"/>
                <w:sz w:val="22"/>
                <w:szCs w:val="22"/>
              </w:rPr>
              <w:t xml:space="preserve">the country. Coverage is to include </w:t>
            </w:r>
            <w:r w:rsidR="00DA6249" w:rsidRPr="00675760">
              <w:rPr>
                <w:rFonts w:ascii="Calibri" w:hAnsi="Calibri" w:cs="Calibri"/>
                <w:b/>
                <w:sz w:val="22"/>
                <w:szCs w:val="22"/>
                <w:lang w:val="en-GB"/>
              </w:rPr>
              <w:t>all</w:t>
            </w:r>
            <w:r w:rsidR="00DA6249">
              <w:rPr>
                <w:rFonts w:ascii="Calibri" w:hAnsi="Calibri" w:cs="Calibri"/>
                <w:sz w:val="22"/>
                <w:szCs w:val="22"/>
                <w:lang w:val="en-GB"/>
              </w:rPr>
              <w:t xml:space="preserve"> medical</w:t>
            </w:r>
            <w:r w:rsidR="001033FD">
              <w:rPr>
                <w:rFonts w:ascii="Calibri" w:hAnsi="Calibri" w:cs="Calibri"/>
                <w:sz w:val="22"/>
                <w:szCs w:val="22"/>
                <w:lang w:val="en-GB"/>
              </w:rPr>
              <w:t xml:space="preserve"> attention and services</w:t>
            </w:r>
            <w:r w:rsidR="00DA6249">
              <w:rPr>
                <w:rFonts w:ascii="Calibri" w:hAnsi="Calibri" w:cs="Calibri"/>
                <w:sz w:val="22"/>
                <w:szCs w:val="22"/>
                <w:lang w:val="en-GB"/>
              </w:rPr>
              <w:t>, hospital</w:t>
            </w:r>
            <w:r w:rsidR="001033FD">
              <w:rPr>
                <w:rFonts w:ascii="Calibri" w:hAnsi="Calibri" w:cs="Calibri"/>
                <w:sz w:val="22"/>
                <w:szCs w:val="22"/>
                <w:lang w:val="en-GB"/>
              </w:rPr>
              <w:t xml:space="preserve">, accidents, attention in case of a disease, </w:t>
            </w:r>
            <w:r w:rsidR="001033FD">
              <w:rPr>
                <w:rFonts w:asciiTheme="minorHAnsi" w:hAnsiTheme="minorHAnsi"/>
                <w:sz w:val="22"/>
                <w:szCs w:val="22"/>
              </w:rPr>
              <w:t>maj</w:t>
            </w:r>
            <w:r w:rsidR="001033FD" w:rsidRPr="00BB6979">
              <w:rPr>
                <w:rFonts w:asciiTheme="minorHAnsi" w:hAnsiTheme="minorHAnsi"/>
                <w:sz w:val="22"/>
                <w:szCs w:val="22"/>
              </w:rPr>
              <w:t>or health expenses</w:t>
            </w:r>
            <w:r w:rsidR="00DA6249">
              <w:rPr>
                <w:rFonts w:ascii="Calibri" w:hAnsi="Calibri" w:cs="Calibri"/>
                <w:sz w:val="22"/>
                <w:szCs w:val="22"/>
                <w:lang w:val="en-GB"/>
              </w:rPr>
              <w:t xml:space="preserve"> and repatriation expenses </w:t>
            </w:r>
            <w:r w:rsidR="00DA6249" w:rsidRPr="00BD067C">
              <w:rPr>
                <w:rFonts w:ascii="Calibri" w:hAnsi="Calibri" w:cs="Calibri"/>
                <w:b/>
                <w:sz w:val="22"/>
                <w:szCs w:val="22"/>
                <w:lang w:val="en-GB"/>
              </w:rPr>
              <w:t>without any exception</w:t>
            </w:r>
            <w:r w:rsidR="00DA6249">
              <w:rPr>
                <w:rFonts w:ascii="Calibri" w:hAnsi="Calibri" w:cs="Calibri"/>
                <w:b/>
                <w:sz w:val="22"/>
                <w:szCs w:val="22"/>
                <w:lang w:val="en-GB"/>
              </w:rPr>
              <w:t>.</w:t>
            </w:r>
            <w:r w:rsidR="00DA6249">
              <w:rPr>
                <w:rFonts w:ascii="Calibri" w:hAnsi="Calibri" w:cs="Calibri"/>
                <w:sz w:val="22"/>
                <w:szCs w:val="22"/>
                <w:lang w:val="en-GB"/>
              </w:rPr>
              <w:t xml:space="preserve">  Health</w:t>
            </w:r>
            <w:r w:rsidR="00DA6249" w:rsidRPr="006977A3">
              <w:rPr>
                <w:rFonts w:ascii="Calibri" w:hAnsi="Calibri" w:cs="Calibri"/>
                <w:sz w:val="22"/>
                <w:szCs w:val="22"/>
                <w:lang w:val="en-GB"/>
              </w:rPr>
              <w:t xml:space="preserve"> insurance cover</w:t>
            </w:r>
            <w:r w:rsidR="00DA6249">
              <w:rPr>
                <w:rFonts w:ascii="Calibri" w:hAnsi="Calibri" w:cs="Calibri"/>
                <w:sz w:val="22"/>
                <w:szCs w:val="22"/>
                <w:lang w:val="en-GB"/>
              </w:rPr>
              <w:t xml:space="preserve">age </w:t>
            </w:r>
            <w:r w:rsidR="00DA6249" w:rsidRPr="006977A3">
              <w:rPr>
                <w:rFonts w:ascii="Calibri" w:hAnsi="Calibri" w:cs="Calibri"/>
                <w:sz w:val="22"/>
                <w:szCs w:val="22"/>
                <w:lang w:val="en-GB"/>
              </w:rPr>
              <w:t xml:space="preserve">is </w:t>
            </w:r>
            <w:r w:rsidR="00A6071A">
              <w:rPr>
                <w:rFonts w:ascii="Calibri" w:hAnsi="Calibri" w:cs="Calibri"/>
                <w:sz w:val="22"/>
                <w:szCs w:val="22"/>
                <w:lang w:val="en-GB"/>
              </w:rPr>
              <w:t>mandatory</w:t>
            </w:r>
            <w:r w:rsidR="00DA6249" w:rsidRPr="006977A3">
              <w:rPr>
                <w:rFonts w:ascii="Calibri" w:hAnsi="Calibri" w:cs="Calibri"/>
                <w:sz w:val="22"/>
                <w:szCs w:val="22"/>
                <w:lang w:val="en-GB"/>
              </w:rPr>
              <w:t xml:space="preserve"> for enrolment at </w:t>
            </w:r>
            <w:r w:rsidR="001033FD">
              <w:rPr>
                <w:rFonts w:ascii="Calibri" w:hAnsi="Calibri" w:cs="Calibri"/>
                <w:sz w:val="22"/>
                <w:szCs w:val="22"/>
                <w:lang w:val="en-GB"/>
              </w:rPr>
              <w:t>UNAM.</w:t>
            </w:r>
            <w:r w:rsidR="00DA6249" w:rsidRPr="006977A3">
              <w:rPr>
                <w:rFonts w:ascii="Calibri" w:hAnsi="Calibri" w:cs="Calibri"/>
                <w:sz w:val="22"/>
                <w:szCs w:val="22"/>
                <w:lang w:val="en-GB"/>
              </w:rPr>
              <w:t xml:space="preserve"> </w:t>
            </w:r>
          </w:p>
          <w:p w:rsidR="00C24C87" w:rsidRPr="00DA6249" w:rsidRDefault="00C24C87" w:rsidP="00562988">
            <w:pPr>
              <w:rPr>
                <w:rFonts w:ascii="Calibri" w:hAnsi="Calibri" w:cs="Calibri"/>
                <w:sz w:val="22"/>
                <w:szCs w:val="22"/>
                <w:lang w:val="en-GB"/>
              </w:rPr>
            </w:pPr>
          </w:p>
        </w:tc>
      </w:tr>
      <w:tr w:rsidR="00786814" w:rsidRPr="006977A3" w:rsidTr="00090068">
        <w:trPr>
          <w:trHeight w:val="1246"/>
        </w:trPr>
        <w:tc>
          <w:tcPr>
            <w:tcW w:w="2552" w:type="dxa"/>
            <w:shd w:val="clear" w:color="auto" w:fill="FFD966" w:themeFill="accent4" w:themeFillTint="99"/>
          </w:tcPr>
          <w:p w:rsidR="00786814" w:rsidRPr="006977A3" w:rsidRDefault="0053359C" w:rsidP="00562988">
            <w:pPr>
              <w:jc w:val="left"/>
              <w:rPr>
                <w:rFonts w:ascii="Calibri" w:hAnsi="Calibri" w:cs="Calibri"/>
                <w:b/>
                <w:sz w:val="22"/>
                <w:szCs w:val="22"/>
              </w:rPr>
            </w:pPr>
            <w:r>
              <w:rPr>
                <w:rFonts w:ascii="Calibri" w:hAnsi="Calibri" w:cs="Calibri"/>
                <w:b/>
                <w:sz w:val="22"/>
                <w:szCs w:val="22"/>
              </w:rPr>
              <w:t>More information about</w:t>
            </w:r>
            <w:r w:rsidR="004E6C72" w:rsidRPr="006977A3">
              <w:rPr>
                <w:rFonts w:ascii="Calibri" w:hAnsi="Calibri" w:cs="Calibri"/>
                <w:b/>
                <w:sz w:val="22"/>
                <w:szCs w:val="22"/>
              </w:rPr>
              <w:t xml:space="preserve"> our</w:t>
            </w:r>
            <w:r w:rsidR="00786814" w:rsidRPr="006977A3">
              <w:rPr>
                <w:rFonts w:ascii="Calibri" w:hAnsi="Calibri" w:cs="Calibri"/>
                <w:b/>
                <w:sz w:val="22"/>
                <w:szCs w:val="22"/>
              </w:rPr>
              <w:t xml:space="preserve"> institution:</w:t>
            </w:r>
          </w:p>
          <w:p w:rsidR="00786814" w:rsidRDefault="00786814" w:rsidP="00562988">
            <w:pPr>
              <w:rPr>
                <w:rFonts w:ascii="Calibri" w:hAnsi="Calibri" w:cs="Calibri"/>
                <w:sz w:val="22"/>
                <w:szCs w:val="22"/>
              </w:rPr>
            </w:pPr>
          </w:p>
          <w:p w:rsidR="0019044B" w:rsidRDefault="0019044B" w:rsidP="00562988">
            <w:pPr>
              <w:rPr>
                <w:rFonts w:ascii="Calibri" w:hAnsi="Calibri" w:cs="Calibri"/>
                <w:sz w:val="22"/>
                <w:szCs w:val="22"/>
              </w:rPr>
            </w:pPr>
          </w:p>
          <w:p w:rsidR="0019044B" w:rsidRDefault="0019044B" w:rsidP="00562988">
            <w:pPr>
              <w:rPr>
                <w:rFonts w:ascii="Calibri" w:hAnsi="Calibri" w:cs="Calibri"/>
                <w:sz w:val="22"/>
                <w:szCs w:val="22"/>
              </w:rPr>
            </w:pPr>
          </w:p>
          <w:p w:rsidR="0019044B" w:rsidRDefault="0019044B" w:rsidP="00562988">
            <w:pPr>
              <w:rPr>
                <w:rFonts w:ascii="Calibri" w:hAnsi="Calibri" w:cs="Calibri"/>
                <w:sz w:val="22"/>
                <w:szCs w:val="22"/>
              </w:rPr>
            </w:pPr>
          </w:p>
          <w:p w:rsidR="0019044B" w:rsidRDefault="0019044B" w:rsidP="0019044B">
            <w:pPr>
              <w:rPr>
                <w:rFonts w:ascii="Calibri" w:hAnsi="Calibri" w:cs="Calibri"/>
                <w:b/>
                <w:sz w:val="22"/>
                <w:szCs w:val="22"/>
              </w:rPr>
            </w:pPr>
            <w:r w:rsidRPr="0019044B">
              <w:rPr>
                <w:rFonts w:ascii="Calibri" w:hAnsi="Calibri" w:cs="Calibri"/>
                <w:b/>
                <w:sz w:val="22"/>
                <w:szCs w:val="22"/>
              </w:rPr>
              <w:t>Postgraduate Mobility</w:t>
            </w:r>
          </w:p>
          <w:p w:rsidR="0019044B" w:rsidRPr="0019044B" w:rsidRDefault="0019044B" w:rsidP="0019044B">
            <w:pPr>
              <w:rPr>
                <w:rFonts w:ascii="Calibri" w:hAnsi="Calibri" w:cs="Calibri"/>
                <w:b/>
                <w:sz w:val="22"/>
                <w:szCs w:val="22"/>
              </w:rPr>
            </w:pPr>
            <w:r>
              <w:rPr>
                <w:rFonts w:ascii="Calibri" w:hAnsi="Calibri" w:cs="Calibri"/>
                <w:b/>
                <w:sz w:val="22"/>
                <w:szCs w:val="22"/>
              </w:rPr>
              <w:t>(Masters-PhD)</w:t>
            </w:r>
          </w:p>
        </w:tc>
        <w:tc>
          <w:tcPr>
            <w:tcW w:w="7967" w:type="dxa"/>
            <w:shd w:val="clear" w:color="auto" w:fill="auto"/>
          </w:tcPr>
          <w:p w:rsidR="00A70EAD" w:rsidRPr="006977A3" w:rsidRDefault="00846A4D" w:rsidP="00562988">
            <w:pPr>
              <w:jc w:val="left"/>
              <w:rPr>
                <w:rFonts w:ascii="Calibri" w:hAnsi="Calibri" w:cs="Calibri"/>
                <w:sz w:val="22"/>
                <w:szCs w:val="22"/>
              </w:rPr>
            </w:pPr>
            <w:r w:rsidRPr="006977A3">
              <w:rPr>
                <w:rFonts w:ascii="Calibri" w:hAnsi="Calibri" w:cs="Calibri"/>
                <w:sz w:val="22"/>
                <w:szCs w:val="22"/>
              </w:rPr>
              <w:lastRenderedPageBreak/>
              <w:t>Detailed information can be found under</w:t>
            </w:r>
            <w:r w:rsidR="00AE3A9A" w:rsidRPr="006977A3">
              <w:rPr>
                <w:rFonts w:ascii="Calibri" w:hAnsi="Calibri" w:cs="Calibri"/>
                <w:sz w:val="22"/>
                <w:szCs w:val="22"/>
              </w:rPr>
              <w:t>:</w:t>
            </w:r>
          </w:p>
          <w:p w:rsidR="003C2DF9" w:rsidRDefault="00DF3CA2" w:rsidP="00562988">
            <w:pPr>
              <w:jc w:val="left"/>
              <w:rPr>
                <w:rStyle w:val="a8"/>
                <w:rFonts w:asciiTheme="minorHAnsi" w:hAnsiTheme="minorHAnsi"/>
                <w:sz w:val="22"/>
                <w:szCs w:val="22"/>
              </w:rPr>
            </w:pPr>
            <w:r w:rsidRPr="0019044B">
              <w:rPr>
                <w:rStyle w:val="a8"/>
                <w:rFonts w:asciiTheme="minorHAnsi" w:hAnsiTheme="minorHAnsi"/>
                <w:sz w:val="22"/>
                <w:szCs w:val="22"/>
              </w:rPr>
              <w:t>www.unam.mx</w:t>
            </w:r>
          </w:p>
          <w:p w:rsidR="00DF3CA2" w:rsidRDefault="00F83E96" w:rsidP="00562988">
            <w:pPr>
              <w:jc w:val="left"/>
              <w:rPr>
                <w:rStyle w:val="a8"/>
                <w:rFonts w:asciiTheme="minorHAnsi" w:hAnsiTheme="minorHAnsi"/>
                <w:sz w:val="22"/>
                <w:szCs w:val="22"/>
              </w:rPr>
            </w:pPr>
            <w:hyperlink r:id="rId18" w:history="1">
              <w:r w:rsidR="00440E1D" w:rsidRPr="00BB1EAE">
                <w:rPr>
                  <w:rStyle w:val="a8"/>
                  <w:rFonts w:asciiTheme="minorHAnsi" w:hAnsiTheme="minorHAnsi"/>
                  <w:sz w:val="22"/>
                  <w:szCs w:val="22"/>
                </w:rPr>
                <w:t>http://oferta.unam.mx/escuelas-facultades.html</w:t>
              </w:r>
            </w:hyperlink>
          </w:p>
          <w:p w:rsidR="00440E1D" w:rsidRPr="00440E1D" w:rsidRDefault="00F83E96" w:rsidP="00562988">
            <w:pPr>
              <w:jc w:val="left"/>
              <w:rPr>
                <w:rStyle w:val="a8"/>
                <w:rFonts w:asciiTheme="minorHAnsi" w:hAnsiTheme="minorHAnsi" w:cstheme="minorHAnsi"/>
                <w:sz w:val="22"/>
                <w:szCs w:val="22"/>
              </w:rPr>
            </w:pPr>
            <w:hyperlink r:id="rId19" w:history="1">
              <w:r w:rsidR="00440E1D" w:rsidRPr="00440E1D">
                <w:rPr>
                  <w:rStyle w:val="a8"/>
                  <w:rFonts w:asciiTheme="minorHAnsi" w:eastAsia="Times New Roman" w:hAnsiTheme="minorHAnsi" w:cstheme="minorHAnsi"/>
                </w:rPr>
                <w:t>https://www.dgae.unam.mx/planes/licenciatura.html</w:t>
              </w:r>
            </w:hyperlink>
          </w:p>
          <w:p w:rsidR="00DF3CA2" w:rsidRPr="00DF3CA2" w:rsidRDefault="00DF3CA2" w:rsidP="00562988">
            <w:pPr>
              <w:rPr>
                <w:rFonts w:asciiTheme="minorHAnsi" w:hAnsiTheme="minorHAnsi"/>
                <w:sz w:val="22"/>
                <w:szCs w:val="22"/>
              </w:rPr>
            </w:pPr>
            <w:r>
              <w:rPr>
                <w:rFonts w:asciiTheme="minorHAnsi" w:hAnsiTheme="minorHAnsi"/>
                <w:sz w:val="22"/>
                <w:szCs w:val="22"/>
              </w:rPr>
              <w:t>Sports</w:t>
            </w:r>
            <w:r w:rsidRPr="00DF3CA2">
              <w:rPr>
                <w:rFonts w:asciiTheme="minorHAnsi" w:hAnsiTheme="minorHAnsi"/>
                <w:sz w:val="22"/>
                <w:szCs w:val="22"/>
              </w:rPr>
              <w:t xml:space="preserve">: </w:t>
            </w:r>
            <w:hyperlink r:id="rId20" w:history="1">
              <w:r w:rsidRPr="00DF3CA2">
                <w:rPr>
                  <w:rStyle w:val="a8"/>
                  <w:rFonts w:asciiTheme="minorHAnsi" w:hAnsiTheme="minorHAnsi"/>
                  <w:sz w:val="22"/>
                  <w:szCs w:val="22"/>
                </w:rPr>
                <w:t>www.deportes.unam.mx</w:t>
              </w:r>
            </w:hyperlink>
          </w:p>
          <w:p w:rsidR="00786814" w:rsidRDefault="00DF3CA2" w:rsidP="006C0045">
            <w:pPr>
              <w:jc w:val="left"/>
              <w:rPr>
                <w:rStyle w:val="a8"/>
                <w:rFonts w:asciiTheme="minorHAnsi" w:hAnsiTheme="minorHAnsi"/>
                <w:sz w:val="22"/>
                <w:szCs w:val="22"/>
              </w:rPr>
            </w:pPr>
            <w:r w:rsidRPr="00DF3CA2">
              <w:rPr>
                <w:rFonts w:asciiTheme="minorHAnsi" w:hAnsiTheme="minorHAnsi"/>
                <w:sz w:val="22"/>
                <w:szCs w:val="22"/>
              </w:rPr>
              <w:lastRenderedPageBreak/>
              <w:t xml:space="preserve">Cultural activities:  </w:t>
            </w:r>
            <w:hyperlink r:id="rId21" w:history="1">
              <w:r w:rsidRPr="00DF3CA2">
                <w:rPr>
                  <w:rStyle w:val="a8"/>
                  <w:rFonts w:asciiTheme="minorHAnsi" w:hAnsiTheme="minorHAnsi"/>
                  <w:sz w:val="22"/>
                  <w:szCs w:val="22"/>
                </w:rPr>
                <w:t>www.cultura.unam.mx</w:t>
              </w:r>
            </w:hyperlink>
          </w:p>
          <w:p w:rsidR="00266732" w:rsidRDefault="0019044B" w:rsidP="0019044B">
            <w:pPr>
              <w:jc w:val="left"/>
              <w:rPr>
                <w:rFonts w:ascii="Calibri" w:hAnsi="Calibri" w:cs="Calibri"/>
                <w:sz w:val="22"/>
                <w:szCs w:val="22"/>
              </w:rPr>
            </w:pPr>
            <w:r w:rsidRPr="0019044B">
              <w:rPr>
                <w:rFonts w:ascii="Calibri" w:hAnsi="Calibri" w:cs="Calibri"/>
                <w:sz w:val="22"/>
                <w:szCs w:val="22"/>
              </w:rPr>
              <w:t>For Postgraduate mobility</w:t>
            </w:r>
            <w:r>
              <w:rPr>
                <w:rFonts w:ascii="Calibri" w:hAnsi="Calibri" w:cs="Calibri"/>
                <w:sz w:val="22"/>
                <w:szCs w:val="22"/>
              </w:rPr>
              <w:t xml:space="preserve"> at UNAM</w:t>
            </w:r>
            <w:r w:rsidRPr="0019044B">
              <w:rPr>
                <w:rFonts w:ascii="Calibri" w:hAnsi="Calibri" w:cs="Calibri"/>
                <w:sz w:val="22"/>
                <w:szCs w:val="22"/>
              </w:rPr>
              <w:t xml:space="preserve">, please contact:   </w:t>
            </w:r>
            <w:r w:rsidR="00266732">
              <w:rPr>
                <w:rFonts w:ascii="Calibri" w:hAnsi="Calibri" w:cs="Calibri"/>
                <w:sz w:val="22"/>
                <w:szCs w:val="22"/>
              </w:rPr>
              <w:t xml:space="preserve"> </w:t>
            </w:r>
            <w:r w:rsidRPr="0019044B">
              <w:rPr>
                <w:rFonts w:ascii="Calibri" w:hAnsi="Calibri" w:cs="Calibri"/>
                <w:sz w:val="22"/>
                <w:szCs w:val="22"/>
              </w:rPr>
              <w:t xml:space="preserve">                                                                                                                 </w:t>
            </w:r>
          </w:p>
          <w:p w:rsidR="00266732" w:rsidRDefault="00266732" w:rsidP="0019044B">
            <w:pPr>
              <w:jc w:val="left"/>
              <w:rPr>
                <w:rFonts w:ascii="Calibri" w:hAnsi="Calibri" w:cs="Calibri"/>
                <w:sz w:val="22"/>
                <w:szCs w:val="22"/>
              </w:rPr>
            </w:pPr>
          </w:p>
          <w:p w:rsidR="0019044B" w:rsidRDefault="0019044B" w:rsidP="0019044B">
            <w:pPr>
              <w:jc w:val="left"/>
              <w:rPr>
                <w:rFonts w:ascii="Calibri" w:hAnsi="Calibri" w:cs="Calibri"/>
                <w:sz w:val="22"/>
                <w:szCs w:val="22"/>
              </w:rPr>
            </w:pPr>
            <w:r w:rsidRPr="00266732">
              <w:rPr>
                <w:rFonts w:ascii="Calibri" w:hAnsi="Calibri" w:cs="Calibri"/>
                <w:b/>
                <w:sz w:val="22"/>
                <w:szCs w:val="22"/>
              </w:rPr>
              <w:t>Mr. Guillermo Meneses</w:t>
            </w:r>
            <w:r w:rsidRPr="0019044B">
              <w:rPr>
                <w:rFonts w:ascii="Calibri" w:hAnsi="Calibri" w:cs="Calibri"/>
                <w:sz w:val="22"/>
                <w:szCs w:val="22"/>
              </w:rPr>
              <w:t xml:space="preserve"> </w:t>
            </w:r>
            <w:hyperlink r:id="rId22" w:history="1">
              <w:r w:rsidRPr="0095495A">
                <w:rPr>
                  <w:rStyle w:val="a8"/>
                  <w:rFonts w:ascii="Calibri" w:hAnsi="Calibri" w:cs="Calibri"/>
                  <w:sz w:val="22"/>
                  <w:szCs w:val="22"/>
                </w:rPr>
                <w:t>gmcarmona@posgrado.unam.mx</w:t>
              </w:r>
            </w:hyperlink>
            <w:r>
              <w:rPr>
                <w:rFonts w:ascii="Calibri" w:hAnsi="Calibri" w:cs="Calibri"/>
                <w:sz w:val="22"/>
                <w:szCs w:val="22"/>
              </w:rPr>
              <w:t xml:space="preserve"> </w:t>
            </w:r>
          </w:p>
          <w:p w:rsidR="00F2388D" w:rsidRDefault="00F83E96" w:rsidP="0019044B">
            <w:pPr>
              <w:jc w:val="left"/>
              <w:rPr>
                <w:rFonts w:ascii="Calibri" w:hAnsi="Calibri" w:cs="Calibri"/>
                <w:sz w:val="22"/>
                <w:szCs w:val="22"/>
              </w:rPr>
            </w:pPr>
            <w:hyperlink r:id="rId23" w:history="1">
              <w:r w:rsidR="0019044B" w:rsidRPr="0095495A">
                <w:rPr>
                  <w:rStyle w:val="a8"/>
                  <w:rFonts w:ascii="Calibri" w:hAnsi="Calibri" w:cs="Calibri"/>
                  <w:sz w:val="22"/>
                  <w:szCs w:val="22"/>
                </w:rPr>
                <w:t>www.posgrado.unam.mx/es/main-menu/extranjeros-en-la-unam</w:t>
              </w:r>
            </w:hyperlink>
          </w:p>
          <w:p w:rsidR="0019044B" w:rsidRPr="00EC62C3" w:rsidRDefault="0019044B" w:rsidP="0019044B">
            <w:pPr>
              <w:jc w:val="left"/>
              <w:rPr>
                <w:rFonts w:ascii="Calibri" w:hAnsi="Calibri" w:cs="Calibri"/>
                <w:sz w:val="22"/>
                <w:szCs w:val="22"/>
              </w:rPr>
            </w:pPr>
          </w:p>
        </w:tc>
      </w:tr>
    </w:tbl>
    <w:p w:rsidR="00A37180" w:rsidRDefault="00A37180" w:rsidP="00562988">
      <w:pPr>
        <w:ind w:left="-851"/>
        <w:rPr>
          <w:rFonts w:ascii="Calibri" w:hAnsi="Calibri" w:cs="Calibri"/>
          <w:b/>
          <w:sz w:val="22"/>
          <w:szCs w:val="22"/>
          <w:u w:val="single"/>
        </w:rPr>
      </w:pPr>
    </w:p>
    <w:p w:rsidR="00E34521" w:rsidRDefault="00E34521" w:rsidP="00562988">
      <w:pPr>
        <w:ind w:left="-851"/>
        <w:rPr>
          <w:rFonts w:ascii="Calibri" w:hAnsi="Calibri" w:cs="Calibri"/>
          <w:b/>
          <w:sz w:val="22"/>
          <w:szCs w:val="22"/>
          <w:u w:val="single"/>
        </w:rPr>
      </w:pPr>
      <w:r w:rsidRPr="006977A3">
        <w:rPr>
          <w:rFonts w:ascii="Calibri" w:hAnsi="Calibri" w:cs="Calibri"/>
          <w:b/>
          <w:sz w:val="22"/>
          <w:szCs w:val="22"/>
          <w:u w:val="single"/>
        </w:rPr>
        <w:t>Additional Information:</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839EC" w:rsidRPr="00407DCD" w:rsidTr="001839EC">
        <w:tc>
          <w:tcPr>
            <w:tcW w:w="10065" w:type="dxa"/>
            <w:shd w:val="clear" w:color="auto" w:fill="auto"/>
          </w:tcPr>
          <w:p w:rsidR="00742BFD" w:rsidRPr="006977A3" w:rsidRDefault="00742BFD" w:rsidP="00742BFD">
            <w:pPr>
              <w:jc w:val="left"/>
              <w:rPr>
                <w:rFonts w:ascii="Calibri" w:hAnsi="Calibri" w:cs="Calibri"/>
                <w:b/>
                <w:sz w:val="22"/>
                <w:szCs w:val="22"/>
              </w:rPr>
            </w:pPr>
            <w:r w:rsidRPr="006977A3">
              <w:rPr>
                <w:rFonts w:ascii="Calibri" w:hAnsi="Calibri" w:cs="Calibri"/>
                <w:b/>
                <w:sz w:val="22"/>
                <w:szCs w:val="22"/>
              </w:rPr>
              <w:t xml:space="preserve">Contact </w:t>
            </w:r>
            <w:r>
              <w:rPr>
                <w:rFonts w:ascii="Calibri" w:hAnsi="Calibri" w:cs="Calibri"/>
                <w:b/>
                <w:sz w:val="22"/>
                <w:szCs w:val="22"/>
              </w:rPr>
              <w:t>p</w:t>
            </w:r>
            <w:r w:rsidRPr="006977A3">
              <w:rPr>
                <w:rFonts w:ascii="Calibri" w:hAnsi="Calibri" w:cs="Calibri"/>
                <w:b/>
                <w:sz w:val="22"/>
                <w:szCs w:val="22"/>
              </w:rPr>
              <w:t>erson</w:t>
            </w:r>
            <w:r>
              <w:rPr>
                <w:rFonts w:ascii="Calibri" w:hAnsi="Calibri" w:cs="Calibri"/>
                <w:b/>
                <w:sz w:val="22"/>
                <w:szCs w:val="22"/>
              </w:rPr>
              <w:t>s</w:t>
            </w:r>
            <w:r w:rsidRPr="006977A3">
              <w:rPr>
                <w:rFonts w:ascii="Calibri" w:hAnsi="Calibri" w:cs="Calibri"/>
                <w:b/>
                <w:sz w:val="22"/>
                <w:szCs w:val="22"/>
              </w:rPr>
              <w:t xml:space="preserve"> </w:t>
            </w:r>
            <w:r>
              <w:rPr>
                <w:rFonts w:ascii="Calibri" w:hAnsi="Calibri" w:cs="Calibri"/>
                <w:b/>
                <w:sz w:val="22"/>
                <w:szCs w:val="22"/>
              </w:rPr>
              <w:t>at the</w:t>
            </w:r>
            <w:r w:rsidRPr="006977A3">
              <w:rPr>
                <w:rFonts w:ascii="Calibri" w:hAnsi="Calibri" w:cs="Calibri"/>
                <w:b/>
                <w:sz w:val="22"/>
                <w:szCs w:val="22"/>
              </w:rPr>
              <w:t xml:space="preserve"> International Office:</w:t>
            </w:r>
          </w:p>
          <w:p w:rsidR="00742BFD" w:rsidRPr="00742BFD" w:rsidRDefault="00742BFD" w:rsidP="00742BFD">
            <w:pPr>
              <w:rPr>
                <w:rFonts w:asciiTheme="minorHAnsi" w:hAnsiTheme="minorHAnsi" w:cstheme="minorHAnsi"/>
                <w:b/>
                <w:lang w:val="de-DE"/>
              </w:rPr>
            </w:pPr>
            <w:r>
              <w:rPr>
                <w:rFonts w:asciiTheme="minorHAnsi" w:hAnsiTheme="minorHAnsi" w:cstheme="minorHAnsi"/>
                <w:b/>
                <w:lang w:val="de-DE"/>
              </w:rPr>
              <w:t xml:space="preserve">Dr. </w:t>
            </w:r>
            <w:r w:rsidRPr="00742BFD">
              <w:rPr>
                <w:rFonts w:asciiTheme="minorHAnsi" w:hAnsiTheme="minorHAnsi" w:cstheme="minorHAnsi"/>
                <w:b/>
                <w:lang w:val="de-DE"/>
              </w:rPr>
              <w:t>Fed</w:t>
            </w:r>
            <w:r>
              <w:rPr>
                <w:rFonts w:asciiTheme="minorHAnsi" w:hAnsiTheme="minorHAnsi" w:cstheme="minorHAnsi"/>
                <w:b/>
                <w:lang w:val="de-DE"/>
              </w:rPr>
              <w:t>erico Fernández Christlieb</w:t>
            </w:r>
          </w:p>
          <w:p w:rsidR="00742BFD" w:rsidRPr="00742BFD" w:rsidRDefault="00742BFD" w:rsidP="00742BFD">
            <w:pPr>
              <w:rPr>
                <w:rFonts w:asciiTheme="minorHAnsi" w:hAnsiTheme="minorHAnsi" w:cstheme="minorHAnsi"/>
                <w:b/>
              </w:rPr>
            </w:pPr>
            <w:r w:rsidRPr="00742BFD">
              <w:rPr>
                <w:rFonts w:asciiTheme="minorHAnsi" w:hAnsiTheme="minorHAnsi" w:cstheme="minorHAnsi"/>
                <w:b/>
                <w:lang w:val="de-DE"/>
              </w:rPr>
              <w:t>Director General for Cooperation and International Affairs</w:t>
            </w:r>
          </w:p>
          <w:p w:rsidR="00742BFD" w:rsidRPr="00742BFD" w:rsidRDefault="00F83E96" w:rsidP="00742BFD">
            <w:pPr>
              <w:jc w:val="left"/>
              <w:rPr>
                <w:rFonts w:asciiTheme="minorHAnsi" w:hAnsiTheme="minorHAnsi" w:cstheme="minorHAnsi"/>
                <w:b/>
                <w:sz w:val="22"/>
                <w:szCs w:val="22"/>
              </w:rPr>
            </w:pPr>
            <w:hyperlink r:id="rId24" w:history="1">
              <w:r w:rsidR="00742BFD" w:rsidRPr="00742BFD">
                <w:rPr>
                  <w:rStyle w:val="a8"/>
                  <w:rFonts w:asciiTheme="minorHAnsi" w:hAnsiTheme="minorHAnsi" w:cstheme="minorHAnsi"/>
                </w:rPr>
                <w:t>fernandez@global.unam.mx</w:t>
              </w:r>
            </w:hyperlink>
          </w:p>
          <w:p w:rsidR="00742BFD" w:rsidRDefault="00742BFD" w:rsidP="00562988">
            <w:pPr>
              <w:jc w:val="left"/>
              <w:rPr>
                <w:rFonts w:ascii="Calibri" w:hAnsi="Calibri" w:cs="Calibri"/>
                <w:b/>
                <w:sz w:val="22"/>
                <w:szCs w:val="22"/>
              </w:rPr>
            </w:pPr>
          </w:p>
          <w:p w:rsidR="00562988" w:rsidRPr="00562988" w:rsidRDefault="00440E1D" w:rsidP="00562988">
            <w:pPr>
              <w:rPr>
                <w:rFonts w:asciiTheme="minorHAnsi" w:hAnsiTheme="minorHAnsi" w:cstheme="minorHAnsi"/>
                <w:b/>
                <w:sz w:val="22"/>
                <w:szCs w:val="22"/>
                <w:lang w:val="de-DE"/>
              </w:rPr>
            </w:pPr>
            <w:r>
              <w:rPr>
                <w:rFonts w:asciiTheme="minorHAnsi" w:hAnsiTheme="minorHAnsi" w:cstheme="minorHAnsi"/>
                <w:b/>
                <w:sz w:val="22"/>
                <w:szCs w:val="22"/>
                <w:lang w:val="de-DE"/>
              </w:rPr>
              <w:t>Dr. Gloria Ornelas Hall</w:t>
            </w:r>
            <w:r w:rsidR="00F2388D">
              <w:rPr>
                <w:rFonts w:asciiTheme="minorHAnsi" w:hAnsiTheme="minorHAnsi" w:cstheme="minorHAnsi"/>
                <w:b/>
                <w:sz w:val="22"/>
                <w:szCs w:val="22"/>
                <w:lang w:val="de-DE"/>
              </w:rPr>
              <w:t xml:space="preserve"> (Ms)</w:t>
            </w:r>
            <w:r>
              <w:rPr>
                <w:rFonts w:asciiTheme="minorHAnsi" w:hAnsiTheme="minorHAnsi" w:cstheme="minorHAnsi"/>
                <w:b/>
                <w:sz w:val="22"/>
                <w:szCs w:val="22"/>
                <w:lang w:val="de-DE"/>
              </w:rPr>
              <w:t xml:space="preserve"> – Director for Exchange and Student Mobility</w:t>
            </w:r>
          </w:p>
          <w:p w:rsidR="00F2388D" w:rsidRDefault="00F83E96" w:rsidP="00562988">
            <w:pPr>
              <w:rPr>
                <w:rFonts w:asciiTheme="minorHAnsi" w:hAnsiTheme="minorHAnsi" w:cs="Segoe UI"/>
                <w:color w:val="7F7F7F"/>
                <w:sz w:val="22"/>
                <w:szCs w:val="22"/>
                <w:lang w:val="es-MX"/>
              </w:rPr>
            </w:pPr>
            <w:hyperlink r:id="rId25" w:history="1">
              <w:r w:rsidR="00F2388D" w:rsidRPr="00BB1EAE">
                <w:rPr>
                  <w:rStyle w:val="a8"/>
                  <w:rFonts w:asciiTheme="minorHAnsi" w:hAnsiTheme="minorHAnsi" w:cs="Segoe UI"/>
                  <w:sz w:val="22"/>
                  <w:szCs w:val="22"/>
                  <w:lang w:val="es-MX"/>
                </w:rPr>
                <w:t>gornelas@global.unam.mx</w:t>
              </w:r>
            </w:hyperlink>
          </w:p>
          <w:p w:rsidR="00BA7228" w:rsidRDefault="00F2388D" w:rsidP="00F2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lang w:val="de-DE" w:eastAsia="fr-FR"/>
              </w:rPr>
            </w:pPr>
            <w:r w:rsidRPr="00F2388D">
              <w:rPr>
                <w:rFonts w:asciiTheme="minorHAnsi" w:hAnsiTheme="minorHAnsi" w:cstheme="minorHAnsi"/>
                <w:b/>
                <w:lang w:val="de-DE" w:eastAsia="fr-FR"/>
              </w:rPr>
              <w:t>Brenda Gasca (Ms</w:t>
            </w:r>
            <w:r w:rsidR="00BA7228">
              <w:rPr>
                <w:rFonts w:asciiTheme="minorHAnsi" w:hAnsiTheme="minorHAnsi" w:cstheme="minorHAnsi"/>
                <w:b/>
                <w:lang w:val="de-DE" w:eastAsia="fr-FR"/>
              </w:rPr>
              <w:t>)</w:t>
            </w:r>
          </w:p>
          <w:p w:rsidR="00F2388D" w:rsidRDefault="00F2388D" w:rsidP="00F2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lang w:val="de-DE" w:eastAsia="fr-FR"/>
              </w:rPr>
            </w:pPr>
            <w:r w:rsidRPr="00F2388D">
              <w:rPr>
                <w:rFonts w:asciiTheme="minorHAnsi" w:hAnsiTheme="minorHAnsi" w:cstheme="minorHAnsi"/>
                <w:b/>
                <w:color w:val="000000"/>
                <w:lang w:val="de-DE"/>
              </w:rPr>
              <w:t>Student Mobility Officer</w:t>
            </w:r>
            <w:r w:rsidRPr="00F2388D">
              <w:rPr>
                <w:rFonts w:asciiTheme="minorHAnsi" w:hAnsiTheme="minorHAnsi" w:cstheme="minorHAnsi"/>
                <w:b/>
                <w:color w:val="000000"/>
              </w:rPr>
              <w:t xml:space="preserve"> - Outgoing Students</w:t>
            </w:r>
            <w:r w:rsidRPr="00F2388D">
              <w:rPr>
                <w:rFonts w:asciiTheme="minorHAnsi" w:hAnsiTheme="minorHAnsi" w:cstheme="minorHAnsi"/>
                <w:b/>
                <w:lang w:val="de-DE" w:eastAsia="fr-FR"/>
              </w:rPr>
              <w:t xml:space="preserve">   </w:t>
            </w:r>
          </w:p>
          <w:p w:rsidR="00F2388D" w:rsidRDefault="00F2388D" w:rsidP="00F2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lang w:val="de-DE" w:eastAsia="fr-FR"/>
              </w:rPr>
            </w:pPr>
            <w:r w:rsidRPr="00F2388D">
              <w:rPr>
                <w:rFonts w:asciiTheme="minorHAnsi" w:hAnsiTheme="minorHAnsi" w:cstheme="minorHAnsi"/>
                <w:lang w:val="de-DE"/>
              </w:rPr>
              <w:t xml:space="preserve">(+5255) 5448 3800  Ext. </w:t>
            </w:r>
            <w:r w:rsidRPr="00F2388D">
              <w:rPr>
                <w:rFonts w:asciiTheme="minorHAnsi" w:hAnsiTheme="minorHAnsi" w:cstheme="minorHAnsi"/>
                <w:color w:val="000000"/>
              </w:rPr>
              <w:t>80872</w:t>
            </w:r>
          </w:p>
          <w:p w:rsidR="00F2388D" w:rsidRPr="00F2388D" w:rsidRDefault="00F83E96" w:rsidP="00F2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lang w:val="de-DE" w:eastAsia="fr-FR"/>
              </w:rPr>
            </w:pPr>
            <w:hyperlink r:id="rId26" w:history="1">
              <w:r w:rsidR="00F2388D" w:rsidRPr="00F2388D">
                <w:rPr>
                  <w:rFonts w:asciiTheme="minorHAnsi" w:hAnsiTheme="minorHAnsi" w:cstheme="minorHAnsi"/>
                  <w:color w:val="0000FF"/>
                  <w:u w:val="single"/>
                  <w:lang w:val="de-DE"/>
                </w:rPr>
                <w:t>bgasca@global.unam.mx</w:t>
              </w:r>
            </w:hyperlink>
          </w:p>
          <w:p w:rsidR="00F2388D" w:rsidRPr="00F2388D" w:rsidRDefault="00BA7228" w:rsidP="00F2388D">
            <w:pPr>
              <w:rPr>
                <w:rFonts w:asciiTheme="minorHAnsi" w:hAnsiTheme="minorHAnsi" w:cstheme="minorHAnsi"/>
                <w:lang w:val="de-DE"/>
              </w:rPr>
            </w:pPr>
            <w:r>
              <w:rPr>
                <w:rFonts w:asciiTheme="minorHAnsi" w:hAnsiTheme="minorHAnsi" w:cstheme="minorHAnsi"/>
                <w:b/>
                <w:lang w:val="de-DE"/>
              </w:rPr>
              <w:t>Nuria Villanueva (Ms</w:t>
            </w:r>
            <w:r w:rsidR="00F2388D" w:rsidRPr="00F2388D">
              <w:rPr>
                <w:rFonts w:asciiTheme="minorHAnsi" w:hAnsiTheme="minorHAnsi" w:cstheme="minorHAnsi"/>
                <w:b/>
                <w:lang w:val="de-DE"/>
              </w:rPr>
              <w:t>)</w:t>
            </w:r>
            <w:r w:rsidR="00F2388D" w:rsidRPr="00F2388D">
              <w:rPr>
                <w:rFonts w:asciiTheme="minorHAnsi" w:hAnsiTheme="minorHAnsi" w:cstheme="minorHAnsi"/>
                <w:lang w:val="de-DE"/>
              </w:rPr>
              <w:t xml:space="preserve"> </w:t>
            </w:r>
          </w:p>
          <w:p w:rsidR="00F2388D" w:rsidRDefault="00F2388D" w:rsidP="00F2388D">
            <w:pPr>
              <w:rPr>
                <w:rFonts w:asciiTheme="minorHAnsi" w:hAnsiTheme="minorHAnsi" w:cstheme="minorHAnsi"/>
                <w:color w:val="7F7F7F"/>
              </w:rPr>
            </w:pPr>
            <w:r w:rsidRPr="00F2388D">
              <w:rPr>
                <w:rFonts w:asciiTheme="minorHAnsi" w:hAnsiTheme="minorHAnsi" w:cstheme="minorHAnsi"/>
                <w:b/>
                <w:lang w:val="de-DE"/>
              </w:rPr>
              <w:t xml:space="preserve">Student Mobility Officer – Incoming Students </w:t>
            </w:r>
          </w:p>
          <w:p w:rsidR="00F2388D" w:rsidRPr="00F2388D" w:rsidRDefault="00F2388D" w:rsidP="00F2388D">
            <w:pPr>
              <w:rPr>
                <w:rFonts w:asciiTheme="minorHAnsi" w:hAnsiTheme="minorHAnsi" w:cstheme="minorHAnsi"/>
                <w:color w:val="000000"/>
              </w:rPr>
            </w:pPr>
            <w:r w:rsidRPr="00F2388D">
              <w:rPr>
                <w:rFonts w:asciiTheme="minorHAnsi" w:hAnsiTheme="minorHAnsi" w:cstheme="minorHAnsi"/>
                <w:lang w:val="de-DE"/>
              </w:rPr>
              <w:t xml:space="preserve">(+5255) 5448 3800  Ext. </w:t>
            </w:r>
            <w:r w:rsidRPr="00F2388D">
              <w:rPr>
                <w:rFonts w:asciiTheme="minorHAnsi" w:hAnsiTheme="minorHAnsi" w:cstheme="minorHAnsi"/>
                <w:color w:val="000000"/>
              </w:rPr>
              <w:t>80871</w:t>
            </w:r>
          </w:p>
          <w:p w:rsidR="00F2388D" w:rsidRDefault="00F83E96" w:rsidP="00F2388D">
            <w:pPr>
              <w:rPr>
                <w:rFonts w:asciiTheme="minorHAnsi" w:hAnsiTheme="minorHAnsi" w:cstheme="minorHAnsi"/>
                <w:color w:val="0000FF"/>
                <w:u w:val="single"/>
                <w:lang w:val="de-DE"/>
              </w:rPr>
            </w:pPr>
            <w:hyperlink r:id="rId27" w:history="1">
              <w:r w:rsidR="00F2388D" w:rsidRPr="00F2388D">
                <w:rPr>
                  <w:rFonts w:asciiTheme="minorHAnsi" w:hAnsiTheme="minorHAnsi" w:cstheme="minorHAnsi"/>
                  <w:color w:val="0000FF"/>
                  <w:u w:val="single"/>
                  <w:lang w:val="de-DE"/>
                </w:rPr>
                <w:t>nvillanueva@global.unam.mx</w:t>
              </w:r>
            </w:hyperlink>
          </w:p>
          <w:p w:rsidR="00266732" w:rsidRDefault="00266732" w:rsidP="00F2388D">
            <w:pPr>
              <w:rPr>
                <w:rFonts w:asciiTheme="minorHAnsi" w:hAnsiTheme="minorHAnsi" w:cstheme="minorHAnsi"/>
                <w:color w:val="0000FF"/>
                <w:u w:val="single"/>
                <w:lang w:val="de-DE"/>
              </w:rPr>
            </w:pPr>
          </w:p>
          <w:p w:rsidR="00266732" w:rsidRDefault="00266732" w:rsidP="00266732">
            <w:pPr>
              <w:widowControl/>
              <w:jc w:val="left"/>
              <w:rPr>
                <w:rFonts w:ascii="Calibri" w:eastAsia="Times New Roman" w:hAnsi="Calibri" w:cs="Calibri"/>
                <w:b/>
                <w:bCs/>
                <w:color w:val="000000"/>
                <w:kern w:val="0"/>
                <w:sz w:val="22"/>
                <w:szCs w:val="22"/>
                <w:lang w:val="es-MX" w:eastAsia="es-MX"/>
              </w:rPr>
            </w:pPr>
            <w:r w:rsidRPr="00266732">
              <w:rPr>
                <w:rFonts w:ascii="Calibri" w:eastAsia="Times New Roman" w:hAnsi="Calibri" w:cs="Calibri"/>
                <w:b/>
                <w:bCs/>
                <w:color w:val="000000"/>
                <w:kern w:val="0"/>
                <w:sz w:val="22"/>
                <w:szCs w:val="22"/>
                <w:lang w:val="es-MX" w:eastAsia="es-MX"/>
              </w:rPr>
              <w:t>Office for International Cooperation</w:t>
            </w:r>
            <w:r w:rsidR="003843E9">
              <w:rPr>
                <w:rFonts w:ascii="Calibri" w:eastAsia="Times New Roman" w:hAnsi="Calibri" w:cs="Calibri"/>
                <w:b/>
                <w:bCs/>
                <w:color w:val="000000"/>
                <w:kern w:val="0"/>
                <w:sz w:val="22"/>
                <w:szCs w:val="22"/>
                <w:lang w:val="es-MX" w:eastAsia="es-MX"/>
              </w:rPr>
              <w:t xml:space="preserve"> (DGECI)</w:t>
            </w:r>
            <w:r>
              <w:rPr>
                <w:rFonts w:ascii="Calibri" w:eastAsia="Times New Roman" w:hAnsi="Calibri" w:cs="Calibri"/>
                <w:b/>
                <w:bCs/>
                <w:color w:val="000000"/>
                <w:kern w:val="0"/>
                <w:sz w:val="22"/>
                <w:szCs w:val="22"/>
                <w:lang w:val="es-MX" w:eastAsia="es-MX"/>
              </w:rPr>
              <w:t xml:space="preserve"> </w:t>
            </w:r>
          </w:p>
          <w:p w:rsidR="00266732" w:rsidRPr="00266732" w:rsidRDefault="00266732" w:rsidP="00266732">
            <w:pPr>
              <w:widowControl/>
              <w:jc w:val="left"/>
              <w:rPr>
                <w:rFonts w:ascii="Calibri" w:eastAsia="Times New Roman" w:hAnsi="Calibri" w:cs="Calibri"/>
                <w:bCs/>
                <w:color w:val="000000"/>
                <w:kern w:val="0"/>
                <w:sz w:val="22"/>
                <w:szCs w:val="22"/>
                <w:lang w:val="es-MX" w:eastAsia="es-MX"/>
              </w:rPr>
            </w:pPr>
            <w:r w:rsidRPr="00266732">
              <w:rPr>
                <w:rFonts w:ascii="Calibri" w:eastAsia="Times New Roman" w:hAnsi="Calibri" w:cs="Calibri"/>
                <w:b/>
                <w:bCs/>
                <w:color w:val="000000"/>
                <w:kern w:val="0"/>
                <w:sz w:val="22"/>
                <w:szCs w:val="22"/>
                <w:lang w:val="es-MX" w:eastAsia="es-MX"/>
              </w:rPr>
              <w:t>webpage</w:t>
            </w:r>
            <w:r>
              <w:rPr>
                <w:rFonts w:ascii="Calibri" w:eastAsia="Times New Roman" w:hAnsi="Calibri" w:cs="Calibri"/>
                <w:b/>
                <w:bCs/>
                <w:color w:val="000000"/>
                <w:kern w:val="0"/>
                <w:sz w:val="22"/>
                <w:szCs w:val="22"/>
                <w:lang w:val="es-MX" w:eastAsia="es-MX"/>
              </w:rPr>
              <w:t xml:space="preserve">  </w:t>
            </w:r>
            <w:hyperlink r:id="rId28" w:history="1">
              <w:r w:rsidRPr="00266732">
                <w:rPr>
                  <w:rStyle w:val="a8"/>
                  <w:rFonts w:ascii="Calibri" w:eastAsia="Times New Roman" w:hAnsi="Calibri" w:cs="Calibri"/>
                  <w:bCs/>
                  <w:kern w:val="0"/>
                  <w:sz w:val="22"/>
                  <w:szCs w:val="22"/>
                  <w:lang w:val="es-MX" w:eastAsia="es-MX"/>
                </w:rPr>
                <w:t>www.unaminternacional.unam.mx</w:t>
              </w:r>
            </w:hyperlink>
          </w:p>
          <w:p w:rsidR="00266732" w:rsidRDefault="00266732" w:rsidP="00266732">
            <w:pPr>
              <w:widowControl/>
              <w:jc w:val="left"/>
              <w:rPr>
                <w:rFonts w:ascii="Calibri" w:eastAsia="Times New Roman" w:hAnsi="Calibri" w:cs="Calibri"/>
                <w:kern w:val="0"/>
                <w:sz w:val="22"/>
                <w:szCs w:val="22"/>
                <w:u w:val="single"/>
                <w:lang w:val="es-MX" w:eastAsia="es-MX"/>
              </w:rPr>
            </w:pPr>
            <w:r w:rsidRPr="00266732">
              <w:rPr>
                <w:rFonts w:ascii="Calibri" w:eastAsia="Times New Roman" w:hAnsi="Calibri" w:cs="Calibri"/>
                <w:b/>
                <w:bCs/>
                <w:color w:val="000000"/>
                <w:kern w:val="0"/>
                <w:sz w:val="22"/>
                <w:szCs w:val="22"/>
                <w:lang w:val="es-MX" w:eastAsia="es-MX"/>
              </w:rPr>
              <w:t>E-mail:</w:t>
            </w:r>
            <w:r w:rsidRPr="00266732">
              <w:rPr>
                <w:rFonts w:ascii="Calibri" w:eastAsia="Times New Roman" w:hAnsi="Calibri" w:cs="Calibri"/>
                <w:color w:val="000000"/>
                <w:kern w:val="0"/>
                <w:sz w:val="22"/>
                <w:szCs w:val="22"/>
                <w:lang w:val="es-MX" w:eastAsia="es-MX"/>
              </w:rPr>
              <w:t xml:space="preserve"> </w:t>
            </w:r>
            <w:hyperlink r:id="rId29" w:history="1">
              <w:r w:rsidRPr="0095495A">
                <w:rPr>
                  <w:rStyle w:val="a8"/>
                  <w:rFonts w:ascii="Calibri" w:eastAsia="Times New Roman" w:hAnsi="Calibri" w:cs="Calibri"/>
                  <w:kern w:val="0"/>
                  <w:sz w:val="22"/>
                  <w:szCs w:val="22"/>
                  <w:lang w:val="es-MX" w:eastAsia="es-MX"/>
                </w:rPr>
                <w:t>info@global.unam.mx</w:t>
              </w:r>
            </w:hyperlink>
            <w:r>
              <w:rPr>
                <w:rFonts w:ascii="Calibri" w:eastAsia="Times New Roman" w:hAnsi="Calibri" w:cs="Calibri"/>
                <w:color w:val="000000"/>
                <w:kern w:val="0"/>
                <w:sz w:val="22"/>
                <w:szCs w:val="22"/>
                <w:lang w:val="es-MX" w:eastAsia="es-MX"/>
              </w:rPr>
              <w:t xml:space="preserve"> </w:t>
            </w:r>
          </w:p>
          <w:p w:rsidR="00266732" w:rsidRDefault="00266732" w:rsidP="00266732">
            <w:pPr>
              <w:widowControl/>
              <w:jc w:val="left"/>
              <w:rPr>
                <w:rFonts w:ascii="Calibri" w:eastAsia="Times New Roman" w:hAnsi="Calibri" w:cs="Calibri"/>
                <w:kern w:val="0"/>
                <w:sz w:val="22"/>
                <w:szCs w:val="22"/>
                <w:u w:val="single"/>
                <w:lang w:val="es-MX" w:eastAsia="es-MX"/>
              </w:rPr>
            </w:pPr>
            <w:r w:rsidRPr="00266732">
              <w:rPr>
                <w:rFonts w:ascii="Calibri" w:eastAsia="Times New Roman" w:hAnsi="Calibri" w:cs="Calibri"/>
                <w:b/>
                <w:color w:val="000000"/>
                <w:kern w:val="0"/>
                <w:sz w:val="22"/>
                <w:szCs w:val="22"/>
                <w:lang w:val="es-MX" w:eastAsia="es-MX"/>
              </w:rPr>
              <w:t>Telephone</w:t>
            </w:r>
            <w:r w:rsidRPr="00266732">
              <w:rPr>
                <w:rFonts w:ascii="Calibri" w:eastAsia="Times New Roman" w:hAnsi="Calibri" w:cs="Calibri"/>
                <w:color w:val="000000"/>
                <w:kern w:val="0"/>
                <w:sz w:val="22"/>
                <w:szCs w:val="22"/>
                <w:lang w:val="es-MX" w:eastAsia="es-MX"/>
              </w:rPr>
              <w:t>: +52 55 54483800 ext. 37402</w:t>
            </w:r>
          </w:p>
          <w:p w:rsidR="003843E9" w:rsidRDefault="00266732" w:rsidP="00F2388D">
            <w:pPr>
              <w:rPr>
                <w:rFonts w:ascii="Calibri" w:eastAsia="Times New Roman" w:hAnsi="Calibri" w:cs="Calibri"/>
                <w:bCs/>
                <w:color w:val="000000"/>
                <w:kern w:val="0"/>
                <w:sz w:val="22"/>
                <w:szCs w:val="22"/>
                <w:lang w:val="es-MX" w:eastAsia="es-MX"/>
              </w:rPr>
            </w:pPr>
            <w:r w:rsidRPr="00266732">
              <w:rPr>
                <w:rFonts w:ascii="Calibri" w:eastAsia="Times New Roman" w:hAnsi="Calibri" w:cs="Calibri"/>
                <w:b/>
                <w:bCs/>
                <w:color w:val="000000"/>
                <w:kern w:val="0"/>
                <w:sz w:val="22"/>
                <w:szCs w:val="22"/>
                <w:lang w:val="es-MX" w:eastAsia="es-MX"/>
              </w:rPr>
              <w:t>Address</w:t>
            </w:r>
            <w:r>
              <w:rPr>
                <w:rFonts w:ascii="Calibri" w:eastAsia="Times New Roman" w:hAnsi="Calibri" w:cs="Calibri"/>
                <w:b/>
                <w:bCs/>
                <w:color w:val="000000"/>
                <w:kern w:val="0"/>
                <w:sz w:val="22"/>
                <w:szCs w:val="22"/>
                <w:lang w:val="es-MX" w:eastAsia="es-MX"/>
              </w:rPr>
              <w:t xml:space="preserve">: </w:t>
            </w:r>
            <w:r w:rsidRPr="00266732">
              <w:rPr>
                <w:rFonts w:ascii="Calibri" w:eastAsia="Times New Roman" w:hAnsi="Calibri" w:cs="Calibri"/>
                <w:bCs/>
                <w:color w:val="000000"/>
                <w:kern w:val="0"/>
                <w:sz w:val="22"/>
                <w:szCs w:val="22"/>
                <w:lang w:val="es-MX" w:eastAsia="es-MX"/>
              </w:rPr>
              <w:t xml:space="preserve">San Francisco 400, esq. Luz Saviñon, </w:t>
            </w:r>
          </w:p>
          <w:p w:rsidR="00266732" w:rsidRDefault="00266732" w:rsidP="00F2388D">
            <w:pPr>
              <w:rPr>
                <w:rFonts w:ascii="Calibri" w:eastAsia="Times New Roman" w:hAnsi="Calibri" w:cs="Calibri"/>
                <w:b/>
                <w:bCs/>
                <w:color w:val="000000"/>
                <w:kern w:val="0"/>
                <w:sz w:val="22"/>
                <w:szCs w:val="22"/>
                <w:lang w:val="es-MX" w:eastAsia="es-MX"/>
              </w:rPr>
            </w:pPr>
            <w:r w:rsidRPr="00266732">
              <w:rPr>
                <w:rFonts w:ascii="Calibri" w:eastAsia="Times New Roman" w:hAnsi="Calibri" w:cs="Calibri"/>
                <w:bCs/>
                <w:color w:val="000000"/>
                <w:kern w:val="0"/>
                <w:sz w:val="22"/>
                <w:szCs w:val="22"/>
                <w:lang w:val="es-MX" w:eastAsia="es-MX"/>
              </w:rPr>
              <w:t>Col. Del Valle</w:t>
            </w:r>
            <w:r w:rsidR="003843E9">
              <w:rPr>
                <w:rFonts w:ascii="Calibri" w:eastAsia="Times New Roman" w:hAnsi="Calibri" w:cs="Calibri"/>
                <w:bCs/>
                <w:color w:val="000000"/>
                <w:kern w:val="0"/>
                <w:sz w:val="22"/>
                <w:szCs w:val="22"/>
                <w:lang w:val="es-MX" w:eastAsia="es-MX"/>
              </w:rPr>
              <w:t xml:space="preserve">, </w:t>
            </w:r>
            <w:r w:rsidRPr="00266732">
              <w:rPr>
                <w:rFonts w:ascii="Calibri" w:eastAsia="Times New Roman" w:hAnsi="Calibri" w:cs="Calibri"/>
                <w:bCs/>
                <w:color w:val="000000"/>
                <w:kern w:val="0"/>
                <w:sz w:val="22"/>
                <w:szCs w:val="22"/>
                <w:lang w:val="es-MX" w:eastAsia="es-MX"/>
              </w:rPr>
              <w:t>Deleg.</w:t>
            </w:r>
            <w:r>
              <w:rPr>
                <w:rFonts w:ascii="Calibri" w:eastAsia="Times New Roman" w:hAnsi="Calibri" w:cs="Calibri"/>
                <w:b/>
                <w:bCs/>
                <w:color w:val="000000"/>
                <w:kern w:val="0"/>
                <w:sz w:val="22"/>
                <w:szCs w:val="22"/>
                <w:lang w:val="es-MX" w:eastAsia="es-MX"/>
              </w:rPr>
              <w:t xml:space="preserve"> </w:t>
            </w:r>
            <w:r w:rsidRPr="00266732">
              <w:rPr>
                <w:rFonts w:ascii="Calibri" w:eastAsia="Times New Roman" w:hAnsi="Calibri" w:cs="Calibri"/>
                <w:bCs/>
                <w:color w:val="000000"/>
                <w:kern w:val="0"/>
                <w:sz w:val="22"/>
                <w:szCs w:val="22"/>
                <w:lang w:val="es-MX" w:eastAsia="es-MX"/>
              </w:rPr>
              <w:t>Benito Juárez, Ciudad de México C.P. 03100</w:t>
            </w:r>
            <w:r>
              <w:rPr>
                <w:rFonts w:ascii="Calibri" w:eastAsia="Times New Roman" w:hAnsi="Calibri" w:cs="Calibri"/>
                <w:b/>
                <w:bCs/>
                <w:color w:val="000000"/>
                <w:kern w:val="0"/>
                <w:sz w:val="22"/>
                <w:szCs w:val="22"/>
                <w:lang w:val="es-MX" w:eastAsia="es-MX"/>
              </w:rPr>
              <w:t xml:space="preserve"> </w:t>
            </w:r>
          </w:p>
          <w:p w:rsidR="00266732" w:rsidRDefault="00266732" w:rsidP="00F2388D">
            <w:pPr>
              <w:rPr>
                <w:rFonts w:asciiTheme="minorHAnsi" w:hAnsiTheme="minorHAnsi" w:cstheme="minorHAnsi"/>
                <w:color w:val="0000FF"/>
                <w:u w:val="single"/>
                <w:lang w:val="de-DE"/>
              </w:rPr>
            </w:pPr>
            <w:r>
              <w:rPr>
                <w:rFonts w:ascii="Calibri" w:eastAsia="Times New Roman" w:hAnsi="Calibri" w:cs="Calibri"/>
                <w:b/>
                <w:bCs/>
                <w:color w:val="000000"/>
                <w:kern w:val="0"/>
                <w:sz w:val="22"/>
                <w:szCs w:val="22"/>
                <w:lang w:val="es-MX" w:eastAsia="es-MX"/>
              </w:rPr>
              <w:t>Country: MÉXICO</w:t>
            </w:r>
          </w:p>
          <w:p w:rsidR="00266732" w:rsidRDefault="00266732" w:rsidP="00F2388D">
            <w:pPr>
              <w:rPr>
                <w:rFonts w:asciiTheme="minorHAnsi" w:hAnsiTheme="minorHAnsi" w:cstheme="minorHAnsi"/>
                <w:color w:val="0000FF"/>
                <w:u w:val="single"/>
                <w:lang w:val="de-DE"/>
              </w:rPr>
            </w:pPr>
          </w:p>
          <w:p w:rsidR="00266732" w:rsidRDefault="00266732" w:rsidP="00F2388D">
            <w:pPr>
              <w:rPr>
                <w:rFonts w:asciiTheme="minorHAnsi" w:hAnsiTheme="minorHAnsi" w:cstheme="minorHAnsi"/>
                <w:color w:val="0000FF"/>
                <w:u w:val="single"/>
                <w:lang w:val="de-DE"/>
              </w:rPr>
            </w:pPr>
          </w:p>
          <w:p w:rsidR="00266732" w:rsidRDefault="00266732" w:rsidP="00F2388D">
            <w:pPr>
              <w:rPr>
                <w:rFonts w:asciiTheme="minorHAnsi" w:hAnsiTheme="minorHAnsi" w:cs="Segoe UI"/>
                <w:color w:val="7F7F7F"/>
                <w:sz w:val="22"/>
                <w:szCs w:val="22"/>
                <w:lang w:val="es-MX"/>
              </w:rPr>
            </w:pPr>
          </w:p>
          <w:p w:rsidR="001839EC" w:rsidRPr="00562988" w:rsidRDefault="00562988" w:rsidP="00F2388D">
            <w:pPr>
              <w:rPr>
                <w:rFonts w:ascii="Calibri" w:hAnsi="Calibri" w:cs="Calibri"/>
                <w:sz w:val="22"/>
                <w:szCs w:val="22"/>
                <w:lang w:val="es-MX"/>
              </w:rPr>
            </w:pPr>
            <w:r w:rsidRPr="00562988">
              <w:rPr>
                <w:rFonts w:asciiTheme="minorHAnsi" w:hAnsiTheme="minorHAnsi" w:cs="Segoe UI"/>
                <w:color w:val="7F7F7F"/>
                <w:sz w:val="22"/>
                <w:szCs w:val="22"/>
                <w:lang w:val="es-MX"/>
              </w:rPr>
              <w:t>  </w:t>
            </w:r>
          </w:p>
        </w:tc>
      </w:tr>
    </w:tbl>
    <w:p w:rsidR="00834CFA" w:rsidRPr="00834CFA" w:rsidRDefault="00834CFA" w:rsidP="00A37180">
      <w:pPr>
        <w:tabs>
          <w:tab w:val="left" w:pos="1140"/>
        </w:tabs>
      </w:pPr>
    </w:p>
    <w:sectPr w:rsidR="00834CFA" w:rsidRPr="00834CFA" w:rsidSect="00F665FD">
      <w:footerReference w:type="even" r:id="rId30"/>
      <w:footerReference w:type="default" r:id="rId31"/>
      <w:pgSz w:w="11906" w:h="16838"/>
      <w:pgMar w:top="360" w:right="99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90" w:rsidRDefault="00BB3590">
      <w:r>
        <w:separator/>
      </w:r>
    </w:p>
  </w:endnote>
  <w:endnote w:type="continuationSeparator" w:id="0">
    <w:p w:rsidR="00BB3590" w:rsidRDefault="00BB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MS PMincho">
    <w:altName w:val="MS Gothic"/>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84" w:rsidRDefault="00BC3284" w:rsidP="00D10354">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C3284" w:rsidRDefault="00BC3284" w:rsidP="00F66E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84" w:rsidRDefault="00BC3284" w:rsidP="00D10354">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83E96">
      <w:rPr>
        <w:rStyle w:val="af"/>
        <w:noProof/>
      </w:rPr>
      <w:t>1</w:t>
    </w:r>
    <w:r>
      <w:rPr>
        <w:rStyle w:val="af"/>
      </w:rPr>
      <w:fldChar w:fldCharType="end"/>
    </w:r>
  </w:p>
  <w:p w:rsidR="00BC3284" w:rsidRDefault="00BC3284" w:rsidP="00F66E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90" w:rsidRDefault="00BB3590">
      <w:r>
        <w:separator/>
      </w:r>
    </w:p>
  </w:footnote>
  <w:footnote w:type="continuationSeparator" w:id="0">
    <w:p w:rsidR="00BB3590" w:rsidRDefault="00BB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E09A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643D9"/>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2">
    <w:nsid w:val="0ED521B4"/>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3">
    <w:nsid w:val="0FB54D35"/>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4">
    <w:nsid w:val="14C73E68"/>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5">
    <w:nsid w:val="165A2820"/>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6">
    <w:nsid w:val="19C124CA"/>
    <w:multiLevelType w:val="hybridMultilevel"/>
    <w:tmpl w:val="1A84A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2472CB"/>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8">
    <w:nsid w:val="23F64C5B"/>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9">
    <w:nsid w:val="2D6B1278"/>
    <w:multiLevelType w:val="hybridMultilevel"/>
    <w:tmpl w:val="BED221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4C5B59"/>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11">
    <w:nsid w:val="30CB18AA"/>
    <w:multiLevelType w:val="hybridMultilevel"/>
    <w:tmpl w:val="DD102F0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nsid w:val="31C7632A"/>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13">
    <w:nsid w:val="3D5651D1"/>
    <w:multiLevelType w:val="hybridMultilevel"/>
    <w:tmpl w:val="F5D47D84"/>
    <w:lvl w:ilvl="0" w:tplc="819A710A">
      <w:numFmt w:val="bullet"/>
      <w:lvlText w:val=""/>
      <w:lvlJc w:val="left"/>
      <w:pPr>
        <w:tabs>
          <w:tab w:val="num" w:pos="720"/>
        </w:tabs>
        <w:ind w:left="720" w:hanging="360"/>
      </w:pPr>
      <w:rPr>
        <w:rFonts w:ascii="Wingdings" w:eastAsia="MS Mincho"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B611F9D"/>
    <w:multiLevelType w:val="hybridMultilevel"/>
    <w:tmpl w:val="EE468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E140AF0"/>
    <w:multiLevelType w:val="hybridMultilevel"/>
    <w:tmpl w:val="19728EE6"/>
    <w:lvl w:ilvl="0" w:tplc="0016C328">
      <w:numFmt w:val="bullet"/>
      <w:lvlText w:val="-"/>
      <w:lvlJc w:val="left"/>
      <w:pPr>
        <w:tabs>
          <w:tab w:val="num" w:pos="1800"/>
        </w:tabs>
        <w:ind w:left="1800" w:hanging="360"/>
      </w:pPr>
      <w:rPr>
        <w:rFonts w:ascii="Arial" w:eastAsia="Times New Roman" w:hAnsi="Arial" w:cs="Arial" w:hint="default"/>
      </w:rPr>
    </w:lvl>
    <w:lvl w:ilvl="1" w:tplc="48E84338">
      <w:start w:val="3"/>
      <w:numFmt w:val="decimal"/>
      <w:lvlText w:val="%2)"/>
      <w:lvlJc w:val="left"/>
      <w:pPr>
        <w:tabs>
          <w:tab w:val="num" w:pos="2520"/>
        </w:tabs>
        <w:ind w:left="2520" w:hanging="360"/>
      </w:pPr>
      <w:rPr>
        <w:rFont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6">
    <w:nsid w:val="5280B037"/>
    <w:multiLevelType w:val="hybridMultilevel"/>
    <w:tmpl w:val="177E81D2"/>
    <w:lvl w:ilvl="0" w:tplc="FFFFFFFF">
      <w:start w:val="1"/>
      <w:numFmt w:val="bullet"/>
      <w:lvlText w:val="•"/>
      <w:lvlJc w:val="left"/>
    </w:lvl>
    <w:lvl w:ilvl="1" w:tplc="FFFFFFFF">
      <w:start w:val="1"/>
      <w:numFmt w:val="ideographDigital"/>
      <w:lvlText w:val="•"/>
      <w:lvlJc w:val="left"/>
      <w:rPr>
        <w:rFonts w:cs="Times New Roman"/>
      </w:rPr>
    </w:lvl>
    <w:lvl w:ilvl="2" w:tplc="4D324C75">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7BE65D2"/>
    <w:multiLevelType w:val="singleLevel"/>
    <w:tmpl w:val="6A7C6FE6"/>
    <w:lvl w:ilvl="0">
      <w:start w:val="1"/>
      <w:numFmt w:val="bullet"/>
      <w:lvlText w:val=""/>
      <w:lvlJc w:val="left"/>
      <w:pPr>
        <w:tabs>
          <w:tab w:val="num" w:pos="360"/>
        </w:tabs>
        <w:ind w:left="360" w:hanging="360"/>
      </w:pPr>
      <w:rPr>
        <w:rFonts w:ascii="Wingdings" w:hAnsi="Wingdings" w:hint="default"/>
      </w:rPr>
    </w:lvl>
  </w:abstractNum>
  <w:abstractNum w:abstractNumId="18">
    <w:nsid w:val="5C060BED"/>
    <w:multiLevelType w:val="hybridMultilevel"/>
    <w:tmpl w:val="57E4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2231E47"/>
    <w:multiLevelType w:val="hybridMultilevel"/>
    <w:tmpl w:val="7DD4A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37A0E09"/>
    <w:multiLevelType w:val="hybridMultilevel"/>
    <w:tmpl w:val="852A1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5FC2ECD"/>
    <w:multiLevelType w:val="hybridMultilevel"/>
    <w:tmpl w:val="0F36ED00"/>
    <w:lvl w:ilvl="0" w:tplc="83220E3A">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63524C8"/>
    <w:multiLevelType w:val="singleLevel"/>
    <w:tmpl w:val="6A7C6FE6"/>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4"/>
  </w:num>
  <w:num w:numId="3">
    <w:abstractNumId w:val="22"/>
  </w:num>
  <w:num w:numId="4">
    <w:abstractNumId w:val="17"/>
  </w:num>
  <w:num w:numId="5">
    <w:abstractNumId w:val="1"/>
  </w:num>
  <w:num w:numId="6">
    <w:abstractNumId w:val="2"/>
  </w:num>
  <w:num w:numId="7">
    <w:abstractNumId w:val="12"/>
  </w:num>
  <w:num w:numId="8">
    <w:abstractNumId w:val="7"/>
  </w:num>
  <w:num w:numId="9">
    <w:abstractNumId w:val="10"/>
  </w:num>
  <w:num w:numId="10">
    <w:abstractNumId w:val="8"/>
  </w:num>
  <w:num w:numId="11">
    <w:abstractNumId w:val="5"/>
  </w:num>
  <w:num w:numId="12">
    <w:abstractNumId w:val="3"/>
  </w:num>
  <w:num w:numId="13">
    <w:abstractNumId w:val="11"/>
  </w:num>
  <w:num w:numId="14">
    <w:abstractNumId w:val="15"/>
  </w:num>
  <w:num w:numId="15">
    <w:abstractNumId w:val="13"/>
  </w:num>
  <w:num w:numId="16">
    <w:abstractNumId w:val="20"/>
  </w:num>
  <w:num w:numId="17">
    <w:abstractNumId w:val="0"/>
  </w:num>
  <w:num w:numId="18">
    <w:abstractNumId w:val="9"/>
  </w:num>
  <w:num w:numId="19">
    <w:abstractNumId w:val="19"/>
  </w:num>
  <w:num w:numId="20">
    <w:abstractNumId w:val="18"/>
  </w:num>
  <w:num w:numId="21">
    <w:abstractNumId w:val="6"/>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D3"/>
    <w:rsid w:val="00016DBF"/>
    <w:rsid w:val="00017248"/>
    <w:rsid w:val="000212FD"/>
    <w:rsid w:val="00027BF9"/>
    <w:rsid w:val="00027EFC"/>
    <w:rsid w:val="000319B9"/>
    <w:rsid w:val="00031FC9"/>
    <w:rsid w:val="00040188"/>
    <w:rsid w:val="0004146B"/>
    <w:rsid w:val="00042E6E"/>
    <w:rsid w:val="000514EE"/>
    <w:rsid w:val="0005341F"/>
    <w:rsid w:val="00061EBA"/>
    <w:rsid w:val="000639DB"/>
    <w:rsid w:val="00064793"/>
    <w:rsid w:val="00070B05"/>
    <w:rsid w:val="000737D0"/>
    <w:rsid w:val="000737EB"/>
    <w:rsid w:val="000754C7"/>
    <w:rsid w:val="00085B76"/>
    <w:rsid w:val="00085D83"/>
    <w:rsid w:val="000872FC"/>
    <w:rsid w:val="00087A1F"/>
    <w:rsid w:val="00090068"/>
    <w:rsid w:val="00090515"/>
    <w:rsid w:val="00091797"/>
    <w:rsid w:val="000926E4"/>
    <w:rsid w:val="00097CC2"/>
    <w:rsid w:val="000A055D"/>
    <w:rsid w:val="000A7616"/>
    <w:rsid w:val="000A79FF"/>
    <w:rsid w:val="000B0210"/>
    <w:rsid w:val="000B0473"/>
    <w:rsid w:val="000B4496"/>
    <w:rsid w:val="000B5995"/>
    <w:rsid w:val="000C31E9"/>
    <w:rsid w:val="000C3FB4"/>
    <w:rsid w:val="000C43E1"/>
    <w:rsid w:val="000C54C5"/>
    <w:rsid w:val="000C5BCD"/>
    <w:rsid w:val="000D0F9E"/>
    <w:rsid w:val="000D638E"/>
    <w:rsid w:val="000E2DFB"/>
    <w:rsid w:val="000E53C9"/>
    <w:rsid w:val="000E7F3C"/>
    <w:rsid w:val="0010168E"/>
    <w:rsid w:val="001033FD"/>
    <w:rsid w:val="001039B1"/>
    <w:rsid w:val="001103E5"/>
    <w:rsid w:val="00113318"/>
    <w:rsid w:val="00114457"/>
    <w:rsid w:val="001274C8"/>
    <w:rsid w:val="00131529"/>
    <w:rsid w:val="001326F6"/>
    <w:rsid w:val="001337E2"/>
    <w:rsid w:val="00136C71"/>
    <w:rsid w:val="001423BF"/>
    <w:rsid w:val="001449E5"/>
    <w:rsid w:val="00146D80"/>
    <w:rsid w:val="00147A62"/>
    <w:rsid w:val="00152572"/>
    <w:rsid w:val="0015379D"/>
    <w:rsid w:val="00163F86"/>
    <w:rsid w:val="00164FB7"/>
    <w:rsid w:val="00181D93"/>
    <w:rsid w:val="001839EC"/>
    <w:rsid w:val="0019044B"/>
    <w:rsid w:val="00197F7E"/>
    <w:rsid w:val="001A1C56"/>
    <w:rsid w:val="001A2F34"/>
    <w:rsid w:val="001A5E2A"/>
    <w:rsid w:val="001A6AAF"/>
    <w:rsid w:val="001B21EC"/>
    <w:rsid w:val="001B45C4"/>
    <w:rsid w:val="001C0595"/>
    <w:rsid w:val="001D5CCA"/>
    <w:rsid w:val="001E58B5"/>
    <w:rsid w:val="001E60D7"/>
    <w:rsid w:val="0020399E"/>
    <w:rsid w:val="002130EE"/>
    <w:rsid w:val="00214394"/>
    <w:rsid w:val="002151FA"/>
    <w:rsid w:val="00215A99"/>
    <w:rsid w:val="00220923"/>
    <w:rsid w:val="00222428"/>
    <w:rsid w:val="0022308E"/>
    <w:rsid w:val="002257AC"/>
    <w:rsid w:val="002270E7"/>
    <w:rsid w:val="00233201"/>
    <w:rsid w:val="002344EB"/>
    <w:rsid w:val="00236854"/>
    <w:rsid w:val="00260A2D"/>
    <w:rsid w:val="00264E50"/>
    <w:rsid w:val="00265903"/>
    <w:rsid w:val="00266299"/>
    <w:rsid w:val="00266732"/>
    <w:rsid w:val="0027129F"/>
    <w:rsid w:val="00273A1E"/>
    <w:rsid w:val="00282D5D"/>
    <w:rsid w:val="002848FB"/>
    <w:rsid w:val="00284FE9"/>
    <w:rsid w:val="002858D0"/>
    <w:rsid w:val="00290E17"/>
    <w:rsid w:val="00295E87"/>
    <w:rsid w:val="002A3715"/>
    <w:rsid w:val="002A7A1D"/>
    <w:rsid w:val="002B0924"/>
    <w:rsid w:val="002B139B"/>
    <w:rsid w:val="002B4D69"/>
    <w:rsid w:val="002C21E8"/>
    <w:rsid w:val="002D765C"/>
    <w:rsid w:val="002E1219"/>
    <w:rsid w:val="002E53CA"/>
    <w:rsid w:val="002E5FD4"/>
    <w:rsid w:val="002F2A55"/>
    <w:rsid w:val="00301F20"/>
    <w:rsid w:val="003037DB"/>
    <w:rsid w:val="00304FE9"/>
    <w:rsid w:val="00310205"/>
    <w:rsid w:val="00316A94"/>
    <w:rsid w:val="00322887"/>
    <w:rsid w:val="00332127"/>
    <w:rsid w:val="00333837"/>
    <w:rsid w:val="003338C3"/>
    <w:rsid w:val="00352E29"/>
    <w:rsid w:val="00364A43"/>
    <w:rsid w:val="003819E8"/>
    <w:rsid w:val="003843E9"/>
    <w:rsid w:val="00384883"/>
    <w:rsid w:val="003900D3"/>
    <w:rsid w:val="00397194"/>
    <w:rsid w:val="003A52D0"/>
    <w:rsid w:val="003B5A25"/>
    <w:rsid w:val="003B741E"/>
    <w:rsid w:val="003B7AFD"/>
    <w:rsid w:val="003C2A57"/>
    <w:rsid w:val="003C2DF9"/>
    <w:rsid w:val="003C4D62"/>
    <w:rsid w:val="003D3623"/>
    <w:rsid w:val="003D6FC2"/>
    <w:rsid w:val="003E0E35"/>
    <w:rsid w:val="003E28C4"/>
    <w:rsid w:val="003E4517"/>
    <w:rsid w:val="003E59D4"/>
    <w:rsid w:val="003E5C66"/>
    <w:rsid w:val="00403F2F"/>
    <w:rsid w:val="00403F7E"/>
    <w:rsid w:val="00405319"/>
    <w:rsid w:val="00405F40"/>
    <w:rsid w:val="00407DCD"/>
    <w:rsid w:val="00407EA9"/>
    <w:rsid w:val="0041048F"/>
    <w:rsid w:val="00413B65"/>
    <w:rsid w:val="004248D1"/>
    <w:rsid w:val="00424A27"/>
    <w:rsid w:val="00430728"/>
    <w:rsid w:val="00431C37"/>
    <w:rsid w:val="00432E7B"/>
    <w:rsid w:val="0043308E"/>
    <w:rsid w:val="0043491E"/>
    <w:rsid w:val="00440E1D"/>
    <w:rsid w:val="0044570C"/>
    <w:rsid w:val="00445DF9"/>
    <w:rsid w:val="00465513"/>
    <w:rsid w:val="00465727"/>
    <w:rsid w:val="00466DE6"/>
    <w:rsid w:val="00470539"/>
    <w:rsid w:val="00471FBE"/>
    <w:rsid w:val="0047548C"/>
    <w:rsid w:val="00480CC7"/>
    <w:rsid w:val="00481919"/>
    <w:rsid w:val="0048588B"/>
    <w:rsid w:val="004877D6"/>
    <w:rsid w:val="004912E5"/>
    <w:rsid w:val="00493343"/>
    <w:rsid w:val="00493578"/>
    <w:rsid w:val="00494642"/>
    <w:rsid w:val="00494F6E"/>
    <w:rsid w:val="004A1E26"/>
    <w:rsid w:val="004A27A5"/>
    <w:rsid w:val="004A4078"/>
    <w:rsid w:val="004A6E3A"/>
    <w:rsid w:val="004B14B1"/>
    <w:rsid w:val="004C16D5"/>
    <w:rsid w:val="004C4CB3"/>
    <w:rsid w:val="004C770A"/>
    <w:rsid w:val="004D1BC1"/>
    <w:rsid w:val="004D2A7E"/>
    <w:rsid w:val="004D56FD"/>
    <w:rsid w:val="004E6C72"/>
    <w:rsid w:val="004F32F1"/>
    <w:rsid w:val="005000E1"/>
    <w:rsid w:val="0050129B"/>
    <w:rsid w:val="0050134B"/>
    <w:rsid w:val="005026D5"/>
    <w:rsid w:val="00503748"/>
    <w:rsid w:val="00503AA0"/>
    <w:rsid w:val="0050612B"/>
    <w:rsid w:val="005111F4"/>
    <w:rsid w:val="0051225E"/>
    <w:rsid w:val="00512A86"/>
    <w:rsid w:val="00513C85"/>
    <w:rsid w:val="0052002A"/>
    <w:rsid w:val="005248BA"/>
    <w:rsid w:val="00532A2E"/>
    <w:rsid w:val="0053359C"/>
    <w:rsid w:val="00536566"/>
    <w:rsid w:val="00541A7B"/>
    <w:rsid w:val="00545E50"/>
    <w:rsid w:val="00546498"/>
    <w:rsid w:val="00547BFD"/>
    <w:rsid w:val="00547C52"/>
    <w:rsid w:val="00562988"/>
    <w:rsid w:val="005631F9"/>
    <w:rsid w:val="00563388"/>
    <w:rsid w:val="005705C7"/>
    <w:rsid w:val="005721EB"/>
    <w:rsid w:val="00573760"/>
    <w:rsid w:val="00573A0B"/>
    <w:rsid w:val="0059301E"/>
    <w:rsid w:val="00596089"/>
    <w:rsid w:val="005A189E"/>
    <w:rsid w:val="005A2FE3"/>
    <w:rsid w:val="005A61D6"/>
    <w:rsid w:val="005B2AA0"/>
    <w:rsid w:val="005B3080"/>
    <w:rsid w:val="005C7668"/>
    <w:rsid w:val="005D0494"/>
    <w:rsid w:val="005E15EC"/>
    <w:rsid w:val="005E7EDB"/>
    <w:rsid w:val="005F22ED"/>
    <w:rsid w:val="005F4C7D"/>
    <w:rsid w:val="005F7F71"/>
    <w:rsid w:val="006013A3"/>
    <w:rsid w:val="0060161C"/>
    <w:rsid w:val="006039F3"/>
    <w:rsid w:val="006113A2"/>
    <w:rsid w:val="00622DA8"/>
    <w:rsid w:val="006372BF"/>
    <w:rsid w:val="00643843"/>
    <w:rsid w:val="006478E8"/>
    <w:rsid w:val="006507A8"/>
    <w:rsid w:val="0065419A"/>
    <w:rsid w:val="006573F1"/>
    <w:rsid w:val="0066045F"/>
    <w:rsid w:val="00661A60"/>
    <w:rsid w:val="0067070E"/>
    <w:rsid w:val="00675760"/>
    <w:rsid w:val="00676928"/>
    <w:rsid w:val="006847A2"/>
    <w:rsid w:val="006867B0"/>
    <w:rsid w:val="0068687C"/>
    <w:rsid w:val="00687896"/>
    <w:rsid w:val="006921E2"/>
    <w:rsid w:val="006977A3"/>
    <w:rsid w:val="006A02AF"/>
    <w:rsid w:val="006A0F35"/>
    <w:rsid w:val="006A1786"/>
    <w:rsid w:val="006A349C"/>
    <w:rsid w:val="006A3FA4"/>
    <w:rsid w:val="006A50F7"/>
    <w:rsid w:val="006A7BFD"/>
    <w:rsid w:val="006B0D23"/>
    <w:rsid w:val="006B4673"/>
    <w:rsid w:val="006C0045"/>
    <w:rsid w:val="006C2F54"/>
    <w:rsid w:val="006D2979"/>
    <w:rsid w:val="006D3813"/>
    <w:rsid w:val="006E08CE"/>
    <w:rsid w:val="006E301C"/>
    <w:rsid w:val="006F18AD"/>
    <w:rsid w:val="006F4657"/>
    <w:rsid w:val="006F7E23"/>
    <w:rsid w:val="00707EE8"/>
    <w:rsid w:val="0071016E"/>
    <w:rsid w:val="007131A7"/>
    <w:rsid w:val="007140C5"/>
    <w:rsid w:val="007145B7"/>
    <w:rsid w:val="00727A50"/>
    <w:rsid w:val="00727CE7"/>
    <w:rsid w:val="00742BFD"/>
    <w:rsid w:val="007532D5"/>
    <w:rsid w:val="00757897"/>
    <w:rsid w:val="00763E88"/>
    <w:rsid w:val="00765979"/>
    <w:rsid w:val="007710CF"/>
    <w:rsid w:val="007712E3"/>
    <w:rsid w:val="00777222"/>
    <w:rsid w:val="00781C8D"/>
    <w:rsid w:val="00782754"/>
    <w:rsid w:val="00783BA2"/>
    <w:rsid w:val="00786814"/>
    <w:rsid w:val="007937FF"/>
    <w:rsid w:val="007A0E3B"/>
    <w:rsid w:val="007A3F1C"/>
    <w:rsid w:val="007B0294"/>
    <w:rsid w:val="007B2C9E"/>
    <w:rsid w:val="007B5A3A"/>
    <w:rsid w:val="007C1972"/>
    <w:rsid w:val="007C3998"/>
    <w:rsid w:val="007C4603"/>
    <w:rsid w:val="007C5311"/>
    <w:rsid w:val="007C5CD9"/>
    <w:rsid w:val="007D6567"/>
    <w:rsid w:val="007E112B"/>
    <w:rsid w:val="007E18B6"/>
    <w:rsid w:val="007E1FB3"/>
    <w:rsid w:val="007E2576"/>
    <w:rsid w:val="007E5E2F"/>
    <w:rsid w:val="007E6DF3"/>
    <w:rsid w:val="007E71BD"/>
    <w:rsid w:val="007E744E"/>
    <w:rsid w:val="007F2C8B"/>
    <w:rsid w:val="007F5A8A"/>
    <w:rsid w:val="007F7FFE"/>
    <w:rsid w:val="0080045A"/>
    <w:rsid w:val="00806877"/>
    <w:rsid w:val="0081357E"/>
    <w:rsid w:val="00827261"/>
    <w:rsid w:val="00830830"/>
    <w:rsid w:val="00831346"/>
    <w:rsid w:val="00834CFA"/>
    <w:rsid w:val="00846A4D"/>
    <w:rsid w:val="0085027C"/>
    <w:rsid w:val="00852B2A"/>
    <w:rsid w:val="008602EE"/>
    <w:rsid w:val="00860D01"/>
    <w:rsid w:val="00867A73"/>
    <w:rsid w:val="008724E8"/>
    <w:rsid w:val="00873DC5"/>
    <w:rsid w:val="008779A3"/>
    <w:rsid w:val="00880FE3"/>
    <w:rsid w:val="008929C3"/>
    <w:rsid w:val="008952F1"/>
    <w:rsid w:val="00895B4B"/>
    <w:rsid w:val="00895C9F"/>
    <w:rsid w:val="008969DE"/>
    <w:rsid w:val="00897F21"/>
    <w:rsid w:val="008A459B"/>
    <w:rsid w:val="008A6338"/>
    <w:rsid w:val="008C014B"/>
    <w:rsid w:val="008C357A"/>
    <w:rsid w:val="008C3826"/>
    <w:rsid w:val="008C7047"/>
    <w:rsid w:val="008D61EC"/>
    <w:rsid w:val="008E3CCA"/>
    <w:rsid w:val="008E4A30"/>
    <w:rsid w:val="008E5929"/>
    <w:rsid w:val="008E62D8"/>
    <w:rsid w:val="008F39E7"/>
    <w:rsid w:val="008F4E2A"/>
    <w:rsid w:val="00900352"/>
    <w:rsid w:val="0090147C"/>
    <w:rsid w:val="009019BA"/>
    <w:rsid w:val="0090326A"/>
    <w:rsid w:val="00904FF2"/>
    <w:rsid w:val="00914C55"/>
    <w:rsid w:val="00915349"/>
    <w:rsid w:val="0091605A"/>
    <w:rsid w:val="00916B57"/>
    <w:rsid w:val="009201A5"/>
    <w:rsid w:val="00920285"/>
    <w:rsid w:val="00920DC0"/>
    <w:rsid w:val="00921BC8"/>
    <w:rsid w:val="00922FA6"/>
    <w:rsid w:val="00930E60"/>
    <w:rsid w:val="0093412D"/>
    <w:rsid w:val="00950062"/>
    <w:rsid w:val="009504CA"/>
    <w:rsid w:val="00951A85"/>
    <w:rsid w:val="00954E97"/>
    <w:rsid w:val="0096379E"/>
    <w:rsid w:val="00966F36"/>
    <w:rsid w:val="00967BA3"/>
    <w:rsid w:val="0098180E"/>
    <w:rsid w:val="00982E6C"/>
    <w:rsid w:val="0098674A"/>
    <w:rsid w:val="00990E3D"/>
    <w:rsid w:val="009959FB"/>
    <w:rsid w:val="009A1A11"/>
    <w:rsid w:val="009A29DF"/>
    <w:rsid w:val="009B18DE"/>
    <w:rsid w:val="009B6BF8"/>
    <w:rsid w:val="009C04F0"/>
    <w:rsid w:val="009D48CC"/>
    <w:rsid w:val="009E32CA"/>
    <w:rsid w:val="009E5758"/>
    <w:rsid w:val="009F23B6"/>
    <w:rsid w:val="009F253A"/>
    <w:rsid w:val="009F50C1"/>
    <w:rsid w:val="009F5F52"/>
    <w:rsid w:val="00A006FD"/>
    <w:rsid w:val="00A027AE"/>
    <w:rsid w:val="00A066B0"/>
    <w:rsid w:val="00A27BC4"/>
    <w:rsid w:val="00A33AB0"/>
    <w:rsid w:val="00A37180"/>
    <w:rsid w:val="00A37775"/>
    <w:rsid w:val="00A4143F"/>
    <w:rsid w:val="00A51D7D"/>
    <w:rsid w:val="00A56EE4"/>
    <w:rsid w:val="00A6071A"/>
    <w:rsid w:val="00A70EAD"/>
    <w:rsid w:val="00A746E3"/>
    <w:rsid w:val="00A74EFD"/>
    <w:rsid w:val="00A802F9"/>
    <w:rsid w:val="00A84B44"/>
    <w:rsid w:val="00A90A66"/>
    <w:rsid w:val="00A926A2"/>
    <w:rsid w:val="00A942DE"/>
    <w:rsid w:val="00A94556"/>
    <w:rsid w:val="00A955DB"/>
    <w:rsid w:val="00AA59A5"/>
    <w:rsid w:val="00AB2986"/>
    <w:rsid w:val="00AC0601"/>
    <w:rsid w:val="00AC13C7"/>
    <w:rsid w:val="00AD2857"/>
    <w:rsid w:val="00AD34B8"/>
    <w:rsid w:val="00AE0D2E"/>
    <w:rsid w:val="00AE3A9A"/>
    <w:rsid w:val="00AE577B"/>
    <w:rsid w:val="00AF06C2"/>
    <w:rsid w:val="00AF0C3B"/>
    <w:rsid w:val="00AF23C6"/>
    <w:rsid w:val="00AF2A20"/>
    <w:rsid w:val="00B03DEE"/>
    <w:rsid w:val="00B12266"/>
    <w:rsid w:val="00B12A31"/>
    <w:rsid w:val="00B145A6"/>
    <w:rsid w:val="00B24B6C"/>
    <w:rsid w:val="00B2684A"/>
    <w:rsid w:val="00B325F1"/>
    <w:rsid w:val="00B42F5E"/>
    <w:rsid w:val="00B44EA6"/>
    <w:rsid w:val="00B54F5B"/>
    <w:rsid w:val="00B578A7"/>
    <w:rsid w:val="00B600E4"/>
    <w:rsid w:val="00B607C1"/>
    <w:rsid w:val="00B62292"/>
    <w:rsid w:val="00B710A7"/>
    <w:rsid w:val="00B8066B"/>
    <w:rsid w:val="00B82FF6"/>
    <w:rsid w:val="00B86FA5"/>
    <w:rsid w:val="00B94979"/>
    <w:rsid w:val="00B95C78"/>
    <w:rsid w:val="00B97A11"/>
    <w:rsid w:val="00BA0125"/>
    <w:rsid w:val="00BA0ADB"/>
    <w:rsid w:val="00BA711E"/>
    <w:rsid w:val="00BA7228"/>
    <w:rsid w:val="00BB0291"/>
    <w:rsid w:val="00BB1232"/>
    <w:rsid w:val="00BB1630"/>
    <w:rsid w:val="00BB3590"/>
    <w:rsid w:val="00BB3BFC"/>
    <w:rsid w:val="00BB6979"/>
    <w:rsid w:val="00BB799E"/>
    <w:rsid w:val="00BC3284"/>
    <w:rsid w:val="00BC4B0A"/>
    <w:rsid w:val="00BD067C"/>
    <w:rsid w:val="00BD266D"/>
    <w:rsid w:val="00BD78F5"/>
    <w:rsid w:val="00BE7B79"/>
    <w:rsid w:val="00BF58C1"/>
    <w:rsid w:val="00C01C9D"/>
    <w:rsid w:val="00C05016"/>
    <w:rsid w:val="00C1157E"/>
    <w:rsid w:val="00C21D53"/>
    <w:rsid w:val="00C23FAD"/>
    <w:rsid w:val="00C24A0E"/>
    <w:rsid w:val="00C24C87"/>
    <w:rsid w:val="00C256B5"/>
    <w:rsid w:val="00C26B94"/>
    <w:rsid w:val="00C41CE4"/>
    <w:rsid w:val="00C4224F"/>
    <w:rsid w:val="00C45BC1"/>
    <w:rsid w:val="00C52323"/>
    <w:rsid w:val="00C5489D"/>
    <w:rsid w:val="00C55364"/>
    <w:rsid w:val="00C63447"/>
    <w:rsid w:val="00C65611"/>
    <w:rsid w:val="00C67295"/>
    <w:rsid w:val="00C733DC"/>
    <w:rsid w:val="00C73889"/>
    <w:rsid w:val="00C73A9D"/>
    <w:rsid w:val="00C770B1"/>
    <w:rsid w:val="00C778D7"/>
    <w:rsid w:val="00C83155"/>
    <w:rsid w:val="00C84AF6"/>
    <w:rsid w:val="00C95BD2"/>
    <w:rsid w:val="00CA4023"/>
    <w:rsid w:val="00CB5DDD"/>
    <w:rsid w:val="00CB76CE"/>
    <w:rsid w:val="00CC07F5"/>
    <w:rsid w:val="00CC11C1"/>
    <w:rsid w:val="00CC50D9"/>
    <w:rsid w:val="00CD35C6"/>
    <w:rsid w:val="00CD423E"/>
    <w:rsid w:val="00CD5C62"/>
    <w:rsid w:val="00CD6B26"/>
    <w:rsid w:val="00CD6E64"/>
    <w:rsid w:val="00CE1FDD"/>
    <w:rsid w:val="00CF5E48"/>
    <w:rsid w:val="00D0128F"/>
    <w:rsid w:val="00D03275"/>
    <w:rsid w:val="00D07376"/>
    <w:rsid w:val="00D10354"/>
    <w:rsid w:val="00D16117"/>
    <w:rsid w:val="00D17C8B"/>
    <w:rsid w:val="00D21C03"/>
    <w:rsid w:val="00D23702"/>
    <w:rsid w:val="00D437AF"/>
    <w:rsid w:val="00D51B55"/>
    <w:rsid w:val="00D52CA0"/>
    <w:rsid w:val="00D5671A"/>
    <w:rsid w:val="00D57BF0"/>
    <w:rsid w:val="00D61A50"/>
    <w:rsid w:val="00D65A6A"/>
    <w:rsid w:val="00D66EED"/>
    <w:rsid w:val="00D67A19"/>
    <w:rsid w:val="00D753C3"/>
    <w:rsid w:val="00D76B8B"/>
    <w:rsid w:val="00D82671"/>
    <w:rsid w:val="00D941F1"/>
    <w:rsid w:val="00D97752"/>
    <w:rsid w:val="00DA0B92"/>
    <w:rsid w:val="00DA6249"/>
    <w:rsid w:val="00DB1238"/>
    <w:rsid w:val="00DB148F"/>
    <w:rsid w:val="00DB7006"/>
    <w:rsid w:val="00DC34F0"/>
    <w:rsid w:val="00DD3E53"/>
    <w:rsid w:val="00DF29DB"/>
    <w:rsid w:val="00DF3CA2"/>
    <w:rsid w:val="00E00BFB"/>
    <w:rsid w:val="00E02CCE"/>
    <w:rsid w:val="00E02E32"/>
    <w:rsid w:val="00E06E3C"/>
    <w:rsid w:val="00E1441E"/>
    <w:rsid w:val="00E14446"/>
    <w:rsid w:val="00E15FCC"/>
    <w:rsid w:val="00E16DFA"/>
    <w:rsid w:val="00E23704"/>
    <w:rsid w:val="00E252B8"/>
    <w:rsid w:val="00E2549B"/>
    <w:rsid w:val="00E34214"/>
    <w:rsid w:val="00E34521"/>
    <w:rsid w:val="00E45676"/>
    <w:rsid w:val="00E45C8F"/>
    <w:rsid w:val="00E46431"/>
    <w:rsid w:val="00E502F4"/>
    <w:rsid w:val="00E546BE"/>
    <w:rsid w:val="00E55C1D"/>
    <w:rsid w:val="00E62E0C"/>
    <w:rsid w:val="00E64A3C"/>
    <w:rsid w:val="00E663C4"/>
    <w:rsid w:val="00E764B6"/>
    <w:rsid w:val="00E800E0"/>
    <w:rsid w:val="00E81760"/>
    <w:rsid w:val="00E825AD"/>
    <w:rsid w:val="00E86A23"/>
    <w:rsid w:val="00E925EE"/>
    <w:rsid w:val="00EA3BCD"/>
    <w:rsid w:val="00EA4E33"/>
    <w:rsid w:val="00EB4D31"/>
    <w:rsid w:val="00EB530E"/>
    <w:rsid w:val="00EB5A8A"/>
    <w:rsid w:val="00EC09EE"/>
    <w:rsid w:val="00EC508A"/>
    <w:rsid w:val="00EC62C3"/>
    <w:rsid w:val="00EC7114"/>
    <w:rsid w:val="00EC7A8B"/>
    <w:rsid w:val="00EC7F78"/>
    <w:rsid w:val="00ED37D6"/>
    <w:rsid w:val="00EE2164"/>
    <w:rsid w:val="00EE55B1"/>
    <w:rsid w:val="00EE71CD"/>
    <w:rsid w:val="00EF2C25"/>
    <w:rsid w:val="00F05B60"/>
    <w:rsid w:val="00F0646F"/>
    <w:rsid w:val="00F06547"/>
    <w:rsid w:val="00F1185F"/>
    <w:rsid w:val="00F12510"/>
    <w:rsid w:val="00F13EC6"/>
    <w:rsid w:val="00F146F4"/>
    <w:rsid w:val="00F16CEF"/>
    <w:rsid w:val="00F20D56"/>
    <w:rsid w:val="00F237BE"/>
    <w:rsid w:val="00F2388D"/>
    <w:rsid w:val="00F34F80"/>
    <w:rsid w:val="00F36677"/>
    <w:rsid w:val="00F36E9F"/>
    <w:rsid w:val="00F37E34"/>
    <w:rsid w:val="00F420EE"/>
    <w:rsid w:val="00F4413F"/>
    <w:rsid w:val="00F52073"/>
    <w:rsid w:val="00F53631"/>
    <w:rsid w:val="00F665FD"/>
    <w:rsid w:val="00F66EFE"/>
    <w:rsid w:val="00F81006"/>
    <w:rsid w:val="00F83E96"/>
    <w:rsid w:val="00F85AB4"/>
    <w:rsid w:val="00F906D6"/>
    <w:rsid w:val="00F94349"/>
    <w:rsid w:val="00F96205"/>
    <w:rsid w:val="00FA3B3C"/>
    <w:rsid w:val="00FA4450"/>
    <w:rsid w:val="00FA5D72"/>
    <w:rsid w:val="00FA6F9A"/>
    <w:rsid w:val="00FB3623"/>
    <w:rsid w:val="00FB39A1"/>
    <w:rsid w:val="00FB5636"/>
    <w:rsid w:val="00FC12F5"/>
    <w:rsid w:val="00FC19EC"/>
    <w:rsid w:val="00FC4D31"/>
    <w:rsid w:val="00FD524F"/>
    <w:rsid w:val="00FD71BF"/>
    <w:rsid w:val="00FD7CA8"/>
    <w:rsid w:val="00FE0F88"/>
    <w:rsid w:val="00FF3E3D"/>
    <w:rsid w:val="00FF61AA"/>
    <w:rsid w:val="00FF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val="en-US" w:eastAsia="ja-JP"/>
    </w:rPr>
  </w:style>
  <w:style w:type="paragraph" w:styleId="1">
    <w:name w:val="heading 1"/>
    <w:basedOn w:val="a"/>
    <w:next w:val="a"/>
    <w:link w:val="10"/>
    <w:qFormat/>
    <w:rsid w:val="00BF58C1"/>
    <w:pPr>
      <w:keepNext/>
      <w:widowControl/>
      <w:jc w:val="left"/>
      <w:outlineLvl w:val="0"/>
    </w:pPr>
    <w:rPr>
      <w:rFonts w:ascii="Arial" w:hAnsi="Arial" w:cs="Arial"/>
      <w:kern w:val="0"/>
      <w:sz w:val="22"/>
      <w:szCs w:val="22"/>
      <w:u w:val="single"/>
      <w:lang w:val="de-DE" w:eastAsia="de-DE"/>
    </w:rPr>
  </w:style>
  <w:style w:type="paragraph" w:styleId="2">
    <w:name w:val="heading 2"/>
    <w:basedOn w:val="a"/>
    <w:next w:val="a"/>
    <w:link w:val="20"/>
    <w:qFormat/>
    <w:rsid w:val="00852B2A"/>
    <w:pPr>
      <w:keepNext/>
      <w:widowControl/>
      <w:spacing w:before="240" w:after="60" w:line="276" w:lineRule="auto"/>
      <w:jc w:val="left"/>
      <w:outlineLvl w:val="1"/>
    </w:pPr>
    <w:rPr>
      <w:rFonts w:ascii="Arial" w:hAnsi="Arial" w:cs="Arial"/>
      <w:b/>
      <w:bCs/>
      <w:i/>
      <w:iCs/>
      <w:kern w:val="0"/>
      <w:sz w:val="28"/>
      <w:szCs w:val="28"/>
      <w:lang w:val="en-ZA" w:eastAsia="en-US"/>
    </w:rPr>
  </w:style>
  <w:style w:type="paragraph" w:styleId="5">
    <w:name w:val="heading 5"/>
    <w:basedOn w:val="a"/>
    <w:next w:val="a"/>
    <w:link w:val="50"/>
    <w:qFormat/>
    <w:rsid w:val="00BF58C1"/>
    <w:pPr>
      <w:widowControl/>
      <w:spacing w:before="240" w:after="60" w:line="276" w:lineRule="auto"/>
      <w:jc w:val="left"/>
      <w:outlineLvl w:val="4"/>
    </w:pPr>
    <w:rPr>
      <w:rFonts w:ascii="Arial" w:hAnsi="Arial" w:cs="Arial"/>
      <w:b/>
      <w:bCs/>
      <w:i/>
      <w:iCs/>
      <w:kern w:val="0"/>
      <w:sz w:val="26"/>
      <w:szCs w:val="26"/>
      <w:lang w:val="en-Z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1D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4248D1"/>
    <w:pPr>
      <w:widowControl w:val="0"/>
      <w:autoSpaceDE w:val="0"/>
      <w:autoSpaceDN w:val="0"/>
      <w:adjustRightInd w:val="0"/>
    </w:pPr>
    <w:rPr>
      <w:rFonts w:ascii="MS PMincho" w:eastAsia="MS PMincho"/>
      <w:lang w:val="en-US" w:eastAsia="ja-JP"/>
    </w:rPr>
  </w:style>
  <w:style w:type="paragraph" w:styleId="a4">
    <w:name w:val="Balloon Text"/>
    <w:basedOn w:val="a"/>
    <w:semiHidden/>
    <w:rsid w:val="004F32F1"/>
    <w:rPr>
      <w:rFonts w:ascii="Arial" w:eastAsia="MS Gothic" w:hAnsi="Arial"/>
      <w:sz w:val="18"/>
      <w:szCs w:val="18"/>
    </w:rPr>
  </w:style>
  <w:style w:type="paragraph" w:styleId="a5">
    <w:name w:val="header"/>
    <w:basedOn w:val="a"/>
    <w:link w:val="a6"/>
    <w:rsid w:val="006507A8"/>
    <w:pPr>
      <w:tabs>
        <w:tab w:val="center" w:pos="4252"/>
        <w:tab w:val="right" w:pos="8504"/>
      </w:tabs>
      <w:snapToGrid w:val="0"/>
    </w:pPr>
  </w:style>
  <w:style w:type="paragraph" w:styleId="a7">
    <w:name w:val="footer"/>
    <w:basedOn w:val="a"/>
    <w:rsid w:val="006507A8"/>
    <w:pPr>
      <w:tabs>
        <w:tab w:val="center" w:pos="4252"/>
        <w:tab w:val="right" w:pos="8504"/>
      </w:tabs>
      <w:snapToGrid w:val="0"/>
    </w:pPr>
  </w:style>
  <w:style w:type="character" w:styleId="a8">
    <w:name w:val="Hyperlink"/>
    <w:rsid w:val="00A027AE"/>
    <w:rPr>
      <w:rFonts w:cs="Times New Roman"/>
      <w:color w:val="0000FF"/>
      <w:u w:val="single"/>
    </w:rPr>
  </w:style>
  <w:style w:type="paragraph" w:styleId="a9">
    <w:name w:val="Body Text"/>
    <w:basedOn w:val="a"/>
    <w:link w:val="aa"/>
    <w:rsid w:val="00A74EFD"/>
    <w:pPr>
      <w:widowControl/>
      <w:jc w:val="left"/>
    </w:pPr>
    <w:rPr>
      <w:rFonts w:ascii="Arial" w:hAnsi="Arial" w:cs="Arial"/>
      <w:kern w:val="0"/>
      <w:sz w:val="22"/>
      <w:szCs w:val="22"/>
      <w:lang w:val="de-DE" w:eastAsia="de-DE"/>
    </w:rPr>
  </w:style>
  <w:style w:type="character" w:customStyle="1" w:styleId="aa">
    <w:name w:val="Основной текст Знак"/>
    <w:link w:val="a9"/>
    <w:semiHidden/>
    <w:locked/>
    <w:rsid w:val="00A74EFD"/>
    <w:rPr>
      <w:rFonts w:ascii="Arial" w:hAnsi="Arial" w:cs="Arial"/>
      <w:sz w:val="22"/>
      <w:szCs w:val="22"/>
      <w:lang w:val="de-DE" w:eastAsia="de-DE" w:bidi="ar-SA"/>
    </w:rPr>
  </w:style>
  <w:style w:type="character" w:styleId="ab">
    <w:name w:val="annotation reference"/>
    <w:semiHidden/>
    <w:rsid w:val="00920285"/>
    <w:rPr>
      <w:sz w:val="16"/>
      <w:szCs w:val="16"/>
    </w:rPr>
  </w:style>
  <w:style w:type="paragraph" w:styleId="ac">
    <w:name w:val="annotation text"/>
    <w:basedOn w:val="a"/>
    <w:semiHidden/>
    <w:rsid w:val="00920285"/>
    <w:rPr>
      <w:sz w:val="20"/>
      <w:szCs w:val="20"/>
    </w:rPr>
  </w:style>
  <w:style w:type="paragraph" w:styleId="ad">
    <w:name w:val="annotation subject"/>
    <w:basedOn w:val="ac"/>
    <w:next w:val="ac"/>
    <w:semiHidden/>
    <w:rsid w:val="00920285"/>
    <w:rPr>
      <w:b/>
      <w:bCs/>
    </w:rPr>
  </w:style>
  <w:style w:type="character" w:customStyle="1" w:styleId="10">
    <w:name w:val="Заголовок 1 Знак"/>
    <w:link w:val="1"/>
    <w:locked/>
    <w:rsid w:val="00BF58C1"/>
    <w:rPr>
      <w:rFonts w:ascii="Arial" w:hAnsi="Arial" w:cs="Arial"/>
      <w:sz w:val="22"/>
      <w:szCs w:val="22"/>
      <w:u w:val="single"/>
      <w:lang w:val="de-DE" w:eastAsia="de-DE" w:bidi="ar-SA"/>
    </w:rPr>
  </w:style>
  <w:style w:type="character" w:customStyle="1" w:styleId="50">
    <w:name w:val="Заголовок 5 Знак"/>
    <w:link w:val="5"/>
    <w:semiHidden/>
    <w:locked/>
    <w:rsid w:val="00BF58C1"/>
    <w:rPr>
      <w:rFonts w:ascii="Arial" w:hAnsi="Arial" w:cs="Arial"/>
      <w:b/>
      <w:bCs/>
      <w:i/>
      <w:iCs/>
      <w:sz w:val="26"/>
      <w:szCs w:val="26"/>
      <w:lang w:val="en-ZA" w:eastAsia="en-US" w:bidi="ar-SA"/>
    </w:rPr>
  </w:style>
  <w:style w:type="character" w:customStyle="1" w:styleId="a6">
    <w:name w:val="Верхний колонтитул Знак"/>
    <w:link w:val="a5"/>
    <w:semiHidden/>
    <w:locked/>
    <w:rsid w:val="00BF58C1"/>
    <w:rPr>
      <w:rFonts w:ascii="Century" w:eastAsia="MS Mincho" w:hAnsi="Century"/>
      <w:kern w:val="2"/>
      <w:sz w:val="21"/>
      <w:szCs w:val="24"/>
      <w:lang w:val="en-US" w:eastAsia="ja-JP" w:bidi="ar-SA"/>
    </w:rPr>
  </w:style>
  <w:style w:type="character" w:customStyle="1" w:styleId="20">
    <w:name w:val="Заголовок 2 Знак"/>
    <w:link w:val="2"/>
    <w:semiHidden/>
    <w:locked/>
    <w:rsid w:val="00852B2A"/>
    <w:rPr>
      <w:rFonts w:ascii="Arial" w:hAnsi="Arial" w:cs="Arial"/>
      <w:b/>
      <w:bCs/>
      <w:i/>
      <w:iCs/>
      <w:sz w:val="28"/>
      <w:szCs w:val="28"/>
      <w:lang w:val="en-ZA" w:eastAsia="en-US" w:bidi="ar-SA"/>
    </w:rPr>
  </w:style>
  <w:style w:type="character" w:styleId="ae">
    <w:name w:val="FollowedHyperlink"/>
    <w:rsid w:val="006573F1"/>
    <w:rPr>
      <w:color w:val="800080"/>
      <w:u w:val="single"/>
    </w:rPr>
  </w:style>
  <w:style w:type="paragraph" w:customStyle="1" w:styleId="MittleresRaster1-Akzent21">
    <w:name w:val="Mittleres Raster 1 - Akzent 21"/>
    <w:basedOn w:val="a"/>
    <w:uiPriority w:val="34"/>
    <w:qFormat/>
    <w:rsid w:val="00DF29DB"/>
    <w:pPr>
      <w:ind w:left="708"/>
    </w:pPr>
  </w:style>
  <w:style w:type="character" w:styleId="af">
    <w:name w:val="page number"/>
    <w:basedOn w:val="a0"/>
    <w:rsid w:val="00F66EFE"/>
  </w:style>
  <w:style w:type="paragraph" w:styleId="af0">
    <w:name w:val="List Paragraph"/>
    <w:basedOn w:val="a"/>
    <w:uiPriority w:val="34"/>
    <w:qFormat/>
    <w:rsid w:val="000D0F9E"/>
    <w:pPr>
      <w:ind w:left="720"/>
      <w:contextualSpacing/>
    </w:pPr>
  </w:style>
  <w:style w:type="paragraph" w:customStyle="1" w:styleId="Default">
    <w:name w:val="Default"/>
    <w:rsid w:val="00D753C3"/>
    <w:pPr>
      <w:widowControl w:val="0"/>
      <w:autoSpaceDE w:val="0"/>
      <w:autoSpaceDN w:val="0"/>
      <w:adjustRightInd w:val="0"/>
    </w:pPr>
    <w:rPr>
      <w:rFonts w:ascii="Segoe UI" w:eastAsiaTheme="minorEastAsia" w:hAnsi="Segoe UI" w:cs="Segoe UI"/>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val="en-US" w:eastAsia="ja-JP"/>
    </w:rPr>
  </w:style>
  <w:style w:type="paragraph" w:styleId="1">
    <w:name w:val="heading 1"/>
    <w:basedOn w:val="a"/>
    <w:next w:val="a"/>
    <w:link w:val="10"/>
    <w:qFormat/>
    <w:rsid w:val="00BF58C1"/>
    <w:pPr>
      <w:keepNext/>
      <w:widowControl/>
      <w:jc w:val="left"/>
      <w:outlineLvl w:val="0"/>
    </w:pPr>
    <w:rPr>
      <w:rFonts w:ascii="Arial" w:hAnsi="Arial" w:cs="Arial"/>
      <w:kern w:val="0"/>
      <w:sz w:val="22"/>
      <w:szCs w:val="22"/>
      <w:u w:val="single"/>
      <w:lang w:val="de-DE" w:eastAsia="de-DE"/>
    </w:rPr>
  </w:style>
  <w:style w:type="paragraph" w:styleId="2">
    <w:name w:val="heading 2"/>
    <w:basedOn w:val="a"/>
    <w:next w:val="a"/>
    <w:link w:val="20"/>
    <w:qFormat/>
    <w:rsid w:val="00852B2A"/>
    <w:pPr>
      <w:keepNext/>
      <w:widowControl/>
      <w:spacing w:before="240" w:after="60" w:line="276" w:lineRule="auto"/>
      <w:jc w:val="left"/>
      <w:outlineLvl w:val="1"/>
    </w:pPr>
    <w:rPr>
      <w:rFonts w:ascii="Arial" w:hAnsi="Arial" w:cs="Arial"/>
      <w:b/>
      <w:bCs/>
      <w:i/>
      <w:iCs/>
      <w:kern w:val="0"/>
      <w:sz w:val="28"/>
      <w:szCs w:val="28"/>
      <w:lang w:val="en-ZA" w:eastAsia="en-US"/>
    </w:rPr>
  </w:style>
  <w:style w:type="paragraph" w:styleId="5">
    <w:name w:val="heading 5"/>
    <w:basedOn w:val="a"/>
    <w:next w:val="a"/>
    <w:link w:val="50"/>
    <w:qFormat/>
    <w:rsid w:val="00BF58C1"/>
    <w:pPr>
      <w:widowControl/>
      <w:spacing w:before="240" w:after="60" w:line="276" w:lineRule="auto"/>
      <w:jc w:val="left"/>
      <w:outlineLvl w:val="4"/>
    </w:pPr>
    <w:rPr>
      <w:rFonts w:ascii="Arial" w:hAnsi="Arial" w:cs="Arial"/>
      <w:b/>
      <w:bCs/>
      <w:i/>
      <w:iCs/>
      <w:kern w:val="0"/>
      <w:sz w:val="26"/>
      <w:szCs w:val="26"/>
      <w:lang w:val="en-Z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1D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4248D1"/>
    <w:pPr>
      <w:widowControl w:val="0"/>
      <w:autoSpaceDE w:val="0"/>
      <w:autoSpaceDN w:val="0"/>
      <w:adjustRightInd w:val="0"/>
    </w:pPr>
    <w:rPr>
      <w:rFonts w:ascii="MS PMincho" w:eastAsia="MS PMincho"/>
      <w:lang w:val="en-US" w:eastAsia="ja-JP"/>
    </w:rPr>
  </w:style>
  <w:style w:type="paragraph" w:styleId="a4">
    <w:name w:val="Balloon Text"/>
    <w:basedOn w:val="a"/>
    <w:semiHidden/>
    <w:rsid w:val="004F32F1"/>
    <w:rPr>
      <w:rFonts w:ascii="Arial" w:eastAsia="MS Gothic" w:hAnsi="Arial"/>
      <w:sz w:val="18"/>
      <w:szCs w:val="18"/>
    </w:rPr>
  </w:style>
  <w:style w:type="paragraph" w:styleId="a5">
    <w:name w:val="header"/>
    <w:basedOn w:val="a"/>
    <w:link w:val="a6"/>
    <w:rsid w:val="006507A8"/>
    <w:pPr>
      <w:tabs>
        <w:tab w:val="center" w:pos="4252"/>
        <w:tab w:val="right" w:pos="8504"/>
      </w:tabs>
      <w:snapToGrid w:val="0"/>
    </w:pPr>
  </w:style>
  <w:style w:type="paragraph" w:styleId="a7">
    <w:name w:val="footer"/>
    <w:basedOn w:val="a"/>
    <w:rsid w:val="006507A8"/>
    <w:pPr>
      <w:tabs>
        <w:tab w:val="center" w:pos="4252"/>
        <w:tab w:val="right" w:pos="8504"/>
      </w:tabs>
      <w:snapToGrid w:val="0"/>
    </w:pPr>
  </w:style>
  <w:style w:type="character" w:styleId="a8">
    <w:name w:val="Hyperlink"/>
    <w:rsid w:val="00A027AE"/>
    <w:rPr>
      <w:rFonts w:cs="Times New Roman"/>
      <w:color w:val="0000FF"/>
      <w:u w:val="single"/>
    </w:rPr>
  </w:style>
  <w:style w:type="paragraph" w:styleId="a9">
    <w:name w:val="Body Text"/>
    <w:basedOn w:val="a"/>
    <w:link w:val="aa"/>
    <w:rsid w:val="00A74EFD"/>
    <w:pPr>
      <w:widowControl/>
      <w:jc w:val="left"/>
    </w:pPr>
    <w:rPr>
      <w:rFonts w:ascii="Arial" w:hAnsi="Arial" w:cs="Arial"/>
      <w:kern w:val="0"/>
      <w:sz w:val="22"/>
      <w:szCs w:val="22"/>
      <w:lang w:val="de-DE" w:eastAsia="de-DE"/>
    </w:rPr>
  </w:style>
  <w:style w:type="character" w:customStyle="1" w:styleId="aa">
    <w:name w:val="Основной текст Знак"/>
    <w:link w:val="a9"/>
    <w:semiHidden/>
    <w:locked/>
    <w:rsid w:val="00A74EFD"/>
    <w:rPr>
      <w:rFonts w:ascii="Arial" w:hAnsi="Arial" w:cs="Arial"/>
      <w:sz w:val="22"/>
      <w:szCs w:val="22"/>
      <w:lang w:val="de-DE" w:eastAsia="de-DE" w:bidi="ar-SA"/>
    </w:rPr>
  </w:style>
  <w:style w:type="character" w:styleId="ab">
    <w:name w:val="annotation reference"/>
    <w:semiHidden/>
    <w:rsid w:val="00920285"/>
    <w:rPr>
      <w:sz w:val="16"/>
      <w:szCs w:val="16"/>
    </w:rPr>
  </w:style>
  <w:style w:type="paragraph" w:styleId="ac">
    <w:name w:val="annotation text"/>
    <w:basedOn w:val="a"/>
    <w:semiHidden/>
    <w:rsid w:val="00920285"/>
    <w:rPr>
      <w:sz w:val="20"/>
      <w:szCs w:val="20"/>
    </w:rPr>
  </w:style>
  <w:style w:type="paragraph" w:styleId="ad">
    <w:name w:val="annotation subject"/>
    <w:basedOn w:val="ac"/>
    <w:next w:val="ac"/>
    <w:semiHidden/>
    <w:rsid w:val="00920285"/>
    <w:rPr>
      <w:b/>
      <w:bCs/>
    </w:rPr>
  </w:style>
  <w:style w:type="character" w:customStyle="1" w:styleId="10">
    <w:name w:val="Заголовок 1 Знак"/>
    <w:link w:val="1"/>
    <w:locked/>
    <w:rsid w:val="00BF58C1"/>
    <w:rPr>
      <w:rFonts w:ascii="Arial" w:hAnsi="Arial" w:cs="Arial"/>
      <w:sz w:val="22"/>
      <w:szCs w:val="22"/>
      <w:u w:val="single"/>
      <w:lang w:val="de-DE" w:eastAsia="de-DE" w:bidi="ar-SA"/>
    </w:rPr>
  </w:style>
  <w:style w:type="character" w:customStyle="1" w:styleId="50">
    <w:name w:val="Заголовок 5 Знак"/>
    <w:link w:val="5"/>
    <w:semiHidden/>
    <w:locked/>
    <w:rsid w:val="00BF58C1"/>
    <w:rPr>
      <w:rFonts w:ascii="Arial" w:hAnsi="Arial" w:cs="Arial"/>
      <w:b/>
      <w:bCs/>
      <w:i/>
      <w:iCs/>
      <w:sz w:val="26"/>
      <w:szCs w:val="26"/>
      <w:lang w:val="en-ZA" w:eastAsia="en-US" w:bidi="ar-SA"/>
    </w:rPr>
  </w:style>
  <w:style w:type="character" w:customStyle="1" w:styleId="a6">
    <w:name w:val="Верхний колонтитул Знак"/>
    <w:link w:val="a5"/>
    <w:semiHidden/>
    <w:locked/>
    <w:rsid w:val="00BF58C1"/>
    <w:rPr>
      <w:rFonts w:ascii="Century" w:eastAsia="MS Mincho" w:hAnsi="Century"/>
      <w:kern w:val="2"/>
      <w:sz w:val="21"/>
      <w:szCs w:val="24"/>
      <w:lang w:val="en-US" w:eastAsia="ja-JP" w:bidi="ar-SA"/>
    </w:rPr>
  </w:style>
  <w:style w:type="character" w:customStyle="1" w:styleId="20">
    <w:name w:val="Заголовок 2 Знак"/>
    <w:link w:val="2"/>
    <w:semiHidden/>
    <w:locked/>
    <w:rsid w:val="00852B2A"/>
    <w:rPr>
      <w:rFonts w:ascii="Arial" w:hAnsi="Arial" w:cs="Arial"/>
      <w:b/>
      <w:bCs/>
      <w:i/>
      <w:iCs/>
      <w:sz w:val="28"/>
      <w:szCs w:val="28"/>
      <w:lang w:val="en-ZA" w:eastAsia="en-US" w:bidi="ar-SA"/>
    </w:rPr>
  </w:style>
  <w:style w:type="character" w:styleId="ae">
    <w:name w:val="FollowedHyperlink"/>
    <w:rsid w:val="006573F1"/>
    <w:rPr>
      <w:color w:val="800080"/>
      <w:u w:val="single"/>
    </w:rPr>
  </w:style>
  <w:style w:type="paragraph" w:customStyle="1" w:styleId="MittleresRaster1-Akzent21">
    <w:name w:val="Mittleres Raster 1 - Akzent 21"/>
    <w:basedOn w:val="a"/>
    <w:uiPriority w:val="34"/>
    <w:qFormat/>
    <w:rsid w:val="00DF29DB"/>
    <w:pPr>
      <w:ind w:left="708"/>
    </w:pPr>
  </w:style>
  <w:style w:type="character" w:styleId="af">
    <w:name w:val="page number"/>
    <w:basedOn w:val="a0"/>
    <w:rsid w:val="00F66EFE"/>
  </w:style>
  <w:style w:type="paragraph" w:styleId="af0">
    <w:name w:val="List Paragraph"/>
    <w:basedOn w:val="a"/>
    <w:uiPriority w:val="34"/>
    <w:qFormat/>
    <w:rsid w:val="000D0F9E"/>
    <w:pPr>
      <w:ind w:left="720"/>
      <w:contextualSpacing/>
    </w:pPr>
  </w:style>
  <w:style w:type="paragraph" w:customStyle="1" w:styleId="Default">
    <w:name w:val="Default"/>
    <w:rsid w:val="00D753C3"/>
    <w:pPr>
      <w:widowControl w:val="0"/>
      <w:autoSpaceDE w:val="0"/>
      <w:autoSpaceDN w:val="0"/>
      <w:adjustRightInd w:val="0"/>
    </w:pPr>
    <w:rPr>
      <w:rFonts w:ascii="Segoe UI" w:eastAsiaTheme="minorEastAsia" w:hAnsi="Segoe UI" w:cs="Segoe UI"/>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4572">
      <w:bodyDiv w:val="1"/>
      <w:marLeft w:val="0"/>
      <w:marRight w:val="0"/>
      <w:marTop w:val="0"/>
      <w:marBottom w:val="0"/>
      <w:divBdr>
        <w:top w:val="none" w:sz="0" w:space="0" w:color="auto"/>
        <w:left w:val="none" w:sz="0" w:space="0" w:color="auto"/>
        <w:bottom w:val="none" w:sz="0" w:space="0" w:color="auto"/>
        <w:right w:val="none" w:sz="0" w:space="0" w:color="auto"/>
      </w:divBdr>
    </w:div>
    <w:div w:id="956327614">
      <w:bodyDiv w:val="1"/>
      <w:marLeft w:val="0"/>
      <w:marRight w:val="0"/>
      <w:marTop w:val="0"/>
      <w:marBottom w:val="0"/>
      <w:divBdr>
        <w:top w:val="none" w:sz="0" w:space="0" w:color="auto"/>
        <w:left w:val="none" w:sz="0" w:space="0" w:color="auto"/>
        <w:bottom w:val="none" w:sz="0" w:space="0" w:color="auto"/>
        <w:right w:val="none" w:sz="0" w:space="0" w:color="auto"/>
      </w:divBdr>
    </w:div>
    <w:div w:id="1237982738">
      <w:bodyDiv w:val="1"/>
      <w:marLeft w:val="0"/>
      <w:marRight w:val="0"/>
      <w:marTop w:val="0"/>
      <w:marBottom w:val="0"/>
      <w:divBdr>
        <w:top w:val="none" w:sz="0" w:space="0" w:color="auto"/>
        <w:left w:val="none" w:sz="0" w:space="0" w:color="auto"/>
        <w:bottom w:val="none" w:sz="0" w:space="0" w:color="auto"/>
        <w:right w:val="none" w:sz="0" w:space="0" w:color="auto"/>
      </w:divBdr>
    </w:div>
    <w:div w:id="1556698184">
      <w:bodyDiv w:val="1"/>
      <w:marLeft w:val="0"/>
      <w:marRight w:val="0"/>
      <w:marTop w:val="0"/>
      <w:marBottom w:val="0"/>
      <w:divBdr>
        <w:top w:val="none" w:sz="0" w:space="0" w:color="auto"/>
        <w:left w:val="none" w:sz="0" w:space="0" w:color="auto"/>
        <w:bottom w:val="none" w:sz="0" w:space="0" w:color="auto"/>
        <w:right w:val="none" w:sz="0" w:space="0" w:color="auto"/>
      </w:divBdr>
    </w:div>
    <w:div w:id="1590844390">
      <w:bodyDiv w:val="1"/>
      <w:marLeft w:val="0"/>
      <w:marRight w:val="0"/>
      <w:marTop w:val="0"/>
      <w:marBottom w:val="0"/>
      <w:divBdr>
        <w:top w:val="none" w:sz="0" w:space="0" w:color="auto"/>
        <w:left w:val="none" w:sz="0" w:space="0" w:color="auto"/>
        <w:bottom w:val="none" w:sz="0" w:space="0" w:color="auto"/>
        <w:right w:val="none" w:sz="0" w:space="0" w:color="auto"/>
      </w:divBdr>
    </w:div>
    <w:div w:id="1784152153">
      <w:bodyDiv w:val="1"/>
      <w:marLeft w:val="0"/>
      <w:marRight w:val="0"/>
      <w:marTop w:val="0"/>
      <w:marBottom w:val="0"/>
      <w:divBdr>
        <w:top w:val="none" w:sz="0" w:space="0" w:color="auto"/>
        <w:left w:val="none" w:sz="0" w:space="0" w:color="auto"/>
        <w:bottom w:val="none" w:sz="0" w:space="0" w:color="auto"/>
        <w:right w:val="none" w:sz="0" w:space="0" w:color="auto"/>
      </w:divBdr>
      <w:divsChild>
        <w:div w:id="1998072334">
          <w:marLeft w:val="0"/>
          <w:marRight w:val="0"/>
          <w:marTop w:val="0"/>
          <w:marBottom w:val="0"/>
          <w:divBdr>
            <w:top w:val="none" w:sz="0" w:space="0" w:color="auto"/>
            <w:left w:val="none" w:sz="0" w:space="0" w:color="auto"/>
            <w:bottom w:val="none" w:sz="0" w:space="0" w:color="auto"/>
            <w:right w:val="none" w:sz="0" w:space="0" w:color="auto"/>
          </w:divBdr>
          <w:divsChild>
            <w:div w:id="195778546">
              <w:marLeft w:val="0"/>
              <w:marRight w:val="0"/>
              <w:marTop w:val="0"/>
              <w:marBottom w:val="0"/>
              <w:divBdr>
                <w:top w:val="none" w:sz="0" w:space="0" w:color="auto"/>
                <w:left w:val="none" w:sz="0" w:space="0" w:color="auto"/>
                <w:bottom w:val="none" w:sz="0" w:space="0" w:color="auto"/>
                <w:right w:val="none" w:sz="0" w:space="0" w:color="auto"/>
              </w:divBdr>
              <w:divsChild>
                <w:div w:id="1304625759">
                  <w:marLeft w:val="0"/>
                  <w:marRight w:val="0"/>
                  <w:marTop w:val="0"/>
                  <w:marBottom w:val="0"/>
                  <w:divBdr>
                    <w:top w:val="none" w:sz="0" w:space="0" w:color="auto"/>
                    <w:left w:val="none" w:sz="0" w:space="0" w:color="auto"/>
                    <w:bottom w:val="none" w:sz="0" w:space="0" w:color="auto"/>
                    <w:right w:val="none" w:sz="0" w:space="0" w:color="auto"/>
                  </w:divBdr>
                  <w:divsChild>
                    <w:div w:id="1677346599">
                      <w:marLeft w:val="0"/>
                      <w:marRight w:val="0"/>
                      <w:marTop w:val="0"/>
                      <w:marBottom w:val="0"/>
                      <w:divBdr>
                        <w:top w:val="none" w:sz="0" w:space="0" w:color="auto"/>
                        <w:left w:val="none" w:sz="0" w:space="0" w:color="auto"/>
                        <w:bottom w:val="none" w:sz="0" w:space="0" w:color="auto"/>
                        <w:right w:val="none" w:sz="0" w:space="0" w:color="auto"/>
                      </w:divBdr>
                      <w:divsChild>
                        <w:div w:id="478764431">
                          <w:marLeft w:val="0"/>
                          <w:marRight w:val="0"/>
                          <w:marTop w:val="0"/>
                          <w:marBottom w:val="0"/>
                          <w:divBdr>
                            <w:top w:val="none" w:sz="0" w:space="0" w:color="auto"/>
                            <w:left w:val="none" w:sz="0" w:space="0" w:color="auto"/>
                            <w:bottom w:val="none" w:sz="0" w:space="0" w:color="auto"/>
                            <w:right w:val="none" w:sz="0" w:space="0" w:color="auto"/>
                          </w:divBdr>
                          <w:divsChild>
                            <w:div w:id="671494972">
                              <w:marLeft w:val="0"/>
                              <w:marRight w:val="0"/>
                              <w:marTop w:val="0"/>
                              <w:marBottom w:val="0"/>
                              <w:divBdr>
                                <w:top w:val="none" w:sz="0" w:space="0" w:color="auto"/>
                                <w:left w:val="none" w:sz="0" w:space="0" w:color="auto"/>
                                <w:bottom w:val="none" w:sz="0" w:space="0" w:color="auto"/>
                                <w:right w:val="none" w:sz="0" w:space="0" w:color="auto"/>
                              </w:divBdr>
                              <w:divsChild>
                                <w:div w:id="667293919">
                                  <w:marLeft w:val="0"/>
                                  <w:marRight w:val="0"/>
                                  <w:marTop w:val="0"/>
                                  <w:marBottom w:val="0"/>
                                  <w:divBdr>
                                    <w:top w:val="none" w:sz="0" w:space="0" w:color="auto"/>
                                    <w:left w:val="none" w:sz="0" w:space="0" w:color="auto"/>
                                    <w:bottom w:val="none" w:sz="0" w:space="0" w:color="auto"/>
                                    <w:right w:val="none" w:sz="0" w:space="0" w:color="auto"/>
                                  </w:divBdr>
                                  <w:divsChild>
                                    <w:div w:id="610014017">
                                      <w:marLeft w:val="0"/>
                                      <w:marRight w:val="0"/>
                                      <w:marTop w:val="0"/>
                                      <w:marBottom w:val="0"/>
                                      <w:divBdr>
                                        <w:top w:val="none" w:sz="0" w:space="0" w:color="auto"/>
                                        <w:left w:val="none" w:sz="0" w:space="0" w:color="auto"/>
                                        <w:bottom w:val="none" w:sz="0" w:space="0" w:color="auto"/>
                                        <w:right w:val="none" w:sz="0" w:space="0" w:color="auto"/>
                                      </w:divBdr>
                                      <w:divsChild>
                                        <w:div w:id="258488945">
                                          <w:marLeft w:val="0"/>
                                          <w:marRight w:val="0"/>
                                          <w:marTop w:val="0"/>
                                          <w:marBottom w:val="0"/>
                                          <w:divBdr>
                                            <w:top w:val="none" w:sz="0" w:space="0" w:color="auto"/>
                                            <w:left w:val="none" w:sz="0" w:space="0" w:color="auto"/>
                                            <w:bottom w:val="none" w:sz="0" w:space="0" w:color="auto"/>
                                            <w:right w:val="none" w:sz="0" w:space="0" w:color="auto"/>
                                          </w:divBdr>
                                        </w:div>
                                        <w:div w:id="273023931">
                                          <w:marLeft w:val="0"/>
                                          <w:marRight w:val="0"/>
                                          <w:marTop w:val="0"/>
                                          <w:marBottom w:val="0"/>
                                          <w:divBdr>
                                            <w:top w:val="none" w:sz="0" w:space="0" w:color="auto"/>
                                            <w:left w:val="none" w:sz="0" w:space="0" w:color="auto"/>
                                            <w:bottom w:val="none" w:sz="0" w:space="0" w:color="auto"/>
                                            <w:right w:val="none" w:sz="0" w:space="0" w:color="auto"/>
                                          </w:divBdr>
                                        </w:div>
                                        <w:div w:id="335812096">
                                          <w:marLeft w:val="0"/>
                                          <w:marRight w:val="0"/>
                                          <w:marTop w:val="0"/>
                                          <w:marBottom w:val="0"/>
                                          <w:divBdr>
                                            <w:top w:val="none" w:sz="0" w:space="0" w:color="auto"/>
                                            <w:left w:val="none" w:sz="0" w:space="0" w:color="auto"/>
                                            <w:bottom w:val="none" w:sz="0" w:space="0" w:color="auto"/>
                                            <w:right w:val="none" w:sz="0" w:space="0" w:color="auto"/>
                                          </w:divBdr>
                                        </w:div>
                                        <w:div w:id="365495700">
                                          <w:marLeft w:val="0"/>
                                          <w:marRight w:val="0"/>
                                          <w:marTop w:val="0"/>
                                          <w:marBottom w:val="0"/>
                                          <w:divBdr>
                                            <w:top w:val="none" w:sz="0" w:space="0" w:color="auto"/>
                                            <w:left w:val="none" w:sz="0" w:space="0" w:color="auto"/>
                                            <w:bottom w:val="none" w:sz="0" w:space="0" w:color="auto"/>
                                            <w:right w:val="none" w:sz="0" w:space="0" w:color="auto"/>
                                          </w:divBdr>
                                        </w:div>
                                        <w:div w:id="378017394">
                                          <w:marLeft w:val="0"/>
                                          <w:marRight w:val="0"/>
                                          <w:marTop w:val="0"/>
                                          <w:marBottom w:val="0"/>
                                          <w:divBdr>
                                            <w:top w:val="none" w:sz="0" w:space="0" w:color="auto"/>
                                            <w:left w:val="none" w:sz="0" w:space="0" w:color="auto"/>
                                            <w:bottom w:val="none" w:sz="0" w:space="0" w:color="auto"/>
                                            <w:right w:val="none" w:sz="0" w:space="0" w:color="auto"/>
                                          </w:divBdr>
                                        </w:div>
                                        <w:div w:id="407265453">
                                          <w:marLeft w:val="0"/>
                                          <w:marRight w:val="0"/>
                                          <w:marTop w:val="0"/>
                                          <w:marBottom w:val="0"/>
                                          <w:divBdr>
                                            <w:top w:val="none" w:sz="0" w:space="0" w:color="auto"/>
                                            <w:left w:val="none" w:sz="0" w:space="0" w:color="auto"/>
                                            <w:bottom w:val="none" w:sz="0" w:space="0" w:color="auto"/>
                                            <w:right w:val="none" w:sz="0" w:space="0" w:color="auto"/>
                                          </w:divBdr>
                                        </w:div>
                                        <w:div w:id="459151960">
                                          <w:marLeft w:val="0"/>
                                          <w:marRight w:val="0"/>
                                          <w:marTop w:val="0"/>
                                          <w:marBottom w:val="0"/>
                                          <w:divBdr>
                                            <w:top w:val="none" w:sz="0" w:space="0" w:color="auto"/>
                                            <w:left w:val="none" w:sz="0" w:space="0" w:color="auto"/>
                                            <w:bottom w:val="none" w:sz="0" w:space="0" w:color="auto"/>
                                            <w:right w:val="none" w:sz="0" w:space="0" w:color="auto"/>
                                          </w:divBdr>
                                        </w:div>
                                        <w:div w:id="477263318">
                                          <w:marLeft w:val="0"/>
                                          <w:marRight w:val="0"/>
                                          <w:marTop w:val="0"/>
                                          <w:marBottom w:val="0"/>
                                          <w:divBdr>
                                            <w:top w:val="none" w:sz="0" w:space="0" w:color="auto"/>
                                            <w:left w:val="none" w:sz="0" w:space="0" w:color="auto"/>
                                            <w:bottom w:val="none" w:sz="0" w:space="0" w:color="auto"/>
                                            <w:right w:val="none" w:sz="0" w:space="0" w:color="auto"/>
                                          </w:divBdr>
                                        </w:div>
                                        <w:div w:id="611981605">
                                          <w:marLeft w:val="0"/>
                                          <w:marRight w:val="0"/>
                                          <w:marTop w:val="0"/>
                                          <w:marBottom w:val="0"/>
                                          <w:divBdr>
                                            <w:top w:val="none" w:sz="0" w:space="0" w:color="auto"/>
                                            <w:left w:val="none" w:sz="0" w:space="0" w:color="auto"/>
                                            <w:bottom w:val="none" w:sz="0" w:space="0" w:color="auto"/>
                                            <w:right w:val="none" w:sz="0" w:space="0" w:color="auto"/>
                                          </w:divBdr>
                                        </w:div>
                                        <w:div w:id="620497514">
                                          <w:marLeft w:val="0"/>
                                          <w:marRight w:val="0"/>
                                          <w:marTop w:val="0"/>
                                          <w:marBottom w:val="0"/>
                                          <w:divBdr>
                                            <w:top w:val="none" w:sz="0" w:space="0" w:color="auto"/>
                                            <w:left w:val="none" w:sz="0" w:space="0" w:color="auto"/>
                                            <w:bottom w:val="none" w:sz="0" w:space="0" w:color="auto"/>
                                            <w:right w:val="none" w:sz="0" w:space="0" w:color="auto"/>
                                          </w:divBdr>
                                        </w:div>
                                        <w:div w:id="644823574">
                                          <w:marLeft w:val="0"/>
                                          <w:marRight w:val="0"/>
                                          <w:marTop w:val="0"/>
                                          <w:marBottom w:val="0"/>
                                          <w:divBdr>
                                            <w:top w:val="none" w:sz="0" w:space="0" w:color="auto"/>
                                            <w:left w:val="none" w:sz="0" w:space="0" w:color="auto"/>
                                            <w:bottom w:val="none" w:sz="0" w:space="0" w:color="auto"/>
                                            <w:right w:val="none" w:sz="0" w:space="0" w:color="auto"/>
                                          </w:divBdr>
                                        </w:div>
                                        <w:div w:id="758720875">
                                          <w:marLeft w:val="0"/>
                                          <w:marRight w:val="0"/>
                                          <w:marTop w:val="0"/>
                                          <w:marBottom w:val="0"/>
                                          <w:divBdr>
                                            <w:top w:val="none" w:sz="0" w:space="0" w:color="auto"/>
                                            <w:left w:val="none" w:sz="0" w:space="0" w:color="auto"/>
                                            <w:bottom w:val="none" w:sz="0" w:space="0" w:color="auto"/>
                                            <w:right w:val="none" w:sz="0" w:space="0" w:color="auto"/>
                                          </w:divBdr>
                                        </w:div>
                                        <w:div w:id="1058552317">
                                          <w:marLeft w:val="0"/>
                                          <w:marRight w:val="0"/>
                                          <w:marTop w:val="0"/>
                                          <w:marBottom w:val="0"/>
                                          <w:divBdr>
                                            <w:top w:val="none" w:sz="0" w:space="0" w:color="auto"/>
                                            <w:left w:val="none" w:sz="0" w:space="0" w:color="auto"/>
                                            <w:bottom w:val="none" w:sz="0" w:space="0" w:color="auto"/>
                                            <w:right w:val="none" w:sz="0" w:space="0" w:color="auto"/>
                                          </w:divBdr>
                                        </w:div>
                                        <w:div w:id="1304845105">
                                          <w:marLeft w:val="0"/>
                                          <w:marRight w:val="0"/>
                                          <w:marTop w:val="0"/>
                                          <w:marBottom w:val="0"/>
                                          <w:divBdr>
                                            <w:top w:val="none" w:sz="0" w:space="0" w:color="auto"/>
                                            <w:left w:val="none" w:sz="0" w:space="0" w:color="auto"/>
                                            <w:bottom w:val="none" w:sz="0" w:space="0" w:color="auto"/>
                                            <w:right w:val="none" w:sz="0" w:space="0" w:color="auto"/>
                                          </w:divBdr>
                                        </w:div>
                                        <w:div w:id="1656494756">
                                          <w:marLeft w:val="0"/>
                                          <w:marRight w:val="0"/>
                                          <w:marTop w:val="0"/>
                                          <w:marBottom w:val="0"/>
                                          <w:divBdr>
                                            <w:top w:val="none" w:sz="0" w:space="0" w:color="auto"/>
                                            <w:left w:val="none" w:sz="0" w:space="0" w:color="auto"/>
                                            <w:bottom w:val="none" w:sz="0" w:space="0" w:color="auto"/>
                                            <w:right w:val="none" w:sz="0" w:space="0" w:color="auto"/>
                                          </w:divBdr>
                                        </w:div>
                                        <w:div w:id="1890874821">
                                          <w:marLeft w:val="0"/>
                                          <w:marRight w:val="0"/>
                                          <w:marTop w:val="0"/>
                                          <w:marBottom w:val="0"/>
                                          <w:divBdr>
                                            <w:top w:val="none" w:sz="0" w:space="0" w:color="auto"/>
                                            <w:left w:val="none" w:sz="0" w:space="0" w:color="auto"/>
                                            <w:bottom w:val="none" w:sz="0" w:space="0" w:color="auto"/>
                                            <w:right w:val="none" w:sz="0" w:space="0" w:color="auto"/>
                                          </w:divBdr>
                                        </w:div>
                                        <w:div w:id="21391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6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allt.unam.mx/" TargetMode="External"/><Relationship Id="rId18" Type="http://schemas.openxmlformats.org/officeDocument/2006/relationships/hyperlink" Target="http://oferta.unam.mx/escuelas-facultades.html" TargetMode="External"/><Relationship Id="rId26" Type="http://schemas.openxmlformats.org/officeDocument/2006/relationships/hyperlink" Target="mailto:bgasca@global.unam.mx" TargetMode="External"/><Relationship Id="rId3" Type="http://schemas.microsoft.com/office/2007/relationships/stylesWithEffects" Target="stylesWithEffects.xml"/><Relationship Id="rId21" Type="http://schemas.openxmlformats.org/officeDocument/2006/relationships/hyperlink" Target="http://www.cultura.unam.mx" TargetMode="External"/><Relationship Id="rId7" Type="http://schemas.openxmlformats.org/officeDocument/2006/relationships/endnotes" Target="endnotes.xml"/><Relationship Id="rId12" Type="http://schemas.openxmlformats.org/officeDocument/2006/relationships/hyperlink" Target="http://www.cepe.unam.mx" TargetMode="External"/><Relationship Id="rId17" Type="http://schemas.openxmlformats.org/officeDocument/2006/relationships/hyperlink" Target="http://www.cepe.unam.mx" TargetMode="External"/><Relationship Id="rId25" Type="http://schemas.openxmlformats.org/officeDocument/2006/relationships/hyperlink" Target="mailto:gornelas@global.unam.m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deportes.unam.mx" TargetMode="External"/><Relationship Id="rId29" Type="http://schemas.openxmlformats.org/officeDocument/2006/relationships/hyperlink" Target="mailto:info@global.unam.m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aminternacional.unam.mx/es/ex/estudiante/extranjero/semestral" TargetMode="External"/><Relationship Id="rId24" Type="http://schemas.openxmlformats.org/officeDocument/2006/relationships/hyperlink" Target="mailto:fernandez@global.unam.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aminternacional.unam.mx/" TargetMode="External"/><Relationship Id="rId23" Type="http://schemas.openxmlformats.org/officeDocument/2006/relationships/hyperlink" Target="http://www.posgrado.unam.mx/es/main-menu/extranjeros-en-la-unam" TargetMode="External"/><Relationship Id="rId28" Type="http://schemas.openxmlformats.org/officeDocument/2006/relationships/hyperlink" Target="http://www.unaminternacional.unam.mx" TargetMode="External"/><Relationship Id="rId10" Type="http://schemas.openxmlformats.org/officeDocument/2006/relationships/hyperlink" Target="https://www.unaminternacional.unam.mx/" TargetMode="External"/><Relationship Id="rId19" Type="http://schemas.openxmlformats.org/officeDocument/2006/relationships/hyperlink" Target="https://www.dgae.unam.mx/planes/licenciatura.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aminternacional.unam.mx/es/ex/estudiante/extranjero/semestral" TargetMode="External"/><Relationship Id="rId14" Type="http://schemas.openxmlformats.org/officeDocument/2006/relationships/hyperlink" Target="mailto:nvillanueva@global.unam.mx" TargetMode="External"/><Relationship Id="rId22" Type="http://schemas.openxmlformats.org/officeDocument/2006/relationships/hyperlink" Target="mailto:gmcarmona@posgrado.unam.mx" TargetMode="External"/><Relationship Id="rId27" Type="http://schemas.openxmlformats.org/officeDocument/2006/relationships/hyperlink" Target="mailto:nvillanueva@global.unam.m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8157</Characters>
  <Application>Microsoft Office Word</Application>
  <DocSecurity>4</DocSecurity>
  <Lines>67</Lines>
  <Paragraphs>18</Paragraphs>
  <ScaleCrop>false</ScaleCrop>
  <HeadingPairs>
    <vt:vector size="6" baseType="variant">
      <vt:variant>
        <vt:lpstr>Название</vt:lpstr>
      </vt:variant>
      <vt:variant>
        <vt:i4>1</vt:i4>
      </vt:variant>
      <vt:variant>
        <vt:lpstr>Título</vt:lpstr>
      </vt:variant>
      <vt:variant>
        <vt:i4>1</vt:i4>
      </vt:variant>
      <vt:variant>
        <vt:lpstr>Titel</vt:lpstr>
      </vt:variant>
      <vt:variant>
        <vt:i4>1</vt:i4>
      </vt:variant>
    </vt:vector>
  </HeadingPairs>
  <TitlesOfParts>
    <vt:vector size="3" baseType="lpstr">
      <vt:lpstr>University Profile:</vt:lpstr>
      <vt:lpstr>University Profile:</vt:lpstr>
      <vt:lpstr>University Profile:</vt:lpstr>
    </vt:vector>
  </TitlesOfParts>
  <Company/>
  <LinksUpToDate>false</LinksUpToDate>
  <CharactersWithSpaces>9198</CharactersWithSpaces>
  <SharedDoc>false</SharedDoc>
  <HLinks>
    <vt:vector size="144" baseType="variant">
      <vt:variant>
        <vt:i4>1769595</vt:i4>
      </vt:variant>
      <vt:variant>
        <vt:i4>72</vt:i4>
      </vt:variant>
      <vt:variant>
        <vt:i4>0</vt:i4>
      </vt:variant>
      <vt:variant>
        <vt:i4>5</vt:i4>
      </vt:variant>
      <vt:variant>
        <vt:lpwstr>mailto:accomm@uni-bremen.de</vt:lpwstr>
      </vt:variant>
      <vt:variant>
        <vt:lpwstr/>
      </vt:variant>
      <vt:variant>
        <vt:i4>6750211</vt:i4>
      </vt:variant>
      <vt:variant>
        <vt:i4>69</vt:i4>
      </vt:variant>
      <vt:variant>
        <vt:i4>0</vt:i4>
      </vt:variant>
      <vt:variant>
        <vt:i4>5</vt:i4>
      </vt:variant>
      <vt:variant>
        <vt:lpwstr>mailto:newcomer@uni-bremen.de</vt:lpwstr>
      </vt:variant>
      <vt:variant>
        <vt:lpwstr/>
      </vt:variant>
      <vt:variant>
        <vt:i4>5832750</vt:i4>
      </vt:variant>
      <vt:variant>
        <vt:i4>66</vt:i4>
      </vt:variant>
      <vt:variant>
        <vt:i4>0</vt:i4>
      </vt:variant>
      <vt:variant>
        <vt:i4>5</vt:i4>
      </vt:variant>
      <vt:variant>
        <vt:lpwstr>mailto:studybremen@uni-bremen.de</vt:lpwstr>
      </vt:variant>
      <vt:variant>
        <vt:lpwstr/>
      </vt:variant>
      <vt:variant>
        <vt:i4>1441912</vt:i4>
      </vt:variant>
      <vt:variant>
        <vt:i4>63</vt:i4>
      </vt:variant>
      <vt:variant>
        <vt:i4>0</vt:i4>
      </vt:variant>
      <vt:variant>
        <vt:i4>5</vt:i4>
      </vt:variant>
      <vt:variant>
        <vt:lpwstr>mailto:silke.prangemeier@vw.uni-bremen.de</vt:lpwstr>
      </vt:variant>
      <vt:variant>
        <vt:lpwstr/>
      </vt:variant>
      <vt:variant>
        <vt:i4>3735673</vt:i4>
      </vt:variant>
      <vt:variant>
        <vt:i4>60</vt:i4>
      </vt:variant>
      <vt:variant>
        <vt:i4>0</vt:i4>
      </vt:variant>
      <vt:variant>
        <vt:i4>5</vt:i4>
      </vt:variant>
      <vt:variant>
        <vt:lpwstr>http://www.uni-bremen.de/en/studies/studien-pruefungsverwaltung/formalitaeten-im-studienverlauf/re-registration-and-semester-contribution.html</vt:lpwstr>
      </vt:variant>
      <vt:variant>
        <vt:lpwstr/>
      </vt:variant>
      <vt:variant>
        <vt:i4>6029322</vt:i4>
      </vt:variant>
      <vt:variant>
        <vt:i4>57</vt:i4>
      </vt:variant>
      <vt:variant>
        <vt:i4>0</vt:i4>
      </vt:variant>
      <vt:variant>
        <vt:i4>5</vt:i4>
      </vt:variant>
      <vt:variant>
        <vt:lpwstr>http://www.uni-bremen.de/en/students.html</vt:lpwstr>
      </vt:variant>
      <vt:variant>
        <vt:lpwstr/>
      </vt:variant>
      <vt:variant>
        <vt:i4>6750211</vt:i4>
      </vt:variant>
      <vt:variant>
        <vt:i4>54</vt:i4>
      </vt:variant>
      <vt:variant>
        <vt:i4>0</vt:i4>
      </vt:variant>
      <vt:variant>
        <vt:i4>5</vt:i4>
      </vt:variant>
      <vt:variant>
        <vt:lpwstr>mailto:newcomer@uni-bremen.de</vt:lpwstr>
      </vt:variant>
      <vt:variant>
        <vt:lpwstr/>
      </vt:variant>
      <vt:variant>
        <vt:i4>6750211</vt:i4>
      </vt:variant>
      <vt:variant>
        <vt:i4>51</vt:i4>
      </vt:variant>
      <vt:variant>
        <vt:i4>0</vt:i4>
      </vt:variant>
      <vt:variant>
        <vt:i4>5</vt:i4>
      </vt:variant>
      <vt:variant>
        <vt:lpwstr>mailto:newcomer@uni-bremen.de</vt:lpwstr>
      </vt:variant>
      <vt:variant>
        <vt:lpwstr/>
      </vt:variant>
      <vt:variant>
        <vt:i4>589914</vt:i4>
      </vt:variant>
      <vt:variant>
        <vt:i4>48</vt:i4>
      </vt:variant>
      <vt:variant>
        <vt:i4>0</vt:i4>
      </vt:variant>
      <vt:variant>
        <vt:i4>5</vt:i4>
      </vt:variant>
      <vt:variant>
        <vt:lpwstr>http://www.uni-bremen.de/bsu</vt:lpwstr>
      </vt:variant>
      <vt:variant>
        <vt:lpwstr/>
      </vt:variant>
      <vt:variant>
        <vt:i4>4259849</vt:i4>
      </vt:variant>
      <vt:variant>
        <vt:i4>45</vt:i4>
      </vt:variant>
      <vt:variant>
        <vt:i4>0</vt:i4>
      </vt:variant>
      <vt:variant>
        <vt:i4>5</vt:i4>
      </vt:variant>
      <vt:variant>
        <vt:lpwstr>http://www.bsu.uni-bremen.de/formulare%28neu%29.html</vt:lpwstr>
      </vt:variant>
      <vt:variant>
        <vt:lpwstr/>
      </vt:variant>
      <vt:variant>
        <vt:i4>1507422</vt:i4>
      </vt:variant>
      <vt:variant>
        <vt:i4>42</vt:i4>
      </vt:variant>
      <vt:variant>
        <vt:i4>0</vt:i4>
      </vt:variant>
      <vt:variant>
        <vt:i4>5</vt:i4>
      </vt:variant>
      <vt:variant>
        <vt:lpwstr>http://www.uni-bremen.de/en/studies.html</vt:lpwstr>
      </vt:variant>
      <vt:variant>
        <vt:lpwstr/>
      </vt:variant>
      <vt:variant>
        <vt:i4>3145784</vt:i4>
      </vt:variant>
      <vt:variant>
        <vt:i4>39</vt:i4>
      </vt:variant>
      <vt:variant>
        <vt:i4>0</vt:i4>
      </vt:variant>
      <vt:variant>
        <vt:i4>5</vt:i4>
      </vt:variant>
      <vt:variant>
        <vt:lpwstr>http://www.uni-bremen.de/en/university/exzellenzinitiative.html</vt:lpwstr>
      </vt:variant>
      <vt:variant>
        <vt:lpwstr/>
      </vt:variant>
      <vt:variant>
        <vt:i4>6094934</vt:i4>
      </vt:variant>
      <vt:variant>
        <vt:i4>36</vt:i4>
      </vt:variant>
      <vt:variant>
        <vt:i4>0</vt:i4>
      </vt:variant>
      <vt:variant>
        <vt:i4>5</vt:i4>
      </vt:variant>
      <vt:variant>
        <vt:lpwstr>http://www.uni-bremen.de/de/universitaet/exzellenzinitiative.html</vt:lpwstr>
      </vt:variant>
      <vt:variant>
        <vt:lpwstr/>
      </vt:variant>
      <vt:variant>
        <vt:i4>3670068</vt:i4>
      </vt:variant>
      <vt:variant>
        <vt:i4>33</vt:i4>
      </vt:variant>
      <vt:variant>
        <vt:i4>0</vt:i4>
      </vt:variant>
      <vt:variant>
        <vt:i4>5</vt:i4>
      </vt:variant>
      <vt:variant>
        <vt:lpwstr>http://www.uni-bremen.de/en/university/profile.html</vt:lpwstr>
      </vt:variant>
      <vt:variant>
        <vt:lpwstr/>
      </vt:variant>
      <vt:variant>
        <vt:i4>1769595</vt:i4>
      </vt:variant>
      <vt:variant>
        <vt:i4>30</vt:i4>
      </vt:variant>
      <vt:variant>
        <vt:i4>0</vt:i4>
      </vt:variant>
      <vt:variant>
        <vt:i4>5</vt:i4>
      </vt:variant>
      <vt:variant>
        <vt:lpwstr>mailto:accomm@uni-bremen.de</vt:lpwstr>
      </vt:variant>
      <vt:variant>
        <vt:lpwstr/>
      </vt:variant>
      <vt:variant>
        <vt:i4>6881333</vt:i4>
      </vt:variant>
      <vt:variant>
        <vt:i4>27</vt:i4>
      </vt:variant>
      <vt:variant>
        <vt:i4>0</vt:i4>
      </vt:variant>
      <vt:variant>
        <vt:i4>5</vt:i4>
      </vt:variant>
      <vt:variant>
        <vt:lpwstr>http://www.uni-bremen.de/en/university/profile/bremen.html</vt:lpwstr>
      </vt:variant>
      <vt:variant>
        <vt:lpwstr/>
      </vt:variant>
      <vt:variant>
        <vt:i4>8192039</vt:i4>
      </vt:variant>
      <vt:variant>
        <vt:i4>24</vt:i4>
      </vt:variant>
      <vt:variant>
        <vt:i4>0</vt:i4>
      </vt:variant>
      <vt:variant>
        <vt:i4>5</vt:i4>
      </vt:variant>
      <vt:variant>
        <vt:lpwstr>http://www.uni-bremen.de/en/international.html</vt:lpwstr>
      </vt:variant>
      <vt:variant>
        <vt:lpwstr/>
      </vt:variant>
      <vt:variant>
        <vt:i4>5832750</vt:i4>
      </vt:variant>
      <vt:variant>
        <vt:i4>18</vt:i4>
      </vt:variant>
      <vt:variant>
        <vt:i4>0</vt:i4>
      </vt:variant>
      <vt:variant>
        <vt:i4>5</vt:i4>
      </vt:variant>
      <vt:variant>
        <vt:lpwstr>mailto:studybremen@uni-bremen.de</vt:lpwstr>
      </vt:variant>
      <vt:variant>
        <vt:lpwstr/>
      </vt:variant>
      <vt:variant>
        <vt:i4>5832750</vt:i4>
      </vt:variant>
      <vt:variant>
        <vt:i4>15</vt:i4>
      </vt:variant>
      <vt:variant>
        <vt:i4>0</vt:i4>
      </vt:variant>
      <vt:variant>
        <vt:i4>5</vt:i4>
      </vt:variant>
      <vt:variant>
        <vt:lpwstr>mailto:studybremen@uni-bremen.de</vt:lpwstr>
      </vt:variant>
      <vt:variant>
        <vt:lpwstr/>
      </vt:variant>
      <vt:variant>
        <vt:i4>7536745</vt:i4>
      </vt:variant>
      <vt:variant>
        <vt:i4>12</vt:i4>
      </vt:variant>
      <vt:variant>
        <vt:i4>0</vt:i4>
      </vt:variant>
      <vt:variant>
        <vt:i4>5</vt:i4>
      </vt:variant>
      <vt:variant>
        <vt:lpwstr>http://www.fremdsprachenzentrum-bremen.de/1418.0.html?&amp;L=1</vt:lpwstr>
      </vt:variant>
      <vt:variant>
        <vt:lpwstr/>
      </vt:variant>
      <vt:variant>
        <vt:i4>2621546</vt:i4>
      </vt:variant>
      <vt:variant>
        <vt:i4>9</vt:i4>
      </vt:variant>
      <vt:variant>
        <vt:i4>0</vt:i4>
      </vt:variant>
      <vt:variant>
        <vt:i4>5</vt:i4>
      </vt:variant>
      <vt:variant>
        <vt:lpwstr>http://www.fremdsprachenzentrum-bremen.de/</vt:lpwstr>
      </vt:variant>
      <vt:variant>
        <vt:lpwstr/>
      </vt:variant>
      <vt:variant>
        <vt:i4>7536745</vt:i4>
      </vt:variant>
      <vt:variant>
        <vt:i4>6</vt:i4>
      </vt:variant>
      <vt:variant>
        <vt:i4>0</vt:i4>
      </vt:variant>
      <vt:variant>
        <vt:i4>5</vt:i4>
      </vt:variant>
      <vt:variant>
        <vt:lpwstr>http://www.fremdsprachenzentrum-bremen.de/1418.0.html?&amp;L=1</vt:lpwstr>
      </vt:variant>
      <vt:variant>
        <vt:lpwstr/>
      </vt:variant>
      <vt:variant>
        <vt:i4>6553657</vt:i4>
      </vt:variant>
      <vt:variant>
        <vt:i4>3</vt:i4>
      </vt:variant>
      <vt:variant>
        <vt:i4>0</vt:i4>
      </vt:variant>
      <vt:variant>
        <vt:i4>5</vt:i4>
      </vt:variant>
      <vt:variant>
        <vt:lpwstr>http://www.goethe.de/ins/de/enindex.htm</vt:lpwstr>
      </vt:variant>
      <vt:variant>
        <vt:lpwstr/>
      </vt:variant>
      <vt:variant>
        <vt:i4>7798825</vt:i4>
      </vt:variant>
      <vt:variant>
        <vt:i4>0</vt:i4>
      </vt:variant>
      <vt:variant>
        <vt:i4>0</vt:i4>
      </vt:variant>
      <vt:variant>
        <vt:i4>5</vt:i4>
      </vt:variant>
      <vt:variant>
        <vt:lpwstr>http://www.uni-bremen.de/en/studies/lecture-courses/semester-dates.html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Profile:</dc:title>
  <dc:creator>kumi</dc:creator>
  <cp:lastModifiedBy>Громова Инна Олеговна</cp:lastModifiedBy>
  <cp:revision>2</cp:revision>
  <cp:lastPrinted>2018-03-23T22:29:00Z</cp:lastPrinted>
  <dcterms:created xsi:type="dcterms:W3CDTF">2019-01-22T13:42:00Z</dcterms:created>
  <dcterms:modified xsi:type="dcterms:W3CDTF">2019-01-22T13:42:00Z</dcterms:modified>
</cp:coreProperties>
</file>