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05" w:rsidRPr="00D16ABD" w:rsidRDefault="00285405" w:rsidP="005310BD">
      <w:pPr>
        <w:pStyle w:val="1"/>
        <w:spacing w:before="0" w:line="360" w:lineRule="auto"/>
        <w:ind w:right="283" w:firstLine="567"/>
        <w:jc w:val="right"/>
      </w:pPr>
      <w:r>
        <w:t>Утверждено</w:t>
      </w:r>
    </w:p>
    <w:p w:rsidR="00D16ABD" w:rsidRDefault="00D16ABD" w:rsidP="00D16ABD">
      <w:pPr>
        <w:jc w:val="right"/>
        <w:rPr>
          <w:sz w:val="28"/>
          <w:szCs w:val="28"/>
        </w:rPr>
      </w:pPr>
      <w:r w:rsidRPr="00D16ABD">
        <w:rPr>
          <w:sz w:val="28"/>
          <w:szCs w:val="28"/>
        </w:rPr>
        <w:t xml:space="preserve">Академическим Советом ОП </w:t>
      </w:r>
    </w:p>
    <w:p w:rsidR="00D16ABD" w:rsidRDefault="00D16ABD" w:rsidP="00D16ABD">
      <w:pPr>
        <w:jc w:val="right"/>
        <w:rPr>
          <w:sz w:val="28"/>
          <w:szCs w:val="28"/>
        </w:rPr>
      </w:pPr>
      <w:r w:rsidRPr="00D16ABD">
        <w:rPr>
          <w:sz w:val="28"/>
          <w:szCs w:val="28"/>
        </w:rPr>
        <w:t>«Информатика и вычислительная техника»</w:t>
      </w:r>
    </w:p>
    <w:p w:rsidR="008C77E1" w:rsidRDefault="008C77E1" w:rsidP="00D16ABD">
      <w:pPr>
        <w:jc w:val="right"/>
        <w:rPr>
          <w:sz w:val="28"/>
          <w:szCs w:val="28"/>
        </w:rPr>
      </w:pPr>
      <w:r w:rsidRPr="00DC3F2B">
        <w:rPr>
          <w:sz w:val="28"/>
          <w:szCs w:val="28"/>
        </w:rPr>
        <w:t>18</w:t>
      </w:r>
      <w:r>
        <w:rPr>
          <w:sz w:val="28"/>
          <w:szCs w:val="28"/>
        </w:rPr>
        <w:t>.</w:t>
      </w:r>
      <w:r w:rsidRPr="005310BD">
        <w:rPr>
          <w:sz w:val="28"/>
          <w:szCs w:val="28"/>
        </w:rPr>
        <w:t>01</w:t>
      </w:r>
      <w:r>
        <w:rPr>
          <w:sz w:val="28"/>
          <w:szCs w:val="28"/>
        </w:rPr>
        <w:t xml:space="preserve">.2018, протокол № </w:t>
      </w:r>
      <w:r w:rsidRPr="005310BD">
        <w:rPr>
          <w:sz w:val="28"/>
          <w:szCs w:val="28"/>
        </w:rPr>
        <w:t>1</w:t>
      </w:r>
    </w:p>
    <w:p w:rsidR="008C77E1" w:rsidRDefault="008C77E1" w:rsidP="00D16ABD">
      <w:pPr>
        <w:jc w:val="right"/>
        <w:rPr>
          <w:sz w:val="28"/>
          <w:szCs w:val="28"/>
        </w:rPr>
      </w:pPr>
    </w:p>
    <w:p w:rsidR="008C77E1" w:rsidRPr="00D16ABD" w:rsidRDefault="008C77E1" w:rsidP="008C77E1">
      <w:pPr>
        <w:pStyle w:val="1"/>
        <w:spacing w:before="0" w:line="360" w:lineRule="auto"/>
        <w:ind w:right="283" w:firstLine="567"/>
        <w:jc w:val="right"/>
      </w:pPr>
      <w:r>
        <w:t>Актуализирован</w:t>
      </w:r>
      <w:r w:rsidR="00A529B5">
        <w:t>о</w:t>
      </w:r>
    </w:p>
    <w:p w:rsidR="008C77E1" w:rsidRDefault="008C77E1" w:rsidP="008C77E1">
      <w:pPr>
        <w:jc w:val="right"/>
        <w:rPr>
          <w:sz w:val="28"/>
          <w:szCs w:val="28"/>
        </w:rPr>
      </w:pPr>
      <w:r w:rsidRPr="00D16ABD">
        <w:rPr>
          <w:sz w:val="28"/>
          <w:szCs w:val="28"/>
        </w:rPr>
        <w:t xml:space="preserve">Академическим Советом ОП </w:t>
      </w:r>
    </w:p>
    <w:p w:rsidR="008C77E1" w:rsidRDefault="008C77E1" w:rsidP="00D16ABD">
      <w:pPr>
        <w:jc w:val="right"/>
        <w:rPr>
          <w:sz w:val="28"/>
          <w:szCs w:val="28"/>
        </w:rPr>
      </w:pPr>
      <w:r w:rsidRPr="00D16ABD">
        <w:rPr>
          <w:sz w:val="28"/>
          <w:szCs w:val="28"/>
        </w:rPr>
        <w:t>«Информатика и вычислительная техника»</w:t>
      </w:r>
    </w:p>
    <w:p w:rsidR="00D16ABD" w:rsidRDefault="003E3E85" w:rsidP="00D16ABD">
      <w:pPr>
        <w:spacing w:line="360" w:lineRule="auto"/>
        <w:jc w:val="right"/>
        <w:rPr>
          <w:sz w:val="28"/>
          <w:szCs w:val="28"/>
        </w:rPr>
      </w:pPr>
      <w:r>
        <w:rPr>
          <w:sz w:val="28"/>
          <w:szCs w:val="28"/>
        </w:rPr>
        <w:t>18</w:t>
      </w:r>
      <w:r w:rsidR="00D16ABD">
        <w:rPr>
          <w:sz w:val="28"/>
          <w:szCs w:val="28"/>
        </w:rPr>
        <w:t>.</w:t>
      </w:r>
      <w:r>
        <w:rPr>
          <w:sz w:val="28"/>
          <w:szCs w:val="28"/>
        </w:rPr>
        <w:t>10</w:t>
      </w:r>
      <w:r w:rsidR="00D16ABD">
        <w:rPr>
          <w:sz w:val="28"/>
          <w:szCs w:val="28"/>
        </w:rPr>
        <w:t xml:space="preserve">.2018 г., протокол № </w:t>
      </w:r>
      <w:r>
        <w:rPr>
          <w:sz w:val="28"/>
          <w:szCs w:val="28"/>
        </w:rPr>
        <w:t>5</w:t>
      </w:r>
      <w:r w:rsidR="00D16ABD" w:rsidRPr="00F75906">
        <w:rPr>
          <w:sz w:val="28"/>
          <w:szCs w:val="28"/>
        </w:rPr>
        <w:t xml:space="preserve">  </w:t>
      </w:r>
    </w:p>
    <w:p w:rsidR="00285405" w:rsidRDefault="00285405" w:rsidP="00285405">
      <w:pPr>
        <w:pStyle w:val="1"/>
        <w:ind w:right="283" w:firstLine="567"/>
        <w:jc w:val="center"/>
      </w:pPr>
    </w:p>
    <w:p w:rsidR="00285405" w:rsidRDefault="00285405" w:rsidP="00285405">
      <w:pPr>
        <w:pStyle w:val="1"/>
        <w:ind w:right="283" w:firstLine="567"/>
        <w:jc w:val="center"/>
      </w:pPr>
    </w:p>
    <w:p w:rsidR="005E024D" w:rsidRDefault="00285405" w:rsidP="00285405">
      <w:pPr>
        <w:pStyle w:val="1"/>
        <w:ind w:right="283" w:firstLine="567"/>
        <w:jc w:val="center"/>
        <w:rPr>
          <w:sz w:val="36"/>
          <w:szCs w:val="36"/>
        </w:rPr>
      </w:pPr>
      <w:bookmarkStart w:id="0" w:name="_Toc432692921"/>
      <w:bookmarkStart w:id="1" w:name="_Toc432720140"/>
      <w:bookmarkStart w:id="2" w:name="_Toc432720270"/>
      <w:bookmarkStart w:id="3" w:name="_Toc432720367"/>
      <w:bookmarkStart w:id="4" w:name="_Toc436241243"/>
      <w:bookmarkStart w:id="5" w:name="_Toc436241297"/>
      <w:bookmarkStart w:id="6" w:name="_Toc419480362"/>
      <w:bookmarkStart w:id="7" w:name="_Toc419480521"/>
      <w:bookmarkStart w:id="8" w:name="_Toc419480573"/>
      <w:bookmarkStart w:id="9" w:name="_Toc419480727"/>
      <w:r>
        <w:rPr>
          <w:sz w:val="36"/>
          <w:szCs w:val="36"/>
        </w:rPr>
        <w:t>М</w:t>
      </w:r>
      <w:r w:rsidRPr="00323E73">
        <w:rPr>
          <w:sz w:val="36"/>
          <w:szCs w:val="36"/>
        </w:rPr>
        <w:t xml:space="preserve">етодические </w:t>
      </w:r>
      <w:r>
        <w:rPr>
          <w:sz w:val="36"/>
          <w:szCs w:val="36"/>
        </w:rPr>
        <w:t xml:space="preserve">указания </w:t>
      </w:r>
      <w:r w:rsidRPr="00323E73">
        <w:rPr>
          <w:sz w:val="36"/>
          <w:szCs w:val="36"/>
        </w:rPr>
        <w:t xml:space="preserve">по подготовке и защите </w:t>
      </w:r>
      <w:r w:rsidR="00B06AC6">
        <w:rPr>
          <w:sz w:val="36"/>
          <w:szCs w:val="36"/>
        </w:rPr>
        <w:t>п</w:t>
      </w:r>
      <w:r w:rsidR="00F75906" w:rsidRPr="00F75906">
        <w:rPr>
          <w:sz w:val="36"/>
          <w:szCs w:val="36"/>
        </w:rPr>
        <w:t xml:space="preserve">роекта </w:t>
      </w:r>
      <w:r w:rsidRPr="00323E73">
        <w:rPr>
          <w:sz w:val="36"/>
          <w:szCs w:val="36"/>
        </w:rPr>
        <w:t>В</w:t>
      </w:r>
      <w:r w:rsidR="00F75906">
        <w:rPr>
          <w:sz w:val="36"/>
          <w:szCs w:val="36"/>
        </w:rPr>
        <w:t xml:space="preserve">КР на английском языке </w:t>
      </w:r>
      <w:r w:rsidR="00E051F5">
        <w:rPr>
          <w:sz w:val="36"/>
          <w:szCs w:val="36"/>
        </w:rPr>
        <w:t>(</w:t>
      </w:r>
      <w:r w:rsidR="00E051F5">
        <w:rPr>
          <w:lang w:val="en-US"/>
        </w:rPr>
        <w:t>PROJECT</w:t>
      </w:r>
      <w:r w:rsidR="00E051F5" w:rsidRPr="00061595">
        <w:t xml:space="preserve"> </w:t>
      </w:r>
      <w:r w:rsidR="00E051F5">
        <w:rPr>
          <w:lang w:val="en-US"/>
        </w:rPr>
        <w:t>PROPOSAL</w:t>
      </w:r>
      <w:r w:rsidR="00E051F5">
        <w:t>)</w:t>
      </w:r>
      <w:r w:rsidR="00E051F5" w:rsidRPr="006F6A3B">
        <w:rPr>
          <w:sz w:val="36"/>
          <w:szCs w:val="36"/>
        </w:rPr>
        <w:t xml:space="preserve"> </w:t>
      </w:r>
      <w:r w:rsidRPr="006F6A3B">
        <w:rPr>
          <w:sz w:val="36"/>
          <w:szCs w:val="36"/>
        </w:rPr>
        <w:t>студентами образовательн</w:t>
      </w:r>
      <w:r w:rsidR="00B95B92">
        <w:rPr>
          <w:sz w:val="36"/>
          <w:szCs w:val="36"/>
        </w:rPr>
        <w:t xml:space="preserve">ых </w:t>
      </w:r>
      <w:r w:rsidRPr="006F6A3B">
        <w:rPr>
          <w:sz w:val="36"/>
          <w:szCs w:val="36"/>
        </w:rPr>
        <w:t xml:space="preserve">программ </w:t>
      </w:r>
    </w:p>
    <w:p w:rsidR="00B95B92" w:rsidRDefault="00285405" w:rsidP="00285405">
      <w:pPr>
        <w:pStyle w:val="1"/>
        <w:ind w:right="283" w:firstLine="567"/>
        <w:jc w:val="center"/>
        <w:rPr>
          <w:sz w:val="36"/>
          <w:szCs w:val="36"/>
        </w:rPr>
      </w:pPr>
      <w:r>
        <w:rPr>
          <w:sz w:val="36"/>
          <w:szCs w:val="36"/>
        </w:rPr>
        <w:t>«Информатика и вычислительная техника»</w:t>
      </w:r>
      <w:r w:rsidR="005E024D">
        <w:rPr>
          <w:sz w:val="36"/>
          <w:szCs w:val="36"/>
        </w:rPr>
        <w:t>,</w:t>
      </w:r>
      <w:r w:rsidR="00B95B92">
        <w:rPr>
          <w:sz w:val="36"/>
          <w:szCs w:val="36"/>
        </w:rPr>
        <w:t xml:space="preserve"> «Инфокоммуникационные технологии и системы связи» </w:t>
      </w:r>
    </w:p>
    <w:p w:rsidR="00285405" w:rsidRDefault="00285405" w:rsidP="00285405">
      <w:pPr>
        <w:pStyle w:val="1"/>
        <w:ind w:right="283" w:firstLine="567"/>
        <w:jc w:val="center"/>
      </w:pPr>
      <w:r w:rsidRPr="00323E73">
        <w:rPr>
          <w:sz w:val="36"/>
          <w:szCs w:val="36"/>
        </w:rPr>
        <w:t xml:space="preserve">в Московском институте электроники и математики </w:t>
      </w:r>
      <w:r>
        <w:rPr>
          <w:sz w:val="36"/>
          <w:szCs w:val="36"/>
        </w:rPr>
        <w:t xml:space="preserve">им. </w:t>
      </w:r>
      <w:r w:rsidR="00972040">
        <w:rPr>
          <w:sz w:val="36"/>
          <w:szCs w:val="36"/>
        </w:rPr>
        <w:t xml:space="preserve">А.Н. </w:t>
      </w:r>
      <w:r>
        <w:rPr>
          <w:sz w:val="36"/>
          <w:szCs w:val="36"/>
        </w:rPr>
        <w:t>Тихонова</w:t>
      </w:r>
      <w:r w:rsidR="00D14659">
        <w:rPr>
          <w:sz w:val="36"/>
          <w:szCs w:val="36"/>
        </w:rPr>
        <w:t xml:space="preserve"> </w:t>
      </w:r>
      <w:r>
        <w:rPr>
          <w:sz w:val="36"/>
          <w:szCs w:val="36"/>
        </w:rPr>
        <w:t xml:space="preserve"> </w:t>
      </w:r>
      <w:bookmarkEnd w:id="0"/>
      <w:bookmarkEnd w:id="1"/>
      <w:bookmarkEnd w:id="2"/>
      <w:bookmarkEnd w:id="3"/>
      <w:bookmarkEnd w:id="4"/>
      <w:bookmarkEnd w:id="5"/>
      <w:bookmarkEnd w:id="6"/>
      <w:bookmarkEnd w:id="7"/>
      <w:bookmarkEnd w:id="8"/>
      <w:bookmarkEnd w:id="9"/>
    </w:p>
    <w:p w:rsidR="00285405" w:rsidRDefault="00285405" w:rsidP="00285405">
      <w:r>
        <w:br w:type="page"/>
      </w:r>
    </w:p>
    <w:p w:rsidR="00BE3B59" w:rsidRPr="00FB2ADF" w:rsidRDefault="00BE3B59" w:rsidP="002B1804">
      <w:pPr>
        <w:pStyle w:val="2"/>
        <w:widowControl/>
        <w:shd w:val="clear" w:color="auto" w:fill="FFFFFF"/>
        <w:suppressAutoHyphens/>
        <w:spacing w:line="276" w:lineRule="auto"/>
        <w:ind w:firstLine="0"/>
        <w:rPr>
          <w:szCs w:val="24"/>
        </w:rPr>
      </w:pPr>
      <w:r w:rsidRPr="00FB2ADF">
        <w:rPr>
          <w:b/>
          <w:szCs w:val="24"/>
        </w:rPr>
        <w:lastRenderedPageBreak/>
        <w:t>Общие положения</w:t>
      </w:r>
    </w:p>
    <w:p w:rsidR="00BE3B59" w:rsidRPr="00FB2ADF" w:rsidRDefault="00BE3B59" w:rsidP="00880EE1">
      <w:pPr>
        <w:pStyle w:val="af9"/>
        <w:numPr>
          <w:ilvl w:val="0"/>
          <w:numId w:val="4"/>
        </w:numPr>
        <w:shd w:val="clear" w:color="auto" w:fill="FFFFFF"/>
        <w:tabs>
          <w:tab w:val="left" w:pos="9499"/>
        </w:tabs>
        <w:spacing w:before="240" w:line="276" w:lineRule="auto"/>
        <w:jc w:val="both"/>
      </w:pPr>
      <w:r w:rsidRPr="00FB2ADF">
        <w:t xml:space="preserve">Подготовка и защита проекта ВКР на английском языке является неотъемлемой частью подготовки Выпускной квалификационной работы. Она обязательна для всех студентов вне зависимости от того, включили они в ИУП дисциплину «Академическое письмо на английском языке» или нет. </w:t>
      </w:r>
    </w:p>
    <w:p w:rsidR="00BE3B59" w:rsidRPr="00FB2ADF" w:rsidRDefault="00BE3B59" w:rsidP="00880EE1">
      <w:pPr>
        <w:pStyle w:val="af9"/>
        <w:numPr>
          <w:ilvl w:val="0"/>
          <w:numId w:val="4"/>
        </w:numPr>
        <w:shd w:val="clear" w:color="auto" w:fill="FFFFFF"/>
        <w:tabs>
          <w:tab w:val="left" w:pos="9499"/>
        </w:tabs>
        <w:spacing w:before="240" w:line="276" w:lineRule="auto"/>
        <w:jc w:val="both"/>
      </w:pPr>
      <w:r w:rsidRPr="00FB2ADF">
        <w:t>Подготовка и защита проекта ВКР на английском языке включает в себя написание письменного проекта ВКР и его последующую защиту</w:t>
      </w:r>
      <w:r w:rsidR="00DD6CCF">
        <w:t xml:space="preserve"> в период экзаменационной сессии</w:t>
      </w:r>
      <w:r w:rsidRPr="00FB2ADF">
        <w:t>.</w:t>
      </w:r>
      <w:r w:rsidRPr="00BE3B59">
        <w:t xml:space="preserve"> </w:t>
      </w:r>
      <w:r w:rsidR="00DD6CCF">
        <w:t>Для з</w:t>
      </w:r>
      <w:r w:rsidR="00DD6CCF" w:rsidRPr="006961D6">
        <w:t>ащит</w:t>
      </w:r>
      <w:r w:rsidR="00DD6CCF">
        <w:t>ы</w:t>
      </w:r>
      <w:r w:rsidR="00DD6CCF" w:rsidRPr="006961D6">
        <w:t xml:space="preserve"> проекта ВКР </w:t>
      </w:r>
      <w:r w:rsidR="00DD6CCF" w:rsidRPr="00EB2A6B">
        <w:rPr>
          <w:lang w:val="en-US"/>
        </w:rPr>
        <w:t>Project</w:t>
      </w:r>
      <w:r w:rsidR="00DD6CCF" w:rsidRPr="006961D6">
        <w:t xml:space="preserve"> </w:t>
      </w:r>
      <w:r w:rsidR="00DD6CCF" w:rsidRPr="00EB2A6B">
        <w:rPr>
          <w:lang w:val="en-US"/>
        </w:rPr>
        <w:t>Proposal</w:t>
      </w:r>
      <w:r w:rsidR="00DD6CCF" w:rsidRPr="006961D6">
        <w:t xml:space="preserve"> </w:t>
      </w:r>
      <w:r w:rsidR="00DD6CCF">
        <w:t>создается комиссия</w:t>
      </w:r>
      <w:r w:rsidR="00DD6CCF" w:rsidRPr="006961D6">
        <w:t xml:space="preserve">, в которую </w:t>
      </w:r>
      <w:r w:rsidR="00DD6CCF">
        <w:t xml:space="preserve">включаются </w:t>
      </w:r>
      <w:r w:rsidR="00DD6CCF" w:rsidRPr="006961D6">
        <w:t>преподавател</w:t>
      </w:r>
      <w:r w:rsidR="00DD6CCF">
        <w:t>и</w:t>
      </w:r>
      <w:r w:rsidR="00DD6CCF" w:rsidRPr="006961D6">
        <w:t xml:space="preserve"> английского языка</w:t>
      </w:r>
      <w:r w:rsidR="00DD6CCF">
        <w:t xml:space="preserve"> и преподаватели департамента компьютерной инженерии. </w:t>
      </w:r>
      <w:r>
        <w:t xml:space="preserve">На защите </w:t>
      </w:r>
      <w:r w:rsidRPr="00EB2A6B">
        <w:rPr>
          <w:lang w:val="en-US"/>
        </w:rPr>
        <w:t>Project</w:t>
      </w:r>
      <w:r w:rsidRPr="00061595">
        <w:t xml:space="preserve"> </w:t>
      </w:r>
      <w:r w:rsidRPr="00EB2A6B">
        <w:rPr>
          <w:lang w:val="en-US"/>
        </w:rPr>
        <w:t>Proposal</w:t>
      </w:r>
      <w:r>
        <w:t xml:space="preserve"> могут присутствовать </w:t>
      </w:r>
      <w:r w:rsidRPr="00171D1B">
        <w:t>преподавател</w:t>
      </w:r>
      <w:r>
        <w:t>и</w:t>
      </w:r>
      <w:r w:rsidRPr="00171D1B">
        <w:t xml:space="preserve"> про</w:t>
      </w:r>
      <w:r>
        <w:t>фильных дисциплин</w:t>
      </w:r>
      <w:r w:rsidRPr="00171D1B">
        <w:t xml:space="preserve"> образовательной программы</w:t>
      </w:r>
      <w:r w:rsidR="00DD6CCF">
        <w:t xml:space="preserve"> и </w:t>
      </w:r>
      <w:r>
        <w:t>руководители ВКР</w:t>
      </w:r>
      <w:r w:rsidR="00DD6CCF">
        <w:t xml:space="preserve">. </w:t>
      </w:r>
      <w:r w:rsidR="00DD6CCF" w:rsidRPr="00DD6CCF">
        <w:t>Допуском к защите проекта является сдача проекта ВКР в срок</w:t>
      </w:r>
      <w:r w:rsidR="00DD6CCF">
        <w:t xml:space="preserve">, который указан в </w:t>
      </w:r>
      <w:r w:rsidR="00EB2A6B">
        <w:t>опубликованном на сайте ОП «</w:t>
      </w:r>
      <w:r w:rsidR="00EB2A6B" w:rsidRPr="00EB2A6B">
        <w:rPr>
          <w:shd w:val="clear" w:color="auto" w:fill="FFFFFF"/>
        </w:rPr>
        <w:t>Графике выполнения этапов подготовки выпускной квалификационной работы».</w:t>
      </w:r>
    </w:p>
    <w:p w:rsidR="00DD6CCF" w:rsidRPr="00DD6CCF" w:rsidRDefault="00BE3B59" w:rsidP="00880EE1">
      <w:pPr>
        <w:pStyle w:val="af9"/>
        <w:numPr>
          <w:ilvl w:val="0"/>
          <w:numId w:val="4"/>
        </w:numPr>
        <w:shd w:val="clear" w:color="auto" w:fill="FFFFFF"/>
        <w:tabs>
          <w:tab w:val="left" w:pos="9499"/>
        </w:tabs>
        <w:spacing w:before="240" w:line="276" w:lineRule="auto"/>
        <w:jc w:val="both"/>
      </w:pPr>
      <w:r w:rsidRPr="00FB2ADF">
        <w:t>Проект ВКР на английском языке (</w:t>
      </w:r>
      <w:r w:rsidRPr="00DD6CCF">
        <w:rPr>
          <w:lang w:val="en-US"/>
        </w:rPr>
        <w:t>Project</w:t>
      </w:r>
      <w:r w:rsidRPr="00FB2ADF">
        <w:t xml:space="preserve"> </w:t>
      </w:r>
      <w:r w:rsidRPr="00DD6CCF">
        <w:rPr>
          <w:lang w:val="en-US"/>
        </w:rPr>
        <w:t>Proposal</w:t>
      </w:r>
      <w:r w:rsidRPr="00DD6CCF">
        <w:rPr>
          <w:b/>
        </w:rPr>
        <w:t xml:space="preserve">) </w:t>
      </w:r>
      <w:r w:rsidRPr="00FB2ADF">
        <w:t xml:space="preserve">представляет собой краткое изложение общего замысла и основных </w:t>
      </w:r>
      <w:r>
        <w:t xml:space="preserve">положений </w:t>
      </w:r>
      <w:r w:rsidRPr="00FB2ADF">
        <w:t xml:space="preserve">выпускной квалификационной работы, подготавливаемой студентами к </w:t>
      </w:r>
      <w:r>
        <w:t xml:space="preserve">защите на </w:t>
      </w:r>
      <w:r w:rsidRPr="00FB2ADF">
        <w:t>четверто</w:t>
      </w:r>
      <w:r>
        <w:t>м</w:t>
      </w:r>
      <w:r w:rsidRPr="00FB2ADF">
        <w:t xml:space="preserve"> курс</w:t>
      </w:r>
      <w:r>
        <w:t>е.</w:t>
      </w:r>
      <w:r w:rsidR="0080021E">
        <w:t xml:space="preserve"> </w:t>
      </w:r>
    </w:p>
    <w:p w:rsidR="00CF2EFF" w:rsidRDefault="00BE3B59" w:rsidP="00880EE1">
      <w:pPr>
        <w:pStyle w:val="2"/>
        <w:numPr>
          <w:ilvl w:val="0"/>
          <w:numId w:val="4"/>
        </w:numPr>
        <w:spacing w:line="276" w:lineRule="auto"/>
        <w:jc w:val="both"/>
        <w:rPr>
          <w:szCs w:val="24"/>
        </w:rPr>
      </w:pPr>
      <w:r w:rsidRPr="00BE3B59">
        <w:rPr>
          <w:color w:val="000000"/>
          <w:shd w:val="clear" w:color="auto" w:fill="FFFFFF"/>
        </w:rPr>
        <w:t xml:space="preserve">Защита проекта </w:t>
      </w:r>
      <w:r w:rsidR="00891F79">
        <w:rPr>
          <w:color w:val="000000"/>
          <w:shd w:val="clear" w:color="auto" w:fill="FFFFFF"/>
        </w:rPr>
        <w:t xml:space="preserve">ВКР </w:t>
      </w:r>
      <w:r w:rsidRPr="00BE3B59">
        <w:rPr>
          <w:color w:val="000000"/>
          <w:shd w:val="clear" w:color="auto" w:fill="FFFFFF"/>
        </w:rPr>
        <w:t xml:space="preserve">состоит из презентации и ответов на вопросы членов комиссии. Презентация представляет собой краткое изложение студентом проекта </w:t>
      </w:r>
      <w:r w:rsidR="00E052E2">
        <w:rPr>
          <w:color w:val="000000"/>
          <w:shd w:val="clear" w:color="auto" w:fill="FFFFFF"/>
        </w:rPr>
        <w:t>ВКР</w:t>
      </w:r>
      <w:r w:rsidRPr="00BE3B59">
        <w:rPr>
          <w:color w:val="000000"/>
          <w:shd w:val="clear" w:color="auto" w:fill="FFFFFF"/>
        </w:rPr>
        <w:t xml:space="preserve"> с обоснованием выбора темы, указанием цели и задач, методов исследов</w:t>
      </w:r>
      <w:r w:rsidR="001437FF">
        <w:rPr>
          <w:color w:val="000000"/>
          <w:shd w:val="clear" w:color="auto" w:fill="FFFFFF"/>
        </w:rPr>
        <w:t xml:space="preserve">ания и планируемых результатов </w:t>
      </w:r>
      <w:r w:rsidR="007A3FDC" w:rsidRPr="001437FF">
        <w:rPr>
          <w:shd w:val="clear" w:color="auto" w:fill="FFFFFF"/>
        </w:rPr>
        <w:t xml:space="preserve">с обязательным использованием слайдовой презентации и, при необходимости, </w:t>
      </w:r>
      <w:r w:rsidRPr="001437FF">
        <w:rPr>
          <w:shd w:val="clear" w:color="auto" w:fill="FFFFFF"/>
        </w:rPr>
        <w:t>раздаточных материалов</w:t>
      </w:r>
      <w:r w:rsidRPr="007A3FDC">
        <w:rPr>
          <w:color w:val="FF0000"/>
          <w:shd w:val="clear" w:color="auto" w:fill="FFFFFF"/>
        </w:rPr>
        <w:t xml:space="preserve">. </w:t>
      </w:r>
      <w:r w:rsidRPr="00BE3B59">
        <w:rPr>
          <w:color w:val="000000"/>
          <w:shd w:val="clear" w:color="auto" w:fill="FFFFFF"/>
        </w:rPr>
        <w:t>По завершении презентации члены экзаменационной комиссии задают студенту вопросы по теме представленного проекта.</w:t>
      </w:r>
      <w:r w:rsidR="00CF2EFF">
        <w:rPr>
          <w:color w:val="000000"/>
          <w:shd w:val="clear" w:color="auto" w:fill="FFFFFF"/>
        </w:rPr>
        <w:t xml:space="preserve"> </w:t>
      </w:r>
      <w:r w:rsidR="00CF2EFF" w:rsidRPr="006961D6">
        <w:rPr>
          <w:szCs w:val="24"/>
        </w:rPr>
        <w:t>На обсуждение (устную дискуссию</w:t>
      </w:r>
      <w:r w:rsidR="00CF2EFF">
        <w:rPr>
          <w:szCs w:val="24"/>
        </w:rPr>
        <w:t>)</w:t>
      </w:r>
      <w:r w:rsidR="00CF2EFF" w:rsidRPr="006961D6">
        <w:rPr>
          <w:szCs w:val="24"/>
        </w:rPr>
        <w:t xml:space="preserve"> отводится от 5 до 10 минут. В ходе </w:t>
      </w:r>
      <w:r w:rsidR="00CF2EFF">
        <w:rPr>
          <w:szCs w:val="24"/>
        </w:rPr>
        <w:t xml:space="preserve">дискуссии </w:t>
      </w:r>
      <w:r w:rsidR="00CF2EFF" w:rsidRPr="006961D6">
        <w:rPr>
          <w:color w:val="000000"/>
          <w:szCs w:val="24"/>
          <w:shd w:val="clear" w:color="auto" w:fill="FFFFFF"/>
        </w:rPr>
        <w:t xml:space="preserve">студент </w:t>
      </w:r>
      <w:r w:rsidR="00CF2EFF">
        <w:rPr>
          <w:color w:val="000000"/>
          <w:szCs w:val="24"/>
          <w:shd w:val="clear" w:color="auto" w:fill="FFFFFF"/>
        </w:rPr>
        <w:t>должен про</w:t>
      </w:r>
      <w:r w:rsidR="00CF2EFF" w:rsidRPr="006961D6">
        <w:rPr>
          <w:color w:val="000000"/>
          <w:szCs w:val="24"/>
          <w:shd w:val="clear" w:color="auto" w:fill="FFFFFF"/>
        </w:rPr>
        <w:t>демонстрир</w:t>
      </w:r>
      <w:r w:rsidR="00CF2EFF">
        <w:rPr>
          <w:color w:val="000000"/>
          <w:szCs w:val="24"/>
          <w:shd w:val="clear" w:color="auto" w:fill="FFFFFF"/>
        </w:rPr>
        <w:t>овать</w:t>
      </w:r>
      <w:r w:rsidR="00CF2EFF" w:rsidRPr="006961D6">
        <w:rPr>
          <w:color w:val="000000"/>
          <w:szCs w:val="24"/>
          <w:shd w:val="clear" w:color="auto" w:fill="FFFFFF"/>
        </w:rPr>
        <w:t xml:space="preserve"> понимание вопросов, </w:t>
      </w:r>
      <w:r w:rsidR="00CF2EFF" w:rsidRPr="007A3FDC">
        <w:rPr>
          <w:color w:val="000000"/>
          <w:szCs w:val="24"/>
          <w:shd w:val="clear" w:color="auto" w:fill="FFFFFF"/>
        </w:rPr>
        <w:t>умение правильно и четко на них ответить, умение оперировать фактами, данными, полученными в ходе проведённого исследования.</w:t>
      </w:r>
      <w:r w:rsidR="00CF2EFF" w:rsidRPr="006961D6">
        <w:rPr>
          <w:color w:val="000000"/>
          <w:szCs w:val="24"/>
          <w:shd w:val="clear" w:color="auto" w:fill="FFFFFF"/>
        </w:rPr>
        <w:t> </w:t>
      </w:r>
      <w:r w:rsidR="00CF2EFF" w:rsidRPr="006961D6">
        <w:rPr>
          <w:szCs w:val="24"/>
        </w:rPr>
        <w:t xml:space="preserve">Презентация проекта и </w:t>
      </w:r>
      <w:r w:rsidR="00CF2EFF">
        <w:rPr>
          <w:szCs w:val="24"/>
        </w:rPr>
        <w:t xml:space="preserve">дискуссия </w:t>
      </w:r>
      <w:r w:rsidR="00CF2EFF" w:rsidRPr="006961D6">
        <w:rPr>
          <w:szCs w:val="24"/>
        </w:rPr>
        <w:t xml:space="preserve">проводятся на английском языке. </w:t>
      </w:r>
    </w:p>
    <w:p w:rsidR="00EC5213" w:rsidRPr="001437FF" w:rsidRDefault="00EC5213" w:rsidP="001437FF">
      <w:pPr>
        <w:pStyle w:val="af9"/>
        <w:numPr>
          <w:ilvl w:val="0"/>
          <w:numId w:val="4"/>
        </w:numPr>
        <w:jc w:val="both"/>
      </w:pPr>
      <w:r w:rsidRPr="001437FF">
        <w:t xml:space="preserve">В случае написания одной ВКР </w:t>
      </w:r>
      <w:r w:rsidR="007A3FDC" w:rsidRPr="001437FF">
        <w:t xml:space="preserve">(на русском языке) </w:t>
      </w:r>
      <w:r w:rsidRPr="001437FF">
        <w:t xml:space="preserve">двумя или несколькими студентами, проект ВКР на английском языке пишется каждым из </w:t>
      </w:r>
      <w:r w:rsidR="00D51EE6" w:rsidRPr="001437FF">
        <w:t xml:space="preserve">студентов </w:t>
      </w:r>
      <w:r w:rsidR="00D51EE6" w:rsidRPr="00A73E8E">
        <w:rPr>
          <w:u w:val="single"/>
        </w:rPr>
        <w:t>отдельно</w:t>
      </w:r>
      <w:r w:rsidR="00A73E8E" w:rsidRPr="00A73E8E">
        <w:t xml:space="preserve"> </w:t>
      </w:r>
      <w:r w:rsidRPr="00A73E8E">
        <w:t>и представляет собой самостоятельную работу</w:t>
      </w:r>
      <w:r w:rsidRPr="001437FF">
        <w:t>, объединенную с другими общей темой, но не повторяющую их.</w:t>
      </w:r>
      <w:r w:rsidR="00A73E8E">
        <w:t xml:space="preserve"> </w:t>
      </w:r>
      <w:r w:rsidR="007A3FDC" w:rsidRPr="001437FF">
        <w:t xml:space="preserve">Устная защита проекта ВКР на английском языке проводится также для каждого участника совместной ВКР </w:t>
      </w:r>
      <w:r w:rsidR="007A3FDC" w:rsidRPr="001437FF">
        <w:rPr>
          <w:u w:val="single"/>
        </w:rPr>
        <w:t>отдельно</w:t>
      </w:r>
      <w:r w:rsidR="00A73E8E" w:rsidRPr="00A73E8E">
        <w:rPr>
          <w:u w:val="single"/>
        </w:rPr>
        <w:t xml:space="preserve"> (</w:t>
      </w:r>
      <w:r w:rsidR="00A73E8E" w:rsidRPr="00A73E8E">
        <w:t xml:space="preserve">совместные </w:t>
      </w:r>
      <w:r w:rsidR="00A73E8E">
        <w:t>проекты ВКР и совместные презентации не допускаются).</w:t>
      </w:r>
    </w:p>
    <w:p w:rsidR="001437FF" w:rsidRPr="002B1804" w:rsidRDefault="001437FF" w:rsidP="0091584F">
      <w:pPr>
        <w:pStyle w:val="af9"/>
        <w:ind w:left="786"/>
        <w:jc w:val="both"/>
        <w:rPr>
          <w:rFonts w:eastAsia="Calibri"/>
          <w:lang w:eastAsia="en-US"/>
        </w:rPr>
      </w:pPr>
    </w:p>
    <w:p w:rsidR="00D87522" w:rsidRDefault="00EA1BE2" w:rsidP="004D2CC3">
      <w:pPr>
        <w:shd w:val="clear" w:color="auto" w:fill="FFFFFF"/>
        <w:jc w:val="center"/>
        <w:rPr>
          <w:b/>
          <w:spacing w:val="-4"/>
        </w:rPr>
      </w:pPr>
      <w:r>
        <w:rPr>
          <w:b/>
          <w:spacing w:val="-4"/>
        </w:rPr>
        <w:t>Т</w:t>
      </w:r>
      <w:r w:rsidR="00D87522" w:rsidRPr="00D87522">
        <w:rPr>
          <w:b/>
          <w:spacing w:val="-4"/>
        </w:rPr>
        <w:t xml:space="preserve">ребования к </w:t>
      </w:r>
      <w:r w:rsidR="00BE77D1">
        <w:rPr>
          <w:b/>
          <w:spacing w:val="-4"/>
        </w:rPr>
        <w:t xml:space="preserve">структуре и </w:t>
      </w:r>
      <w:r w:rsidR="00D87522" w:rsidRPr="00D87522">
        <w:rPr>
          <w:b/>
          <w:spacing w:val="-4"/>
        </w:rPr>
        <w:t xml:space="preserve">оформлению </w:t>
      </w:r>
      <w:r w:rsidR="006244C5">
        <w:rPr>
          <w:b/>
          <w:spacing w:val="-4"/>
        </w:rPr>
        <w:t xml:space="preserve">проекта </w:t>
      </w:r>
      <w:r w:rsidR="00FB2ADF">
        <w:rPr>
          <w:b/>
          <w:spacing w:val="-4"/>
        </w:rPr>
        <w:t>ВКР на английском языке</w:t>
      </w:r>
    </w:p>
    <w:p w:rsidR="001437FF" w:rsidRDefault="001437FF" w:rsidP="004D2CC3">
      <w:pPr>
        <w:shd w:val="clear" w:color="auto" w:fill="FFFFFF"/>
        <w:jc w:val="center"/>
        <w:rPr>
          <w:b/>
          <w:spacing w:val="-4"/>
        </w:rPr>
      </w:pPr>
    </w:p>
    <w:p w:rsidR="00344733" w:rsidRPr="001437FF" w:rsidRDefault="00344733" w:rsidP="004D2CC3">
      <w:pPr>
        <w:shd w:val="clear" w:color="auto" w:fill="FFFFFF"/>
        <w:jc w:val="center"/>
        <w:rPr>
          <w:b/>
          <w:i/>
          <w:spacing w:val="-4"/>
        </w:rPr>
      </w:pPr>
      <w:r w:rsidRPr="001437FF">
        <w:rPr>
          <w:b/>
          <w:i/>
          <w:spacing w:val="-4"/>
        </w:rPr>
        <w:t>Об</w:t>
      </w:r>
      <w:r w:rsidR="001437FF" w:rsidRPr="001437FF">
        <w:rPr>
          <w:b/>
          <w:i/>
          <w:spacing w:val="-4"/>
        </w:rPr>
        <w:t>ъем</w:t>
      </w:r>
      <w:r w:rsidRPr="001437FF">
        <w:rPr>
          <w:b/>
          <w:i/>
          <w:spacing w:val="-4"/>
        </w:rPr>
        <w:t xml:space="preserve"> </w:t>
      </w:r>
      <w:r w:rsidRPr="00A24F8C">
        <w:rPr>
          <w:b/>
          <w:i/>
          <w:spacing w:val="-4"/>
        </w:rPr>
        <w:t>1400-</w:t>
      </w:r>
      <w:r w:rsidRPr="001437FF">
        <w:rPr>
          <w:b/>
          <w:i/>
          <w:spacing w:val="-4"/>
        </w:rPr>
        <w:t>2000 слов (аннотация, список литературы и приложения в подсчет</w:t>
      </w:r>
      <w:r w:rsidR="00E604CD" w:rsidRPr="001437FF">
        <w:rPr>
          <w:b/>
          <w:i/>
          <w:spacing w:val="-4"/>
        </w:rPr>
        <w:t xml:space="preserve"> слов</w:t>
      </w:r>
      <w:r w:rsidRPr="001437FF">
        <w:rPr>
          <w:b/>
          <w:i/>
          <w:spacing w:val="-4"/>
        </w:rPr>
        <w:t xml:space="preserve"> не включаются</w:t>
      </w:r>
      <w:r w:rsidR="00E604CD" w:rsidRPr="001437FF">
        <w:rPr>
          <w:b/>
          <w:i/>
          <w:spacing w:val="-4"/>
        </w:rPr>
        <w:t>)</w:t>
      </w:r>
    </w:p>
    <w:p w:rsidR="000D1AFC" w:rsidRPr="00D87522" w:rsidRDefault="000D1AFC" w:rsidP="000D1AFC">
      <w:pPr>
        <w:shd w:val="clear" w:color="auto" w:fill="FFFFFF"/>
        <w:ind w:firstLine="708"/>
        <w:jc w:val="center"/>
        <w:rPr>
          <w:b/>
          <w:spacing w:val="-4"/>
        </w:rPr>
      </w:pPr>
    </w:p>
    <w:p w:rsidR="00D87522" w:rsidRPr="00D87522" w:rsidRDefault="00EA1BE2" w:rsidP="00C01B7C">
      <w:pPr>
        <w:shd w:val="clear" w:color="auto" w:fill="FFFFFF"/>
        <w:spacing w:line="360" w:lineRule="auto"/>
        <w:ind w:firstLine="709"/>
        <w:jc w:val="both"/>
        <w:rPr>
          <w:spacing w:val="-4"/>
        </w:rPr>
      </w:pPr>
      <w:r>
        <w:rPr>
          <w:spacing w:val="-4"/>
        </w:rPr>
        <w:t>С</w:t>
      </w:r>
      <w:r w:rsidR="00D87522" w:rsidRPr="00D87522">
        <w:rPr>
          <w:spacing w:val="-4"/>
        </w:rPr>
        <w:t xml:space="preserve">труктура </w:t>
      </w:r>
      <w:r w:rsidR="00B92E7F" w:rsidRPr="00B92E7F">
        <w:rPr>
          <w:spacing w:val="-4"/>
        </w:rPr>
        <w:t>проекта</w:t>
      </w:r>
      <w:r w:rsidR="00B92E7F">
        <w:rPr>
          <w:b/>
          <w:spacing w:val="-4"/>
        </w:rPr>
        <w:t xml:space="preserve"> </w:t>
      </w:r>
      <w:r w:rsidR="00A66B7A">
        <w:rPr>
          <w:spacing w:val="-4"/>
        </w:rPr>
        <w:t xml:space="preserve">ВКР </w:t>
      </w:r>
      <w:r w:rsidR="006244C5" w:rsidRPr="00231491">
        <w:rPr>
          <w:spacing w:val="-4"/>
        </w:rPr>
        <w:t>(</w:t>
      </w:r>
      <w:r w:rsidR="00D87522" w:rsidRPr="00231491">
        <w:rPr>
          <w:lang w:val="en-US"/>
        </w:rPr>
        <w:t>Project</w:t>
      </w:r>
      <w:r w:rsidR="00D87522" w:rsidRPr="00231491">
        <w:t xml:space="preserve"> </w:t>
      </w:r>
      <w:r w:rsidR="00D87522" w:rsidRPr="00231491">
        <w:rPr>
          <w:lang w:val="en-US"/>
        </w:rPr>
        <w:t>Proposal</w:t>
      </w:r>
      <w:r w:rsidR="006244C5" w:rsidRPr="00231491">
        <w:t>)</w:t>
      </w:r>
      <w:r w:rsidR="00D87522" w:rsidRPr="00D87522">
        <w:rPr>
          <w:b/>
        </w:rPr>
        <w:t xml:space="preserve"> </w:t>
      </w:r>
      <w:r>
        <w:t xml:space="preserve">должна включать </w:t>
      </w:r>
      <w:r w:rsidR="00D87522" w:rsidRPr="00D87522">
        <w:rPr>
          <w:spacing w:val="-4"/>
        </w:rPr>
        <w:t xml:space="preserve">следующие </w:t>
      </w:r>
      <w:r w:rsidR="00A02713">
        <w:rPr>
          <w:spacing w:val="-4"/>
        </w:rPr>
        <w:t>основные разделы</w:t>
      </w:r>
      <w:r w:rsidR="00D87522" w:rsidRPr="00D87522">
        <w:rPr>
          <w:spacing w:val="-4"/>
        </w:rPr>
        <w:t>:</w:t>
      </w:r>
    </w:p>
    <w:p w:rsidR="00D87522" w:rsidRPr="00CC0345" w:rsidRDefault="00EA1BE2" w:rsidP="00880EE1">
      <w:pPr>
        <w:pStyle w:val="af9"/>
        <w:widowControl w:val="0"/>
        <w:numPr>
          <w:ilvl w:val="0"/>
          <w:numId w:val="2"/>
        </w:numPr>
        <w:shd w:val="clear" w:color="auto" w:fill="FFFFFF"/>
        <w:tabs>
          <w:tab w:val="left" w:pos="470"/>
        </w:tabs>
        <w:autoSpaceDE w:val="0"/>
        <w:autoSpaceDN w:val="0"/>
        <w:adjustRightInd w:val="0"/>
        <w:jc w:val="both"/>
        <w:rPr>
          <w:spacing w:val="-11"/>
          <w:lang w:val="en-US"/>
        </w:rPr>
      </w:pPr>
      <w:r w:rsidRPr="00CC0345">
        <w:rPr>
          <w:spacing w:val="-5"/>
          <w:lang w:val="en-US"/>
        </w:rPr>
        <w:t>Cover page (</w:t>
      </w:r>
      <w:r w:rsidR="00D87522" w:rsidRPr="00CC0345">
        <w:rPr>
          <w:spacing w:val="-5"/>
        </w:rPr>
        <w:t>Титульный</w:t>
      </w:r>
      <w:r w:rsidR="00D87522" w:rsidRPr="00CC0345">
        <w:rPr>
          <w:spacing w:val="-5"/>
          <w:lang w:val="en-US"/>
        </w:rPr>
        <w:t xml:space="preserve"> </w:t>
      </w:r>
      <w:r w:rsidR="00D87522" w:rsidRPr="00CC0345">
        <w:rPr>
          <w:spacing w:val="-5"/>
        </w:rPr>
        <w:t>лист</w:t>
      </w:r>
      <w:r w:rsidRPr="00CC0345">
        <w:rPr>
          <w:spacing w:val="-5"/>
          <w:lang w:val="en-US"/>
        </w:rPr>
        <w:t>)</w:t>
      </w:r>
      <w:r w:rsidRPr="00CC0345">
        <w:rPr>
          <w:spacing w:val="-5"/>
        </w:rPr>
        <w:t xml:space="preserve"> </w:t>
      </w:r>
    </w:p>
    <w:p w:rsidR="0078364B" w:rsidRPr="00CC0345" w:rsidRDefault="0078364B" w:rsidP="00C17DA3">
      <w:pPr>
        <w:pStyle w:val="af9"/>
        <w:widowControl w:val="0"/>
        <w:shd w:val="clear" w:color="auto" w:fill="FFFFFF"/>
        <w:tabs>
          <w:tab w:val="left" w:pos="470"/>
        </w:tabs>
        <w:autoSpaceDE w:val="0"/>
        <w:autoSpaceDN w:val="0"/>
        <w:adjustRightInd w:val="0"/>
        <w:jc w:val="both"/>
        <w:rPr>
          <w:spacing w:val="-11"/>
        </w:rPr>
      </w:pPr>
      <w:r w:rsidRPr="00CC0345">
        <w:rPr>
          <w:spacing w:val="-3"/>
        </w:rPr>
        <w:t>Т</w:t>
      </w:r>
      <w:r w:rsidRPr="00D87522">
        <w:t>итульный лист является первой страницей работы</w:t>
      </w:r>
      <w:r>
        <w:t xml:space="preserve"> и заполняется в соответствии с шаблоном </w:t>
      </w:r>
      <w:r w:rsidRPr="002B1804">
        <w:t>(</w:t>
      </w:r>
      <w:r w:rsidR="00E2015A" w:rsidRPr="002B1804">
        <w:t>Приложение 1</w:t>
      </w:r>
      <w:r w:rsidRPr="002B1804">
        <w:t xml:space="preserve">). </w:t>
      </w:r>
      <w:r>
        <w:t>Н</w:t>
      </w:r>
      <w:r w:rsidRPr="00D87522">
        <w:t>омер</w:t>
      </w:r>
      <w:r w:rsidR="00A73E8E">
        <w:t xml:space="preserve"> страницы</w:t>
      </w:r>
      <w:r w:rsidRPr="00D87522">
        <w:t xml:space="preserve"> на </w:t>
      </w:r>
      <w:r>
        <w:t xml:space="preserve">титульном листе не </w:t>
      </w:r>
      <w:r w:rsidRPr="00D87522">
        <w:t xml:space="preserve">проставляется. </w:t>
      </w:r>
      <w:r>
        <w:t xml:space="preserve"> </w:t>
      </w:r>
    </w:p>
    <w:p w:rsidR="00D87522" w:rsidRPr="00CC0345" w:rsidRDefault="00EA1BE2" w:rsidP="00880EE1">
      <w:pPr>
        <w:pStyle w:val="af9"/>
        <w:widowControl w:val="0"/>
        <w:numPr>
          <w:ilvl w:val="0"/>
          <w:numId w:val="2"/>
        </w:numPr>
        <w:shd w:val="clear" w:color="auto" w:fill="FFFFFF"/>
        <w:tabs>
          <w:tab w:val="left" w:pos="470"/>
        </w:tabs>
        <w:autoSpaceDE w:val="0"/>
        <w:autoSpaceDN w:val="0"/>
        <w:adjustRightInd w:val="0"/>
        <w:jc w:val="both"/>
        <w:rPr>
          <w:spacing w:val="-11"/>
        </w:rPr>
      </w:pPr>
      <w:r w:rsidRPr="00CC0345">
        <w:rPr>
          <w:spacing w:val="-5"/>
          <w:lang w:val="en-US"/>
        </w:rPr>
        <w:t>Abstract</w:t>
      </w:r>
      <w:r w:rsidRPr="00CC0345">
        <w:rPr>
          <w:spacing w:val="-5"/>
        </w:rPr>
        <w:t xml:space="preserve"> </w:t>
      </w:r>
      <w:r w:rsidR="00D87522" w:rsidRPr="00E604CD">
        <w:rPr>
          <w:spacing w:val="-5"/>
        </w:rPr>
        <w:t>(</w:t>
      </w:r>
      <w:r w:rsidRPr="00CC0345">
        <w:rPr>
          <w:spacing w:val="-5"/>
        </w:rPr>
        <w:t>Аннотация</w:t>
      </w:r>
      <w:r w:rsidR="00D87522" w:rsidRPr="00E604CD">
        <w:rPr>
          <w:spacing w:val="-5"/>
        </w:rPr>
        <w:t>)</w:t>
      </w:r>
      <w:r w:rsidR="00A02713" w:rsidRPr="00CC0345">
        <w:rPr>
          <w:spacing w:val="-5"/>
        </w:rPr>
        <w:t>.</w:t>
      </w:r>
      <w:r w:rsidR="00E604CD">
        <w:rPr>
          <w:spacing w:val="-5"/>
        </w:rPr>
        <w:t xml:space="preserve"> </w:t>
      </w:r>
      <w:r w:rsidR="00E604CD">
        <w:rPr>
          <w:spacing w:val="-5"/>
          <w:lang w:val="en-US"/>
        </w:rPr>
        <w:t>Key</w:t>
      </w:r>
      <w:r w:rsidR="00E604CD" w:rsidRPr="00E604CD">
        <w:rPr>
          <w:spacing w:val="-5"/>
        </w:rPr>
        <w:t xml:space="preserve"> </w:t>
      </w:r>
      <w:r w:rsidR="00E604CD">
        <w:rPr>
          <w:spacing w:val="-5"/>
          <w:lang w:val="en-US"/>
        </w:rPr>
        <w:t>words</w:t>
      </w:r>
      <w:r w:rsidR="00E604CD" w:rsidRPr="00E604CD">
        <w:rPr>
          <w:spacing w:val="-5"/>
        </w:rPr>
        <w:t xml:space="preserve"> </w:t>
      </w:r>
      <w:r w:rsidR="00E604CD" w:rsidRPr="001437FF">
        <w:rPr>
          <w:spacing w:val="-5"/>
        </w:rPr>
        <w:t>(Ключевые слова)</w:t>
      </w:r>
    </w:p>
    <w:p w:rsidR="00A02713" w:rsidRPr="001437FF" w:rsidRDefault="00A02713" w:rsidP="00C17DA3">
      <w:pPr>
        <w:pStyle w:val="af9"/>
        <w:widowControl w:val="0"/>
        <w:shd w:val="clear" w:color="auto" w:fill="FFFFFF"/>
        <w:tabs>
          <w:tab w:val="left" w:pos="470"/>
        </w:tabs>
        <w:autoSpaceDE w:val="0"/>
        <w:autoSpaceDN w:val="0"/>
        <w:adjustRightInd w:val="0"/>
        <w:jc w:val="both"/>
        <w:rPr>
          <w:spacing w:val="-11"/>
        </w:rPr>
      </w:pPr>
      <w:r w:rsidRPr="00CC0345">
        <w:rPr>
          <w:spacing w:val="-11"/>
        </w:rPr>
        <w:t>Аннотация представляет собой краткое изложение работы с указание</w:t>
      </w:r>
      <w:r w:rsidR="004D18A9">
        <w:rPr>
          <w:spacing w:val="-11"/>
        </w:rPr>
        <w:t>м</w:t>
      </w:r>
      <w:r w:rsidRPr="00CC0345">
        <w:rPr>
          <w:spacing w:val="-11"/>
        </w:rPr>
        <w:t xml:space="preserve"> цели </w:t>
      </w:r>
      <w:r w:rsidR="001437FF">
        <w:rPr>
          <w:spacing w:val="-11"/>
        </w:rPr>
        <w:t xml:space="preserve">(и задач), </w:t>
      </w:r>
      <w:r w:rsidRPr="001437FF">
        <w:rPr>
          <w:spacing w:val="-11"/>
        </w:rPr>
        <w:t>методов</w:t>
      </w:r>
      <w:r w:rsidRPr="00CC0345">
        <w:rPr>
          <w:spacing w:val="-11"/>
        </w:rPr>
        <w:t xml:space="preserve"> </w:t>
      </w:r>
      <w:r w:rsidR="001437FF" w:rsidRPr="00CC0345">
        <w:rPr>
          <w:spacing w:val="-11"/>
        </w:rPr>
        <w:t>и ожидаемых теоретических и практических результатов</w:t>
      </w:r>
      <w:r w:rsidR="001437FF">
        <w:rPr>
          <w:spacing w:val="-11"/>
        </w:rPr>
        <w:t xml:space="preserve"> разработки</w:t>
      </w:r>
      <w:r w:rsidR="001437FF" w:rsidRPr="001437FF">
        <w:rPr>
          <w:spacing w:val="-11"/>
        </w:rPr>
        <w:t>/</w:t>
      </w:r>
      <w:r w:rsidRPr="00CC0345">
        <w:rPr>
          <w:spacing w:val="-11"/>
        </w:rPr>
        <w:t xml:space="preserve">исследования, </w:t>
      </w:r>
      <w:r w:rsidR="001437FF">
        <w:rPr>
          <w:spacing w:val="-11"/>
        </w:rPr>
        <w:t xml:space="preserve">или цели, </w:t>
      </w:r>
      <w:r w:rsidRPr="00CC0345">
        <w:rPr>
          <w:spacing w:val="-11"/>
        </w:rPr>
        <w:t>основных этапов</w:t>
      </w:r>
      <w:r w:rsidR="001437FF" w:rsidRPr="001437FF">
        <w:rPr>
          <w:spacing w:val="-11"/>
        </w:rPr>
        <w:t xml:space="preserve"> </w:t>
      </w:r>
      <w:r w:rsidR="001437FF">
        <w:rPr>
          <w:spacing w:val="-11"/>
        </w:rPr>
        <w:t>разработки</w:t>
      </w:r>
      <w:r w:rsidR="001437FF" w:rsidRPr="001437FF">
        <w:rPr>
          <w:spacing w:val="-11"/>
        </w:rPr>
        <w:t>/</w:t>
      </w:r>
      <w:r w:rsidR="001437FF" w:rsidRPr="00CC0345">
        <w:rPr>
          <w:spacing w:val="-11"/>
        </w:rPr>
        <w:t>исследования</w:t>
      </w:r>
      <w:r w:rsidR="001437FF">
        <w:rPr>
          <w:spacing w:val="-11"/>
        </w:rPr>
        <w:t xml:space="preserve"> и </w:t>
      </w:r>
      <w:r w:rsidR="001437FF" w:rsidRPr="00CC0345">
        <w:rPr>
          <w:spacing w:val="-11"/>
        </w:rPr>
        <w:t>результатов</w:t>
      </w:r>
      <w:r w:rsidR="001437FF">
        <w:rPr>
          <w:spacing w:val="-11"/>
        </w:rPr>
        <w:t xml:space="preserve"> разработки</w:t>
      </w:r>
      <w:r w:rsidR="001437FF" w:rsidRPr="001437FF">
        <w:rPr>
          <w:spacing w:val="-11"/>
        </w:rPr>
        <w:t>/</w:t>
      </w:r>
      <w:r w:rsidR="001437FF" w:rsidRPr="00CC0345">
        <w:rPr>
          <w:spacing w:val="-11"/>
        </w:rPr>
        <w:t>исследования</w:t>
      </w:r>
      <w:r w:rsidRPr="00CC0345">
        <w:rPr>
          <w:spacing w:val="-11"/>
        </w:rPr>
        <w:t xml:space="preserve">. </w:t>
      </w:r>
      <w:r w:rsidR="00574619" w:rsidRPr="00CC0345">
        <w:rPr>
          <w:spacing w:val="-11"/>
        </w:rPr>
        <w:t>Рекомендуемый о</w:t>
      </w:r>
      <w:r w:rsidRPr="00CC0345">
        <w:rPr>
          <w:spacing w:val="-11"/>
        </w:rPr>
        <w:t>бъем аннотации</w:t>
      </w:r>
      <w:r w:rsidR="001437FF" w:rsidRPr="001437FF">
        <w:rPr>
          <w:color w:val="FF0000"/>
          <w:spacing w:val="-11"/>
        </w:rPr>
        <w:t xml:space="preserve"> </w:t>
      </w:r>
      <w:r w:rsidR="001437FF" w:rsidRPr="001437FF">
        <w:rPr>
          <w:spacing w:val="-11"/>
        </w:rPr>
        <w:t xml:space="preserve">70 </w:t>
      </w:r>
      <w:r w:rsidR="00326C7D" w:rsidRPr="001437FF">
        <w:rPr>
          <w:spacing w:val="-11"/>
        </w:rPr>
        <w:t>-</w:t>
      </w:r>
      <w:r w:rsidR="001437FF" w:rsidRPr="001437FF">
        <w:rPr>
          <w:spacing w:val="-11"/>
        </w:rPr>
        <w:t>120</w:t>
      </w:r>
      <w:r w:rsidRPr="001437FF">
        <w:rPr>
          <w:spacing w:val="-11"/>
        </w:rPr>
        <w:t xml:space="preserve"> </w:t>
      </w:r>
      <w:r w:rsidRPr="00CC0345">
        <w:rPr>
          <w:spacing w:val="-11"/>
        </w:rPr>
        <w:t>слов</w:t>
      </w:r>
      <w:r w:rsidRPr="004D18A9">
        <w:rPr>
          <w:color w:val="FF0000"/>
          <w:spacing w:val="-11"/>
        </w:rPr>
        <w:t xml:space="preserve">. </w:t>
      </w:r>
      <w:r w:rsidR="00344733" w:rsidRPr="001437FF">
        <w:rPr>
          <w:spacing w:val="-11"/>
        </w:rPr>
        <w:t>А</w:t>
      </w:r>
      <w:r w:rsidR="00DC7617" w:rsidRPr="001437FF">
        <w:rPr>
          <w:spacing w:val="-11"/>
        </w:rPr>
        <w:t>ннотация не включается в подсчет количества слов.</w:t>
      </w:r>
      <w:r w:rsidR="001437FF">
        <w:rPr>
          <w:spacing w:val="-11"/>
        </w:rPr>
        <w:t xml:space="preserve"> </w:t>
      </w:r>
    </w:p>
    <w:p w:rsidR="00D87522" w:rsidRPr="00CC0345" w:rsidRDefault="00EA1BE2" w:rsidP="00880EE1">
      <w:pPr>
        <w:pStyle w:val="af9"/>
        <w:widowControl w:val="0"/>
        <w:numPr>
          <w:ilvl w:val="0"/>
          <w:numId w:val="2"/>
        </w:numPr>
        <w:shd w:val="clear" w:color="auto" w:fill="FFFFFF"/>
        <w:tabs>
          <w:tab w:val="left" w:pos="480"/>
        </w:tabs>
        <w:autoSpaceDE w:val="0"/>
        <w:autoSpaceDN w:val="0"/>
        <w:adjustRightInd w:val="0"/>
        <w:jc w:val="both"/>
        <w:rPr>
          <w:spacing w:val="-11"/>
        </w:rPr>
      </w:pPr>
      <w:r w:rsidRPr="00CC0345">
        <w:rPr>
          <w:spacing w:val="-6"/>
          <w:lang w:val="en-US"/>
        </w:rPr>
        <w:t>Introduction</w:t>
      </w:r>
      <w:r w:rsidRPr="00CC0345">
        <w:rPr>
          <w:spacing w:val="-6"/>
        </w:rPr>
        <w:t xml:space="preserve"> </w:t>
      </w:r>
      <w:r w:rsidR="00D87522" w:rsidRPr="00CC0345">
        <w:rPr>
          <w:spacing w:val="-6"/>
        </w:rPr>
        <w:t>(</w:t>
      </w:r>
      <w:r w:rsidRPr="00CC0345">
        <w:rPr>
          <w:spacing w:val="-6"/>
        </w:rPr>
        <w:t>Введение</w:t>
      </w:r>
      <w:r w:rsidR="00D87522" w:rsidRPr="00CC0345">
        <w:rPr>
          <w:spacing w:val="-6"/>
        </w:rPr>
        <w:t>)</w:t>
      </w:r>
      <w:r w:rsidR="00A02713" w:rsidRPr="00CC0345">
        <w:rPr>
          <w:spacing w:val="-6"/>
        </w:rPr>
        <w:t>.</w:t>
      </w:r>
      <w:r w:rsidR="00AF7BDE" w:rsidRPr="00CC0345">
        <w:rPr>
          <w:spacing w:val="-6"/>
        </w:rPr>
        <w:t xml:space="preserve"> Заголовок </w:t>
      </w:r>
      <w:r w:rsidR="00F310A2" w:rsidRPr="00CC0345">
        <w:rPr>
          <w:spacing w:val="-6"/>
        </w:rPr>
        <w:t>пишется на отдельной строке без точки.</w:t>
      </w:r>
    </w:p>
    <w:p w:rsidR="001437FF" w:rsidRDefault="00A02713" w:rsidP="001437FF">
      <w:pPr>
        <w:pStyle w:val="af9"/>
        <w:widowControl w:val="0"/>
        <w:shd w:val="clear" w:color="auto" w:fill="FFFFFF"/>
        <w:tabs>
          <w:tab w:val="left" w:pos="480"/>
        </w:tabs>
        <w:autoSpaceDE w:val="0"/>
        <w:autoSpaceDN w:val="0"/>
        <w:adjustRightInd w:val="0"/>
        <w:jc w:val="both"/>
        <w:rPr>
          <w:color w:val="FF0000"/>
          <w:spacing w:val="-11"/>
          <w:u w:val="single"/>
        </w:rPr>
      </w:pPr>
      <w:r w:rsidRPr="00707ED1">
        <w:rPr>
          <w:spacing w:val="-11"/>
        </w:rPr>
        <w:t xml:space="preserve">В </w:t>
      </w:r>
      <w:r w:rsidR="003E045A" w:rsidRPr="00707ED1">
        <w:rPr>
          <w:spacing w:val="-11"/>
        </w:rPr>
        <w:t>ра</w:t>
      </w:r>
      <w:r w:rsidRPr="00707ED1">
        <w:rPr>
          <w:spacing w:val="-11"/>
        </w:rPr>
        <w:t>зделе обосновывается актуальность темы (</w:t>
      </w:r>
      <w:proofErr w:type="spellStart"/>
      <w:r w:rsidRPr="00707ED1">
        <w:rPr>
          <w:spacing w:val="-11"/>
        </w:rPr>
        <w:t>Background</w:t>
      </w:r>
      <w:proofErr w:type="spellEnd"/>
      <w:r w:rsidR="003E045A" w:rsidRPr="00707ED1">
        <w:rPr>
          <w:spacing w:val="-11"/>
        </w:rPr>
        <w:t xml:space="preserve">), определяются цели </w:t>
      </w:r>
      <w:r w:rsidR="001437FF">
        <w:rPr>
          <w:spacing w:val="-11"/>
        </w:rPr>
        <w:t>(</w:t>
      </w:r>
      <w:r w:rsidR="003E045A" w:rsidRPr="001437FF">
        <w:rPr>
          <w:spacing w:val="-11"/>
        </w:rPr>
        <w:t>и</w:t>
      </w:r>
      <w:r w:rsidR="00F34BFB">
        <w:rPr>
          <w:spacing w:val="-11"/>
        </w:rPr>
        <w:t>, при необходимости,</w:t>
      </w:r>
      <w:r w:rsidR="003E045A" w:rsidRPr="001437FF">
        <w:rPr>
          <w:spacing w:val="-11"/>
        </w:rPr>
        <w:t xml:space="preserve"> задачи</w:t>
      </w:r>
      <w:r w:rsidR="001437FF">
        <w:rPr>
          <w:spacing w:val="-11"/>
        </w:rPr>
        <w:t>)</w:t>
      </w:r>
      <w:r w:rsidR="003E045A" w:rsidRPr="00707ED1">
        <w:rPr>
          <w:spacing w:val="-11"/>
        </w:rPr>
        <w:t xml:space="preserve"> работы (</w:t>
      </w:r>
      <w:proofErr w:type="spellStart"/>
      <w:r w:rsidR="003E045A" w:rsidRPr="00707ED1">
        <w:rPr>
          <w:spacing w:val="-11"/>
        </w:rPr>
        <w:t>Problem</w:t>
      </w:r>
      <w:proofErr w:type="spellEnd"/>
      <w:r w:rsidR="003E045A" w:rsidRPr="00707ED1">
        <w:rPr>
          <w:spacing w:val="-11"/>
        </w:rPr>
        <w:t xml:space="preserve"> </w:t>
      </w:r>
      <w:proofErr w:type="spellStart"/>
      <w:r w:rsidR="003E045A" w:rsidRPr="00707ED1">
        <w:rPr>
          <w:spacing w:val="-11"/>
        </w:rPr>
        <w:t>Statement</w:t>
      </w:r>
      <w:proofErr w:type="spellEnd"/>
      <w:r w:rsidR="003E045A" w:rsidRPr="00707ED1">
        <w:rPr>
          <w:spacing w:val="-11"/>
        </w:rPr>
        <w:t>), раскрывается</w:t>
      </w:r>
      <w:r w:rsidR="001437FF">
        <w:rPr>
          <w:spacing w:val="-11"/>
        </w:rPr>
        <w:t xml:space="preserve"> </w:t>
      </w:r>
      <w:r w:rsidR="003E045A" w:rsidRPr="00707ED1">
        <w:rPr>
          <w:spacing w:val="-11"/>
        </w:rPr>
        <w:t>практическая значим</w:t>
      </w:r>
      <w:r w:rsidR="00037510" w:rsidRPr="00707ED1">
        <w:rPr>
          <w:spacing w:val="-11"/>
        </w:rPr>
        <w:t xml:space="preserve">ость проводимого исследования </w:t>
      </w:r>
      <w:r w:rsidR="00037510" w:rsidRPr="00707ED1">
        <w:rPr>
          <w:spacing w:val="-11"/>
        </w:rPr>
        <w:lastRenderedPageBreak/>
        <w:t>и/</w:t>
      </w:r>
      <w:r w:rsidR="003E045A" w:rsidRPr="00707ED1">
        <w:rPr>
          <w:spacing w:val="-11"/>
        </w:rPr>
        <w:t>или научная новизна решаемых задач (</w:t>
      </w:r>
      <w:proofErr w:type="spellStart"/>
      <w:r w:rsidR="003E045A" w:rsidRPr="00707ED1">
        <w:rPr>
          <w:spacing w:val="-11"/>
        </w:rPr>
        <w:t>Professional</w:t>
      </w:r>
      <w:proofErr w:type="spellEnd"/>
      <w:r w:rsidR="003E045A" w:rsidRPr="00707ED1">
        <w:rPr>
          <w:spacing w:val="-11"/>
        </w:rPr>
        <w:t xml:space="preserve"> </w:t>
      </w:r>
      <w:proofErr w:type="spellStart"/>
      <w:r w:rsidR="003E045A" w:rsidRPr="00707ED1">
        <w:rPr>
          <w:spacing w:val="-11"/>
        </w:rPr>
        <w:t>Signif</w:t>
      </w:r>
      <w:r w:rsidR="001437FF">
        <w:rPr>
          <w:spacing w:val="-11"/>
        </w:rPr>
        <w:t>icance</w:t>
      </w:r>
      <w:proofErr w:type="spellEnd"/>
      <w:r w:rsidR="001437FF">
        <w:rPr>
          <w:spacing w:val="-11"/>
        </w:rPr>
        <w:t>), приводится</w:t>
      </w:r>
      <w:r w:rsidR="003E045A" w:rsidRPr="00707ED1">
        <w:rPr>
          <w:spacing w:val="-11"/>
        </w:rPr>
        <w:t xml:space="preserve"> перечень </w:t>
      </w:r>
      <w:r w:rsidR="003E045A" w:rsidRPr="001437FF">
        <w:rPr>
          <w:spacing w:val="-11"/>
        </w:rPr>
        <w:t>основных этапов работы</w:t>
      </w:r>
      <w:r w:rsidR="003E045A" w:rsidRPr="001437FF">
        <w:rPr>
          <w:color w:val="FF0000"/>
          <w:spacing w:val="-11"/>
        </w:rPr>
        <w:t>.</w:t>
      </w:r>
      <w:r w:rsidR="003E045A" w:rsidRPr="00650B00">
        <w:rPr>
          <w:color w:val="FF0000"/>
          <w:spacing w:val="-11"/>
        </w:rPr>
        <w:t xml:space="preserve"> </w:t>
      </w:r>
      <w:r w:rsidR="00B8403E" w:rsidRPr="00707ED1">
        <w:rPr>
          <w:spacing w:val="-11"/>
        </w:rPr>
        <w:t xml:space="preserve">Подзаголовки </w:t>
      </w:r>
      <w:r w:rsidR="003D3F45" w:rsidRPr="00707ED1">
        <w:rPr>
          <w:spacing w:val="-11"/>
        </w:rPr>
        <w:t>раздела</w:t>
      </w:r>
      <w:r w:rsidR="00B8403E" w:rsidRPr="00707ED1">
        <w:rPr>
          <w:spacing w:val="-11"/>
        </w:rPr>
        <w:t xml:space="preserve"> (</w:t>
      </w:r>
      <w:proofErr w:type="spellStart"/>
      <w:r w:rsidR="00B8403E" w:rsidRPr="00707ED1">
        <w:rPr>
          <w:spacing w:val="-11"/>
        </w:rPr>
        <w:t>Background</w:t>
      </w:r>
      <w:proofErr w:type="spellEnd"/>
      <w:r w:rsidR="00B8403E" w:rsidRPr="00707ED1">
        <w:rPr>
          <w:spacing w:val="-11"/>
        </w:rPr>
        <w:t xml:space="preserve">, </w:t>
      </w:r>
      <w:proofErr w:type="spellStart"/>
      <w:r w:rsidR="00B8403E" w:rsidRPr="00707ED1">
        <w:rPr>
          <w:spacing w:val="-11"/>
        </w:rPr>
        <w:t>Problem</w:t>
      </w:r>
      <w:proofErr w:type="spellEnd"/>
      <w:r w:rsidR="00B8403E" w:rsidRPr="00707ED1">
        <w:rPr>
          <w:spacing w:val="-11"/>
        </w:rPr>
        <w:t xml:space="preserve"> </w:t>
      </w:r>
      <w:proofErr w:type="spellStart"/>
      <w:r w:rsidR="00B8403E" w:rsidRPr="00707ED1">
        <w:rPr>
          <w:spacing w:val="-11"/>
        </w:rPr>
        <w:t>statement</w:t>
      </w:r>
      <w:proofErr w:type="spellEnd"/>
      <w:r w:rsidR="00B8403E" w:rsidRPr="00707ED1">
        <w:rPr>
          <w:spacing w:val="-11"/>
        </w:rPr>
        <w:t xml:space="preserve">, </w:t>
      </w:r>
      <w:r w:rsidR="001437FF" w:rsidRPr="00A80EA6">
        <w:rPr>
          <w:spacing w:val="-11"/>
          <w:lang w:val="en-US"/>
        </w:rPr>
        <w:t>Research</w:t>
      </w:r>
      <w:r w:rsidR="001437FF" w:rsidRPr="00A80EA6">
        <w:rPr>
          <w:spacing w:val="-11"/>
        </w:rPr>
        <w:t xml:space="preserve"> </w:t>
      </w:r>
      <w:r w:rsidR="001437FF" w:rsidRPr="00A80EA6">
        <w:rPr>
          <w:spacing w:val="-11"/>
          <w:lang w:val="en-US"/>
        </w:rPr>
        <w:t>stages</w:t>
      </w:r>
      <w:r w:rsidR="00B8403E" w:rsidRPr="00A80EA6">
        <w:rPr>
          <w:spacing w:val="-11"/>
        </w:rPr>
        <w:t>,</w:t>
      </w:r>
      <w:r w:rsidR="00B8403E" w:rsidRPr="00707ED1">
        <w:rPr>
          <w:spacing w:val="-11"/>
        </w:rPr>
        <w:t xml:space="preserve"> </w:t>
      </w:r>
      <w:proofErr w:type="spellStart"/>
      <w:r w:rsidR="00B8403E" w:rsidRPr="00707ED1">
        <w:rPr>
          <w:spacing w:val="-11"/>
        </w:rPr>
        <w:t>Professional</w:t>
      </w:r>
      <w:proofErr w:type="spellEnd"/>
      <w:r w:rsidR="00B8403E" w:rsidRPr="00707ED1">
        <w:rPr>
          <w:spacing w:val="-11"/>
        </w:rPr>
        <w:t xml:space="preserve"> </w:t>
      </w:r>
      <w:proofErr w:type="spellStart"/>
      <w:r w:rsidR="00B8403E" w:rsidRPr="00707ED1">
        <w:rPr>
          <w:spacing w:val="-11"/>
        </w:rPr>
        <w:t>significance</w:t>
      </w:r>
      <w:proofErr w:type="spellEnd"/>
      <w:r w:rsidR="00B8403E" w:rsidRPr="00707ED1">
        <w:rPr>
          <w:spacing w:val="-11"/>
        </w:rPr>
        <w:t xml:space="preserve">) пишутся </w:t>
      </w:r>
      <w:r w:rsidR="00F310A2" w:rsidRPr="00707ED1">
        <w:rPr>
          <w:spacing w:val="-11"/>
        </w:rPr>
        <w:t>в строку,</w:t>
      </w:r>
      <w:r w:rsidR="003D3F45" w:rsidRPr="00707ED1">
        <w:rPr>
          <w:spacing w:val="-11"/>
        </w:rPr>
        <w:t xml:space="preserve"> </w:t>
      </w:r>
      <w:r w:rsidR="00B8403E" w:rsidRPr="00707ED1">
        <w:rPr>
          <w:spacing w:val="-11"/>
        </w:rPr>
        <w:t>выделяются жирным</w:t>
      </w:r>
      <w:r w:rsidR="00B8403E" w:rsidRPr="00CC0345">
        <w:rPr>
          <w:spacing w:val="-11"/>
        </w:rPr>
        <w:t xml:space="preserve"> шрифтом</w:t>
      </w:r>
      <w:r w:rsidR="00F310A2" w:rsidRPr="00CC0345">
        <w:rPr>
          <w:spacing w:val="-11"/>
        </w:rPr>
        <w:t xml:space="preserve"> и отделяются от основного текста точкой</w:t>
      </w:r>
      <w:r w:rsidR="00B8403E" w:rsidRPr="00CC0345">
        <w:rPr>
          <w:spacing w:val="-11"/>
        </w:rPr>
        <w:t>.</w:t>
      </w:r>
      <w:r w:rsidR="003D3F45" w:rsidRPr="00CC0345">
        <w:rPr>
          <w:spacing w:val="-11"/>
        </w:rPr>
        <w:t xml:space="preserve"> </w:t>
      </w:r>
      <w:r w:rsidR="00574619" w:rsidRPr="00CC0345">
        <w:rPr>
          <w:spacing w:val="-11"/>
        </w:rPr>
        <w:t>Рекомендуемый объ</w:t>
      </w:r>
      <w:r w:rsidR="003E045A" w:rsidRPr="00CC0345">
        <w:rPr>
          <w:spacing w:val="-11"/>
        </w:rPr>
        <w:t xml:space="preserve">ем </w:t>
      </w:r>
      <w:r w:rsidR="003D42F5">
        <w:rPr>
          <w:spacing w:val="-11"/>
        </w:rPr>
        <w:t>раздела</w:t>
      </w:r>
      <w:r w:rsidR="003E045A" w:rsidRPr="00CC0345">
        <w:rPr>
          <w:spacing w:val="-11"/>
        </w:rPr>
        <w:t xml:space="preserve">: </w:t>
      </w:r>
      <w:r w:rsidR="00F34BFB" w:rsidRPr="00A24F8C">
        <w:rPr>
          <w:spacing w:val="-11"/>
        </w:rPr>
        <w:t>20</w:t>
      </w:r>
      <w:r w:rsidR="003E045A" w:rsidRPr="00A24F8C">
        <w:rPr>
          <w:spacing w:val="-11"/>
        </w:rPr>
        <w:t xml:space="preserve">0 </w:t>
      </w:r>
      <w:r w:rsidR="00203088" w:rsidRPr="00A24F8C">
        <w:rPr>
          <w:spacing w:val="-11"/>
        </w:rPr>
        <w:t xml:space="preserve">– </w:t>
      </w:r>
      <w:r w:rsidR="001437FF" w:rsidRPr="00A24F8C">
        <w:rPr>
          <w:spacing w:val="-11"/>
        </w:rPr>
        <w:t>35</w:t>
      </w:r>
      <w:r w:rsidR="00203088" w:rsidRPr="00A24F8C">
        <w:rPr>
          <w:spacing w:val="-11"/>
        </w:rPr>
        <w:t>0</w:t>
      </w:r>
      <w:r w:rsidR="00203088" w:rsidRPr="00CC0345">
        <w:rPr>
          <w:spacing w:val="-11"/>
        </w:rPr>
        <w:t xml:space="preserve"> слов</w:t>
      </w:r>
      <w:r w:rsidR="00203088" w:rsidRPr="00777516">
        <w:rPr>
          <w:color w:val="FF0000"/>
          <w:spacing w:val="-11"/>
        </w:rPr>
        <w:t xml:space="preserve">. </w:t>
      </w:r>
    </w:p>
    <w:p w:rsidR="00D87522" w:rsidRPr="00A73E8E" w:rsidRDefault="001437FF" w:rsidP="001437FF">
      <w:pPr>
        <w:pStyle w:val="af9"/>
        <w:widowControl w:val="0"/>
        <w:shd w:val="clear" w:color="auto" w:fill="FFFFFF"/>
        <w:tabs>
          <w:tab w:val="left" w:pos="480"/>
        </w:tabs>
        <w:autoSpaceDE w:val="0"/>
        <w:autoSpaceDN w:val="0"/>
        <w:adjustRightInd w:val="0"/>
        <w:jc w:val="both"/>
        <w:rPr>
          <w:b/>
          <w:color w:val="FF0000"/>
          <w:spacing w:val="-15"/>
          <w:highlight w:val="green"/>
        </w:rPr>
      </w:pPr>
      <w:r>
        <w:rPr>
          <w:spacing w:val="-4"/>
        </w:rPr>
        <w:t xml:space="preserve">Заголовки </w:t>
      </w:r>
      <w:r w:rsidR="0091584F">
        <w:rPr>
          <w:spacing w:val="-4"/>
        </w:rPr>
        <w:t>следующих трех</w:t>
      </w:r>
      <w:r w:rsidRPr="001437FF">
        <w:rPr>
          <w:spacing w:val="-4"/>
        </w:rPr>
        <w:t xml:space="preserve"> разделов </w:t>
      </w:r>
      <w:r>
        <w:rPr>
          <w:spacing w:val="-4"/>
        </w:rPr>
        <w:t>пишутся на отдельной строке без точки</w:t>
      </w:r>
      <w:r w:rsidRPr="001437FF">
        <w:rPr>
          <w:spacing w:val="-4"/>
        </w:rPr>
        <w:t xml:space="preserve"> </w:t>
      </w:r>
    </w:p>
    <w:p w:rsidR="00A95D41" w:rsidRPr="00F35C99" w:rsidRDefault="00EA1BE2" w:rsidP="00880EE1">
      <w:pPr>
        <w:pStyle w:val="af9"/>
        <w:widowControl w:val="0"/>
        <w:numPr>
          <w:ilvl w:val="0"/>
          <w:numId w:val="3"/>
        </w:numPr>
        <w:shd w:val="clear" w:color="auto" w:fill="FFFFFF"/>
        <w:tabs>
          <w:tab w:val="left" w:pos="480"/>
        </w:tabs>
        <w:autoSpaceDE w:val="0"/>
        <w:autoSpaceDN w:val="0"/>
        <w:adjustRightInd w:val="0"/>
        <w:jc w:val="both"/>
        <w:rPr>
          <w:color w:val="FF0000"/>
          <w:spacing w:val="-4"/>
        </w:rPr>
      </w:pPr>
      <w:r w:rsidRPr="001437FF">
        <w:rPr>
          <w:spacing w:val="-4"/>
          <w:lang w:val="en-US"/>
        </w:rPr>
        <w:t>Literature</w:t>
      </w:r>
      <w:r w:rsidRPr="001437FF">
        <w:rPr>
          <w:spacing w:val="-4"/>
        </w:rPr>
        <w:t xml:space="preserve"> </w:t>
      </w:r>
      <w:r w:rsidRPr="001437FF">
        <w:rPr>
          <w:spacing w:val="-4"/>
          <w:lang w:val="en-US"/>
        </w:rPr>
        <w:t>review</w:t>
      </w:r>
      <w:r w:rsidRPr="00707ED1">
        <w:rPr>
          <w:spacing w:val="-4"/>
        </w:rPr>
        <w:t xml:space="preserve"> </w:t>
      </w:r>
      <w:r w:rsidR="00D87522" w:rsidRPr="00707ED1">
        <w:rPr>
          <w:spacing w:val="-4"/>
        </w:rPr>
        <w:t>(</w:t>
      </w:r>
      <w:r w:rsidRPr="00707ED1">
        <w:rPr>
          <w:spacing w:val="-4"/>
        </w:rPr>
        <w:t>Обзор литературы</w:t>
      </w:r>
      <w:r w:rsidR="00D87522" w:rsidRPr="00707ED1">
        <w:rPr>
          <w:spacing w:val="-4"/>
        </w:rPr>
        <w:t>)</w:t>
      </w:r>
      <w:r w:rsidR="007A3FDC">
        <w:rPr>
          <w:spacing w:val="-4"/>
        </w:rPr>
        <w:t xml:space="preserve"> </w:t>
      </w:r>
      <w:r w:rsidR="001437FF" w:rsidRPr="00A24F8C">
        <w:rPr>
          <w:spacing w:val="-4"/>
        </w:rPr>
        <w:t>(700-900 слов</w:t>
      </w:r>
      <w:r w:rsidR="007A3FDC" w:rsidRPr="00A24F8C">
        <w:rPr>
          <w:spacing w:val="-4"/>
        </w:rPr>
        <w:t>)</w:t>
      </w:r>
      <w:r w:rsidR="00A95D41" w:rsidRPr="00A24F8C">
        <w:rPr>
          <w:spacing w:val="-4"/>
        </w:rPr>
        <w:t>.</w:t>
      </w:r>
      <w:r w:rsidR="00707ED1" w:rsidRPr="001437FF">
        <w:rPr>
          <w:spacing w:val="-4"/>
        </w:rPr>
        <w:t xml:space="preserve"> </w:t>
      </w:r>
      <w:r w:rsidR="00A95D41">
        <w:t xml:space="preserve">В разделе </w:t>
      </w:r>
      <w:r w:rsidR="00A95D41" w:rsidRPr="00D87522">
        <w:t>раскрывает</w:t>
      </w:r>
      <w:r w:rsidR="00A95D41">
        <w:t>ся</w:t>
      </w:r>
      <w:r w:rsidR="00A95D41" w:rsidRPr="00D87522">
        <w:t xml:space="preserve"> состояние исследуемой проблемы в определенной области научных знаний с обоснованием направления исследовани</w:t>
      </w:r>
      <w:r w:rsidR="00A95D41">
        <w:t>й</w:t>
      </w:r>
      <w:r w:rsidR="00402797">
        <w:t xml:space="preserve"> или разработки</w:t>
      </w:r>
      <w:r w:rsidR="00A95D41" w:rsidRPr="00D87522">
        <w:t xml:space="preserve">. Текст </w:t>
      </w:r>
      <w:r w:rsidR="00A95D41" w:rsidRPr="007A3FDC">
        <w:t>долже</w:t>
      </w:r>
      <w:r w:rsidR="007A3FDC" w:rsidRPr="007A3FDC">
        <w:t>н носить аналитический характер</w:t>
      </w:r>
      <w:r w:rsidR="00F35C99" w:rsidRPr="007A3FDC">
        <w:t xml:space="preserve"> </w:t>
      </w:r>
      <w:r w:rsidR="009B5C04">
        <w:rPr>
          <w:color w:val="FF0000"/>
        </w:rPr>
        <w:t xml:space="preserve">  </w:t>
      </w:r>
    </w:p>
    <w:p w:rsidR="00402797" w:rsidRPr="00A80EA6" w:rsidRDefault="00EA1BE2" w:rsidP="00880EE1">
      <w:pPr>
        <w:pStyle w:val="af9"/>
        <w:widowControl w:val="0"/>
        <w:numPr>
          <w:ilvl w:val="0"/>
          <w:numId w:val="3"/>
        </w:numPr>
        <w:shd w:val="clear" w:color="auto" w:fill="FFFFFF"/>
        <w:tabs>
          <w:tab w:val="left" w:pos="480"/>
        </w:tabs>
        <w:autoSpaceDE w:val="0"/>
        <w:autoSpaceDN w:val="0"/>
        <w:adjustRightInd w:val="0"/>
        <w:jc w:val="both"/>
        <w:rPr>
          <w:color w:val="FF0000"/>
          <w:spacing w:val="-4"/>
        </w:rPr>
      </w:pPr>
      <w:r w:rsidRPr="00707ED1">
        <w:rPr>
          <w:spacing w:val="-4"/>
          <w:lang w:val="en-US"/>
        </w:rPr>
        <w:t>Methods</w:t>
      </w:r>
      <w:r w:rsidR="00D87522" w:rsidRPr="00707ED1">
        <w:rPr>
          <w:spacing w:val="-4"/>
        </w:rPr>
        <w:t xml:space="preserve"> (</w:t>
      </w:r>
      <w:r w:rsidRPr="00707ED1">
        <w:rPr>
          <w:spacing w:val="-4"/>
        </w:rPr>
        <w:t xml:space="preserve">Методы </w:t>
      </w:r>
      <w:r w:rsidR="00C8723C" w:rsidRPr="001437FF">
        <w:rPr>
          <w:spacing w:val="-4"/>
        </w:rPr>
        <w:t>разработки</w:t>
      </w:r>
      <w:r w:rsidR="00C8723C" w:rsidRPr="00707ED1">
        <w:rPr>
          <w:spacing w:val="-4"/>
        </w:rPr>
        <w:t xml:space="preserve"> </w:t>
      </w:r>
      <w:r w:rsidR="00C8723C" w:rsidRPr="001437FF">
        <w:rPr>
          <w:spacing w:val="-4"/>
        </w:rPr>
        <w:t>или</w:t>
      </w:r>
      <w:r w:rsidR="00C8723C" w:rsidRPr="00707ED1">
        <w:rPr>
          <w:spacing w:val="-4"/>
        </w:rPr>
        <w:t xml:space="preserve"> </w:t>
      </w:r>
      <w:r w:rsidRPr="00707ED1">
        <w:rPr>
          <w:spacing w:val="-4"/>
        </w:rPr>
        <w:t>исследования</w:t>
      </w:r>
      <w:r w:rsidR="00D87522" w:rsidRPr="00707ED1">
        <w:rPr>
          <w:spacing w:val="-4"/>
        </w:rPr>
        <w:t>)</w:t>
      </w:r>
      <w:r w:rsidR="00707ED1" w:rsidRPr="00707ED1">
        <w:rPr>
          <w:spacing w:val="-4"/>
        </w:rPr>
        <w:t xml:space="preserve"> </w:t>
      </w:r>
      <w:r w:rsidR="001437FF" w:rsidRPr="00A24F8C">
        <w:rPr>
          <w:spacing w:val="-4"/>
        </w:rPr>
        <w:t>(200-300 слов)</w:t>
      </w:r>
      <w:r w:rsidR="00C8723C" w:rsidRPr="00A24F8C">
        <w:rPr>
          <w:spacing w:val="-4"/>
        </w:rPr>
        <w:t>.</w:t>
      </w:r>
      <w:r w:rsidR="001437FF" w:rsidRPr="001437FF">
        <w:rPr>
          <w:spacing w:val="-4"/>
        </w:rPr>
        <w:t xml:space="preserve"> </w:t>
      </w:r>
      <w:r w:rsidR="00402797" w:rsidRPr="00D87522">
        <w:t xml:space="preserve">Раздел включает в себя описание </w:t>
      </w:r>
      <w:r w:rsidR="00402797" w:rsidRPr="00A24F8C">
        <w:t>методов</w:t>
      </w:r>
      <w:r w:rsidR="00402797" w:rsidRPr="00D87522">
        <w:t xml:space="preserve"> </w:t>
      </w:r>
      <w:r w:rsidR="00402797" w:rsidRPr="00A80EA6">
        <w:t>исследования</w:t>
      </w:r>
      <w:r w:rsidR="00A24F8C" w:rsidRPr="00A80EA6">
        <w:t xml:space="preserve"> или этапов разработки</w:t>
      </w:r>
      <w:r w:rsidR="00402797" w:rsidRPr="00A80EA6">
        <w:t xml:space="preserve"> с обоснованием их выбора.</w:t>
      </w:r>
      <w:r w:rsidR="00777516" w:rsidRPr="00A80EA6">
        <w:t xml:space="preserve"> </w:t>
      </w:r>
    </w:p>
    <w:p w:rsidR="00402797" w:rsidRPr="00A24F8C" w:rsidRDefault="00EA1BE2" w:rsidP="00A24F8C">
      <w:pPr>
        <w:pStyle w:val="af9"/>
        <w:widowControl w:val="0"/>
        <w:numPr>
          <w:ilvl w:val="0"/>
          <w:numId w:val="3"/>
        </w:numPr>
        <w:shd w:val="clear" w:color="auto" w:fill="FFFFFF"/>
        <w:tabs>
          <w:tab w:val="left" w:pos="480"/>
        </w:tabs>
        <w:autoSpaceDE w:val="0"/>
        <w:autoSpaceDN w:val="0"/>
        <w:adjustRightInd w:val="0"/>
        <w:jc w:val="both"/>
        <w:rPr>
          <w:color w:val="FF0000"/>
          <w:spacing w:val="-4"/>
        </w:rPr>
      </w:pPr>
      <w:r w:rsidRPr="00A24F8C">
        <w:rPr>
          <w:spacing w:val="-4"/>
          <w:lang w:val="en-US"/>
        </w:rPr>
        <w:t>Results</w:t>
      </w:r>
      <w:r w:rsidRPr="00A24F8C">
        <w:rPr>
          <w:spacing w:val="-4"/>
        </w:rPr>
        <w:t xml:space="preserve"> </w:t>
      </w:r>
      <w:r w:rsidRPr="00A24F8C">
        <w:rPr>
          <w:spacing w:val="-4"/>
          <w:lang w:val="en-US"/>
        </w:rPr>
        <w:t>anticipated</w:t>
      </w:r>
      <w:r w:rsidRPr="00A24F8C">
        <w:rPr>
          <w:spacing w:val="-4"/>
        </w:rPr>
        <w:t xml:space="preserve"> </w:t>
      </w:r>
      <w:r w:rsidR="00D87522" w:rsidRPr="00A24F8C">
        <w:rPr>
          <w:spacing w:val="-4"/>
        </w:rPr>
        <w:t>(</w:t>
      </w:r>
      <w:r w:rsidRPr="00A24F8C">
        <w:rPr>
          <w:spacing w:val="-4"/>
        </w:rPr>
        <w:t>Предполагаемые результаты</w:t>
      </w:r>
      <w:r w:rsidR="00D87522" w:rsidRPr="00A24F8C">
        <w:rPr>
          <w:spacing w:val="-4"/>
        </w:rPr>
        <w:t>)</w:t>
      </w:r>
      <w:r w:rsidR="001437FF" w:rsidRPr="00A24F8C">
        <w:rPr>
          <w:color w:val="FF0000"/>
          <w:spacing w:val="-4"/>
        </w:rPr>
        <w:t xml:space="preserve"> </w:t>
      </w:r>
      <w:r w:rsidR="001437FF" w:rsidRPr="00A24F8C">
        <w:rPr>
          <w:spacing w:val="-4"/>
        </w:rPr>
        <w:t>(200-300 слов)</w:t>
      </w:r>
      <w:r w:rsidR="00212AA1" w:rsidRPr="00A24F8C">
        <w:rPr>
          <w:spacing w:val="-4"/>
        </w:rPr>
        <w:t xml:space="preserve">. </w:t>
      </w:r>
      <w:r w:rsidR="00402797" w:rsidRPr="00D87522">
        <w:t xml:space="preserve">Раздел содержит описание предполагаемых результатов </w:t>
      </w:r>
      <w:r w:rsidR="001437FF" w:rsidRPr="00402797">
        <w:t>разработки</w:t>
      </w:r>
      <w:r w:rsidR="00A24F8C">
        <w:t xml:space="preserve"> </w:t>
      </w:r>
      <w:r w:rsidR="00402797" w:rsidRPr="00402797">
        <w:t>или</w:t>
      </w:r>
      <w:r w:rsidR="001437FF" w:rsidRPr="001437FF">
        <w:t xml:space="preserve"> </w:t>
      </w:r>
      <w:r w:rsidR="001437FF" w:rsidRPr="00D87522">
        <w:t>исследования</w:t>
      </w:r>
      <w:r w:rsidR="00402797">
        <w:t>.</w:t>
      </w:r>
      <w:r w:rsidR="00402797" w:rsidRPr="00D87522">
        <w:t xml:space="preserve"> </w:t>
      </w:r>
      <w:r w:rsidR="00402797">
        <w:t>Ф</w:t>
      </w:r>
      <w:r w:rsidR="00402797" w:rsidRPr="00D87522">
        <w:t>ормулировка результатов должна коррелировать</w:t>
      </w:r>
      <w:r w:rsidR="00402797">
        <w:t>ся</w:t>
      </w:r>
      <w:r w:rsidR="00402797" w:rsidRPr="00D87522">
        <w:t xml:space="preserve"> с </w:t>
      </w:r>
      <w:r w:rsidR="00402797">
        <w:t>цел</w:t>
      </w:r>
      <w:r w:rsidR="00212AA1">
        <w:t>ью</w:t>
      </w:r>
      <w:r w:rsidR="00402797">
        <w:t xml:space="preserve"> </w:t>
      </w:r>
      <w:r w:rsidR="00212AA1">
        <w:t>(</w:t>
      </w:r>
      <w:r w:rsidR="00402797">
        <w:t>и</w:t>
      </w:r>
      <w:r w:rsidR="00402797" w:rsidRPr="00D87522">
        <w:t xml:space="preserve"> </w:t>
      </w:r>
      <w:r w:rsidR="00402797" w:rsidRPr="00212AA1">
        <w:t>задачами</w:t>
      </w:r>
      <w:r w:rsidR="00212AA1" w:rsidRPr="00212AA1">
        <w:t>)</w:t>
      </w:r>
      <w:r w:rsidR="00402797" w:rsidRPr="00D87522">
        <w:t xml:space="preserve"> </w:t>
      </w:r>
      <w:r w:rsidR="00402797">
        <w:t xml:space="preserve">работы и </w:t>
      </w:r>
      <w:r w:rsidR="00402797" w:rsidRPr="00D87522">
        <w:t>выбранными методами.</w:t>
      </w:r>
      <w:r w:rsidR="001437FF" w:rsidRPr="00A24F8C">
        <w:rPr>
          <w:color w:val="FF0000"/>
          <w:spacing w:val="-4"/>
        </w:rPr>
        <w:t xml:space="preserve"> </w:t>
      </w:r>
    </w:p>
    <w:p w:rsidR="00D87522" w:rsidRPr="00402797" w:rsidRDefault="00EA1BE2" w:rsidP="00880EE1">
      <w:pPr>
        <w:pStyle w:val="af9"/>
        <w:widowControl w:val="0"/>
        <w:numPr>
          <w:ilvl w:val="0"/>
          <w:numId w:val="2"/>
        </w:numPr>
        <w:shd w:val="clear" w:color="auto" w:fill="FFFFFF"/>
        <w:tabs>
          <w:tab w:val="left" w:pos="480"/>
        </w:tabs>
        <w:autoSpaceDE w:val="0"/>
        <w:autoSpaceDN w:val="0"/>
        <w:adjustRightInd w:val="0"/>
        <w:jc w:val="both"/>
        <w:rPr>
          <w:spacing w:val="-13"/>
        </w:rPr>
      </w:pPr>
      <w:r w:rsidRPr="00CC0345">
        <w:rPr>
          <w:spacing w:val="-4"/>
          <w:lang w:val="en-US"/>
        </w:rPr>
        <w:t>Conclusion</w:t>
      </w:r>
      <w:r w:rsidRPr="00CC0345">
        <w:rPr>
          <w:spacing w:val="-4"/>
        </w:rPr>
        <w:t xml:space="preserve"> </w:t>
      </w:r>
      <w:r w:rsidR="00D87522" w:rsidRPr="00A95D41">
        <w:rPr>
          <w:spacing w:val="-4"/>
        </w:rPr>
        <w:t>(</w:t>
      </w:r>
      <w:r w:rsidRPr="00CC0345">
        <w:rPr>
          <w:spacing w:val="-4"/>
        </w:rPr>
        <w:t>Заключение</w:t>
      </w:r>
      <w:r w:rsidR="00D87522" w:rsidRPr="00777516">
        <w:rPr>
          <w:spacing w:val="-4"/>
        </w:rPr>
        <w:t>)</w:t>
      </w:r>
      <w:r w:rsidR="00777516" w:rsidRPr="00777516">
        <w:rPr>
          <w:spacing w:val="-4"/>
        </w:rPr>
        <w:t xml:space="preserve"> </w:t>
      </w:r>
      <w:r w:rsidR="00212AA1" w:rsidRPr="00A24F8C">
        <w:rPr>
          <w:spacing w:val="-4"/>
        </w:rPr>
        <w:t>(100-150 слов).</w:t>
      </w:r>
    </w:p>
    <w:p w:rsidR="00402797" w:rsidRPr="00FE0209" w:rsidRDefault="00402797" w:rsidP="00C17DA3">
      <w:pPr>
        <w:pStyle w:val="af9"/>
        <w:widowControl w:val="0"/>
        <w:shd w:val="clear" w:color="auto" w:fill="FFFFFF"/>
        <w:tabs>
          <w:tab w:val="left" w:pos="480"/>
        </w:tabs>
        <w:autoSpaceDE w:val="0"/>
        <w:autoSpaceDN w:val="0"/>
        <w:adjustRightInd w:val="0"/>
        <w:jc w:val="both"/>
        <w:rPr>
          <w:color w:val="FF0000"/>
          <w:spacing w:val="-13"/>
        </w:rPr>
      </w:pPr>
      <w:r>
        <w:rPr>
          <w:spacing w:val="-4"/>
        </w:rPr>
        <w:t xml:space="preserve">Раздел </w:t>
      </w:r>
      <w:r w:rsidRPr="00D87522">
        <w:rPr>
          <w:spacing w:val="-3"/>
        </w:rPr>
        <w:t xml:space="preserve">представляет собой </w:t>
      </w:r>
      <w:r w:rsidRPr="00D87522">
        <w:rPr>
          <w:spacing w:val="-4"/>
        </w:rPr>
        <w:t xml:space="preserve">последовательное изложение </w:t>
      </w:r>
      <w:r>
        <w:rPr>
          <w:spacing w:val="-4"/>
        </w:rPr>
        <w:t xml:space="preserve">предполагаемых </w:t>
      </w:r>
      <w:r w:rsidRPr="00D87522">
        <w:rPr>
          <w:spacing w:val="-4"/>
        </w:rPr>
        <w:t xml:space="preserve">итогов </w:t>
      </w:r>
      <w:r>
        <w:rPr>
          <w:spacing w:val="-4"/>
        </w:rPr>
        <w:t>исследования или разработки</w:t>
      </w:r>
      <w:r w:rsidR="00095E99">
        <w:rPr>
          <w:spacing w:val="-4"/>
        </w:rPr>
        <w:t xml:space="preserve"> с</w:t>
      </w:r>
      <w:r w:rsidR="00212AA1">
        <w:rPr>
          <w:spacing w:val="-4"/>
        </w:rPr>
        <w:t xml:space="preserve"> учетом их соотношения с целями (и задачами)</w:t>
      </w:r>
      <w:r w:rsidR="00212AA1">
        <w:rPr>
          <w:color w:val="FF0000"/>
        </w:rPr>
        <w:t xml:space="preserve">, </w:t>
      </w:r>
      <w:r w:rsidR="00095E99" w:rsidRPr="00212AA1">
        <w:rPr>
          <w:spacing w:val="-4"/>
        </w:rPr>
        <w:t>новизной</w:t>
      </w:r>
      <w:r w:rsidR="00E604CD">
        <w:rPr>
          <w:spacing w:val="-4"/>
        </w:rPr>
        <w:t xml:space="preserve"> </w:t>
      </w:r>
      <w:r w:rsidR="00E604CD" w:rsidRPr="00212AA1">
        <w:rPr>
          <w:spacing w:val="-4"/>
        </w:rPr>
        <w:t>или актуальностью</w:t>
      </w:r>
      <w:r w:rsidR="00095E99" w:rsidRPr="00212AA1">
        <w:rPr>
          <w:spacing w:val="-4"/>
        </w:rPr>
        <w:t xml:space="preserve"> и </w:t>
      </w:r>
      <w:r w:rsidR="00095E99">
        <w:rPr>
          <w:spacing w:val="-4"/>
        </w:rPr>
        <w:t>практической значимостью работы, сформулированными во введении.</w:t>
      </w:r>
      <w:r>
        <w:rPr>
          <w:spacing w:val="-4"/>
        </w:rPr>
        <w:t xml:space="preserve"> </w:t>
      </w:r>
    </w:p>
    <w:p w:rsidR="00D87522" w:rsidRPr="004A5B6F" w:rsidRDefault="00EA1BE2" w:rsidP="00880EE1">
      <w:pPr>
        <w:pStyle w:val="af9"/>
        <w:widowControl w:val="0"/>
        <w:numPr>
          <w:ilvl w:val="0"/>
          <w:numId w:val="2"/>
        </w:numPr>
        <w:shd w:val="clear" w:color="auto" w:fill="FFFFFF"/>
        <w:tabs>
          <w:tab w:val="left" w:pos="480"/>
        </w:tabs>
        <w:autoSpaceDE w:val="0"/>
        <w:autoSpaceDN w:val="0"/>
        <w:adjustRightInd w:val="0"/>
        <w:jc w:val="both"/>
        <w:rPr>
          <w:spacing w:val="-15"/>
        </w:rPr>
      </w:pPr>
      <w:r w:rsidRPr="00CC0345">
        <w:rPr>
          <w:spacing w:val="-3"/>
          <w:lang w:val="en-US"/>
        </w:rPr>
        <w:t>References</w:t>
      </w:r>
      <w:r w:rsidRPr="00CC0345">
        <w:rPr>
          <w:spacing w:val="-3"/>
        </w:rPr>
        <w:t xml:space="preserve"> </w:t>
      </w:r>
      <w:r w:rsidR="00D87522" w:rsidRPr="00CC0345">
        <w:rPr>
          <w:spacing w:val="-3"/>
        </w:rPr>
        <w:t>(</w:t>
      </w:r>
      <w:r w:rsidR="0091584F" w:rsidRPr="00CC0345">
        <w:rPr>
          <w:spacing w:val="-3"/>
        </w:rPr>
        <w:t>Список источников</w:t>
      </w:r>
      <w:r w:rsidR="00D87522" w:rsidRPr="00CC0345">
        <w:rPr>
          <w:spacing w:val="-3"/>
        </w:rPr>
        <w:t>)</w:t>
      </w:r>
      <w:r w:rsidR="004A5B6F">
        <w:rPr>
          <w:spacing w:val="-3"/>
        </w:rPr>
        <w:t>.</w:t>
      </w:r>
    </w:p>
    <w:p w:rsidR="00C8723C" w:rsidRPr="00A24F8C" w:rsidRDefault="004A5B6F" w:rsidP="00212AA1">
      <w:pPr>
        <w:pStyle w:val="af9"/>
        <w:widowControl w:val="0"/>
        <w:shd w:val="clear" w:color="auto" w:fill="FFFFFF"/>
        <w:tabs>
          <w:tab w:val="left" w:pos="480"/>
        </w:tabs>
        <w:autoSpaceDE w:val="0"/>
        <w:autoSpaceDN w:val="0"/>
        <w:adjustRightInd w:val="0"/>
        <w:jc w:val="both"/>
      </w:pPr>
      <w:r>
        <w:rPr>
          <w:spacing w:val="-3"/>
        </w:rPr>
        <w:t xml:space="preserve">Раздел содержит </w:t>
      </w:r>
      <w:r w:rsidRPr="00D87522">
        <w:rPr>
          <w:spacing w:val="-4"/>
        </w:rPr>
        <w:t>список использованных в работе источников</w:t>
      </w:r>
      <w:r>
        <w:rPr>
          <w:spacing w:val="-4"/>
        </w:rPr>
        <w:t>.</w:t>
      </w:r>
      <w:r w:rsidRPr="004A5B6F">
        <w:rPr>
          <w:spacing w:val="-4"/>
        </w:rPr>
        <w:t xml:space="preserve"> </w:t>
      </w:r>
      <w:r w:rsidRPr="00D87522">
        <w:rPr>
          <w:spacing w:val="-4"/>
        </w:rPr>
        <w:t xml:space="preserve">В него могут входить статьи, монографии, книги, справочная литература и пр., а также информация, размещенная на </w:t>
      </w:r>
      <w:r w:rsidRPr="00212AA1">
        <w:rPr>
          <w:spacing w:val="-4"/>
        </w:rPr>
        <w:t>академических электронных ресурсах</w:t>
      </w:r>
      <w:r>
        <w:rPr>
          <w:spacing w:val="-4"/>
        </w:rPr>
        <w:t xml:space="preserve"> (использование Википедии в качестве источника не допускается).</w:t>
      </w:r>
      <w:r w:rsidR="003E2773">
        <w:rPr>
          <w:spacing w:val="-4"/>
        </w:rPr>
        <w:t xml:space="preserve"> </w:t>
      </w:r>
      <w:r w:rsidR="003E2773" w:rsidRPr="00D87522">
        <w:rPr>
          <w:spacing w:val="-4"/>
        </w:rPr>
        <w:t xml:space="preserve">На все источники, указанные в списке, должны </w:t>
      </w:r>
      <w:r w:rsidR="00E604CD">
        <w:rPr>
          <w:spacing w:val="-4"/>
        </w:rPr>
        <w:t xml:space="preserve">быть </w:t>
      </w:r>
      <w:r w:rsidR="00E604CD" w:rsidRPr="00D87522">
        <w:rPr>
          <w:spacing w:val="-4"/>
        </w:rPr>
        <w:t>ссылки</w:t>
      </w:r>
      <w:r w:rsidR="003E2773" w:rsidRPr="00D87522">
        <w:rPr>
          <w:spacing w:val="-4"/>
        </w:rPr>
        <w:t xml:space="preserve"> в тексте </w:t>
      </w:r>
      <w:r w:rsidR="003E2773" w:rsidRPr="00212AA1">
        <w:rPr>
          <w:spacing w:val="-4"/>
        </w:rPr>
        <w:t>работы</w:t>
      </w:r>
      <w:r w:rsidR="00F740F7" w:rsidRPr="00212AA1">
        <w:rPr>
          <w:spacing w:val="-4"/>
        </w:rPr>
        <w:t xml:space="preserve"> и наоборот, все указанные в списке литературы источники должны упоминаться в работе.</w:t>
      </w:r>
      <w:r w:rsidR="00A901AC" w:rsidRPr="00212AA1">
        <w:t xml:space="preserve"> С</w:t>
      </w:r>
      <w:r w:rsidR="00A901AC" w:rsidRPr="00F740F7">
        <w:t xml:space="preserve">писок </w:t>
      </w:r>
      <w:r w:rsidR="00A901AC" w:rsidRPr="00485A61">
        <w:t>оформля</w:t>
      </w:r>
      <w:r w:rsidR="00A901AC">
        <w:t>ется</w:t>
      </w:r>
      <w:r w:rsidR="00A901AC" w:rsidRPr="00485A61">
        <w:t xml:space="preserve"> </w:t>
      </w:r>
      <w:r w:rsidR="00A901AC">
        <w:t>в</w:t>
      </w:r>
      <w:r w:rsidR="00A901AC" w:rsidRPr="00485A61">
        <w:t xml:space="preserve"> формат</w:t>
      </w:r>
      <w:r w:rsidR="00A901AC">
        <w:t>е</w:t>
      </w:r>
      <w:r w:rsidR="00A901AC" w:rsidRPr="00485A61">
        <w:t xml:space="preserve"> IEEE (</w:t>
      </w:r>
      <w:r w:rsidR="00E02F21" w:rsidRPr="00A901AC">
        <w:t xml:space="preserve">Приложение </w:t>
      </w:r>
      <w:r w:rsidR="00E02F21">
        <w:t>3</w:t>
      </w:r>
      <w:r w:rsidR="00E02F21" w:rsidRPr="00A901AC">
        <w:t>)</w:t>
      </w:r>
      <w:r w:rsidR="00E02F21">
        <w:t>.</w:t>
      </w:r>
      <w:r w:rsidR="00A901AC" w:rsidRPr="00485A61">
        <w:t xml:space="preserve"> </w:t>
      </w:r>
      <w:r w:rsidR="00E02F21">
        <w:t>В</w:t>
      </w:r>
      <w:r w:rsidR="00A901AC" w:rsidRPr="00485A61">
        <w:t xml:space="preserve"> списке должно быть не менее 5 источников</w:t>
      </w:r>
      <w:r w:rsidR="006F3DE5">
        <w:t xml:space="preserve"> (статей из международных журналов, докладов на международных конференциях, монографий)</w:t>
      </w:r>
      <w:r w:rsidR="00A901AC" w:rsidRPr="00485A61">
        <w:t xml:space="preserve">, минимум </w:t>
      </w:r>
      <w:r w:rsidR="00212AA1" w:rsidRPr="00212AA1">
        <w:t>4</w:t>
      </w:r>
      <w:r w:rsidR="00A901AC" w:rsidRPr="00485A61">
        <w:t xml:space="preserve"> из которых должны быть </w:t>
      </w:r>
      <w:r w:rsidR="00A901AC" w:rsidRPr="006F3DE5">
        <w:t>англоязычными</w:t>
      </w:r>
      <w:r w:rsidR="00B076D7" w:rsidRPr="006F3DE5">
        <w:t xml:space="preserve"> и удовлетворять следующим требованиям: </w:t>
      </w:r>
      <w:r w:rsidR="00777516" w:rsidRPr="005D553E">
        <w:rPr>
          <w:color w:val="FF0000"/>
        </w:rPr>
        <w:t xml:space="preserve"> </w:t>
      </w:r>
      <w:r w:rsidR="005D553E" w:rsidRPr="00A24F8C">
        <w:t>и</w:t>
      </w:r>
      <w:r w:rsidR="00777516" w:rsidRPr="00A24F8C">
        <w:t>ме</w:t>
      </w:r>
      <w:r w:rsidR="006D462D" w:rsidRPr="00A24F8C">
        <w:t>ть</w:t>
      </w:r>
      <w:r w:rsidR="00777516" w:rsidRPr="00A24F8C">
        <w:t xml:space="preserve"> четкую</w:t>
      </w:r>
      <w:r w:rsidR="009810CB" w:rsidRPr="00A24F8C">
        <w:t xml:space="preserve"> </w:t>
      </w:r>
      <w:r w:rsidR="00777516" w:rsidRPr="00A24F8C">
        <w:t xml:space="preserve">структуру </w:t>
      </w:r>
      <w:r w:rsidR="00E604CD" w:rsidRPr="00A24F8C">
        <w:t>научной</w:t>
      </w:r>
      <w:r w:rsidR="00777516" w:rsidRPr="00A24F8C">
        <w:t xml:space="preserve"> </w:t>
      </w:r>
      <w:r w:rsidR="009B0BDD" w:rsidRPr="00A24F8C">
        <w:t>работы</w:t>
      </w:r>
      <w:r w:rsidR="006D462D" w:rsidRPr="00A24F8C">
        <w:t xml:space="preserve"> и содержать</w:t>
      </w:r>
      <w:r w:rsidR="006F3DE5" w:rsidRPr="00A24F8C">
        <w:t xml:space="preserve"> аннотацию, </w:t>
      </w:r>
      <w:r w:rsidR="005D553E" w:rsidRPr="00A24F8C">
        <w:t xml:space="preserve">вступление с формулировкой </w:t>
      </w:r>
      <w:r w:rsidR="006F3DE5" w:rsidRPr="00A24F8C">
        <w:t xml:space="preserve">цели </w:t>
      </w:r>
      <w:r w:rsidR="00A24F8C" w:rsidRPr="00A24F8C">
        <w:t xml:space="preserve">разработки или </w:t>
      </w:r>
      <w:r w:rsidR="005D553E" w:rsidRPr="00A24F8C">
        <w:t xml:space="preserve">исследования, </w:t>
      </w:r>
      <w:r w:rsidR="009B5C04" w:rsidRPr="00A24F8C">
        <w:t>(</w:t>
      </w:r>
      <w:r w:rsidR="00C8723C" w:rsidRPr="00A24F8C">
        <w:t>по возможности,</w:t>
      </w:r>
      <w:r w:rsidR="006F3DE5" w:rsidRPr="00A24F8C">
        <w:t xml:space="preserve"> обзор</w:t>
      </w:r>
      <w:r w:rsidR="005D553E" w:rsidRPr="00A24F8C">
        <w:t xml:space="preserve"> литературы</w:t>
      </w:r>
      <w:r w:rsidR="006F3DE5" w:rsidRPr="00A24F8C">
        <w:t>)</w:t>
      </w:r>
      <w:r w:rsidR="00A24F8C" w:rsidRPr="00A24F8C">
        <w:t xml:space="preserve">, методы, результаты, </w:t>
      </w:r>
      <w:r w:rsidR="005D553E" w:rsidRPr="00A24F8C">
        <w:t>заключение, список литературы</w:t>
      </w:r>
      <w:r w:rsidR="00E604CD" w:rsidRPr="00A24F8C">
        <w:t xml:space="preserve"> (</w:t>
      </w:r>
      <w:r w:rsidR="005D553E" w:rsidRPr="00A24F8C">
        <w:t xml:space="preserve">из не </w:t>
      </w:r>
      <w:r w:rsidR="009B0BDD" w:rsidRPr="00A24F8C">
        <w:t>менее</w:t>
      </w:r>
      <w:r w:rsidR="006F3DE5" w:rsidRPr="00A24F8C">
        <w:t xml:space="preserve"> чем 5</w:t>
      </w:r>
      <w:r w:rsidR="005D553E" w:rsidRPr="00A24F8C">
        <w:t xml:space="preserve"> источников</w:t>
      </w:r>
      <w:r w:rsidR="009810CB" w:rsidRPr="00A24F8C">
        <w:t xml:space="preserve">), при этом эти </w:t>
      </w:r>
      <w:r w:rsidR="00E604CD" w:rsidRPr="00A24F8C">
        <w:t xml:space="preserve">обязательные </w:t>
      </w:r>
      <w:r w:rsidR="00F740F7" w:rsidRPr="00A24F8C">
        <w:t xml:space="preserve">логические </w:t>
      </w:r>
      <w:r w:rsidR="009810CB" w:rsidRPr="00A24F8C">
        <w:t xml:space="preserve">части могут иметь другие названия (например, </w:t>
      </w:r>
      <w:r w:rsidR="00C8723C" w:rsidRPr="00A24F8C">
        <w:t>‘</w:t>
      </w:r>
      <w:r w:rsidR="006F3DE5" w:rsidRPr="00A24F8C">
        <w:rPr>
          <w:lang w:val="en-US"/>
        </w:rPr>
        <w:t>R</w:t>
      </w:r>
      <w:r w:rsidR="009810CB" w:rsidRPr="00A24F8C">
        <w:rPr>
          <w:lang w:val="en-US"/>
        </w:rPr>
        <w:t>elated</w:t>
      </w:r>
      <w:r w:rsidR="009810CB" w:rsidRPr="00A24F8C">
        <w:t xml:space="preserve"> </w:t>
      </w:r>
      <w:r w:rsidR="009810CB" w:rsidRPr="00A24F8C">
        <w:rPr>
          <w:lang w:val="en-US"/>
        </w:rPr>
        <w:t>works</w:t>
      </w:r>
      <w:r w:rsidR="00C8723C" w:rsidRPr="00A24F8C">
        <w:t>’</w:t>
      </w:r>
      <w:r w:rsidR="009810CB" w:rsidRPr="00A24F8C">
        <w:t xml:space="preserve"> для </w:t>
      </w:r>
      <w:r w:rsidR="00C8723C" w:rsidRPr="00A24F8C">
        <w:t>‘</w:t>
      </w:r>
      <w:r w:rsidR="009810CB" w:rsidRPr="00A24F8C">
        <w:rPr>
          <w:lang w:val="en-US"/>
        </w:rPr>
        <w:t>Literature</w:t>
      </w:r>
      <w:r w:rsidR="009810CB" w:rsidRPr="00A24F8C">
        <w:t xml:space="preserve"> </w:t>
      </w:r>
      <w:r w:rsidR="009810CB" w:rsidRPr="00A24F8C">
        <w:rPr>
          <w:lang w:val="en-US"/>
        </w:rPr>
        <w:t>review</w:t>
      </w:r>
      <w:r w:rsidR="00C8723C" w:rsidRPr="00A24F8C">
        <w:t>’)</w:t>
      </w:r>
      <w:r w:rsidR="006F3DE5" w:rsidRPr="00A24F8C">
        <w:t>, части «Методы</w:t>
      </w:r>
      <w:r w:rsidR="00C8723C" w:rsidRPr="00A24F8C">
        <w:t>»</w:t>
      </w:r>
      <w:r w:rsidR="006F3DE5" w:rsidRPr="00A24F8C">
        <w:t xml:space="preserve"> и </w:t>
      </w:r>
      <w:r w:rsidR="00C8723C" w:rsidRPr="00A24F8C">
        <w:t>«</w:t>
      </w:r>
      <w:r w:rsidR="006F3DE5" w:rsidRPr="00A24F8C">
        <w:t>результаты</w:t>
      </w:r>
      <w:r w:rsidR="00C8723C" w:rsidRPr="00A24F8C">
        <w:t>»</w:t>
      </w:r>
      <w:r w:rsidR="006F3DE5" w:rsidRPr="00A24F8C">
        <w:t xml:space="preserve"> могут </w:t>
      </w:r>
      <w:r w:rsidR="00C8723C" w:rsidRPr="00A24F8C">
        <w:t xml:space="preserve">заменяться на описание этапов разработки или исследования со смысловыми заголовками </w:t>
      </w:r>
      <w:r w:rsidR="006F3DE5" w:rsidRPr="00A24F8C">
        <w:t>и т.</w:t>
      </w:r>
      <w:r w:rsidR="00C8723C" w:rsidRPr="00A24F8C">
        <w:t>д</w:t>
      </w:r>
      <w:r w:rsidR="006F3DE5" w:rsidRPr="00A24F8C">
        <w:t>.</w:t>
      </w:r>
      <w:r w:rsidR="00E604CD" w:rsidRPr="00A24F8C">
        <w:t>).</w:t>
      </w:r>
      <w:r w:rsidR="00AE7887" w:rsidRPr="00A24F8C">
        <w:t xml:space="preserve"> Объем кажд</w:t>
      </w:r>
      <w:r w:rsidR="00C8723C" w:rsidRPr="00A24F8C">
        <w:t>ого</w:t>
      </w:r>
      <w:r w:rsidR="006F3DE5" w:rsidRPr="00A24F8C">
        <w:t xml:space="preserve"> </w:t>
      </w:r>
      <w:r w:rsidR="00C8723C" w:rsidRPr="00A24F8C">
        <w:t xml:space="preserve">источника </w:t>
      </w:r>
      <w:r w:rsidR="006F3DE5" w:rsidRPr="00A24F8C">
        <w:t>должен быть не менее 6</w:t>
      </w:r>
      <w:r w:rsidR="00AE7887" w:rsidRPr="00A24F8C">
        <w:t xml:space="preserve"> стр</w:t>
      </w:r>
      <w:r w:rsidR="00C8723C" w:rsidRPr="00A24F8C">
        <w:t>аниц</w:t>
      </w:r>
      <w:r w:rsidR="00AE7887" w:rsidRPr="00A24F8C">
        <w:t xml:space="preserve"> без аннотации, списка лит</w:t>
      </w:r>
      <w:r w:rsidR="00C8723C" w:rsidRPr="00A24F8C">
        <w:t>ературы и приложений (</w:t>
      </w:r>
      <w:r w:rsidR="00AE7887" w:rsidRPr="00A24F8C">
        <w:t>стр</w:t>
      </w:r>
      <w:r w:rsidR="00C8723C" w:rsidRPr="00A24F8C">
        <w:t xml:space="preserve">аницей считаются </w:t>
      </w:r>
      <w:r w:rsidR="00AE7887" w:rsidRPr="00A24F8C">
        <w:t>1800 печатных знаков с пробелами</w:t>
      </w:r>
      <w:r w:rsidR="00C8723C" w:rsidRPr="00A24F8C">
        <w:t>)</w:t>
      </w:r>
      <w:r w:rsidR="00AE7887" w:rsidRPr="00A24F8C">
        <w:t>.</w:t>
      </w:r>
      <w:r w:rsidR="009810CB" w:rsidRPr="00A24F8C">
        <w:t xml:space="preserve"> </w:t>
      </w:r>
      <w:r w:rsidR="00E604CD" w:rsidRPr="00A24F8C">
        <w:t>И</w:t>
      </w:r>
      <w:r w:rsidR="009B0BDD" w:rsidRPr="00A24F8C">
        <w:t>сточники</w:t>
      </w:r>
      <w:r w:rsidR="00E604CD" w:rsidRPr="00A24F8C">
        <w:t xml:space="preserve"> другого формата</w:t>
      </w:r>
      <w:r w:rsidR="009B5C04" w:rsidRPr="00A24F8C">
        <w:t xml:space="preserve">, в том числе </w:t>
      </w:r>
      <w:r w:rsidR="00E604CD" w:rsidRPr="00A24F8C">
        <w:t>электронные, не</w:t>
      </w:r>
      <w:r w:rsidR="009B0BDD" w:rsidRPr="00A24F8C">
        <w:t xml:space="preserve"> запрещаются, но не учитываются в обязательном</w:t>
      </w:r>
      <w:r w:rsidR="009810CB" w:rsidRPr="00A24F8C">
        <w:t xml:space="preserve"> для </w:t>
      </w:r>
      <w:r w:rsidR="009810CB" w:rsidRPr="00A24F8C">
        <w:rPr>
          <w:lang w:val="en-US"/>
        </w:rPr>
        <w:t>PP</w:t>
      </w:r>
      <w:r w:rsidR="009B0BDD" w:rsidRPr="00A24F8C">
        <w:t xml:space="preserve"> количестве работ</w:t>
      </w:r>
      <w:r w:rsidR="002F3560" w:rsidRPr="00A24F8C">
        <w:t xml:space="preserve">. </w:t>
      </w:r>
    </w:p>
    <w:p w:rsidR="00AE7887" w:rsidRPr="00A73E8E" w:rsidRDefault="00C8723C" w:rsidP="00212AA1">
      <w:pPr>
        <w:pStyle w:val="af9"/>
        <w:widowControl w:val="0"/>
        <w:shd w:val="clear" w:color="auto" w:fill="FFFFFF"/>
        <w:tabs>
          <w:tab w:val="left" w:pos="480"/>
        </w:tabs>
        <w:autoSpaceDE w:val="0"/>
        <w:autoSpaceDN w:val="0"/>
        <w:adjustRightInd w:val="0"/>
        <w:jc w:val="both"/>
      </w:pPr>
      <w:r>
        <w:rPr>
          <w:spacing w:val="-3"/>
        </w:rPr>
        <w:t>Учебники и учебные пособия не учитываются как источник</w:t>
      </w:r>
      <w:r w:rsidR="00A24F8C">
        <w:rPr>
          <w:spacing w:val="-3"/>
        </w:rPr>
        <w:t>и</w:t>
      </w:r>
      <w:r>
        <w:rPr>
          <w:spacing w:val="-3"/>
        </w:rPr>
        <w:t>.</w:t>
      </w:r>
      <w:r>
        <w:rPr>
          <w:color w:val="FF0000"/>
        </w:rPr>
        <w:t xml:space="preserve"> </w:t>
      </w:r>
      <w:r w:rsidR="009810CB" w:rsidRPr="00A73E8E">
        <w:t xml:space="preserve">Список литературы для </w:t>
      </w:r>
      <w:r w:rsidR="00A73E8E" w:rsidRPr="00A73E8E">
        <w:t xml:space="preserve">проекта ВКР </w:t>
      </w:r>
      <w:r w:rsidR="009810CB" w:rsidRPr="00A73E8E">
        <w:t xml:space="preserve">может также включать не </w:t>
      </w:r>
      <w:r w:rsidR="002F3560" w:rsidRPr="00A73E8E">
        <w:t xml:space="preserve">более 2 русскоязычных </w:t>
      </w:r>
      <w:r w:rsidRPr="00A73E8E">
        <w:t xml:space="preserve">работ </w:t>
      </w:r>
      <w:r w:rsidR="002F3560" w:rsidRPr="00A73E8E">
        <w:t xml:space="preserve">плюс к </w:t>
      </w:r>
      <w:r w:rsidR="000964FE" w:rsidRPr="00A73E8E">
        <w:t>обязательным</w:t>
      </w:r>
      <w:r w:rsidR="00E604CD" w:rsidRPr="00A73E8E">
        <w:t xml:space="preserve"> </w:t>
      </w:r>
      <w:r w:rsidR="002F3560" w:rsidRPr="00A73E8E">
        <w:t>англоязычным</w:t>
      </w:r>
      <w:r w:rsidR="009810CB" w:rsidRPr="00A73E8E">
        <w:t>.</w:t>
      </w:r>
      <w:r w:rsidR="00E604CD" w:rsidRPr="00A73E8E">
        <w:rPr>
          <w:spacing w:val="-5"/>
        </w:rPr>
        <w:t xml:space="preserve"> </w:t>
      </w:r>
    </w:p>
    <w:p w:rsidR="00E604CD" w:rsidRPr="00C8723C" w:rsidRDefault="00E604CD" w:rsidP="00AE7887">
      <w:pPr>
        <w:pStyle w:val="af9"/>
        <w:widowControl w:val="0"/>
        <w:shd w:val="clear" w:color="auto" w:fill="FFFFFF"/>
        <w:tabs>
          <w:tab w:val="left" w:pos="480"/>
        </w:tabs>
        <w:autoSpaceDE w:val="0"/>
        <w:autoSpaceDN w:val="0"/>
        <w:adjustRightInd w:val="0"/>
        <w:jc w:val="both"/>
      </w:pPr>
      <w:r w:rsidRPr="00C8723C">
        <w:rPr>
          <w:spacing w:val="-5"/>
        </w:rPr>
        <w:t>Раздел не учитывается при подсчете слов.</w:t>
      </w:r>
    </w:p>
    <w:p w:rsidR="004A5B6F" w:rsidRPr="00E604CD" w:rsidRDefault="004A5B6F" w:rsidP="00E604CD">
      <w:pPr>
        <w:pStyle w:val="af9"/>
        <w:widowControl w:val="0"/>
        <w:shd w:val="clear" w:color="auto" w:fill="FFFFFF"/>
        <w:tabs>
          <w:tab w:val="left" w:pos="480"/>
        </w:tabs>
        <w:autoSpaceDE w:val="0"/>
        <w:autoSpaceDN w:val="0"/>
        <w:adjustRightInd w:val="0"/>
        <w:jc w:val="both"/>
        <w:rPr>
          <w:color w:val="FF0000"/>
        </w:rPr>
      </w:pPr>
    </w:p>
    <w:p w:rsidR="00D87522" w:rsidRPr="00F1323B" w:rsidRDefault="00EA1BE2" w:rsidP="00880EE1">
      <w:pPr>
        <w:pStyle w:val="af9"/>
        <w:widowControl w:val="0"/>
        <w:numPr>
          <w:ilvl w:val="0"/>
          <w:numId w:val="2"/>
        </w:numPr>
        <w:shd w:val="clear" w:color="auto" w:fill="FFFFFF"/>
        <w:tabs>
          <w:tab w:val="left" w:pos="480"/>
        </w:tabs>
        <w:autoSpaceDE w:val="0"/>
        <w:autoSpaceDN w:val="0"/>
        <w:adjustRightInd w:val="0"/>
        <w:jc w:val="both"/>
      </w:pPr>
      <w:r w:rsidRPr="00707ED1">
        <w:rPr>
          <w:spacing w:val="-5"/>
          <w:lang w:val="en-US"/>
        </w:rPr>
        <w:t>Appendices</w:t>
      </w:r>
      <w:r w:rsidRPr="00707ED1">
        <w:rPr>
          <w:spacing w:val="-5"/>
        </w:rPr>
        <w:t xml:space="preserve"> </w:t>
      </w:r>
      <w:r w:rsidR="00D87522" w:rsidRPr="00707ED1">
        <w:rPr>
          <w:spacing w:val="-5"/>
        </w:rPr>
        <w:t>(</w:t>
      </w:r>
      <w:r w:rsidRPr="00707ED1">
        <w:rPr>
          <w:spacing w:val="-5"/>
        </w:rPr>
        <w:t>Приложения</w:t>
      </w:r>
      <w:r w:rsidR="00D87522" w:rsidRPr="00707ED1">
        <w:rPr>
          <w:spacing w:val="-5"/>
        </w:rPr>
        <w:t>)</w:t>
      </w:r>
      <w:r w:rsidR="00921E49" w:rsidRPr="00707ED1">
        <w:rPr>
          <w:spacing w:val="-5"/>
        </w:rPr>
        <w:t>.</w:t>
      </w:r>
      <w:r w:rsidR="00707ED1" w:rsidRPr="00707ED1">
        <w:rPr>
          <w:spacing w:val="-5"/>
        </w:rPr>
        <w:t xml:space="preserve"> </w:t>
      </w:r>
      <w:r w:rsidR="00707ED1">
        <w:rPr>
          <w:spacing w:val="-5"/>
        </w:rPr>
        <w:t xml:space="preserve"> Р</w:t>
      </w:r>
      <w:r w:rsidR="00AD2D74">
        <w:t xml:space="preserve">аздел не является обязательным и </w:t>
      </w:r>
      <w:r w:rsidR="00707ED1">
        <w:t xml:space="preserve">может содержать </w:t>
      </w:r>
      <w:r w:rsidR="00AD2D74" w:rsidRPr="00707ED1">
        <w:rPr>
          <w:spacing w:val="-5"/>
        </w:rPr>
        <w:t>таблицы, графики</w:t>
      </w:r>
      <w:r w:rsidR="00AB4684" w:rsidRPr="00707ED1">
        <w:rPr>
          <w:spacing w:val="-5"/>
        </w:rPr>
        <w:t xml:space="preserve"> и т.п.</w:t>
      </w:r>
      <w:r w:rsidR="00C8723C">
        <w:rPr>
          <w:spacing w:val="-5"/>
        </w:rPr>
        <w:t xml:space="preserve">, необходимые </w:t>
      </w:r>
      <w:r w:rsidR="00AD2D74" w:rsidRPr="00707ED1">
        <w:rPr>
          <w:spacing w:val="-5"/>
        </w:rPr>
        <w:t xml:space="preserve"> </w:t>
      </w:r>
      <w:r w:rsidR="00707ED1">
        <w:rPr>
          <w:spacing w:val="-5"/>
        </w:rPr>
        <w:t xml:space="preserve">для </w:t>
      </w:r>
      <w:r w:rsidR="00AD2D74" w:rsidRPr="00707ED1">
        <w:rPr>
          <w:spacing w:val="-5"/>
        </w:rPr>
        <w:t>более полно</w:t>
      </w:r>
      <w:r w:rsidR="00707ED1">
        <w:rPr>
          <w:spacing w:val="-5"/>
        </w:rPr>
        <w:t>го</w:t>
      </w:r>
      <w:r w:rsidR="00AD2D74" w:rsidRPr="00707ED1">
        <w:rPr>
          <w:spacing w:val="-5"/>
        </w:rPr>
        <w:t xml:space="preserve"> </w:t>
      </w:r>
      <w:r w:rsidR="00AB1E26">
        <w:rPr>
          <w:spacing w:val="-5"/>
        </w:rPr>
        <w:t xml:space="preserve">понимания </w:t>
      </w:r>
      <w:r w:rsidR="00AD2D74" w:rsidRPr="00707ED1">
        <w:rPr>
          <w:spacing w:val="-5"/>
        </w:rPr>
        <w:t>отдельны</w:t>
      </w:r>
      <w:r w:rsidR="00AB1E26">
        <w:rPr>
          <w:spacing w:val="-5"/>
        </w:rPr>
        <w:t>х</w:t>
      </w:r>
      <w:r w:rsidR="000D330A">
        <w:rPr>
          <w:spacing w:val="-5"/>
        </w:rPr>
        <w:t xml:space="preserve"> этапов</w:t>
      </w:r>
      <w:r w:rsidR="00AD2D74" w:rsidRPr="00707ED1">
        <w:rPr>
          <w:spacing w:val="-5"/>
        </w:rPr>
        <w:t xml:space="preserve"> работы</w:t>
      </w:r>
      <w:r w:rsidR="00AD2D74" w:rsidRPr="00F1323B">
        <w:rPr>
          <w:spacing w:val="-5"/>
        </w:rPr>
        <w:t>.</w:t>
      </w:r>
      <w:r w:rsidR="00E604CD" w:rsidRPr="00F1323B">
        <w:rPr>
          <w:spacing w:val="-5"/>
        </w:rPr>
        <w:t xml:space="preserve"> Раздел не учитывается при подсчете слов.</w:t>
      </w:r>
    </w:p>
    <w:p w:rsidR="00302C12" w:rsidRPr="008547D0" w:rsidRDefault="00302C12" w:rsidP="000D1AFC">
      <w:pPr>
        <w:spacing w:after="200"/>
        <w:rPr>
          <w:highlight w:val="green"/>
        </w:rPr>
      </w:pPr>
    </w:p>
    <w:p w:rsidR="00485A61" w:rsidRDefault="00BE77D1" w:rsidP="00E5098B">
      <w:pPr>
        <w:spacing w:line="276" w:lineRule="auto"/>
        <w:ind w:firstLine="708"/>
        <w:jc w:val="both"/>
      </w:pPr>
      <w:r>
        <w:t>Основной т</w:t>
      </w:r>
      <w:r w:rsidR="00485A61">
        <w:t>екст п</w:t>
      </w:r>
      <w:r w:rsidR="00485A61" w:rsidRPr="00485A61">
        <w:t>роект</w:t>
      </w:r>
      <w:r w:rsidR="00485A61">
        <w:t>а</w:t>
      </w:r>
      <w:r w:rsidR="00485A61" w:rsidRPr="00485A61">
        <w:t xml:space="preserve"> ВКР </w:t>
      </w:r>
      <w:r>
        <w:t xml:space="preserve">за исключением титульного листа </w:t>
      </w:r>
      <w:r w:rsidR="00485A61" w:rsidRPr="00485A61">
        <w:t xml:space="preserve">оформляется </w:t>
      </w:r>
      <w:r w:rsidR="00810D1C">
        <w:t xml:space="preserve">в соответствии с шаблоном оформления </w:t>
      </w:r>
      <w:r w:rsidR="00485A61" w:rsidRPr="00485A61">
        <w:t xml:space="preserve">научных </w:t>
      </w:r>
      <w:r w:rsidR="009B0BDD" w:rsidRPr="00485A61">
        <w:t>статей</w:t>
      </w:r>
      <w:r w:rsidR="009B0BDD">
        <w:t xml:space="preserve">, </w:t>
      </w:r>
      <w:r w:rsidR="009B0BDD" w:rsidRPr="00485A61">
        <w:t>размещаемых</w:t>
      </w:r>
      <w:r w:rsidR="00E5098B">
        <w:t xml:space="preserve"> в цифровой библиотеке</w:t>
      </w:r>
      <w:r w:rsidR="00A901AC">
        <w:t xml:space="preserve"> IEEE </w:t>
      </w:r>
      <w:proofErr w:type="spellStart"/>
      <w:r w:rsidR="00A901AC">
        <w:rPr>
          <w:lang w:val="en-US"/>
        </w:rPr>
        <w:t>Xplore</w:t>
      </w:r>
      <w:proofErr w:type="spellEnd"/>
      <w:r w:rsidR="00A901AC" w:rsidRPr="00A901AC">
        <w:t xml:space="preserve"> </w:t>
      </w:r>
      <w:r w:rsidR="00A901AC">
        <w:rPr>
          <w:lang w:val="en-US"/>
        </w:rPr>
        <w:t>Digital</w:t>
      </w:r>
      <w:r w:rsidR="00A901AC" w:rsidRPr="00A901AC">
        <w:t xml:space="preserve"> </w:t>
      </w:r>
      <w:r w:rsidR="00A901AC">
        <w:rPr>
          <w:lang w:val="en-US"/>
        </w:rPr>
        <w:t>Library</w:t>
      </w:r>
      <w:r w:rsidR="00A901AC" w:rsidRPr="00A901AC">
        <w:t xml:space="preserve"> </w:t>
      </w:r>
      <w:r w:rsidR="00485A61" w:rsidRPr="00485A61">
        <w:t>(</w:t>
      </w:r>
      <w:r w:rsidR="00A901AC" w:rsidRPr="00A901AC">
        <w:t xml:space="preserve">Приложение </w:t>
      </w:r>
      <w:r w:rsidR="00E02F21">
        <w:t>3</w:t>
      </w:r>
      <w:r w:rsidR="00A901AC" w:rsidRPr="00A901AC">
        <w:t>)</w:t>
      </w:r>
      <w:r w:rsidR="00485A61" w:rsidRPr="00485A61">
        <w:t>.</w:t>
      </w:r>
      <w:r w:rsidR="00A901AC">
        <w:t xml:space="preserve"> </w:t>
      </w:r>
      <w:r w:rsidR="00E5098B">
        <w:t xml:space="preserve"> </w:t>
      </w:r>
    </w:p>
    <w:p w:rsidR="006961D6" w:rsidRDefault="006961D6" w:rsidP="00E5098B">
      <w:pPr>
        <w:spacing w:line="276" w:lineRule="auto"/>
        <w:ind w:firstLine="708"/>
        <w:jc w:val="both"/>
      </w:pPr>
    </w:p>
    <w:p w:rsidR="00AB1E26" w:rsidRDefault="00AB1E26">
      <w:pPr>
        <w:rPr>
          <w:rFonts w:eastAsia="Calibri"/>
          <w:b/>
          <w:lang w:eastAsia="zh-CN"/>
        </w:rPr>
      </w:pPr>
      <w:r>
        <w:rPr>
          <w:b/>
        </w:rPr>
        <w:br w:type="page"/>
      </w:r>
    </w:p>
    <w:p w:rsidR="00C8723C" w:rsidRDefault="00C8723C" w:rsidP="00C8723C">
      <w:pPr>
        <w:spacing w:after="200" w:line="276" w:lineRule="auto"/>
        <w:jc w:val="center"/>
        <w:rPr>
          <w:rFonts w:eastAsia="Calibri"/>
          <w:color w:val="FF0000"/>
          <w:lang w:eastAsia="en-US"/>
        </w:rPr>
      </w:pPr>
      <w:r w:rsidRPr="002B1804">
        <w:rPr>
          <w:rFonts w:eastAsia="Calibri"/>
          <w:b/>
          <w:lang w:eastAsia="en-US"/>
        </w:rPr>
        <w:lastRenderedPageBreak/>
        <w:t>Требования к устной презентации</w:t>
      </w:r>
      <w:r>
        <w:rPr>
          <w:rFonts w:eastAsia="Calibri"/>
          <w:b/>
          <w:lang w:eastAsia="en-US"/>
        </w:rPr>
        <w:t xml:space="preserve"> </w:t>
      </w:r>
    </w:p>
    <w:p w:rsidR="00C8723C" w:rsidRPr="002B1804" w:rsidRDefault="00C8723C" w:rsidP="00C8723C">
      <w:pPr>
        <w:spacing w:after="200" w:line="276" w:lineRule="auto"/>
        <w:jc w:val="center"/>
        <w:rPr>
          <w:rFonts w:eastAsia="Calibri"/>
          <w:lang w:eastAsia="en-US"/>
        </w:rPr>
      </w:pPr>
      <w:r w:rsidRPr="002B1804">
        <w:rPr>
          <w:rFonts w:eastAsia="Calibri"/>
          <w:lang w:eastAsia="en-US"/>
        </w:rPr>
        <w:t>Время презентации: 6-10 минут.</w:t>
      </w:r>
      <w:r>
        <w:rPr>
          <w:rFonts w:eastAsia="Calibri"/>
          <w:lang w:eastAsia="en-US"/>
        </w:rPr>
        <w:t xml:space="preserve">  </w:t>
      </w:r>
    </w:p>
    <w:p w:rsidR="00C8723C" w:rsidRPr="002B1804" w:rsidRDefault="00C8723C" w:rsidP="00C8723C">
      <w:pPr>
        <w:pStyle w:val="af9"/>
        <w:numPr>
          <w:ilvl w:val="0"/>
          <w:numId w:val="1"/>
        </w:numPr>
        <w:jc w:val="both"/>
        <w:rPr>
          <w:rFonts w:eastAsia="Calibri"/>
          <w:lang w:eastAsia="en-US"/>
        </w:rPr>
      </w:pPr>
      <w:r w:rsidRPr="002B1804">
        <w:rPr>
          <w:rFonts w:eastAsia="Calibri"/>
          <w:lang w:eastAsia="en-US"/>
        </w:rPr>
        <w:t>Содержание презентации должно соответствовать теме выпускной квалификационной работы (</w:t>
      </w:r>
      <w:r w:rsidRPr="002B1804">
        <w:rPr>
          <w:spacing w:val="-4"/>
        </w:rPr>
        <w:t>проекта)</w:t>
      </w:r>
      <w:r w:rsidRPr="002B1804">
        <w:rPr>
          <w:rFonts w:eastAsia="Calibri"/>
          <w:lang w:eastAsia="en-US"/>
        </w:rPr>
        <w:t xml:space="preserve">. </w:t>
      </w:r>
    </w:p>
    <w:p w:rsidR="00C8723C" w:rsidRPr="002B1804" w:rsidRDefault="00C8723C" w:rsidP="00C8723C">
      <w:pPr>
        <w:pStyle w:val="af9"/>
        <w:numPr>
          <w:ilvl w:val="0"/>
          <w:numId w:val="1"/>
        </w:numPr>
        <w:jc w:val="both"/>
        <w:rPr>
          <w:rFonts w:eastAsia="Calibri"/>
          <w:lang w:eastAsia="en-US"/>
        </w:rPr>
      </w:pPr>
      <w:r w:rsidRPr="002B1804">
        <w:rPr>
          <w:rFonts w:eastAsia="Calibri"/>
          <w:lang w:eastAsia="en-US"/>
        </w:rPr>
        <w:t>Стиль презентации</w:t>
      </w:r>
      <w:r w:rsidRPr="002B1804">
        <w:rPr>
          <w:rFonts w:eastAsia="Calibri"/>
          <w:lang w:val="en-US" w:eastAsia="en-US"/>
        </w:rPr>
        <w:t xml:space="preserve">: </w:t>
      </w:r>
      <w:r w:rsidRPr="002B1804">
        <w:rPr>
          <w:rFonts w:eastAsia="Calibri"/>
          <w:lang w:eastAsia="en-US"/>
        </w:rPr>
        <w:t xml:space="preserve">научный. </w:t>
      </w:r>
    </w:p>
    <w:p w:rsidR="00C8723C" w:rsidRPr="002B1804" w:rsidRDefault="00C8723C" w:rsidP="00C8723C">
      <w:pPr>
        <w:pStyle w:val="af9"/>
        <w:numPr>
          <w:ilvl w:val="0"/>
          <w:numId w:val="1"/>
        </w:numPr>
        <w:jc w:val="both"/>
        <w:rPr>
          <w:rFonts w:eastAsia="Calibri"/>
          <w:lang w:eastAsia="en-US"/>
        </w:rPr>
      </w:pPr>
      <w:r w:rsidRPr="002B1804">
        <w:rPr>
          <w:rFonts w:eastAsia="Calibri"/>
          <w:lang w:eastAsia="en-US"/>
        </w:rPr>
        <w:t>Структура презентации:</w:t>
      </w:r>
    </w:p>
    <w:p w:rsidR="00C8723C" w:rsidRPr="002B1804" w:rsidRDefault="00C8723C" w:rsidP="00C8723C">
      <w:pPr>
        <w:pStyle w:val="af9"/>
        <w:numPr>
          <w:ilvl w:val="1"/>
          <w:numId w:val="5"/>
        </w:numPr>
        <w:jc w:val="both"/>
        <w:rPr>
          <w:rFonts w:eastAsia="Calibri"/>
          <w:lang w:eastAsia="en-US"/>
        </w:rPr>
      </w:pPr>
      <w:r w:rsidRPr="002B1804">
        <w:rPr>
          <w:rFonts w:eastAsia="Calibri"/>
          <w:lang w:eastAsia="en-US"/>
        </w:rPr>
        <w:t>Приветствие, краткое введение.</w:t>
      </w:r>
    </w:p>
    <w:p w:rsidR="00C8723C" w:rsidRPr="00EC5213" w:rsidRDefault="00C8723C" w:rsidP="00C8723C">
      <w:pPr>
        <w:pStyle w:val="af9"/>
        <w:numPr>
          <w:ilvl w:val="1"/>
          <w:numId w:val="5"/>
        </w:numPr>
        <w:jc w:val="both"/>
        <w:rPr>
          <w:rFonts w:eastAsia="Calibri"/>
          <w:lang w:eastAsia="en-US"/>
        </w:rPr>
      </w:pPr>
      <w:r w:rsidRPr="00EC5213">
        <w:rPr>
          <w:rFonts w:eastAsia="Calibri"/>
          <w:lang w:eastAsia="en-US"/>
        </w:rPr>
        <w:t xml:space="preserve">Актуальность выбранной темы. </w:t>
      </w:r>
    </w:p>
    <w:p w:rsidR="0091584F" w:rsidRPr="0091584F" w:rsidRDefault="00C8723C" w:rsidP="009200A7">
      <w:pPr>
        <w:pStyle w:val="af9"/>
        <w:numPr>
          <w:ilvl w:val="1"/>
          <w:numId w:val="5"/>
        </w:numPr>
        <w:jc w:val="both"/>
        <w:rPr>
          <w:rFonts w:eastAsia="Calibri"/>
          <w:lang w:eastAsia="en-US"/>
        </w:rPr>
      </w:pPr>
      <w:r w:rsidRPr="0091584F">
        <w:rPr>
          <w:rFonts w:eastAsia="Calibri"/>
          <w:lang w:eastAsia="en-US"/>
        </w:rPr>
        <w:t xml:space="preserve">Цели </w:t>
      </w:r>
      <w:r w:rsidR="0091584F" w:rsidRPr="0091584F">
        <w:rPr>
          <w:rFonts w:eastAsia="Calibri"/>
          <w:lang w:eastAsia="en-US"/>
        </w:rPr>
        <w:t>(</w:t>
      </w:r>
      <w:r w:rsidRPr="0091584F">
        <w:rPr>
          <w:rFonts w:eastAsia="Calibri"/>
          <w:lang w:eastAsia="en-US"/>
        </w:rPr>
        <w:t>и</w:t>
      </w:r>
      <w:r w:rsidR="0091584F" w:rsidRPr="0091584F">
        <w:rPr>
          <w:rFonts w:eastAsia="Calibri"/>
          <w:lang w:eastAsia="en-US"/>
        </w:rPr>
        <w:t>, при необходимости,</w:t>
      </w:r>
      <w:r w:rsidRPr="0091584F">
        <w:rPr>
          <w:rFonts w:eastAsia="Calibri"/>
          <w:lang w:eastAsia="en-US"/>
        </w:rPr>
        <w:t xml:space="preserve"> задачи</w:t>
      </w:r>
      <w:r w:rsidR="0091584F" w:rsidRPr="0091584F">
        <w:rPr>
          <w:rFonts w:eastAsia="Calibri"/>
          <w:lang w:eastAsia="en-US"/>
        </w:rPr>
        <w:t>)</w:t>
      </w:r>
      <w:r w:rsidRPr="0091584F">
        <w:rPr>
          <w:rFonts w:eastAsia="Calibri"/>
          <w:lang w:eastAsia="en-US"/>
        </w:rPr>
        <w:t xml:space="preserve"> работы</w:t>
      </w:r>
    </w:p>
    <w:p w:rsidR="00C8723C" w:rsidRPr="0091584F" w:rsidRDefault="00C8723C" w:rsidP="009200A7">
      <w:pPr>
        <w:pStyle w:val="af9"/>
        <w:numPr>
          <w:ilvl w:val="1"/>
          <w:numId w:val="5"/>
        </w:numPr>
        <w:jc w:val="both"/>
        <w:rPr>
          <w:rFonts w:eastAsia="Calibri"/>
          <w:lang w:eastAsia="en-US"/>
        </w:rPr>
      </w:pPr>
      <w:r w:rsidRPr="0091584F">
        <w:rPr>
          <w:rFonts w:eastAsia="Calibri"/>
          <w:lang w:eastAsia="en-US"/>
        </w:rPr>
        <w:t xml:space="preserve">Основные этапы работы (теоретическая часть, практическая </w:t>
      </w:r>
      <w:r w:rsidR="00FE4442">
        <w:rPr>
          <w:rFonts w:eastAsia="Calibri"/>
          <w:lang w:eastAsia="en-US"/>
        </w:rPr>
        <w:t>часть, экспериментальная часть)</w:t>
      </w:r>
      <w:r w:rsidRPr="0091584F">
        <w:rPr>
          <w:rFonts w:eastAsia="Calibri"/>
          <w:lang w:eastAsia="en-US"/>
        </w:rPr>
        <w:t xml:space="preserve"> </w:t>
      </w:r>
    </w:p>
    <w:p w:rsidR="00C8723C" w:rsidRDefault="00C8723C" w:rsidP="00C8723C">
      <w:pPr>
        <w:pStyle w:val="af9"/>
        <w:numPr>
          <w:ilvl w:val="1"/>
          <w:numId w:val="5"/>
        </w:numPr>
        <w:jc w:val="both"/>
        <w:rPr>
          <w:rFonts w:eastAsia="Calibri"/>
          <w:lang w:eastAsia="en-US"/>
        </w:rPr>
      </w:pPr>
      <w:r w:rsidRPr="002B1804">
        <w:rPr>
          <w:rFonts w:eastAsia="Calibri"/>
          <w:lang w:eastAsia="en-US"/>
        </w:rPr>
        <w:t>Ожидаемые теоретические и практические</w:t>
      </w:r>
      <w:r w:rsidR="00FE4442">
        <w:rPr>
          <w:rFonts w:eastAsia="Calibri"/>
          <w:lang w:eastAsia="en-US"/>
        </w:rPr>
        <w:t xml:space="preserve"> результаты</w:t>
      </w:r>
    </w:p>
    <w:p w:rsidR="00C8723C" w:rsidRPr="001437FF" w:rsidRDefault="00C8723C" w:rsidP="00C8723C">
      <w:pPr>
        <w:pStyle w:val="af9"/>
        <w:numPr>
          <w:ilvl w:val="1"/>
          <w:numId w:val="5"/>
        </w:numPr>
        <w:jc w:val="both"/>
        <w:rPr>
          <w:rFonts w:eastAsia="Calibri"/>
          <w:lang w:eastAsia="en-US"/>
        </w:rPr>
      </w:pPr>
      <w:r w:rsidRPr="001437FF">
        <w:rPr>
          <w:rFonts w:eastAsia="Calibri"/>
          <w:lang w:eastAsia="en-US"/>
        </w:rPr>
        <w:t>Заключение и завершающие фразы</w:t>
      </w:r>
    </w:p>
    <w:p w:rsidR="0091584F" w:rsidRDefault="00C8723C" w:rsidP="0091584F">
      <w:pPr>
        <w:pStyle w:val="af9"/>
        <w:numPr>
          <w:ilvl w:val="0"/>
          <w:numId w:val="1"/>
        </w:numPr>
        <w:jc w:val="both"/>
        <w:rPr>
          <w:rFonts w:eastAsia="Calibri"/>
          <w:lang w:eastAsia="en-US"/>
        </w:rPr>
      </w:pPr>
      <w:r w:rsidRPr="002B1804">
        <w:rPr>
          <w:rFonts w:eastAsia="Calibri"/>
          <w:lang w:eastAsia="en-US"/>
        </w:rPr>
        <w:t>Зачитывание презентации недопустимо. В случае чтения студент получает предупреждение, а при повторной</w:t>
      </w:r>
      <w:r w:rsidR="0091584F" w:rsidRPr="0091584F">
        <w:rPr>
          <w:rFonts w:eastAsia="Calibri"/>
          <w:lang w:eastAsia="en-US"/>
        </w:rPr>
        <w:t xml:space="preserve"> </w:t>
      </w:r>
      <w:r w:rsidR="0091584F" w:rsidRPr="002B1804">
        <w:rPr>
          <w:rFonts w:eastAsia="Calibri"/>
          <w:lang w:eastAsia="en-US"/>
        </w:rPr>
        <w:t>попытке чтения текста презентации экзаменуемый получает неудовлетворительную оценку.</w:t>
      </w:r>
    </w:p>
    <w:p w:rsidR="00C8723C" w:rsidRDefault="00C8723C" w:rsidP="00C8723C">
      <w:pPr>
        <w:pStyle w:val="210"/>
        <w:widowControl w:val="0"/>
        <w:spacing w:line="276" w:lineRule="auto"/>
        <w:jc w:val="center"/>
        <w:rPr>
          <w:b/>
          <w:sz w:val="24"/>
          <w:szCs w:val="24"/>
        </w:rPr>
      </w:pPr>
    </w:p>
    <w:p w:rsidR="00C8723C" w:rsidRDefault="00C8723C" w:rsidP="00BD73FB">
      <w:pPr>
        <w:pStyle w:val="210"/>
        <w:widowControl w:val="0"/>
        <w:spacing w:line="276" w:lineRule="auto"/>
        <w:jc w:val="center"/>
        <w:rPr>
          <w:b/>
          <w:sz w:val="24"/>
          <w:szCs w:val="24"/>
        </w:rPr>
      </w:pPr>
    </w:p>
    <w:p w:rsidR="00BD73FB" w:rsidRPr="001B65B1" w:rsidRDefault="00AE45AB" w:rsidP="00BD73FB">
      <w:pPr>
        <w:pStyle w:val="210"/>
        <w:widowControl w:val="0"/>
        <w:spacing w:line="276" w:lineRule="auto"/>
        <w:jc w:val="center"/>
        <w:rPr>
          <w:sz w:val="24"/>
          <w:szCs w:val="24"/>
        </w:rPr>
      </w:pPr>
      <w:r w:rsidRPr="009810CB">
        <w:rPr>
          <w:b/>
          <w:sz w:val="24"/>
          <w:szCs w:val="24"/>
        </w:rPr>
        <w:t>Ф</w:t>
      </w:r>
      <w:r w:rsidR="00BD73FB" w:rsidRPr="001B65B1">
        <w:rPr>
          <w:b/>
          <w:sz w:val="24"/>
          <w:szCs w:val="24"/>
        </w:rPr>
        <w:t>ормировани</w:t>
      </w:r>
      <w:r>
        <w:rPr>
          <w:b/>
          <w:sz w:val="24"/>
          <w:szCs w:val="24"/>
        </w:rPr>
        <w:t>е</w:t>
      </w:r>
      <w:r w:rsidR="00BD73FB" w:rsidRPr="001B65B1">
        <w:rPr>
          <w:b/>
          <w:sz w:val="24"/>
          <w:szCs w:val="24"/>
        </w:rPr>
        <w:t xml:space="preserve"> итоговой оценки.</w:t>
      </w:r>
    </w:p>
    <w:p w:rsidR="00BD73FB" w:rsidRDefault="00BD73FB" w:rsidP="00BD73FB">
      <w:pPr>
        <w:pStyle w:val="210"/>
        <w:widowControl w:val="0"/>
        <w:spacing w:line="276" w:lineRule="auto"/>
        <w:rPr>
          <w:sz w:val="24"/>
          <w:szCs w:val="24"/>
        </w:rPr>
      </w:pPr>
    </w:p>
    <w:p w:rsidR="00BD73FB" w:rsidRPr="001B65B1" w:rsidRDefault="00BD73FB" w:rsidP="00064CEC">
      <w:pPr>
        <w:pStyle w:val="210"/>
        <w:widowControl w:val="0"/>
        <w:spacing w:line="276" w:lineRule="auto"/>
        <w:ind w:firstLine="708"/>
        <w:rPr>
          <w:sz w:val="24"/>
          <w:szCs w:val="24"/>
        </w:rPr>
      </w:pPr>
      <w:r w:rsidRPr="001B65B1">
        <w:rPr>
          <w:sz w:val="24"/>
          <w:szCs w:val="24"/>
        </w:rPr>
        <w:t xml:space="preserve">Основная цель подготовки письменного проекта ВКР и его защиты на английском языке заключается в проверке уровня языковой компетентности студента в выбранной профессиональной тематике, которая подразумевает способность применять полученные навыки для выражения своих мыслей и мнений в академическом письме и общении на иностранном языке, для оформления утверждений, предположений и аргументации в письменной и публичной речи, для извлечения необходимой информации из оригинального текста на иностранном языке по научным проблемам и, в целом, способность использовать язык в профессиональном общении и академическом письме. </w:t>
      </w:r>
    </w:p>
    <w:p w:rsidR="00153BAB" w:rsidRPr="00153BAB" w:rsidRDefault="00BD73FB" w:rsidP="00153BAB">
      <w:pPr>
        <w:pStyle w:val="210"/>
        <w:widowControl w:val="0"/>
        <w:spacing w:line="276" w:lineRule="auto"/>
        <w:ind w:firstLine="708"/>
        <w:rPr>
          <w:sz w:val="24"/>
          <w:szCs w:val="24"/>
        </w:rPr>
      </w:pPr>
      <w:r w:rsidRPr="001B65B1">
        <w:rPr>
          <w:sz w:val="24"/>
          <w:szCs w:val="24"/>
        </w:rPr>
        <w:t xml:space="preserve">Оценка за письменный проект </w:t>
      </w:r>
      <w:r w:rsidR="00153BAB">
        <w:rPr>
          <w:sz w:val="24"/>
          <w:szCs w:val="24"/>
        </w:rPr>
        <w:t>(</w:t>
      </w:r>
      <w:proofErr w:type="spellStart"/>
      <w:r w:rsidR="00153BAB" w:rsidRPr="00153BAB">
        <w:rPr>
          <w:b/>
          <w:sz w:val="24"/>
          <w:szCs w:val="24"/>
        </w:rPr>
        <w:t>Qпп</w:t>
      </w:r>
      <w:proofErr w:type="spellEnd"/>
      <w:r w:rsidR="00153BAB">
        <w:rPr>
          <w:sz w:val="24"/>
          <w:szCs w:val="24"/>
        </w:rPr>
        <w:t xml:space="preserve">) </w:t>
      </w:r>
      <w:r w:rsidRPr="001B65B1">
        <w:rPr>
          <w:sz w:val="24"/>
          <w:szCs w:val="24"/>
        </w:rPr>
        <w:t>выставляется и объявляется преподавателем Департамента английского языка не позднее пяти рабочих дней до даты защиты проектов ВКР.</w:t>
      </w:r>
      <w:r w:rsidR="00153BAB">
        <w:rPr>
          <w:sz w:val="24"/>
          <w:szCs w:val="24"/>
        </w:rPr>
        <w:t xml:space="preserve"> </w:t>
      </w:r>
      <w:r w:rsidRPr="001B65B1">
        <w:rPr>
          <w:sz w:val="24"/>
          <w:szCs w:val="24"/>
        </w:rPr>
        <w:t>Оценк</w:t>
      </w:r>
      <w:r w:rsidR="00153BAB">
        <w:rPr>
          <w:sz w:val="24"/>
          <w:szCs w:val="24"/>
        </w:rPr>
        <w:t>а</w:t>
      </w:r>
      <w:r w:rsidRPr="001B65B1">
        <w:rPr>
          <w:sz w:val="24"/>
          <w:szCs w:val="24"/>
        </w:rPr>
        <w:t xml:space="preserve"> </w:t>
      </w:r>
      <w:r w:rsidR="00153BAB">
        <w:rPr>
          <w:sz w:val="24"/>
          <w:szCs w:val="24"/>
        </w:rPr>
        <w:t>за презентацию (</w:t>
      </w:r>
      <w:proofErr w:type="spellStart"/>
      <w:r w:rsidR="00153BAB" w:rsidRPr="00153BAB">
        <w:rPr>
          <w:b/>
          <w:sz w:val="24"/>
          <w:szCs w:val="24"/>
        </w:rPr>
        <w:t>Qпр</w:t>
      </w:r>
      <w:proofErr w:type="spellEnd"/>
      <w:r w:rsidR="00153BAB">
        <w:rPr>
          <w:sz w:val="24"/>
          <w:szCs w:val="24"/>
        </w:rPr>
        <w:t>) и оценка за дискуссию (</w:t>
      </w:r>
      <w:proofErr w:type="spellStart"/>
      <w:r w:rsidR="00153BAB" w:rsidRPr="00153BAB">
        <w:rPr>
          <w:b/>
          <w:sz w:val="24"/>
          <w:szCs w:val="24"/>
        </w:rPr>
        <w:t>Qд</w:t>
      </w:r>
      <w:proofErr w:type="spellEnd"/>
      <w:r w:rsidR="00153BAB">
        <w:rPr>
          <w:sz w:val="24"/>
          <w:szCs w:val="24"/>
        </w:rPr>
        <w:t xml:space="preserve">) </w:t>
      </w:r>
      <w:r w:rsidRPr="001B65B1">
        <w:rPr>
          <w:sz w:val="24"/>
          <w:szCs w:val="24"/>
        </w:rPr>
        <w:t>выставляется Комисси</w:t>
      </w:r>
      <w:r w:rsidR="00CF2EFF">
        <w:rPr>
          <w:sz w:val="24"/>
          <w:szCs w:val="24"/>
        </w:rPr>
        <w:t>ей</w:t>
      </w:r>
      <w:r w:rsidRPr="001B65B1">
        <w:rPr>
          <w:sz w:val="24"/>
          <w:szCs w:val="24"/>
        </w:rPr>
        <w:t xml:space="preserve"> после завершения процедуры защиты всеми студентами группы.</w:t>
      </w:r>
      <w:r w:rsidR="00153BAB">
        <w:rPr>
          <w:sz w:val="24"/>
          <w:szCs w:val="24"/>
        </w:rPr>
        <w:t xml:space="preserve"> Критерии оценивания и порядок расчета этих оценок приведены в Приложении 4.</w:t>
      </w:r>
    </w:p>
    <w:p w:rsidR="00CF71F6" w:rsidRDefault="00CF71F6" w:rsidP="0062073E">
      <w:pPr>
        <w:rPr>
          <w:rFonts w:eastAsia="Calibri"/>
          <w:lang w:eastAsia="zh-CN"/>
        </w:rPr>
      </w:pPr>
    </w:p>
    <w:p w:rsidR="0062073E" w:rsidRPr="00972040" w:rsidRDefault="00BD73FB" w:rsidP="0062073E">
      <w:pPr>
        <w:pStyle w:val="210"/>
        <w:widowControl w:val="0"/>
        <w:spacing w:line="276" w:lineRule="auto"/>
        <w:ind w:firstLine="708"/>
        <w:rPr>
          <w:sz w:val="24"/>
          <w:szCs w:val="24"/>
        </w:rPr>
      </w:pPr>
      <w:r w:rsidRPr="001B65B1">
        <w:rPr>
          <w:sz w:val="24"/>
          <w:szCs w:val="24"/>
        </w:rPr>
        <w:t xml:space="preserve">Итоговая оценка </w:t>
      </w:r>
      <w:r w:rsidR="00153BAB">
        <w:rPr>
          <w:sz w:val="24"/>
          <w:szCs w:val="24"/>
        </w:rPr>
        <w:t>(</w:t>
      </w:r>
      <w:proofErr w:type="spellStart"/>
      <w:proofErr w:type="gramStart"/>
      <w:r w:rsidR="00153BAB" w:rsidRPr="00153BAB">
        <w:rPr>
          <w:b/>
          <w:sz w:val="24"/>
          <w:szCs w:val="24"/>
        </w:rPr>
        <w:t>Q</w:t>
      </w:r>
      <w:proofErr w:type="gramEnd"/>
      <w:r w:rsidR="00153BAB" w:rsidRPr="00153BAB">
        <w:rPr>
          <w:b/>
          <w:sz w:val="24"/>
          <w:szCs w:val="24"/>
        </w:rPr>
        <w:t>итог</w:t>
      </w:r>
      <w:proofErr w:type="spellEnd"/>
      <w:r w:rsidR="00153BAB">
        <w:rPr>
          <w:sz w:val="24"/>
          <w:szCs w:val="24"/>
        </w:rPr>
        <w:t xml:space="preserve">) </w:t>
      </w:r>
      <w:r w:rsidR="00CF2EFF">
        <w:rPr>
          <w:sz w:val="24"/>
          <w:szCs w:val="24"/>
        </w:rPr>
        <w:t xml:space="preserve">рассчитывается </w:t>
      </w:r>
      <w:r w:rsidRPr="001B65B1">
        <w:rPr>
          <w:sz w:val="24"/>
          <w:szCs w:val="24"/>
        </w:rPr>
        <w:t>по формуле:</w:t>
      </w:r>
      <w:r w:rsidR="00CF2EFF">
        <w:rPr>
          <w:sz w:val="24"/>
          <w:szCs w:val="24"/>
        </w:rPr>
        <w:t xml:space="preserve"> </w:t>
      </w:r>
      <w:r w:rsidR="00153BAB">
        <w:rPr>
          <w:sz w:val="24"/>
          <w:szCs w:val="24"/>
        </w:rPr>
        <w:t xml:space="preserve"> </w:t>
      </w:r>
      <w:proofErr w:type="spellStart"/>
      <w:proofErr w:type="gramStart"/>
      <w:r w:rsidR="00153BAB" w:rsidRPr="00153BAB">
        <w:rPr>
          <w:b/>
          <w:sz w:val="24"/>
          <w:szCs w:val="24"/>
        </w:rPr>
        <w:t>Q</w:t>
      </w:r>
      <w:proofErr w:type="gramEnd"/>
      <w:r w:rsidR="00153BAB" w:rsidRPr="00153BAB">
        <w:rPr>
          <w:b/>
          <w:sz w:val="24"/>
          <w:szCs w:val="24"/>
        </w:rPr>
        <w:t>итог</w:t>
      </w:r>
      <w:proofErr w:type="spellEnd"/>
      <w:r w:rsidR="00153BAB" w:rsidRPr="001B65B1">
        <w:rPr>
          <w:sz w:val="24"/>
          <w:szCs w:val="24"/>
        </w:rPr>
        <w:t xml:space="preserve"> </w:t>
      </w:r>
      <w:r w:rsidR="00153BAB">
        <w:rPr>
          <w:sz w:val="24"/>
          <w:szCs w:val="24"/>
        </w:rPr>
        <w:t xml:space="preserve">= </w:t>
      </w:r>
      <w:r w:rsidRPr="001B65B1">
        <w:rPr>
          <w:sz w:val="24"/>
          <w:szCs w:val="24"/>
        </w:rPr>
        <w:t>0.5*</w:t>
      </w:r>
      <w:proofErr w:type="spellStart"/>
      <w:r w:rsidR="00153BAB" w:rsidRPr="00153BAB">
        <w:rPr>
          <w:b/>
          <w:sz w:val="24"/>
          <w:szCs w:val="24"/>
        </w:rPr>
        <w:t>Qпп</w:t>
      </w:r>
      <w:proofErr w:type="spellEnd"/>
      <w:r w:rsidR="00153BAB" w:rsidRPr="001B65B1">
        <w:rPr>
          <w:sz w:val="24"/>
          <w:szCs w:val="24"/>
        </w:rPr>
        <w:t xml:space="preserve"> </w:t>
      </w:r>
      <w:r w:rsidRPr="001B65B1">
        <w:rPr>
          <w:sz w:val="24"/>
          <w:szCs w:val="24"/>
        </w:rPr>
        <w:t>+ 0.25*</w:t>
      </w:r>
      <w:proofErr w:type="spellStart"/>
      <w:r w:rsidR="00153BAB" w:rsidRPr="00153BAB">
        <w:rPr>
          <w:b/>
          <w:sz w:val="24"/>
          <w:szCs w:val="24"/>
        </w:rPr>
        <w:t>Qпр</w:t>
      </w:r>
      <w:proofErr w:type="spellEnd"/>
      <w:r w:rsidR="00153BAB" w:rsidRPr="001B65B1">
        <w:rPr>
          <w:sz w:val="24"/>
          <w:szCs w:val="24"/>
        </w:rPr>
        <w:t xml:space="preserve"> </w:t>
      </w:r>
      <w:r w:rsidRPr="001B65B1">
        <w:rPr>
          <w:sz w:val="24"/>
          <w:szCs w:val="24"/>
        </w:rPr>
        <w:t>+ 0.25*</w:t>
      </w:r>
      <w:proofErr w:type="spellStart"/>
      <w:r w:rsidR="00153BAB" w:rsidRPr="00153BAB">
        <w:rPr>
          <w:b/>
          <w:sz w:val="24"/>
          <w:szCs w:val="24"/>
        </w:rPr>
        <w:t>Qд</w:t>
      </w:r>
      <w:proofErr w:type="spellEnd"/>
      <w:r w:rsidRPr="001B65B1">
        <w:rPr>
          <w:sz w:val="24"/>
          <w:szCs w:val="24"/>
        </w:rPr>
        <w:t xml:space="preserve">. </w:t>
      </w:r>
      <w:r w:rsidR="00153BAB">
        <w:rPr>
          <w:sz w:val="24"/>
          <w:szCs w:val="24"/>
        </w:rPr>
        <w:t xml:space="preserve"> </w:t>
      </w:r>
    </w:p>
    <w:p w:rsidR="0062073E" w:rsidRPr="008D6685" w:rsidRDefault="0062073E" w:rsidP="008D6685">
      <w:pPr>
        <w:pStyle w:val="210"/>
        <w:widowControl w:val="0"/>
        <w:spacing w:line="276" w:lineRule="auto"/>
        <w:ind w:firstLine="708"/>
        <w:rPr>
          <w:sz w:val="24"/>
          <w:szCs w:val="24"/>
        </w:rPr>
      </w:pPr>
      <w:r>
        <w:rPr>
          <w:sz w:val="24"/>
          <w:szCs w:val="24"/>
        </w:rPr>
        <w:t>Сроки загрузки проекта ВКР в систему LMS</w:t>
      </w:r>
      <w:r w:rsidRPr="00466F4A">
        <w:rPr>
          <w:sz w:val="24"/>
          <w:szCs w:val="24"/>
        </w:rPr>
        <w:t xml:space="preserve"> </w:t>
      </w:r>
      <w:r>
        <w:rPr>
          <w:sz w:val="24"/>
          <w:szCs w:val="24"/>
        </w:rPr>
        <w:t xml:space="preserve">и предоставления </w:t>
      </w:r>
      <w:r w:rsidRPr="00C2241B">
        <w:rPr>
          <w:sz w:val="24"/>
          <w:szCs w:val="24"/>
        </w:rPr>
        <w:t xml:space="preserve">студентом </w:t>
      </w:r>
      <w:r>
        <w:rPr>
          <w:sz w:val="24"/>
          <w:szCs w:val="24"/>
        </w:rPr>
        <w:t xml:space="preserve">письменного </w:t>
      </w:r>
      <w:r w:rsidRPr="00C2241B">
        <w:rPr>
          <w:sz w:val="24"/>
          <w:szCs w:val="24"/>
        </w:rPr>
        <w:t>проект</w:t>
      </w:r>
      <w:r>
        <w:rPr>
          <w:sz w:val="24"/>
          <w:szCs w:val="24"/>
        </w:rPr>
        <w:t xml:space="preserve">а ВКР </w:t>
      </w:r>
      <w:r w:rsidRPr="00C2241B">
        <w:rPr>
          <w:sz w:val="24"/>
          <w:szCs w:val="24"/>
        </w:rPr>
        <w:t>в бумажном виде преподавателю дисциплины «Академическое письмо на английском языке», закрепленному за данной группой (вне зависимости от того, посещал студента занятия с группой или нет)</w:t>
      </w:r>
      <w:r>
        <w:rPr>
          <w:sz w:val="24"/>
          <w:szCs w:val="24"/>
        </w:rPr>
        <w:t xml:space="preserve"> указываются в </w:t>
      </w:r>
      <w:r w:rsidRPr="00466F4A">
        <w:rPr>
          <w:sz w:val="24"/>
          <w:szCs w:val="24"/>
        </w:rPr>
        <w:t xml:space="preserve">опубликованном </w:t>
      </w:r>
      <w:r>
        <w:rPr>
          <w:sz w:val="24"/>
          <w:szCs w:val="24"/>
        </w:rPr>
        <w:t>«</w:t>
      </w:r>
      <w:r w:rsidRPr="00466F4A">
        <w:rPr>
          <w:sz w:val="24"/>
          <w:szCs w:val="24"/>
          <w:shd w:val="clear" w:color="auto" w:fill="FFFFFF"/>
        </w:rPr>
        <w:t>Графике выполнения этапов подготовки выпускной квалификационной работы».</w:t>
      </w:r>
      <w:r w:rsidRPr="00466F4A">
        <w:rPr>
          <w:sz w:val="24"/>
          <w:szCs w:val="24"/>
        </w:rPr>
        <w:t xml:space="preserve"> </w:t>
      </w:r>
      <w:r w:rsidRPr="00C2241B">
        <w:rPr>
          <w:sz w:val="24"/>
          <w:szCs w:val="24"/>
        </w:rPr>
        <w:t>Данный вариант проекта считается окончательным и не подлежит доработке или замене.</w:t>
      </w:r>
      <w:r w:rsidR="008D6685" w:rsidRPr="008D6685">
        <w:rPr>
          <w:sz w:val="24"/>
          <w:szCs w:val="24"/>
        </w:rPr>
        <w:t xml:space="preserve"> </w:t>
      </w:r>
      <w:r w:rsidRPr="00C2241B">
        <w:rPr>
          <w:sz w:val="24"/>
          <w:szCs w:val="24"/>
        </w:rPr>
        <w:t xml:space="preserve">Вместе с проектом сдается распечатка из системы </w:t>
      </w:r>
      <w:proofErr w:type="spellStart"/>
      <w:r w:rsidRPr="00C2241B">
        <w:rPr>
          <w:sz w:val="24"/>
          <w:szCs w:val="24"/>
        </w:rPr>
        <w:t>Антиплагиат</w:t>
      </w:r>
      <w:proofErr w:type="spellEnd"/>
      <w:r w:rsidRPr="00C2241B">
        <w:rPr>
          <w:sz w:val="24"/>
          <w:szCs w:val="24"/>
        </w:rPr>
        <w:t xml:space="preserve">, подтверждающая факт загрузки работы. </w:t>
      </w:r>
      <w:r w:rsidR="008D6685" w:rsidRPr="008D6685">
        <w:rPr>
          <w:sz w:val="24"/>
          <w:szCs w:val="24"/>
        </w:rPr>
        <w:t xml:space="preserve"> </w:t>
      </w:r>
    </w:p>
    <w:p w:rsidR="0062073E" w:rsidRPr="00C2241B" w:rsidRDefault="0062073E" w:rsidP="008D6685">
      <w:pPr>
        <w:spacing w:line="276" w:lineRule="auto"/>
        <w:ind w:firstLine="708"/>
        <w:jc w:val="both"/>
      </w:pPr>
      <w:r>
        <w:t>Е</w:t>
      </w:r>
      <w:r w:rsidRPr="00C2241B">
        <w:t xml:space="preserve">сли студент не представил проект </w:t>
      </w:r>
      <w:r>
        <w:t>в</w:t>
      </w:r>
      <w:r w:rsidRPr="00C2241B">
        <w:t xml:space="preserve"> установленн</w:t>
      </w:r>
      <w:r>
        <w:t>ый</w:t>
      </w:r>
      <w:r w:rsidRPr="00C2241B">
        <w:t xml:space="preserve"> срок, в общую формулу расчета результирующей оценки за работу выставляется 0 баллов и студент не допускается до защиты проекта. </w:t>
      </w:r>
    </w:p>
    <w:p w:rsidR="00485A61" w:rsidRPr="00485A61" w:rsidRDefault="0062073E" w:rsidP="00CC513E">
      <w:pPr>
        <w:spacing w:line="276" w:lineRule="auto"/>
        <w:ind w:firstLine="708"/>
        <w:jc w:val="both"/>
        <w:rPr>
          <w:b/>
        </w:rPr>
      </w:pPr>
      <w:r w:rsidRPr="00C2241B">
        <w:t xml:space="preserve">В случае изменения темы ВКР после </w:t>
      </w:r>
      <w:r>
        <w:t xml:space="preserve">даты  загрузки проекта в систему </w:t>
      </w:r>
      <w:r>
        <w:rPr>
          <w:lang w:val="en-US"/>
        </w:rPr>
        <w:t>LMS</w:t>
      </w:r>
      <w:r w:rsidRPr="001E5548">
        <w:t xml:space="preserve"> </w:t>
      </w:r>
      <w:r w:rsidRPr="00C2241B">
        <w:t>студенту дается право выступить с презентацией проекта ВКР, написанного на ранее утвержденную тему.</w:t>
      </w:r>
    </w:p>
    <w:p w:rsidR="008D6685" w:rsidRDefault="008D6685">
      <w:pPr>
        <w:rPr>
          <w:b/>
        </w:rPr>
      </w:pPr>
      <w:r>
        <w:rPr>
          <w:b/>
        </w:rPr>
        <w:br w:type="page"/>
      </w:r>
    </w:p>
    <w:p w:rsidR="00E2015A" w:rsidRPr="00972040" w:rsidRDefault="00E2015A" w:rsidP="00E2015A">
      <w:pPr>
        <w:jc w:val="right"/>
        <w:rPr>
          <w:b/>
          <w:lang w:val="en-US"/>
        </w:rPr>
      </w:pPr>
      <w:r>
        <w:rPr>
          <w:b/>
        </w:rPr>
        <w:lastRenderedPageBreak/>
        <w:t>Приложение</w:t>
      </w:r>
      <w:r w:rsidRPr="00972040">
        <w:rPr>
          <w:b/>
          <w:lang w:val="en-US"/>
        </w:rPr>
        <w:t xml:space="preserve"> 1.</w:t>
      </w:r>
    </w:p>
    <w:p w:rsidR="00D87522" w:rsidRPr="00972040" w:rsidRDefault="00E2015A" w:rsidP="00D872FE">
      <w:pPr>
        <w:jc w:val="right"/>
        <w:rPr>
          <w:lang w:val="en-US"/>
        </w:rPr>
      </w:pPr>
      <w:r>
        <w:t>Шаблон</w:t>
      </w:r>
      <w:r w:rsidR="00D87522" w:rsidRPr="00972040">
        <w:rPr>
          <w:lang w:val="en-US"/>
        </w:rPr>
        <w:t xml:space="preserve"> </w:t>
      </w:r>
      <w:r w:rsidR="00D87522" w:rsidRPr="00E2015A">
        <w:t>титульного</w:t>
      </w:r>
      <w:r w:rsidR="00D87522" w:rsidRPr="00972040">
        <w:rPr>
          <w:lang w:val="en-US"/>
        </w:rPr>
        <w:t xml:space="preserve"> </w:t>
      </w:r>
      <w:r w:rsidR="00D87522" w:rsidRPr="00E2015A">
        <w:t>листа</w:t>
      </w:r>
    </w:p>
    <w:p w:rsidR="00D87522" w:rsidRPr="00972040" w:rsidRDefault="00D87522" w:rsidP="000D1AFC">
      <w:pPr>
        <w:jc w:val="center"/>
        <w:rPr>
          <w:b/>
          <w:lang w:val="en-US"/>
        </w:rPr>
      </w:pPr>
    </w:p>
    <w:p w:rsidR="00D87522" w:rsidRPr="00891B03" w:rsidRDefault="00D87522" w:rsidP="000D1AFC">
      <w:pPr>
        <w:jc w:val="center"/>
        <w:rPr>
          <w:b/>
          <w:lang w:val="en-US"/>
        </w:rPr>
      </w:pPr>
      <w:r w:rsidRPr="00D87522">
        <w:rPr>
          <w:b/>
          <w:lang w:val="en-US"/>
        </w:rPr>
        <w:t>NATIONAL RESEARCH UNIVERSITY HIGHER SCHOOL OF ECONOMICS</w:t>
      </w:r>
    </w:p>
    <w:p w:rsidR="00D87522" w:rsidRPr="00D87522" w:rsidRDefault="00D87522" w:rsidP="000D1AFC">
      <w:pPr>
        <w:jc w:val="center"/>
        <w:rPr>
          <w:b/>
          <w:bCs/>
          <w:lang w:val="en-US"/>
        </w:rPr>
      </w:pPr>
    </w:p>
    <w:p w:rsidR="00D87522" w:rsidRPr="008547D0" w:rsidRDefault="000C58F4" w:rsidP="000D1AFC">
      <w:pPr>
        <w:jc w:val="center"/>
        <w:rPr>
          <w:b/>
          <w:bCs/>
          <w:lang w:val="en-US"/>
        </w:rPr>
      </w:pPr>
      <w:r>
        <w:rPr>
          <w:b/>
          <w:bCs/>
          <w:lang w:val="en-US"/>
        </w:rPr>
        <w:t xml:space="preserve">DEPARTMENT </w:t>
      </w:r>
    </w:p>
    <w:p w:rsidR="00D87522" w:rsidRPr="008547D0" w:rsidRDefault="000C58F4" w:rsidP="000D1AFC">
      <w:pPr>
        <w:jc w:val="center"/>
        <w:rPr>
          <w:b/>
          <w:bCs/>
          <w:lang w:val="en-US"/>
        </w:rPr>
      </w:pPr>
      <w:r>
        <w:rPr>
          <w:b/>
          <w:bCs/>
          <w:lang w:val="en-US"/>
        </w:rPr>
        <w:t xml:space="preserve">CHAIR </w:t>
      </w:r>
    </w:p>
    <w:p w:rsidR="00D87522" w:rsidRPr="00D87522" w:rsidRDefault="00D87522" w:rsidP="000D1AFC">
      <w:pPr>
        <w:jc w:val="center"/>
        <w:rPr>
          <w:lang w:val="en-US"/>
        </w:rPr>
      </w:pPr>
    </w:p>
    <w:p w:rsidR="00D87522" w:rsidRPr="00D87522" w:rsidRDefault="00D87522" w:rsidP="000D1AFC">
      <w:pPr>
        <w:jc w:val="center"/>
        <w:rPr>
          <w:b/>
          <w:bCs/>
          <w:lang w:val="en-US"/>
        </w:rPr>
      </w:pPr>
    </w:p>
    <w:p w:rsidR="00D87522" w:rsidRPr="00D87522" w:rsidRDefault="00D87522" w:rsidP="000D1AFC">
      <w:pPr>
        <w:jc w:val="center"/>
        <w:rPr>
          <w:b/>
          <w:bCs/>
          <w:lang w:val="en-US"/>
        </w:rPr>
      </w:pPr>
    </w:p>
    <w:p w:rsidR="00D87522" w:rsidRPr="00D87522" w:rsidRDefault="00D87522" w:rsidP="000D1AFC">
      <w:pPr>
        <w:jc w:val="center"/>
        <w:rPr>
          <w:b/>
          <w:bCs/>
          <w:lang w:val="en-US"/>
        </w:rPr>
      </w:pPr>
    </w:p>
    <w:p w:rsidR="00D87522" w:rsidRPr="00D87522" w:rsidRDefault="00D87522" w:rsidP="000D1AFC">
      <w:pPr>
        <w:jc w:val="center"/>
        <w:rPr>
          <w:b/>
          <w:bCs/>
          <w:lang w:val="en-US"/>
        </w:rPr>
      </w:pPr>
    </w:p>
    <w:p w:rsidR="00D87522" w:rsidRPr="00D87522" w:rsidRDefault="00D87522" w:rsidP="000D1AFC">
      <w:pPr>
        <w:jc w:val="center"/>
        <w:rPr>
          <w:b/>
          <w:lang w:val="en-US"/>
        </w:rPr>
      </w:pPr>
      <w:r w:rsidRPr="00D87522">
        <w:rPr>
          <w:b/>
          <w:lang w:val="en-US"/>
        </w:rPr>
        <w:t>PROJECT PROPOSAL</w:t>
      </w:r>
    </w:p>
    <w:p w:rsidR="00D87522" w:rsidRPr="008547D0" w:rsidRDefault="00D87522" w:rsidP="000D1AFC">
      <w:pPr>
        <w:jc w:val="center"/>
        <w:rPr>
          <w:b/>
          <w:bCs/>
          <w:lang w:val="en-US"/>
        </w:rPr>
      </w:pPr>
    </w:p>
    <w:p w:rsidR="00AF7F5C" w:rsidRPr="008547D0" w:rsidRDefault="00AF7F5C" w:rsidP="000D1AFC">
      <w:pPr>
        <w:jc w:val="center"/>
        <w:rPr>
          <w:b/>
          <w:bCs/>
          <w:lang w:val="en-US"/>
        </w:rPr>
      </w:pPr>
    </w:p>
    <w:p w:rsidR="00D87522" w:rsidRPr="008547D0" w:rsidRDefault="00D87522" w:rsidP="000D1AFC">
      <w:pPr>
        <w:jc w:val="center"/>
        <w:rPr>
          <w:b/>
          <w:bCs/>
          <w:lang w:val="en-US"/>
        </w:rPr>
      </w:pPr>
      <w:r w:rsidRPr="00D87522">
        <w:rPr>
          <w:b/>
          <w:bCs/>
          <w:lang w:val="en-US"/>
        </w:rPr>
        <w:t>TOPIC</w:t>
      </w:r>
      <w:r w:rsidRPr="008547D0">
        <w:rPr>
          <w:b/>
          <w:bCs/>
          <w:lang w:val="en-US"/>
        </w:rPr>
        <w:t xml:space="preserve"> </w:t>
      </w:r>
    </w:p>
    <w:p w:rsidR="00D87522" w:rsidRPr="008547D0" w:rsidRDefault="00D87522" w:rsidP="000D1AFC">
      <w:pPr>
        <w:jc w:val="center"/>
        <w:rPr>
          <w:lang w:val="en-US"/>
        </w:rPr>
      </w:pPr>
    </w:p>
    <w:p w:rsidR="00D87522" w:rsidRPr="00972040" w:rsidRDefault="00D87522" w:rsidP="000D1AFC">
      <w:pPr>
        <w:jc w:val="center"/>
        <w:rPr>
          <w:b/>
          <w:bCs/>
          <w:lang w:val="en-US"/>
        </w:rPr>
      </w:pPr>
    </w:p>
    <w:p w:rsidR="00485A61" w:rsidRPr="00972040" w:rsidRDefault="00485A61" w:rsidP="000D1AFC">
      <w:pPr>
        <w:jc w:val="center"/>
        <w:rPr>
          <w:b/>
          <w:bCs/>
          <w:lang w:val="en-US"/>
        </w:rPr>
      </w:pPr>
    </w:p>
    <w:p w:rsidR="00485A61" w:rsidRPr="00972040" w:rsidRDefault="00485A61" w:rsidP="000D1AFC">
      <w:pPr>
        <w:jc w:val="center"/>
        <w:rPr>
          <w:b/>
          <w:bCs/>
          <w:lang w:val="en-US"/>
        </w:rPr>
      </w:pPr>
    </w:p>
    <w:p w:rsidR="00485A61" w:rsidRPr="00972040" w:rsidRDefault="00485A61" w:rsidP="000D1AFC">
      <w:pPr>
        <w:jc w:val="center"/>
        <w:rPr>
          <w:b/>
          <w:bCs/>
          <w:lang w:val="en-US"/>
        </w:rPr>
      </w:pPr>
    </w:p>
    <w:p w:rsidR="006E2D19" w:rsidRPr="008547D0" w:rsidRDefault="006E2D19" w:rsidP="000D1AFC">
      <w:pPr>
        <w:jc w:val="center"/>
        <w:rPr>
          <w:b/>
          <w:bCs/>
          <w:lang w:val="en-US"/>
        </w:rPr>
      </w:pPr>
    </w:p>
    <w:p w:rsidR="00D87522" w:rsidRPr="00D87522" w:rsidRDefault="00D87522" w:rsidP="000D1AFC">
      <w:pPr>
        <w:jc w:val="right"/>
        <w:rPr>
          <w:lang w:val="en-US"/>
        </w:rPr>
      </w:pPr>
      <w:r w:rsidRPr="00D87522">
        <w:rPr>
          <w:lang w:val="en-US"/>
        </w:rPr>
        <w:t>Name Surname, group</w:t>
      </w:r>
    </w:p>
    <w:p w:rsidR="00D87522" w:rsidRPr="00D87522" w:rsidRDefault="00AB400C" w:rsidP="000D1AFC">
      <w:pPr>
        <w:jc w:val="right"/>
        <w:rPr>
          <w:lang w:val="en-US"/>
        </w:rPr>
      </w:pPr>
      <w:r>
        <w:rPr>
          <w:lang w:val="en-US"/>
        </w:rPr>
        <w:t>Scientific A</w:t>
      </w:r>
      <w:r w:rsidR="006D56E7">
        <w:rPr>
          <w:lang w:val="en-US"/>
        </w:rPr>
        <w:t>dvisor</w:t>
      </w:r>
      <w:r w:rsidR="00D87522" w:rsidRPr="00D87522">
        <w:rPr>
          <w:lang w:val="en-US"/>
        </w:rPr>
        <w:t>:</w:t>
      </w:r>
    </w:p>
    <w:p w:rsidR="00D87522" w:rsidRDefault="00D87522" w:rsidP="000D1AFC">
      <w:pPr>
        <w:jc w:val="right"/>
        <w:rPr>
          <w:lang w:val="en-US"/>
        </w:rPr>
      </w:pPr>
      <w:r w:rsidRPr="00D87522">
        <w:rPr>
          <w:lang w:val="en-US"/>
        </w:rPr>
        <w:t>Name Surname, Title</w:t>
      </w:r>
    </w:p>
    <w:p w:rsidR="00AB400C" w:rsidRPr="00972040" w:rsidRDefault="00AB400C" w:rsidP="000D1AFC">
      <w:pPr>
        <w:jc w:val="right"/>
        <w:rPr>
          <w:lang w:val="en-US"/>
        </w:rPr>
      </w:pPr>
      <w:r>
        <w:rPr>
          <w:lang w:val="en-US"/>
        </w:rPr>
        <w:t>Language Advisor</w:t>
      </w:r>
    </w:p>
    <w:p w:rsidR="00AB400C" w:rsidRDefault="00AB400C" w:rsidP="00AB400C">
      <w:pPr>
        <w:jc w:val="right"/>
        <w:rPr>
          <w:lang w:val="en-US"/>
        </w:rPr>
      </w:pPr>
      <w:r w:rsidRPr="00D87522">
        <w:rPr>
          <w:lang w:val="en-US"/>
        </w:rPr>
        <w:t>Name Surname, Title</w:t>
      </w:r>
    </w:p>
    <w:p w:rsidR="005F3C49" w:rsidRPr="00972040" w:rsidRDefault="005F3C49" w:rsidP="000D1AFC">
      <w:pPr>
        <w:jc w:val="right"/>
        <w:rPr>
          <w:lang w:val="en-US"/>
        </w:rPr>
      </w:pPr>
    </w:p>
    <w:p w:rsidR="005F3C49" w:rsidRPr="00972040" w:rsidRDefault="005F3C49" w:rsidP="000D1AFC">
      <w:pPr>
        <w:jc w:val="right"/>
        <w:rPr>
          <w:lang w:val="en-US"/>
        </w:rPr>
      </w:pPr>
    </w:p>
    <w:p w:rsidR="005F3C49" w:rsidRPr="00972040" w:rsidRDefault="005F3C49" w:rsidP="000D1AFC">
      <w:pPr>
        <w:jc w:val="right"/>
        <w:rPr>
          <w:lang w:val="en-US"/>
        </w:rPr>
      </w:pPr>
    </w:p>
    <w:p w:rsidR="005F3C49" w:rsidRPr="00972040" w:rsidRDefault="005F3C49" w:rsidP="000D1AFC">
      <w:pPr>
        <w:jc w:val="right"/>
        <w:rPr>
          <w:lang w:val="en-US"/>
        </w:rPr>
      </w:pPr>
      <w:bookmarkStart w:id="10" w:name="_GoBack"/>
      <w:bookmarkEnd w:id="10"/>
    </w:p>
    <w:p w:rsidR="005F3C49" w:rsidRPr="00FD1755" w:rsidRDefault="005F3C49" w:rsidP="000D1AFC">
      <w:pPr>
        <w:jc w:val="right"/>
        <w:rPr>
          <w:lang w:val="en-US"/>
        </w:rPr>
      </w:pPr>
    </w:p>
    <w:p w:rsidR="000A6B8B" w:rsidRPr="00FD1755" w:rsidRDefault="000A6B8B" w:rsidP="000D1AFC">
      <w:pPr>
        <w:jc w:val="right"/>
        <w:rPr>
          <w:lang w:val="en-US"/>
        </w:rPr>
      </w:pPr>
    </w:p>
    <w:p w:rsidR="000A6B8B" w:rsidRPr="00FD1755" w:rsidRDefault="000A6B8B" w:rsidP="000D1AFC">
      <w:pPr>
        <w:jc w:val="right"/>
        <w:rPr>
          <w:lang w:val="en-US"/>
        </w:rPr>
      </w:pPr>
    </w:p>
    <w:p w:rsidR="000A6B8B" w:rsidRPr="00FD1755" w:rsidRDefault="000A6B8B" w:rsidP="000D1AFC">
      <w:pPr>
        <w:jc w:val="right"/>
        <w:rPr>
          <w:lang w:val="en-US"/>
        </w:rPr>
      </w:pPr>
    </w:p>
    <w:p w:rsidR="000A6B8B" w:rsidRPr="00FD1755" w:rsidRDefault="000A6B8B" w:rsidP="000D1AFC">
      <w:pPr>
        <w:jc w:val="right"/>
        <w:rPr>
          <w:lang w:val="en-US"/>
        </w:rPr>
      </w:pPr>
    </w:p>
    <w:p w:rsidR="005F3C49" w:rsidRPr="00972040" w:rsidRDefault="005F3C49" w:rsidP="000D1AFC">
      <w:pPr>
        <w:jc w:val="right"/>
        <w:rPr>
          <w:lang w:val="en-US"/>
        </w:rPr>
      </w:pPr>
    </w:p>
    <w:p w:rsidR="005F3C49" w:rsidRPr="00972040" w:rsidRDefault="005F3C49" w:rsidP="000D1AFC">
      <w:pPr>
        <w:jc w:val="right"/>
        <w:rPr>
          <w:lang w:val="en-US"/>
        </w:rPr>
      </w:pPr>
    </w:p>
    <w:p w:rsidR="005F3C49" w:rsidRPr="00FD1755" w:rsidRDefault="005F3C49" w:rsidP="000D1AFC">
      <w:pPr>
        <w:jc w:val="right"/>
        <w:rPr>
          <w:lang w:val="en-US"/>
        </w:rPr>
      </w:pPr>
    </w:p>
    <w:p w:rsidR="000A6B8B" w:rsidRPr="00FD1755" w:rsidRDefault="000A6B8B" w:rsidP="000D1AFC">
      <w:pPr>
        <w:jc w:val="right"/>
        <w:rPr>
          <w:lang w:val="en-US"/>
        </w:rPr>
      </w:pPr>
    </w:p>
    <w:p w:rsidR="000A6B8B" w:rsidRPr="00FD1755" w:rsidRDefault="000A6B8B" w:rsidP="000D1AFC">
      <w:pPr>
        <w:jc w:val="right"/>
        <w:rPr>
          <w:lang w:val="en-US"/>
        </w:rPr>
      </w:pPr>
    </w:p>
    <w:p w:rsidR="000A6B8B" w:rsidRPr="00FD1755" w:rsidRDefault="000A6B8B" w:rsidP="000D1AFC">
      <w:pPr>
        <w:jc w:val="right"/>
        <w:rPr>
          <w:lang w:val="en-US"/>
        </w:rPr>
      </w:pPr>
    </w:p>
    <w:p w:rsidR="000A6B8B" w:rsidRPr="00FD1755" w:rsidRDefault="000A6B8B" w:rsidP="000D1AFC">
      <w:pPr>
        <w:jc w:val="right"/>
        <w:rPr>
          <w:lang w:val="en-US"/>
        </w:rPr>
      </w:pPr>
    </w:p>
    <w:p w:rsidR="005F3C49" w:rsidRPr="00972040" w:rsidRDefault="005F3C49" w:rsidP="000D1AFC">
      <w:pPr>
        <w:jc w:val="right"/>
        <w:rPr>
          <w:lang w:val="en-US"/>
        </w:rPr>
      </w:pPr>
    </w:p>
    <w:p w:rsidR="006E2D19" w:rsidRPr="008547D0" w:rsidRDefault="006E2D19" w:rsidP="000D1AFC">
      <w:pPr>
        <w:jc w:val="right"/>
        <w:rPr>
          <w:lang w:val="en-US"/>
        </w:rPr>
      </w:pPr>
    </w:p>
    <w:p w:rsidR="006E2D19" w:rsidRDefault="006E2D19" w:rsidP="006E2D19">
      <w:pPr>
        <w:jc w:val="center"/>
        <w:rPr>
          <w:lang w:val="en-US"/>
        </w:rPr>
      </w:pPr>
      <w:r>
        <w:rPr>
          <w:lang w:val="en-US"/>
        </w:rPr>
        <w:t>CITY</w:t>
      </w:r>
    </w:p>
    <w:p w:rsidR="006E2D19" w:rsidRPr="006E2D19" w:rsidRDefault="006E2D19" w:rsidP="006E2D19">
      <w:pPr>
        <w:jc w:val="center"/>
        <w:rPr>
          <w:lang w:val="en-US"/>
        </w:rPr>
      </w:pPr>
      <w:r>
        <w:rPr>
          <w:lang w:val="en-US"/>
        </w:rPr>
        <w:t>Date</w:t>
      </w:r>
    </w:p>
    <w:p w:rsidR="00D87522" w:rsidRPr="0003765D" w:rsidRDefault="00D87522" w:rsidP="000D1AFC">
      <w:pPr>
        <w:spacing w:after="200"/>
        <w:rPr>
          <w:rFonts w:eastAsia="Calibri"/>
          <w:lang w:val="en-US" w:eastAsia="en-US"/>
        </w:rPr>
      </w:pPr>
    </w:p>
    <w:p w:rsidR="000A6B8B" w:rsidRPr="00FD1755" w:rsidRDefault="000A6B8B">
      <w:pPr>
        <w:rPr>
          <w:b/>
          <w:lang w:val="en-US"/>
        </w:rPr>
      </w:pPr>
      <w:r w:rsidRPr="00FD1755">
        <w:rPr>
          <w:b/>
          <w:lang w:val="en-US"/>
        </w:rPr>
        <w:br w:type="page"/>
      </w:r>
    </w:p>
    <w:p w:rsidR="00944D5A" w:rsidRPr="00944D5A" w:rsidRDefault="00944D5A" w:rsidP="00944D5A">
      <w:pPr>
        <w:jc w:val="right"/>
        <w:rPr>
          <w:b/>
        </w:rPr>
      </w:pPr>
      <w:r w:rsidRPr="00944D5A">
        <w:rPr>
          <w:b/>
        </w:rPr>
        <w:lastRenderedPageBreak/>
        <w:t>Приложение 2.</w:t>
      </w:r>
    </w:p>
    <w:p w:rsidR="00944D5A" w:rsidRPr="00944D5A" w:rsidRDefault="00944D5A" w:rsidP="00944D5A">
      <w:pPr>
        <w:jc w:val="right"/>
      </w:pPr>
      <w:r w:rsidRPr="00944D5A">
        <w:t>Примеры описания источников</w:t>
      </w:r>
    </w:p>
    <w:p w:rsidR="00944D5A" w:rsidRPr="00944D5A" w:rsidRDefault="00944D5A" w:rsidP="00944D5A">
      <w:pPr>
        <w:autoSpaceDE w:val="0"/>
        <w:autoSpaceDN w:val="0"/>
        <w:adjustRightInd w:val="0"/>
        <w:rPr>
          <w:b/>
          <w:bCs/>
        </w:rPr>
      </w:pPr>
    </w:p>
    <w:p w:rsidR="00944D5A" w:rsidRPr="00944D5A" w:rsidRDefault="00944D5A" w:rsidP="00D872FE">
      <w:pPr>
        <w:autoSpaceDE w:val="0"/>
        <w:autoSpaceDN w:val="0"/>
        <w:adjustRightInd w:val="0"/>
        <w:jc w:val="both"/>
        <w:rPr>
          <w:b/>
          <w:bCs/>
        </w:rPr>
      </w:pPr>
      <w:r w:rsidRPr="00944D5A">
        <w:rPr>
          <w:b/>
          <w:bCs/>
        </w:rPr>
        <w:t>Описание статьи:</w:t>
      </w:r>
    </w:p>
    <w:p w:rsidR="00944D5A" w:rsidRPr="00F624B9" w:rsidRDefault="00944D5A" w:rsidP="00880EE1">
      <w:pPr>
        <w:pStyle w:val="af9"/>
        <w:numPr>
          <w:ilvl w:val="0"/>
          <w:numId w:val="6"/>
        </w:numPr>
        <w:autoSpaceDE w:val="0"/>
        <w:autoSpaceDN w:val="0"/>
        <w:adjustRightInd w:val="0"/>
        <w:jc w:val="both"/>
        <w:rPr>
          <w:lang w:val="en-US"/>
        </w:rPr>
      </w:pPr>
      <w:proofErr w:type="spellStart"/>
      <w:proofErr w:type="gramStart"/>
      <w:r w:rsidRPr="00F624B9">
        <w:rPr>
          <w:lang w:val="en-US"/>
        </w:rPr>
        <w:t>ZagurenkoA.G</w:t>
      </w:r>
      <w:proofErr w:type="spellEnd"/>
      <w:r w:rsidRPr="00F624B9">
        <w:rPr>
          <w:lang w:val="en-US"/>
        </w:rPr>
        <w:t>.,</w:t>
      </w:r>
      <w:proofErr w:type="gramEnd"/>
      <w:r w:rsidRPr="00F624B9">
        <w:rPr>
          <w:lang w:val="en-US"/>
        </w:rPr>
        <w:t xml:space="preserve"> </w:t>
      </w:r>
      <w:proofErr w:type="spellStart"/>
      <w:r w:rsidRPr="00F624B9">
        <w:rPr>
          <w:lang w:val="en-US"/>
        </w:rPr>
        <w:t>KorotovskikhV.A</w:t>
      </w:r>
      <w:proofErr w:type="spellEnd"/>
      <w:r w:rsidRPr="00F624B9">
        <w:rPr>
          <w:lang w:val="en-US"/>
        </w:rPr>
        <w:t xml:space="preserve">., </w:t>
      </w:r>
      <w:proofErr w:type="spellStart"/>
      <w:r w:rsidRPr="00F624B9">
        <w:rPr>
          <w:lang w:val="en-US"/>
        </w:rPr>
        <w:t>KolesnikovA.A</w:t>
      </w:r>
      <w:proofErr w:type="spellEnd"/>
      <w:r w:rsidRPr="00F624B9">
        <w:rPr>
          <w:lang w:val="en-US"/>
        </w:rPr>
        <w:t xml:space="preserve">., </w:t>
      </w:r>
      <w:proofErr w:type="spellStart"/>
      <w:r w:rsidRPr="00F624B9">
        <w:rPr>
          <w:lang w:val="en-US"/>
        </w:rPr>
        <w:t>Timonov</w:t>
      </w:r>
      <w:proofErr w:type="spellEnd"/>
      <w:r w:rsidRPr="00F624B9">
        <w:rPr>
          <w:lang w:val="en-US"/>
        </w:rPr>
        <w:t xml:space="preserve"> A.V., </w:t>
      </w:r>
      <w:proofErr w:type="spellStart"/>
      <w:r w:rsidRPr="00F624B9">
        <w:rPr>
          <w:lang w:val="en-US"/>
        </w:rPr>
        <w:t>Kardymon</w:t>
      </w:r>
      <w:proofErr w:type="spellEnd"/>
      <w:r w:rsidRPr="00F624B9">
        <w:rPr>
          <w:lang w:val="en-US"/>
        </w:rPr>
        <w:t xml:space="preserve"> D.V. </w:t>
      </w:r>
      <w:proofErr w:type="spellStart"/>
      <w:r w:rsidRPr="00F624B9">
        <w:rPr>
          <w:lang w:val="en-US"/>
        </w:rPr>
        <w:t>Technoeconomic</w:t>
      </w:r>
      <w:proofErr w:type="spellEnd"/>
      <w:r w:rsidR="00822B2F" w:rsidRPr="00F624B9">
        <w:rPr>
          <w:lang w:val="en-US"/>
        </w:rPr>
        <w:t xml:space="preserve"> </w:t>
      </w:r>
      <w:r w:rsidRPr="00F624B9">
        <w:rPr>
          <w:lang w:val="en-US"/>
        </w:rPr>
        <w:t xml:space="preserve">optimization of the design of hydraulic fracturing. </w:t>
      </w:r>
      <w:proofErr w:type="spellStart"/>
      <w:r w:rsidRPr="00F624B9">
        <w:rPr>
          <w:i/>
          <w:iCs/>
          <w:lang w:val="en-US"/>
        </w:rPr>
        <w:t>Neftyanoek</w:t>
      </w:r>
      <w:proofErr w:type="spellEnd"/>
      <w:r w:rsidR="00462510" w:rsidRPr="00F624B9">
        <w:rPr>
          <w:i/>
          <w:iCs/>
          <w:lang w:val="en-US"/>
        </w:rPr>
        <w:t xml:space="preserve"> </w:t>
      </w:r>
      <w:proofErr w:type="spellStart"/>
      <w:r w:rsidRPr="00F624B9">
        <w:rPr>
          <w:i/>
          <w:iCs/>
          <w:lang w:val="en-US"/>
        </w:rPr>
        <w:t>hozyaistvo</w:t>
      </w:r>
      <w:proofErr w:type="spellEnd"/>
      <w:r w:rsidR="00462510" w:rsidRPr="00F624B9">
        <w:rPr>
          <w:i/>
          <w:iCs/>
          <w:lang w:val="en-US"/>
        </w:rPr>
        <w:t xml:space="preserve"> </w:t>
      </w:r>
      <w:r w:rsidRPr="00F624B9">
        <w:rPr>
          <w:lang w:val="en-US"/>
        </w:rPr>
        <w:t>[Oil Industry],</w:t>
      </w:r>
      <w:r w:rsidR="00822B2F" w:rsidRPr="00AA1A54">
        <w:rPr>
          <w:lang w:val="en-US"/>
        </w:rPr>
        <w:t xml:space="preserve"> </w:t>
      </w:r>
      <w:r w:rsidRPr="00F624B9">
        <w:rPr>
          <w:lang w:val="en-US"/>
        </w:rPr>
        <w:t>2008, no.11, pp. 54-57. (in Russian)</w:t>
      </w:r>
    </w:p>
    <w:p w:rsidR="00944D5A" w:rsidRPr="00631E4C" w:rsidRDefault="00944D5A" w:rsidP="00880EE1">
      <w:pPr>
        <w:pStyle w:val="af9"/>
        <w:numPr>
          <w:ilvl w:val="0"/>
          <w:numId w:val="6"/>
        </w:numPr>
        <w:autoSpaceDE w:val="0"/>
        <w:autoSpaceDN w:val="0"/>
        <w:adjustRightInd w:val="0"/>
        <w:jc w:val="both"/>
        <w:rPr>
          <w:lang w:val="en-US"/>
        </w:rPr>
      </w:pPr>
      <w:proofErr w:type="spellStart"/>
      <w:r w:rsidRPr="00F624B9">
        <w:rPr>
          <w:lang w:val="en-US"/>
        </w:rPr>
        <w:t>Sergeev</w:t>
      </w:r>
      <w:proofErr w:type="spellEnd"/>
      <w:r w:rsidRPr="00F624B9">
        <w:rPr>
          <w:lang w:val="en-US"/>
        </w:rPr>
        <w:t xml:space="preserve"> A., </w:t>
      </w:r>
      <w:proofErr w:type="spellStart"/>
      <w:r w:rsidRPr="00F624B9">
        <w:rPr>
          <w:lang w:val="en-US"/>
        </w:rPr>
        <w:t>Tereshchenko</w:t>
      </w:r>
      <w:proofErr w:type="spellEnd"/>
      <w:r w:rsidRPr="00F624B9">
        <w:rPr>
          <w:lang w:val="en-US"/>
        </w:rPr>
        <w:t xml:space="preserve"> T. Considering the economical nature of investment agreement when</w:t>
      </w:r>
      <w:r w:rsidR="00F624B9" w:rsidRPr="00F624B9">
        <w:rPr>
          <w:lang w:val="en-US"/>
        </w:rPr>
        <w:t xml:space="preserve"> </w:t>
      </w:r>
      <w:r w:rsidRPr="00F624B9">
        <w:rPr>
          <w:lang w:val="en-US"/>
        </w:rPr>
        <w:t xml:space="preserve">deciding practical issues (on example of the lease agreement) </w:t>
      </w:r>
      <w:proofErr w:type="spellStart"/>
      <w:r w:rsidRPr="00F624B9">
        <w:rPr>
          <w:i/>
          <w:iCs/>
          <w:lang w:val="en-US"/>
        </w:rPr>
        <w:t>Pravo</w:t>
      </w:r>
      <w:proofErr w:type="spellEnd"/>
      <w:r w:rsidR="00173859" w:rsidRPr="00F624B9">
        <w:rPr>
          <w:i/>
          <w:iCs/>
          <w:lang w:val="en-US"/>
        </w:rPr>
        <w:t xml:space="preserve"> </w:t>
      </w:r>
      <w:r w:rsidRPr="00F624B9">
        <w:rPr>
          <w:lang w:val="en-US"/>
        </w:rPr>
        <w:t>[Law], V. 1, I. 4, p. 219-223.</w:t>
      </w:r>
      <w:r w:rsidR="00F624B9" w:rsidRPr="00F624B9">
        <w:rPr>
          <w:lang w:val="en-US"/>
        </w:rPr>
        <w:t xml:space="preserve"> </w:t>
      </w:r>
      <w:r w:rsidRPr="00631E4C">
        <w:rPr>
          <w:lang w:val="en-US"/>
        </w:rPr>
        <w:t>(in Russian)</w:t>
      </w:r>
      <w:r w:rsidR="00822B2F" w:rsidRPr="00631E4C">
        <w:rPr>
          <w:lang w:val="en-US"/>
        </w:rPr>
        <w:t xml:space="preserve"> </w:t>
      </w:r>
      <w:r w:rsidRPr="00631E4C">
        <w:rPr>
          <w:lang w:val="en-US"/>
        </w:rPr>
        <w:t>DOI: 10.12737/985</w:t>
      </w:r>
    </w:p>
    <w:p w:rsidR="00944D5A" w:rsidRPr="00944D5A" w:rsidRDefault="00944D5A" w:rsidP="00D872FE">
      <w:pPr>
        <w:autoSpaceDE w:val="0"/>
        <w:autoSpaceDN w:val="0"/>
        <w:adjustRightInd w:val="0"/>
        <w:jc w:val="both"/>
        <w:rPr>
          <w:b/>
          <w:bCs/>
        </w:rPr>
      </w:pPr>
      <w:r w:rsidRPr="00944D5A">
        <w:rPr>
          <w:b/>
          <w:bCs/>
        </w:rPr>
        <w:t>Описание статьи из электронного журнала:</w:t>
      </w:r>
    </w:p>
    <w:p w:rsidR="00944D5A" w:rsidRPr="00F624B9" w:rsidRDefault="00944D5A" w:rsidP="00880EE1">
      <w:pPr>
        <w:pStyle w:val="af9"/>
        <w:numPr>
          <w:ilvl w:val="0"/>
          <w:numId w:val="7"/>
        </w:numPr>
        <w:autoSpaceDE w:val="0"/>
        <w:autoSpaceDN w:val="0"/>
        <w:adjustRightInd w:val="0"/>
        <w:jc w:val="both"/>
        <w:rPr>
          <w:lang w:val="en-US"/>
        </w:rPr>
      </w:pPr>
      <w:proofErr w:type="spellStart"/>
      <w:r w:rsidRPr="00F624B9">
        <w:rPr>
          <w:lang w:val="en-US"/>
        </w:rPr>
        <w:t>Swaminathan</w:t>
      </w:r>
      <w:proofErr w:type="spellEnd"/>
      <w:r w:rsidRPr="00F624B9">
        <w:rPr>
          <w:lang w:val="en-US"/>
        </w:rPr>
        <w:t xml:space="preserve"> V., </w:t>
      </w:r>
      <w:proofErr w:type="spellStart"/>
      <w:r w:rsidRPr="00F624B9">
        <w:rPr>
          <w:lang w:val="en-US"/>
        </w:rPr>
        <w:t>Lepkoswka</w:t>
      </w:r>
      <w:proofErr w:type="spellEnd"/>
      <w:r w:rsidRPr="00F624B9">
        <w:rPr>
          <w:lang w:val="en-US"/>
        </w:rPr>
        <w:t xml:space="preserve">-White E., Rao B.P. Browsers or buyers in cyberspace? </w:t>
      </w:r>
      <w:proofErr w:type="gramStart"/>
      <w:r w:rsidRPr="00F624B9">
        <w:rPr>
          <w:lang w:val="en-US"/>
        </w:rPr>
        <w:t>An</w:t>
      </w:r>
      <w:r w:rsidR="00822B2F" w:rsidRPr="00F624B9">
        <w:rPr>
          <w:lang w:val="en-US"/>
        </w:rPr>
        <w:t xml:space="preserve">  </w:t>
      </w:r>
      <w:r w:rsidRPr="00F624B9">
        <w:rPr>
          <w:lang w:val="en-US"/>
        </w:rPr>
        <w:t>investigation</w:t>
      </w:r>
      <w:proofErr w:type="gramEnd"/>
      <w:r w:rsidRPr="00F624B9">
        <w:rPr>
          <w:lang w:val="en-US"/>
        </w:rPr>
        <w:t xml:space="preserve"> of electronic factors influencing electronic exchange. </w:t>
      </w:r>
      <w:r w:rsidRPr="00F624B9">
        <w:rPr>
          <w:i/>
          <w:iCs/>
          <w:lang w:val="en-US"/>
        </w:rPr>
        <w:t>Journal of Computer</w:t>
      </w:r>
      <w:r w:rsidR="00822B2F" w:rsidRPr="00F624B9">
        <w:rPr>
          <w:i/>
          <w:iCs/>
          <w:lang w:val="en-US"/>
        </w:rPr>
        <w:t>-</w:t>
      </w:r>
      <w:r w:rsidRPr="00F624B9">
        <w:rPr>
          <w:i/>
          <w:iCs/>
          <w:lang w:val="en-US"/>
        </w:rPr>
        <w:t xml:space="preserve">Mediated Communication, </w:t>
      </w:r>
      <w:r w:rsidRPr="00F624B9">
        <w:rPr>
          <w:lang w:val="en-US"/>
        </w:rPr>
        <w:t>1999, vol. 5, no. 2. Available at:</w:t>
      </w:r>
      <w:r w:rsidR="00822B2F" w:rsidRPr="00F624B9">
        <w:rPr>
          <w:lang w:val="en-US"/>
        </w:rPr>
        <w:t xml:space="preserve"> </w:t>
      </w:r>
      <w:r w:rsidRPr="00F624B9">
        <w:rPr>
          <w:lang w:val="en-US"/>
        </w:rPr>
        <w:t>http://www.ascusc.org/jcmc/vol5/issue2/ (Accessed 28 April 2011).</w:t>
      </w:r>
    </w:p>
    <w:p w:rsidR="00944D5A" w:rsidRPr="00944D5A" w:rsidRDefault="00944D5A" w:rsidP="00D872FE">
      <w:pPr>
        <w:autoSpaceDE w:val="0"/>
        <w:autoSpaceDN w:val="0"/>
        <w:adjustRightInd w:val="0"/>
        <w:jc w:val="both"/>
        <w:rPr>
          <w:b/>
          <w:bCs/>
        </w:rPr>
      </w:pPr>
      <w:r w:rsidRPr="00944D5A">
        <w:rPr>
          <w:b/>
          <w:bCs/>
        </w:rPr>
        <w:t>Описание статьи из продолжающегося издания (сборника трудов)</w:t>
      </w:r>
    </w:p>
    <w:p w:rsidR="00944D5A" w:rsidRPr="00F624B9" w:rsidRDefault="00944D5A" w:rsidP="00880EE1">
      <w:pPr>
        <w:pStyle w:val="af9"/>
        <w:numPr>
          <w:ilvl w:val="0"/>
          <w:numId w:val="7"/>
        </w:numPr>
        <w:autoSpaceDE w:val="0"/>
        <w:autoSpaceDN w:val="0"/>
        <w:adjustRightInd w:val="0"/>
        <w:jc w:val="both"/>
        <w:rPr>
          <w:lang w:val="en-US"/>
        </w:rPr>
      </w:pPr>
      <w:proofErr w:type="spellStart"/>
      <w:r w:rsidRPr="00F624B9">
        <w:rPr>
          <w:lang w:val="en-US"/>
        </w:rPr>
        <w:t>Astakhov</w:t>
      </w:r>
      <w:proofErr w:type="spellEnd"/>
      <w:r w:rsidRPr="00F624B9">
        <w:rPr>
          <w:lang w:val="en-US"/>
        </w:rPr>
        <w:t xml:space="preserve"> M.V., </w:t>
      </w:r>
      <w:proofErr w:type="spellStart"/>
      <w:r w:rsidRPr="00F624B9">
        <w:rPr>
          <w:lang w:val="en-US"/>
        </w:rPr>
        <w:t>Tagantsev</w:t>
      </w:r>
      <w:proofErr w:type="spellEnd"/>
      <w:r w:rsidRPr="00F624B9">
        <w:rPr>
          <w:lang w:val="en-US"/>
        </w:rPr>
        <w:t xml:space="preserve"> T.V. Experimental study of the strength of joints "steel-composite".</w:t>
      </w:r>
      <w:r w:rsidR="00D872FE" w:rsidRPr="00F624B9">
        <w:rPr>
          <w:lang w:val="en-US"/>
        </w:rPr>
        <w:t xml:space="preserve"> </w:t>
      </w:r>
      <w:r w:rsidRPr="00F624B9">
        <w:rPr>
          <w:i/>
          <w:iCs/>
          <w:lang w:val="en-US"/>
        </w:rPr>
        <w:t xml:space="preserve">Trudy </w:t>
      </w:r>
      <w:proofErr w:type="spellStart"/>
      <w:r w:rsidRPr="00F624B9">
        <w:rPr>
          <w:i/>
          <w:iCs/>
          <w:lang w:val="en-US"/>
        </w:rPr>
        <w:t>MGTU«Matematicheskoe</w:t>
      </w:r>
      <w:proofErr w:type="spellEnd"/>
      <w:r w:rsidR="00173859" w:rsidRPr="00F624B9">
        <w:rPr>
          <w:i/>
          <w:iCs/>
          <w:lang w:val="en-US"/>
        </w:rPr>
        <w:t xml:space="preserve"> </w:t>
      </w:r>
      <w:proofErr w:type="spellStart"/>
      <w:r w:rsidRPr="00F624B9">
        <w:rPr>
          <w:i/>
          <w:iCs/>
          <w:lang w:val="en-US"/>
        </w:rPr>
        <w:t>modelirovanie</w:t>
      </w:r>
      <w:proofErr w:type="spellEnd"/>
      <w:r w:rsidR="00173859" w:rsidRPr="00F624B9">
        <w:rPr>
          <w:i/>
          <w:iCs/>
          <w:lang w:val="en-US"/>
        </w:rPr>
        <w:t xml:space="preserve"> </w:t>
      </w:r>
      <w:proofErr w:type="spellStart"/>
      <w:r w:rsidRPr="00F624B9">
        <w:rPr>
          <w:i/>
          <w:iCs/>
          <w:lang w:val="en-US"/>
        </w:rPr>
        <w:t>slozhnykh</w:t>
      </w:r>
      <w:proofErr w:type="spellEnd"/>
      <w:r w:rsidR="00173859" w:rsidRPr="00F624B9">
        <w:rPr>
          <w:i/>
          <w:iCs/>
          <w:lang w:val="en-US"/>
        </w:rPr>
        <w:t xml:space="preserve"> </w:t>
      </w:r>
      <w:proofErr w:type="spellStart"/>
      <w:r w:rsidRPr="00F624B9">
        <w:rPr>
          <w:i/>
          <w:iCs/>
          <w:lang w:val="en-US"/>
        </w:rPr>
        <w:t>tekhnicheskikh</w:t>
      </w:r>
      <w:proofErr w:type="spellEnd"/>
      <w:r w:rsidR="00173859" w:rsidRPr="00F624B9">
        <w:rPr>
          <w:i/>
          <w:iCs/>
          <w:lang w:val="en-US"/>
        </w:rPr>
        <w:t xml:space="preserve"> </w:t>
      </w:r>
      <w:proofErr w:type="spellStart"/>
      <w:r w:rsidRPr="00F624B9">
        <w:rPr>
          <w:i/>
          <w:iCs/>
          <w:lang w:val="en-US"/>
        </w:rPr>
        <w:t>sistem</w:t>
      </w:r>
      <w:proofErr w:type="spellEnd"/>
      <w:r w:rsidRPr="00F624B9">
        <w:rPr>
          <w:i/>
          <w:iCs/>
          <w:lang w:val="en-US"/>
        </w:rPr>
        <w:t xml:space="preserve">» </w:t>
      </w:r>
      <w:r w:rsidRPr="00F624B9">
        <w:rPr>
          <w:lang w:val="en-US"/>
        </w:rPr>
        <w:t>[Proc. of the</w:t>
      </w:r>
      <w:r w:rsidR="00822B2F" w:rsidRPr="00F624B9">
        <w:rPr>
          <w:lang w:val="en-US"/>
        </w:rPr>
        <w:t xml:space="preserve"> </w:t>
      </w:r>
      <w:r w:rsidRPr="00F624B9">
        <w:rPr>
          <w:lang w:val="en-US"/>
        </w:rPr>
        <w:t>Bauman MSTU “Mathematical Modeling of Complex Technical Systems”], 2006, no. 593, pp.</w:t>
      </w:r>
      <w:r w:rsidR="00822B2F" w:rsidRPr="00F624B9">
        <w:rPr>
          <w:lang w:val="en-US"/>
        </w:rPr>
        <w:t xml:space="preserve"> </w:t>
      </w:r>
      <w:r w:rsidRPr="00F624B9">
        <w:rPr>
          <w:lang w:val="en-US"/>
        </w:rPr>
        <w:t>125-130</w:t>
      </w:r>
    </w:p>
    <w:p w:rsidR="00944D5A" w:rsidRPr="00944D5A" w:rsidRDefault="00944D5A" w:rsidP="00D872FE">
      <w:pPr>
        <w:autoSpaceDE w:val="0"/>
        <w:autoSpaceDN w:val="0"/>
        <w:adjustRightInd w:val="0"/>
        <w:jc w:val="both"/>
        <w:rPr>
          <w:b/>
          <w:bCs/>
          <w:lang w:val="en-US"/>
        </w:rPr>
      </w:pPr>
      <w:r w:rsidRPr="00944D5A">
        <w:rPr>
          <w:b/>
          <w:bCs/>
        </w:rPr>
        <w:t>Описание</w:t>
      </w:r>
      <w:r w:rsidRPr="00944D5A">
        <w:rPr>
          <w:b/>
          <w:bCs/>
          <w:lang w:val="en-US"/>
        </w:rPr>
        <w:t xml:space="preserve"> </w:t>
      </w:r>
      <w:r w:rsidRPr="00944D5A">
        <w:rPr>
          <w:b/>
          <w:bCs/>
        </w:rPr>
        <w:t>материалов</w:t>
      </w:r>
      <w:r w:rsidRPr="00944D5A">
        <w:rPr>
          <w:b/>
          <w:bCs/>
          <w:lang w:val="en-US"/>
        </w:rPr>
        <w:t xml:space="preserve"> </w:t>
      </w:r>
      <w:r w:rsidRPr="00944D5A">
        <w:rPr>
          <w:b/>
          <w:bCs/>
        </w:rPr>
        <w:t>конференций</w:t>
      </w:r>
      <w:r w:rsidRPr="00944D5A">
        <w:rPr>
          <w:b/>
          <w:bCs/>
          <w:lang w:val="en-US"/>
        </w:rPr>
        <w:t>:</w:t>
      </w:r>
    </w:p>
    <w:p w:rsidR="00944D5A" w:rsidRPr="00F624B9" w:rsidRDefault="00944D5A" w:rsidP="00880EE1">
      <w:pPr>
        <w:pStyle w:val="af9"/>
        <w:numPr>
          <w:ilvl w:val="0"/>
          <w:numId w:val="7"/>
        </w:numPr>
        <w:autoSpaceDE w:val="0"/>
        <w:autoSpaceDN w:val="0"/>
        <w:adjustRightInd w:val="0"/>
        <w:jc w:val="both"/>
        <w:rPr>
          <w:lang w:val="en-US"/>
        </w:rPr>
      </w:pPr>
      <w:proofErr w:type="spellStart"/>
      <w:r w:rsidRPr="00F624B9">
        <w:rPr>
          <w:lang w:val="en-US"/>
        </w:rPr>
        <w:t>Usmanov</w:t>
      </w:r>
      <w:proofErr w:type="spellEnd"/>
      <w:r w:rsidRPr="00F624B9">
        <w:rPr>
          <w:lang w:val="en-US"/>
        </w:rPr>
        <w:t xml:space="preserve"> T.S., </w:t>
      </w:r>
      <w:proofErr w:type="spellStart"/>
      <w:r w:rsidRPr="00F624B9">
        <w:rPr>
          <w:lang w:val="en-US"/>
        </w:rPr>
        <w:t>Gusmanov</w:t>
      </w:r>
      <w:proofErr w:type="spellEnd"/>
      <w:r w:rsidRPr="00F624B9">
        <w:rPr>
          <w:lang w:val="en-US"/>
        </w:rPr>
        <w:t xml:space="preserve"> A.A., </w:t>
      </w:r>
      <w:proofErr w:type="spellStart"/>
      <w:r w:rsidRPr="00F624B9">
        <w:rPr>
          <w:lang w:val="en-US"/>
        </w:rPr>
        <w:t>Mullagalin</w:t>
      </w:r>
      <w:proofErr w:type="spellEnd"/>
      <w:r w:rsidRPr="00F624B9">
        <w:rPr>
          <w:lang w:val="en-US"/>
        </w:rPr>
        <w:t xml:space="preserve"> I.Z., </w:t>
      </w:r>
      <w:proofErr w:type="spellStart"/>
      <w:proofErr w:type="gramStart"/>
      <w:r w:rsidRPr="00F624B9">
        <w:rPr>
          <w:lang w:val="en-US"/>
        </w:rPr>
        <w:t>MuhametshinaR.Ju</w:t>
      </w:r>
      <w:proofErr w:type="spellEnd"/>
      <w:r w:rsidRPr="00F624B9">
        <w:rPr>
          <w:lang w:val="en-US"/>
        </w:rPr>
        <w:t>.,</w:t>
      </w:r>
      <w:proofErr w:type="gramEnd"/>
      <w:r w:rsidRPr="00F624B9">
        <w:rPr>
          <w:lang w:val="en-US"/>
        </w:rPr>
        <w:t xml:space="preserve"> </w:t>
      </w:r>
      <w:proofErr w:type="spellStart"/>
      <w:r w:rsidRPr="00F624B9">
        <w:rPr>
          <w:lang w:val="en-US"/>
        </w:rPr>
        <w:t>Chervyakova</w:t>
      </w:r>
      <w:proofErr w:type="spellEnd"/>
      <w:r w:rsidRPr="00F624B9">
        <w:rPr>
          <w:lang w:val="en-US"/>
        </w:rPr>
        <w:t xml:space="preserve"> A.N.,</w:t>
      </w:r>
      <w:r w:rsidR="00D872FE" w:rsidRPr="00F624B9">
        <w:rPr>
          <w:lang w:val="en-US"/>
        </w:rPr>
        <w:t xml:space="preserve"> </w:t>
      </w:r>
      <w:proofErr w:type="spellStart"/>
      <w:r w:rsidRPr="00F624B9">
        <w:rPr>
          <w:lang w:val="en-US"/>
        </w:rPr>
        <w:t>Sveshnikov</w:t>
      </w:r>
      <w:proofErr w:type="spellEnd"/>
      <w:r w:rsidRPr="00F624B9">
        <w:rPr>
          <w:lang w:val="en-US"/>
        </w:rPr>
        <w:t xml:space="preserve"> A.V. Features of the design of field development with the use of hydraulic</w:t>
      </w:r>
      <w:r w:rsidR="00E52F8C" w:rsidRPr="00F624B9">
        <w:rPr>
          <w:lang w:val="en-US"/>
        </w:rPr>
        <w:t xml:space="preserve"> </w:t>
      </w:r>
      <w:r w:rsidRPr="00F624B9">
        <w:rPr>
          <w:lang w:val="en-US"/>
        </w:rPr>
        <w:t xml:space="preserve">fracturing. </w:t>
      </w:r>
      <w:r w:rsidRPr="00F624B9">
        <w:rPr>
          <w:i/>
          <w:iCs/>
          <w:lang w:val="en-US"/>
        </w:rPr>
        <w:t xml:space="preserve">Trudy 6 </w:t>
      </w:r>
      <w:proofErr w:type="spellStart"/>
      <w:r w:rsidRPr="00F624B9">
        <w:rPr>
          <w:i/>
          <w:iCs/>
          <w:lang w:val="en-US"/>
        </w:rPr>
        <w:t>Mezhdunarodnogo</w:t>
      </w:r>
      <w:proofErr w:type="spellEnd"/>
      <w:r w:rsidR="00E52F8C" w:rsidRPr="00F624B9">
        <w:rPr>
          <w:i/>
          <w:iCs/>
          <w:lang w:val="en-US"/>
        </w:rPr>
        <w:t xml:space="preserve"> </w:t>
      </w:r>
      <w:proofErr w:type="spellStart"/>
      <w:r w:rsidRPr="00F624B9">
        <w:rPr>
          <w:i/>
          <w:iCs/>
          <w:lang w:val="en-US"/>
        </w:rPr>
        <w:t>Simpoziuma</w:t>
      </w:r>
      <w:proofErr w:type="spellEnd"/>
      <w:r w:rsidR="00E52F8C" w:rsidRPr="00F624B9">
        <w:rPr>
          <w:i/>
          <w:iCs/>
          <w:lang w:val="en-US"/>
        </w:rPr>
        <w:t xml:space="preserve"> </w:t>
      </w:r>
      <w:r w:rsidRPr="00F624B9">
        <w:rPr>
          <w:i/>
          <w:iCs/>
          <w:lang w:val="en-US"/>
        </w:rPr>
        <w:t>“</w:t>
      </w:r>
      <w:proofErr w:type="spellStart"/>
      <w:r w:rsidRPr="00F624B9">
        <w:rPr>
          <w:i/>
          <w:iCs/>
          <w:lang w:val="en-US"/>
        </w:rPr>
        <w:t>Novye</w:t>
      </w:r>
      <w:proofErr w:type="spellEnd"/>
      <w:r w:rsidR="00E52F8C" w:rsidRPr="00F624B9">
        <w:rPr>
          <w:i/>
          <w:iCs/>
          <w:lang w:val="en-US"/>
        </w:rPr>
        <w:t xml:space="preserve"> </w:t>
      </w:r>
      <w:proofErr w:type="spellStart"/>
      <w:r w:rsidRPr="00F624B9">
        <w:rPr>
          <w:i/>
          <w:iCs/>
          <w:lang w:val="en-US"/>
        </w:rPr>
        <w:t>resursosberegayushchie</w:t>
      </w:r>
      <w:proofErr w:type="spellEnd"/>
      <w:r w:rsidR="00E52F8C" w:rsidRPr="00F624B9">
        <w:rPr>
          <w:i/>
          <w:iCs/>
          <w:lang w:val="en-US"/>
        </w:rPr>
        <w:t xml:space="preserve"> </w:t>
      </w:r>
      <w:proofErr w:type="spellStart"/>
      <w:r w:rsidRPr="00F624B9">
        <w:rPr>
          <w:i/>
          <w:iCs/>
          <w:lang w:val="en-US"/>
        </w:rPr>
        <w:t>tekhnologii</w:t>
      </w:r>
      <w:proofErr w:type="spellEnd"/>
      <w:r w:rsidR="00E52F8C" w:rsidRPr="00F624B9">
        <w:rPr>
          <w:i/>
          <w:iCs/>
          <w:lang w:val="en-US"/>
        </w:rPr>
        <w:t xml:space="preserve"> </w:t>
      </w:r>
      <w:proofErr w:type="spellStart"/>
      <w:r w:rsidRPr="00F624B9">
        <w:rPr>
          <w:i/>
          <w:iCs/>
          <w:lang w:val="en-US"/>
        </w:rPr>
        <w:t>nedropol'zovaniya</w:t>
      </w:r>
      <w:proofErr w:type="spellEnd"/>
      <w:r w:rsidR="00D1269C" w:rsidRPr="00F624B9">
        <w:rPr>
          <w:i/>
          <w:iCs/>
          <w:lang w:val="en-US"/>
        </w:rPr>
        <w:t xml:space="preserve"> </w:t>
      </w:r>
      <w:proofErr w:type="spellStart"/>
      <w:r w:rsidRPr="00F624B9">
        <w:rPr>
          <w:i/>
          <w:iCs/>
          <w:lang w:val="en-US"/>
        </w:rPr>
        <w:t>i</w:t>
      </w:r>
      <w:proofErr w:type="spellEnd"/>
      <w:r w:rsidR="00D1269C" w:rsidRPr="00F624B9">
        <w:rPr>
          <w:i/>
          <w:iCs/>
          <w:lang w:val="en-US"/>
        </w:rPr>
        <w:t xml:space="preserve"> </w:t>
      </w:r>
      <w:proofErr w:type="spellStart"/>
      <w:r w:rsidRPr="00F624B9">
        <w:rPr>
          <w:i/>
          <w:iCs/>
          <w:lang w:val="en-US"/>
        </w:rPr>
        <w:t>povysheniya</w:t>
      </w:r>
      <w:proofErr w:type="spellEnd"/>
      <w:r w:rsidR="00960C69" w:rsidRPr="00F624B9">
        <w:rPr>
          <w:i/>
          <w:iCs/>
          <w:lang w:val="en-US"/>
        </w:rPr>
        <w:t xml:space="preserve"> </w:t>
      </w:r>
      <w:proofErr w:type="spellStart"/>
      <w:r w:rsidRPr="00F624B9">
        <w:rPr>
          <w:i/>
          <w:iCs/>
          <w:lang w:val="en-US"/>
        </w:rPr>
        <w:t>neftegazootdachi</w:t>
      </w:r>
      <w:proofErr w:type="spellEnd"/>
      <w:r w:rsidR="00960C69" w:rsidRPr="00F624B9">
        <w:rPr>
          <w:i/>
          <w:iCs/>
          <w:lang w:val="en-US"/>
        </w:rPr>
        <w:t xml:space="preserve">” </w:t>
      </w:r>
      <w:r w:rsidRPr="00F624B9">
        <w:rPr>
          <w:lang w:val="en-US"/>
        </w:rPr>
        <w:t xml:space="preserve">[Proc. 6th Int. </w:t>
      </w:r>
      <w:proofErr w:type="spellStart"/>
      <w:r w:rsidRPr="00F624B9">
        <w:rPr>
          <w:lang w:val="en-US"/>
        </w:rPr>
        <w:t>Symp</w:t>
      </w:r>
      <w:proofErr w:type="spellEnd"/>
      <w:r w:rsidRPr="00F624B9">
        <w:rPr>
          <w:lang w:val="en-US"/>
        </w:rPr>
        <w:t>. “New energy saving subsoil technologies and the increasing of the oil and</w:t>
      </w:r>
      <w:r w:rsidR="00960C69" w:rsidRPr="00F624B9">
        <w:rPr>
          <w:lang w:val="en-US"/>
        </w:rPr>
        <w:t xml:space="preserve"> </w:t>
      </w:r>
      <w:r w:rsidRPr="00F624B9">
        <w:rPr>
          <w:lang w:val="en-US"/>
        </w:rPr>
        <w:t>gas impact”]</w:t>
      </w:r>
      <w:r w:rsidRPr="00F624B9">
        <w:rPr>
          <w:i/>
          <w:iCs/>
          <w:lang w:val="en-US"/>
        </w:rPr>
        <w:t xml:space="preserve">. </w:t>
      </w:r>
      <w:r w:rsidRPr="00F624B9">
        <w:rPr>
          <w:lang w:val="en-US"/>
        </w:rPr>
        <w:t>Moscow, 2007, pp. 267-272.</w:t>
      </w:r>
      <w:r w:rsidR="00960C69" w:rsidRPr="00F624B9">
        <w:rPr>
          <w:lang w:val="en-US"/>
        </w:rPr>
        <w:t xml:space="preserve"> </w:t>
      </w:r>
      <w:r w:rsidRPr="00F624B9">
        <w:rPr>
          <w:lang w:val="en-US"/>
        </w:rPr>
        <w:t>(In Russian).</w:t>
      </w:r>
    </w:p>
    <w:p w:rsidR="00944D5A" w:rsidRPr="00944D5A" w:rsidRDefault="00944D5A" w:rsidP="00D872FE">
      <w:pPr>
        <w:autoSpaceDE w:val="0"/>
        <w:autoSpaceDN w:val="0"/>
        <w:adjustRightInd w:val="0"/>
        <w:jc w:val="both"/>
        <w:rPr>
          <w:b/>
          <w:bCs/>
          <w:lang w:val="en-US"/>
        </w:rPr>
      </w:pPr>
      <w:r w:rsidRPr="00944D5A">
        <w:rPr>
          <w:b/>
          <w:bCs/>
        </w:rPr>
        <w:t>Описание</w:t>
      </w:r>
      <w:r w:rsidRPr="00944D5A">
        <w:rPr>
          <w:b/>
          <w:bCs/>
          <w:lang w:val="en-US"/>
        </w:rPr>
        <w:t xml:space="preserve"> </w:t>
      </w:r>
      <w:r w:rsidRPr="00944D5A">
        <w:rPr>
          <w:b/>
          <w:bCs/>
        </w:rPr>
        <w:t>книги</w:t>
      </w:r>
      <w:r w:rsidRPr="00944D5A">
        <w:rPr>
          <w:b/>
          <w:bCs/>
          <w:lang w:val="en-US"/>
        </w:rPr>
        <w:t xml:space="preserve"> (</w:t>
      </w:r>
      <w:r w:rsidRPr="00944D5A">
        <w:rPr>
          <w:b/>
          <w:bCs/>
        </w:rPr>
        <w:t>монографии</w:t>
      </w:r>
      <w:r w:rsidRPr="00944D5A">
        <w:rPr>
          <w:b/>
          <w:bCs/>
          <w:lang w:val="en-US"/>
        </w:rPr>
        <w:t xml:space="preserve">, </w:t>
      </w:r>
      <w:r w:rsidRPr="00944D5A">
        <w:rPr>
          <w:b/>
          <w:bCs/>
        </w:rPr>
        <w:t>сборники</w:t>
      </w:r>
      <w:r w:rsidRPr="00944D5A">
        <w:rPr>
          <w:b/>
          <w:bCs/>
          <w:lang w:val="en-US"/>
        </w:rPr>
        <w:t>):</w:t>
      </w:r>
    </w:p>
    <w:p w:rsidR="00944D5A" w:rsidRPr="00F624B9" w:rsidRDefault="00944D5A" w:rsidP="00880EE1">
      <w:pPr>
        <w:pStyle w:val="af9"/>
        <w:numPr>
          <w:ilvl w:val="0"/>
          <w:numId w:val="7"/>
        </w:numPr>
        <w:autoSpaceDE w:val="0"/>
        <w:autoSpaceDN w:val="0"/>
        <w:adjustRightInd w:val="0"/>
        <w:jc w:val="both"/>
        <w:rPr>
          <w:lang w:val="en-US"/>
        </w:rPr>
      </w:pPr>
      <w:proofErr w:type="spellStart"/>
      <w:r w:rsidRPr="00F624B9">
        <w:rPr>
          <w:lang w:val="en-US"/>
        </w:rPr>
        <w:t>Nenashev</w:t>
      </w:r>
      <w:proofErr w:type="spellEnd"/>
      <w:r w:rsidRPr="00F624B9">
        <w:rPr>
          <w:lang w:val="en-US"/>
        </w:rPr>
        <w:t xml:space="preserve"> M.F. </w:t>
      </w:r>
      <w:proofErr w:type="spellStart"/>
      <w:r w:rsidRPr="00F624B9">
        <w:rPr>
          <w:i/>
          <w:iCs/>
          <w:lang w:val="en-US"/>
        </w:rPr>
        <w:t>Posledneepravitel’stvo</w:t>
      </w:r>
      <w:proofErr w:type="spellEnd"/>
      <w:r w:rsidRPr="00F624B9">
        <w:rPr>
          <w:i/>
          <w:iCs/>
          <w:lang w:val="en-US"/>
        </w:rPr>
        <w:t xml:space="preserve"> SSSR </w:t>
      </w:r>
      <w:r w:rsidRPr="00F624B9">
        <w:rPr>
          <w:lang w:val="en-US"/>
        </w:rPr>
        <w:t xml:space="preserve">[Last government of the USSR]. Moscow, </w:t>
      </w:r>
      <w:proofErr w:type="spellStart"/>
      <w:r w:rsidRPr="00F624B9">
        <w:rPr>
          <w:lang w:val="en-US"/>
        </w:rPr>
        <w:t>Krom</w:t>
      </w:r>
      <w:proofErr w:type="spellEnd"/>
      <w:r w:rsidR="001906D8">
        <w:t xml:space="preserve"> </w:t>
      </w:r>
      <w:r w:rsidRPr="00F624B9">
        <w:rPr>
          <w:lang w:val="en-US"/>
        </w:rPr>
        <w:t>Publ., 1993. 221 p.</w:t>
      </w:r>
    </w:p>
    <w:p w:rsidR="00944D5A" w:rsidRPr="00F624B9" w:rsidRDefault="00944D5A" w:rsidP="00880EE1">
      <w:pPr>
        <w:pStyle w:val="af9"/>
        <w:numPr>
          <w:ilvl w:val="0"/>
          <w:numId w:val="7"/>
        </w:numPr>
        <w:autoSpaceDE w:val="0"/>
        <w:autoSpaceDN w:val="0"/>
        <w:adjustRightInd w:val="0"/>
        <w:jc w:val="both"/>
        <w:rPr>
          <w:lang w:val="en-US"/>
        </w:rPr>
      </w:pPr>
      <w:proofErr w:type="spellStart"/>
      <w:r w:rsidRPr="00F624B9">
        <w:rPr>
          <w:lang w:val="en-US"/>
        </w:rPr>
        <w:t>Kanevskaya</w:t>
      </w:r>
      <w:proofErr w:type="spellEnd"/>
      <w:r w:rsidRPr="00F624B9">
        <w:rPr>
          <w:lang w:val="en-US"/>
        </w:rPr>
        <w:t xml:space="preserve"> R.D.</w:t>
      </w:r>
      <w:r w:rsidR="00462510" w:rsidRPr="00F624B9">
        <w:rPr>
          <w:lang w:val="en-US"/>
        </w:rPr>
        <w:t xml:space="preserve"> </w:t>
      </w:r>
      <w:proofErr w:type="spellStart"/>
      <w:r w:rsidRPr="00F624B9">
        <w:rPr>
          <w:i/>
          <w:iCs/>
          <w:lang w:val="en-US"/>
        </w:rPr>
        <w:t>Matematicheskoe</w:t>
      </w:r>
      <w:proofErr w:type="spellEnd"/>
      <w:r w:rsidR="00E52F8C" w:rsidRPr="00F624B9">
        <w:rPr>
          <w:i/>
          <w:iCs/>
          <w:lang w:val="en-US"/>
        </w:rPr>
        <w:t xml:space="preserve"> </w:t>
      </w:r>
      <w:proofErr w:type="spellStart"/>
      <w:r w:rsidRPr="00F624B9">
        <w:rPr>
          <w:i/>
          <w:iCs/>
          <w:lang w:val="en-US"/>
        </w:rPr>
        <w:t>modelirovanie</w:t>
      </w:r>
      <w:proofErr w:type="spellEnd"/>
      <w:r w:rsidR="00E52F8C" w:rsidRPr="00F624B9">
        <w:rPr>
          <w:i/>
          <w:iCs/>
          <w:lang w:val="en-US"/>
        </w:rPr>
        <w:t xml:space="preserve"> </w:t>
      </w:r>
      <w:proofErr w:type="spellStart"/>
      <w:r w:rsidRPr="00F624B9">
        <w:rPr>
          <w:i/>
          <w:iCs/>
          <w:lang w:val="en-US"/>
        </w:rPr>
        <w:t>gidrodinamicheskikh</w:t>
      </w:r>
      <w:proofErr w:type="spellEnd"/>
      <w:r w:rsidR="00E52F8C" w:rsidRPr="00F624B9">
        <w:rPr>
          <w:i/>
          <w:iCs/>
          <w:lang w:val="en-US"/>
        </w:rPr>
        <w:t xml:space="preserve"> </w:t>
      </w:r>
      <w:proofErr w:type="spellStart"/>
      <w:r w:rsidRPr="00F624B9">
        <w:rPr>
          <w:i/>
          <w:iCs/>
          <w:lang w:val="en-US"/>
        </w:rPr>
        <w:t>protsessov</w:t>
      </w:r>
      <w:proofErr w:type="spellEnd"/>
      <w:r w:rsidR="00E52F8C" w:rsidRPr="00F624B9">
        <w:rPr>
          <w:i/>
          <w:iCs/>
          <w:lang w:val="en-US"/>
        </w:rPr>
        <w:t xml:space="preserve"> </w:t>
      </w:r>
      <w:proofErr w:type="spellStart"/>
      <w:r w:rsidRPr="00F624B9">
        <w:rPr>
          <w:i/>
          <w:iCs/>
          <w:lang w:val="en-US"/>
        </w:rPr>
        <w:t>razrabotki</w:t>
      </w:r>
      <w:proofErr w:type="spellEnd"/>
      <w:r w:rsidR="00E52F8C" w:rsidRPr="00F624B9">
        <w:rPr>
          <w:i/>
          <w:iCs/>
          <w:lang w:val="en-US"/>
        </w:rPr>
        <w:t xml:space="preserve"> </w:t>
      </w:r>
      <w:proofErr w:type="spellStart"/>
      <w:r w:rsidRPr="00F624B9">
        <w:rPr>
          <w:i/>
          <w:iCs/>
          <w:lang w:val="en-US"/>
        </w:rPr>
        <w:t>mestorozhdenii</w:t>
      </w:r>
      <w:proofErr w:type="spellEnd"/>
      <w:r w:rsidR="00E52F8C" w:rsidRPr="00F624B9">
        <w:rPr>
          <w:i/>
          <w:iCs/>
          <w:lang w:val="en-US"/>
        </w:rPr>
        <w:t xml:space="preserve"> </w:t>
      </w:r>
      <w:proofErr w:type="spellStart"/>
      <w:r w:rsidRPr="00F624B9">
        <w:rPr>
          <w:i/>
          <w:iCs/>
          <w:lang w:val="en-US"/>
        </w:rPr>
        <w:t>uglevod</w:t>
      </w:r>
      <w:proofErr w:type="spellEnd"/>
      <w:r w:rsidR="00E52F8C" w:rsidRPr="00F624B9">
        <w:rPr>
          <w:i/>
          <w:iCs/>
        </w:rPr>
        <w:t>о</w:t>
      </w:r>
      <w:proofErr w:type="spellStart"/>
      <w:r w:rsidRPr="00F624B9">
        <w:rPr>
          <w:i/>
          <w:iCs/>
          <w:lang w:val="en-US"/>
        </w:rPr>
        <w:t>rodov</w:t>
      </w:r>
      <w:proofErr w:type="spellEnd"/>
      <w:r w:rsidR="00E52F8C" w:rsidRPr="00F624B9">
        <w:rPr>
          <w:i/>
          <w:iCs/>
          <w:lang w:val="en-US"/>
        </w:rPr>
        <w:t xml:space="preserve"> </w:t>
      </w:r>
      <w:r w:rsidRPr="00F624B9">
        <w:rPr>
          <w:lang w:val="en-US"/>
        </w:rPr>
        <w:t xml:space="preserve">[Mathematical modeling of hydrodynamic </w:t>
      </w:r>
      <w:proofErr w:type="spellStart"/>
      <w:r w:rsidRPr="00F624B9">
        <w:rPr>
          <w:lang w:val="en-US"/>
        </w:rPr>
        <w:t>processesof</w:t>
      </w:r>
      <w:proofErr w:type="spellEnd"/>
      <w:r w:rsidRPr="00F624B9">
        <w:rPr>
          <w:lang w:val="en-US"/>
        </w:rPr>
        <w:t xml:space="preserve"> hydrocarbon deposit</w:t>
      </w:r>
      <w:r w:rsidR="00462510" w:rsidRPr="00F624B9">
        <w:rPr>
          <w:lang w:val="en-US"/>
        </w:rPr>
        <w:t xml:space="preserve"> </w:t>
      </w:r>
      <w:r w:rsidRPr="00F624B9">
        <w:rPr>
          <w:lang w:val="en-US"/>
        </w:rPr>
        <w:t>development]. Izhevsk, 2002. 140 p.</w:t>
      </w:r>
    </w:p>
    <w:p w:rsidR="00944D5A" w:rsidRPr="00944D5A" w:rsidRDefault="00944D5A" w:rsidP="00D872FE">
      <w:pPr>
        <w:autoSpaceDE w:val="0"/>
        <w:autoSpaceDN w:val="0"/>
        <w:adjustRightInd w:val="0"/>
        <w:jc w:val="both"/>
        <w:rPr>
          <w:b/>
          <w:bCs/>
          <w:lang w:val="en-US"/>
        </w:rPr>
      </w:pPr>
      <w:r w:rsidRPr="00944D5A">
        <w:rPr>
          <w:b/>
          <w:bCs/>
        </w:rPr>
        <w:t>Описание</w:t>
      </w:r>
      <w:r w:rsidRPr="00944D5A">
        <w:rPr>
          <w:b/>
          <w:bCs/>
          <w:lang w:val="en-US"/>
        </w:rPr>
        <w:t xml:space="preserve"> </w:t>
      </w:r>
      <w:r w:rsidRPr="00944D5A">
        <w:rPr>
          <w:b/>
          <w:bCs/>
        </w:rPr>
        <w:t>переводной</w:t>
      </w:r>
      <w:r w:rsidRPr="00944D5A">
        <w:rPr>
          <w:b/>
          <w:bCs/>
          <w:lang w:val="en-US"/>
        </w:rPr>
        <w:t xml:space="preserve"> </w:t>
      </w:r>
      <w:r w:rsidRPr="00944D5A">
        <w:rPr>
          <w:b/>
          <w:bCs/>
        </w:rPr>
        <w:t>книги</w:t>
      </w:r>
      <w:r w:rsidRPr="00944D5A">
        <w:rPr>
          <w:b/>
          <w:bCs/>
          <w:lang w:val="en-US"/>
        </w:rPr>
        <w:t>:</w:t>
      </w:r>
    </w:p>
    <w:p w:rsidR="00944D5A" w:rsidRPr="00F624B9" w:rsidRDefault="00944D5A" w:rsidP="00880EE1">
      <w:pPr>
        <w:pStyle w:val="af9"/>
        <w:numPr>
          <w:ilvl w:val="0"/>
          <w:numId w:val="8"/>
        </w:numPr>
        <w:autoSpaceDE w:val="0"/>
        <w:autoSpaceDN w:val="0"/>
        <w:adjustRightInd w:val="0"/>
        <w:jc w:val="both"/>
        <w:rPr>
          <w:lang w:val="en-US"/>
        </w:rPr>
      </w:pPr>
      <w:r w:rsidRPr="00F624B9">
        <w:rPr>
          <w:lang w:val="en-US"/>
        </w:rPr>
        <w:t xml:space="preserve">Timoshenko S.P., Young D.H., Weaver W. </w:t>
      </w:r>
      <w:r w:rsidRPr="00F624B9">
        <w:rPr>
          <w:i/>
          <w:iCs/>
          <w:lang w:val="en-US"/>
        </w:rPr>
        <w:t xml:space="preserve">Vibration problems in engineering. </w:t>
      </w:r>
      <w:r w:rsidRPr="00F624B9">
        <w:rPr>
          <w:lang w:val="en-US"/>
        </w:rPr>
        <w:t xml:space="preserve">4th </w:t>
      </w:r>
      <w:proofErr w:type="gramStart"/>
      <w:r w:rsidRPr="00F624B9">
        <w:rPr>
          <w:lang w:val="en-US"/>
        </w:rPr>
        <w:t>ed</w:t>
      </w:r>
      <w:proofErr w:type="gramEnd"/>
      <w:r w:rsidRPr="00F624B9">
        <w:rPr>
          <w:lang w:val="en-US"/>
        </w:rPr>
        <w:t>. New</w:t>
      </w:r>
      <w:r w:rsidR="00F624B9" w:rsidRPr="00F624B9">
        <w:rPr>
          <w:lang w:val="en-US"/>
        </w:rPr>
        <w:t xml:space="preserve"> </w:t>
      </w:r>
      <w:r w:rsidRPr="00F624B9">
        <w:rPr>
          <w:lang w:val="en-US"/>
        </w:rPr>
        <w:t xml:space="preserve">York, Wiley, 1974. 521 p. (Russ. ed.: Timoshenko S.P., </w:t>
      </w:r>
      <w:proofErr w:type="spellStart"/>
      <w:proofErr w:type="gramStart"/>
      <w:r w:rsidRPr="00F624B9">
        <w:rPr>
          <w:lang w:val="en-US"/>
        </w:rPr>
        <w:t>IangD.Kh</w:t>
      </w:r>
      <w:proofErr w:type="spellEnd"/>
      <w:r w:rsidRPr="00F624B9">
        <w:rPr>
          <w:lang w:val="en-US"/>
        </w:rPr>
        <w:t>.,</w:t>
      </w:r>
      <w:proofErr w:type="gramEnd"/>
      <w:r w:rsidRPr="00F624B9">
        <w:rPr>
          <w:lang w:val="en-US"/>
        </w:rPr>
        <w:t xml:space="preserve"> </w:t>
      </w:r>
      <w:proofErr w:type="spellStart"/>
      <w:r w:rsidRPr="00F624B9">
        <w:rPr>
          <w:lang w:val="en-US"/>
        </w:rPr>
        <w:t>Uiver</w:t>
      </w:r>
      <w:proofErr w:type="spellEnd"/>
      <w:r w:rsidRPr="00F624B9">
        <w:rPr>
          <w:lang w:val="en-US"/>
        </w:rPr>
        <w:t xml:space="preserve"> U. </w:t>
      </w:r>
      <w:proofErr w:type="spellStart"/>
      <w:r w:rsidRPr="00F624B9">
        <w:rPr>
          <w:i/>
          <w:iCs/>
          <w:lang w:val="en-US"/>
        </w:rPr>
        <w:t>Kolebaniia</w:t>
      </w:r>
      <w:proofErr w:type="spellEnd"/>
      <w:r w:rsidR="00F624B9" w:rsidRPr="00F624B9">
        <w:rPr>
          <w:i/>
          <w:iCs/>
          <w:lang w:val="en-US"/>
        </w:rPr>
        <w:t xml:space="preserve"> </w:t>
      </w:r>
      <w:proofErr w:type="spellStart"/>
      <w:r w:rsidRPr="00F624B9">
        <w:rPr>
          <w:i/>
          <w:iCs/>
          <w:lang w:val="en-US"/>
        </w:rPr>
        <w:t>vinzhenernom</w:t>
      </w:r>
      <w:proofErr w:type="spellEnd"/>
      <w:r w:rsidRPr="00F624B9">
        <w:rPr>
          <w:i/>
          <w:iCs/>
          <w:lang w:val="en-US"/>
        </w:rPr>
        <w:t xml:space="preserve"> dele</w:t>
      </w:r>
      <w:r w:rsidRPr="00F624B9">
        <w:rPr>
          <w:lang w:val="en-US"/>
        </w:rPr>
        <w:t xml:space="preserve">. Moscow, </w:t>
      </w:r>
      <w:proofErr w:type="spellStart"/>
      <w:r w:rsidRPr="00F624B9">
        <w:rPr>
          <w:lang w:val="en-US"/>
        </w:rPr>
        <w:t>Mashinostroenie</w:t>
      </w:r>
      <w:proofErr w:type="spellEnd"/>
      <w:r w:rsidRPr="00F624B9">
        <w:rPr>
          <w:lang w:val="en-US"/>
        </w:rPr>
        <w:t xml:space="preserve"> Publ., 1985. 472 p.).</w:t>
      </w:r>
    </w:p>
    <w:p w:rsidR="00944D5A" w:rsidRPr="00944D5A" w:rsidRDefault="00944D5A" w:rsidP="00D872FE">
      <w:pPr>
        <w:autoSpaceDE w:val="0"/>
        <w:autoSpaceDN w:val="0"/>
        <w:adjustRightInd w:val="0"/>
        <w:jc w:val="both"/>
        <w:rPr>
          <w:b/>
          <w:bCs/>
        </w:rPr>
      </w:pPr>
      <w:r w:rsidRPr="00944D5A">
        <w:rPr>
          <w:b/>
          <w:bCs/>
        </w:rPr>
        <w:t>Описание Интернет-ресурса:</w:t>
      </w:r>
    </w:p>
    <w:p w:rsidR="00944D5A" w:rsidRPr="0091584F" w:rsidRDefault="00944D5A" w:rsidP="00880EE1">
      <w:pPr>
        <w:pStyle w:val="af9"/>
        <w:numPr>
          <w:ilvl w:val="0"/>
          <w:numId w:val="8"/>
        </w:numPr>
        <w:autoSpaceDE w:val="0"/>
        <w:autoSpaceDN w:val="0"/>
        <w:adjustRightInd w:val="0"/>
        <w:jc w:val="both"/>
        <w:rPr>
          <w:lang w:val="en-US"/>
        </w:rPr>
      </w:pPr>
      <w:proofErr w:type="spellStart"/>
      <w:r w:rsidRPr="00F624B9">
        <w:rPr>
          <w:i/>
          <w:iCs/>
          <w:lang w:val="en-US"/>
        </w:rPr>
        <w:t>PravilaTsitirovaniyaIstochnikov</w:t>
      </w:r>
      <w:proofErr w:type="spellEnd"/>
      <w:r w:rsidRPr="00F624B9">
        <w:rPr>
          <w:lang w:val="en-US"/>
        </w:rPr>
        <w:t>(Rules for the Citing of Sources) Available at</w:t>
      </w:r>
      <w:r w:rsidRPr="0091584F">
        <w:rPr>
          <w:lang w:val="en-US"/>
        </w:rPr>
        <w:t>:</w:t>
      </w:r>
      <w:r w:rsidR="00965E7A" w:rsidRPr="0091584F">
        <w:rPr>
          <w:lang w:val="en-US"/>
        </w:rPr>
        <w:t xml:space="preserve"> </w:t>
      </w:r>
      <w:r w:rsidRPr="0091584F">
        <w:rPr>
          <w:lang w:val="en-US"/>
        </w:rPr>
        <w:t>http://www.scribd.com/doc/1034528/ (accessed 7 February 2011)</w:t>
      </w:r>
    </w:p>
    <w:p w:rsidR="00944D5A" w:rsidRPr="0091584F" w:rsidRDefault="00944D5A" w:rsidP="00D872FE">
      <w:pPr>
        <w:autoSpaceDE w:val="0"/>
        <w:autoSpaceDN w:val="0"/>
        <w:adjustRightInd w:val="0"/>
        <w:jc w:val="both"/>
        <w:rPr>
          <w:b/>
          <w:bCs/>
        </w:rPr>
      </w:pPr>
      <w:r w:rsidRPr="0091584F">
        <w:rPr>
          <w:b/>
          <w:bCs/>
        </w:rPr>
        <w:t>Описание диссертации или автореферата диссертации:</w:t>
      </w:r>
    </w:p>
    <w:p w:rsidR="00944D5A" w:rsidRPr="0091584F" w:rsidRDefault="00944D5A" w:rsidP="00880EE1">
      <w:pPr>
        <w:pStyle w:val="af9"/>
        <w:numPr>
          <w:ilvl w:val="0"/>
          <w:numId w:val="8"/>
        </w:numPr>
        <w:autoSpaceDE w:val="0"/>
        <w:autoSpaceDN w:val="0"/>
        <w:adjustRightInd w:val="0"/>
        <w:jc w:val="both"/>
        <w:rPr>
          <w:lang w:val="en-US"/>
        </w:rPr>
      </w:pPr>
      <w:r w:rsidRPr="0091584F">
        <w:rPr>
          <w:lang w:val="en-US"/>
        </w:rPr>
        <w:t xml:space="preserve">Semenov V.I. </w:t>
      </w:r>
      <w:proofErr w:type="spellStart"/>
      <w:r w:rsidRPr="0091584F">
        <w:rPr>
          <w:i/>
          <w:iCs/>
          <w:lang w:val="en-US"/>
        </w:rPr>
        <w:t>Matematicheskoemodelirovanieplazmy</w:t>
      </w:r>
      <w:proofErr w:type="spellEnd"/>
      <w:r w:rsidRPr="0091584F">
        <w:rPr>
          <w:i/>
          <w:iCs/>
          <w:lang w:val="en-US"/>
        </w:rPr>
        <w:t xml:space="preserve"> v </w:t>
      </w:r>
      <w:proofErr w:type="spellStart"/>
      <w:r w:rsidRPr="0091584F">
        <w:rPr>
          <w:i/>
          <w:iCs/>
          <w:lang w:val="en-US"/>
        </w:rPr>
        <w:t>sistemekompaktnyi</w:t>
      </w:r>
      <w:proofErr w:type="spellEnd"/>
      <w:r w:rsidRPr="0091584F">
        <w:rPr>
          <w:i/>
          <w:iCs/>
          <w:lang w:val="en-US"/>
        </w:rPr>
        <w:t xml:space="preserve"> tor</w:t>
      </w:r>
      <w:r w:rsidRPr="0091584F">
        <w:rPr>
          <w:lang w:val="en-US"/>
        </w:rPr>
        <w:t xml:space="preserve">. </w:t>
      </w:r>
      <w:proofErr w:type="spellStart"/>
      <w:r w:rsidRPr="0091584F">
        <w:rPr>
          <w:lang w:val="en-US"/>
        </w:rPr>
        <w:t>Dokt</w:t>
      </w:r>
      <w:proofErr w:type="spellEnd"/>
      <w:r w:rsidRPr="0091584F">
        <w:rPr>
          <w:lang w:val="en-US"/>
        </w:rPr>
        <w:t>, Diss.</w:t>
      </w:r>
      <w:r w:rsidR="004340AF" w:rsidRPr="0091584F">
        <w:rPr>
          <w:lang w:val="en-US"/>
        </w:rPr>
        <w:t xml:space="preserve"> </w:t>
      </w:r>
      <w:r w:rsidRPr="0091584F">
        <w:rPr>
          <w:lang w:val="en-US"/>
        </w:rPr>
        <w:t xml:space="preserve">[Mathematical modeling of the plasma in the compact torus. </w:t>
      </w:r>
      <w:proofErr w:type="spellStart"/>
      <w:r w:rsidRPr="0091584F">
        <w:rPr>
          <w:lang w:val="en-US"/>
        </w:rPr>
        <w:t>Doct</w:t>
      </w:r>
      <w:proofErr w:type="spellEnd"/>
      <w:r w:rsidRPr="0091584F">
        <w:rPr>
          <w:lang w:val="en-US"/>
        </w:rPr>
        <w:t>. Diss.].</w:t>
      </w:r>
      <w:r w:rsidR="004340AF" w:rsidRPr="0091584F">
        <w:rPr>
          <w:lang w:val="en-US"/>
        </w:rPr>
        <w:t xml:space="preserve"> </w:t>
      </w:r>
      <w:r w:rsidRPr="0091584F">
        <w:rPr>
          <w:lang w:val="en-US"/>
        </w:rPr>
        <w:t>Moscow, 2003. 272 p.</w:t>
      </w:r>
    </w:p>
    <w:p w:rsidR="00944D5A" w:rsidRPr="0091584F" w:rsidRDefault="00944D5A" w:rsidP="00D872FE">
      <w:pPr>
        <w:autoSpaceDE w:val="0"/>
        <w:autoSpaceDN w:val="0"/>
        <w:adjustRightInd w:val="0"/>
        <w:jc w:val="both"/>
        <w:rPr>
          <w:b/>
          <w:bCs/>
          <w:lang w:val="en-US"/>
        </w:rPr>
      </w:pPr>
      <w:r w:rsidRPr="0091584F">
        <w:rPr>
          <w:b/>
          <w:bCs/>
        </w:rPr>
        <w:t>Описание</w:t>
      </w:r>
      <w:r w:rsidRPr="0091584F">
        <w:rPr>
          <w:b/>
          <w:bCs/>
          <w:lang w:val="en-US"/>
        </w:rPr>
        <w:t xml:space="preserve"> </w:t>
      </w:r>
      <w:r w:rsidRPr="0091584F">
        <w:rPr>
          <w:b/>
          <w:bCs/>
        </w:rPr>
        <w:t>ГОСТа</w:t>
      </w:r>
      <w:r w:rsidRPr="0091584F">
        <w:rPr>
          <w:b/>
          <w:bCs/>
          <w:lang w:val="en-US"/>
        </w:rPr>
        <w:t>:</w:t>
      </w:r>
    </w:p>
    <w:p w:rsidR="00944D5A" w:rsidRPr="0091584F" w:rsidRDefault="00944D5A" w:rsidP="00880EE1">
      <w:pPr>
        <w:pStyle w:val="af9"/>
        <w:numPr>
          <w:ilvl w:val="0"/>
          <w:numId w:val="8"/>
        </w:numPr>
        <w:autoSpaceDE w:val="0"/>
        <w:autoSpaceDN w:val="0"/>
        <w:adjustRightInd w:val="0"/>
        <w:spacing w:after="200"/>
        <w:jc w:val="both"/>
        <w:rPr>
          <w:b/>
          <w:lang w:val="en-US"/>
        </w:rPr>
      </w:pPr>
      <w:r w:rsidRPr="0091584F">
        <w:rPr>
          <w:lang w:val="en-US"/>
        </w:rPr>
        <w:t>State Standard 8.586.5–2005. Method of measurement. Measurement of flow rate and volume of</w:t>
      </w:r>
      <w:r w:rsidR="004340AF" w:rsidRPr="0091584F">
        <w:rPr>
          <w:lang w:val="en-US"/>
        </w:rPr>
        <w:t xml:space="preserve"> </w:t>
      </w:r>
      <w:r w:rsidRPr="0091584F">
        <w:rPr>
          <w:lang w:val="en-US"/>
        </w:rPr>
        <w:t xml:space="preserve">liquids and gases by means of orifice devices. Moscow, </w:t>
      </w:r>
      <w:proofErr w:type="spellStart"/>
      <w:r w:rsidRPr="0091584F">
        <w:rPr>
          <w:lang w:val="en-US"/>
        </w:rPr>
        <w:t>Standartinform</w:t>
      </w:r>
      <w:proofErr w:type="spellEnd"/>
      <w:r w:rsidRPr="0091584F">
        <w:rPr>
          <w:lang w:val="en-US"/>
        </w:rPr>
        <w:t xml:space="preserve"> Publ., 2007. 10 p. (In</w:t>
      </w:r>
      <w:r w:rsidR="004340AF" w:rsidRPr="0091584F">
        <w:rPr>
          <w:lang w:val="en-US"/>
        </w:rPr>
        <w:t xml:space="preserve"> </w:t>
      </w:r>
      <w:r w:rsidRPr="0091584F">
        <w:rPr>
          <w:lang w:val="en-US"/>
        </w:rPr>
        <w:t>Russian)</w:t>
      </w:r>
    </w:p>
    <w:p w:rsidR="000A6B8B" w:rsidRDefault="000A6B8B">
      <w:pPr>
        <w:rPr>
          <w:b/>
        </w:rPr>
      </w:pPr>
      <w:r>
        <w:rPr>
          <w:b/>
        </w:rPr>
        <w:br w:type="page"/>
      </w:r>
    </w:p>
    <w:p w:rsidR="00D862FB" w:rsidRPr="0091584F" w:rsidRDefault="00D862FB" w:rsidP="00D862FB">
      <w:pPr>
        <w:jc w:val="right"/>
        <w:rPr>
          <w:b/>
        </w:rPr>
      </w:pPr>
      <w:r w:rsidRPr="0091584F">
        <w:rPr>
          <w:b/>
        </w:rPr>
        <w:lastRenderedPageBreak/>
        <w:t>Приложение 3.</w:t>
      </w:r>
    </w:p>
    <w:p w:rsidR="00D862FB" w:rsidRPr="000A6B8B" w:rsidRDefault="00D862FB" w:rsidP="00D862FB">
      <w:pPr>
        <w:jc w:val="right"/>
      </w:pPr>
      <w:r w:rsidRPr="0091584F">
        <w:t>Шаблон</w:t>
      </w:r>
      <w:r w:rsidRPr="000A6B8B">
        <w:t xml:space="preserve"> </w:t>
      </w:r>
      <w:r w:rsidRPr="0091584F">
        <w:t>оформления</w:t>
      </w:r>
      <w:r w:rsidRPr="000A6B8B">
        <w:t xml:space="preserve"> </w:t>
      </w:r>
      <w:r w:rsidRPr="0091584F">
        <w:t>текста</w:t>
      </w:r>
      <w:r w:rsidRPr="000A6B8B">
        <w:t xml:space="preserve"> </w:t>
      </w:r>
      <w:r w:rsidRPr="0091584F">
        <w:t>проекта</w:t>
      </w:r>
      <w:r w:rsidRPr="000A6B8B">
        <w:t xml:space="preserve"> </w:t>
      </w:r>
      <w:r w:rsidRPr="0091584F">
        <w:t>ВКР</w:t>
      </w:r>
    </w:p>
    <w:p w:rsidR="002154F5" w:rsidRPr="000A6B8B" w:rsidRDefault="002154F5" w:rsidP="00F06AF1">
      <w:pPr>
        <w:rPr>
          <w:rFonts w:eastAsia="Calibri"/>
          <w:sz w:val="22"/>
          <w:szCs w:val="22"/>
          <w:lang w:eastAsia="en-US"/>
        </w:rPr>
      </w:pPr>
    </w:p>
    <w:p w:rsidR="00312D1A" w:rsidRPr="000A6B8B" w:rsidRDefault="00312D1A" w:rsidP="00312D1A">
      <w:pPr>
        <w:jc w:val="center"/>
        <w:rPr>
          <w:rFonts w:eastAsia="SimSun"/>
          <w:sz w:val="20"/>
          <w:szCs w:val="20"/>
        </w:rPr>
      </w:pPr>
    </w:p>
    <w:p w:rsidR="00312D1A" w:rsidRPr="0091584F" w:rsidRDefault="00312D1A" w:rsidP="00312D1A">
      <w:pPr>
        <w:ind w:firstLine="272"/>
        <w:jc w:val="both"/>
        <w:rPr>
          <w:lang w:val="en-US"/>
        </w:rPr>
      </w:pPr>
      <w:r w:rsidRPr="0091584F">
        <w:rPr>
          <w:rFonts w:eastAsia="SimSun"/>
          <w:b/>
          <w:bCs/>
          <w:i/>
          <w:iCs/>
          <w:sz w:val="18"/>
          <w:szCs w:val="18"/>
          <w:lang w:val="en-US"/>
        </w:rPr>
        <w:t>Abstract</w:t>
      </w:r>
      <w:r w:rsidRPr="0091584F">
        <w:rPr>
          <w:rFonts w:eastAsia="SimSun"/>
          <w:b/>
          <w:bCs/>
          <w:sz w:val="18"/>
          <w:szCs w:val="18"/>
          <w:lang w:val="en-US"/>
        </w:rPr>
        <w:t>—</w:t>
      </w:r>
      <w:proofErr w:type="gramStart"/>
      <w:r w:rsidRPr="0091584F">
        <w:rPr>
          <w:rFonts w:eastAsia="SimSun"/>
          <w:b/>
          <w:bCs/>
          <w:sz w:val="18"/>
          <w:szCs w:val="18"/>
          <w:lang w:val="en-US"/>
        </w:rPr>
        <w:t>This</w:t>
      </w:r>
      <w:proofErr w:type="gramEnd"/>
      <w:r w:rsidRPr="0091584F">
        <w:rPr>
          <w:rFonts w:eastAsia="SimSun"/>
          <w:b/>
          <w:bCs/>
          <w:sz w:val="18"/>
          <w:szCs w:val="18"/>
          <w:lang w:val="en-US"/>
        </w:rPr>
        <w:t xml:space="preserve"> electronic document is a “live” template and already defines the components of your paper [title, text, heads, etc.] in its style sheet.  </w:t>
      </w:r>
      <w:r w:rsidRPr="0091584F">
        <w:rPr>
          <w:rFonts w:eastAsia="SimSun"/>
          <w:b/>
          <w:bCs/>
          <w:i/>
          <w:color w:val="FF0000"/>
          <w:sz w:val="18"/>
          <w:szCs w:val="18"/>
          <w:lang w:val="en-US"/>
        </w:rPr>
        <w:t>*CRITICAL:  Do</w:t>
      </w:r>
      <w:r w:rsidRPr="0091584F">
        <w:rPr>
          <w:b/>
          <w:bCs/>
          <w:i/>
          <w:color w:val="FF0000"/>
          <w:sz w:val="18"/>
          <w:szCs w:val="18"/>
          <w:lang w:val="en-US"/>
        </w:rPr>
        <w:t xml:space="preserve"> </w:t>
      </w:r>
      <w:r w:rsidRPr="0091584F">
        <w:rPr>
          <w:rFonts w:eastAsia="SimSun"/>
          <w:b/>
          <w:bCs/>
          <w:i/>
          <w:color w:val="FF0000"/>
          <w:sz w:val="18"/>
          <w:szCs w:val="18"/>
          <w:lang w:val="en-US"/>
        </w:rPr>
        <w:t>Not</w:t>
      </w:r>
      <w:r w:rsidRPr="0091584F">
        <w:rPr>
          <w:b/>
          <w:bCs/>
          <w:i/>
          <w:color w:val="FF0000"/>
          <w:sz w:val="18"/>
          <w:szCs w:val="18"/>
          <w:lang w:val="en-US"/>
        </w:rPr>
        <w:t xml:space="preserve"> </w:t>
      </w:r>
      <w:r w:rsidRPr="0091584F">
        <w:rPr>
          <w:rFonts w:eastAsia="SimSun"/>
          <w:b/>
          <w:bCs/>
          <w:i/>
          <w:color w:val="FF0000"/>
          <w:sz w:val="18"/>
          <w:szCs w:val="18"/>
          <w:lang w:val="en-US"/>
        </w:rPr>
        <w:t>Use</w:t>
      </w:r>
      <w:r w:rsidRPr="0091584F">
        <w:rPr>
          <w:b/>
          <w:bCs/>
          <w:i/>
          <w:color w:val="FF0000"/>
          <w:sz w:val="18"/>
          <w:szCs w:val="18"/>
          <w:lang w:val="en-US"/>
        </w:rPr>
        <w:t xml:space="preserve"> </w:t>
      </w:r>
      <w:r w:rsidRPr="0091584F">
        <w:rPr>
          <w:rFonts w:eastAsia="SimSun"/>
          <w:b/>
          <w:bCs/>
          <w:i/>
          <w:color w:val="FF0000"/>
          <w:sz w:val="18"/>
          <w:szCs w:val="18"/>
          <w:lang w:val="en-US"/>
        </w:rPr>
        <w:t>Symbols,</w:t>
      </w:r>
      <w:r w:rsidRPr="0091584F">
        <w:rPr>
          <w:b/>
          <w:bCs/>
          <w:i/>
          <w:color w:val="FF0000"/>
          <w:sz w:val="18"/>
          <w:szCs w:val="18"/>
          <w:lang w:val="en-US"/>
        </w:rPr>
        <w:t xml:space="preserve"> </w:t>
      </w:r>
      <w:r w:rsidRPr="0091584F">
        <w:rPr>
          <w:rFonts w:eastAsia="SimSun"/>
          <w:b/>
          <w:bCs/>
          <w:i/>
          <w:color w:val="FF0000"/>
          <w:sz w:val="18"/>
          <w:szCs w:val="18"/>
          <w:lang w:val="en-US"/>
        </w:rPr>
        <w:t>Special</w:t>
      </w:r>
      <w:r w:rsidRPr="0091584F">
        <w:rPr>
          <w:b/>
          <w:bCs/>
          <w:i/>
          <w:color w:val="FF0000"/>
          <w:sz w:val="18"/>
          <w:szCs w:val="18"/>
          <w:lang w:val="en-US"/>
        </w:rPr>
        <w:t xml:space="preserve"> </w:t>
      </w:r>
      <w:r w:rsidRPr="0091584F">
        <w:rPr>
          <w:rFonts w:eastAsia="SimSun"/>
          <w:b/>
          <w:bCs/>
          <w:i/>
          <w:color w:val="FF0000"/>
          <w:sz w:val="18"/>
          <w:szCs w:val="18"/>
          <w:lang w:val="en-US"/>
        </w:rPr>
        <w:t>Characters,</w:t>
      </w:r>
      <w:r w:rsidRPr="0091584F">
        <w:rPr>
          <w:b/>
          <w:bCs/>
          <w:i/>
          <w:color w:val="FF0000"/>
          <w:sz w:val="18"/>
          <w:szCs w:val="18"/>
          <w:lang w:val="en-US"/>
        </w:rPr>
        <w:t xml:space="preserve"> </w:t>
      </w:r>
      <w:r w:rsidRPr="0091584F">
        <w:rPr>
          <w:rFonts w:eastAsia="SimSun"/>
          <w:b/>
          <w:bCs/>
          <w:i/>
          <w:color w:val="FF0000"/>
          <w:sz w:val="18"/>
          <w:szCs w:val="18"/>
          <w:lang w:val="en-US"/>
        </w:rPr>
        <w:t>or</w:t>
      </w:r>
      <w:r w:rsidRPr="0091584F">
        <w:rPr>
          <w:b/>
          <w:bCs/>
          <w:i/>
          <w:color w:val="FF0000"/>
          <w:sz w:val="18"/>
          <w:szCs w:val="18"/>
          <w:lang w:val="en-US"/>
        </w:rPr>
        <w:t xml:space="preserve"> </w:t>
      </w:r>
      <w:r w:rsidRPr="0091584F">
        <w:rPr>
          <w:rFonts w:eastAsia="SimSun"/>
          <w:b/>
          <w:bCs/>
          <w:i/>
          <w:color w:val="FF0000"/>
          <w:sz w:val="18"/>
          <w:szCs w:val="18"/>
          <w:lang w:val="en-US"/>
        </w:rPr>
        <w:t>Math</w:t>
      </w:r>
      <w:r w:rsidRPr="0091584F">
        <w:rPr>
          <w:b/>
          <w:bCs/>
          <w:i/>
          <w:color w:val="FF0000"/>
          <w:sz w:val="18"/>
          <w:szCs w:val="18"/>
          <w:lang w:val="en-US"/>
        </w:rPr>
        <w:t xml:space="preserve"> </w:t>
      </w:r>
      <w:r w:rsidRPr="0091584F">
        <w:rPr>
          <w:rFonts w:eastAsia="SimSun"/>
          <w:b/>
          <w:bCs/>
          <w:i/>
          <w:color w:val="FF0000"/>
          <w:sz w:val="18"/>
          <w:szCs w:val="18"/>
          <w:lang w:val="en-US"/>
        </w:rPr>
        <w:t>in</w:t>
      </w:r>
      <w:r w:rsidRPr="0091584F">
        <w:rPr>
          <w:b/>
          <w:bCs/>
          <w:i/>
          <w:color w:val="FF0000"/>
          <w:sz w:val="18"/>
          <w:szCs w:val="18"/>
          <w:lang w:val="en-US"/>
        </w:rPr>
        <w:t xml:space="preserve"> Paper </w:t>
      </w:r>
      <w:r w:rsidRPr="0091584F">
        <w:rPr>
          <w:rFonts w:eastAsia="SimSun"/>
          <w:b/>
          <w:bCs/>
          <w:i/>
          <w:color w:val="FF0000"/>
          <w:sz w:val="18"/>
          <w:szCs w:val="18"/>
          <w:lang w:val="en-US"/>
        </w:rPr>
        <w:t>Title</w:t>
      </w:r>
      <w:r w:rsidRPr="0091584F">
        <w:rPr>
          <w:b/>
          <w:bCs/>
          <w:i/>
          <w:color w:val="FF0000"/>
          <w:sz w:val="18"/>
          <w:szCs w:val="18"/>
          <w:lang w:val="en-US"/>
        </w:rPr>
        <w:t xml:space="preserve"> o</w:t>
      </w:r>
      <w:r w:rsidRPr="0091584F">
        <w:rPr>
          <w:rFonts w:eastAsia="SimSun"/>
          <w:b/>
          <w:bCs/>
          <w:i/>
          <w:color w:val="FF0000"/>
          <w:sz w:val="18"/>
          <w:szCs w:val="18"/>
          <w:lang w:val="en-US"/>
        </w:rPr>
        <w:t>r</w:t>
      </w:r>
      <w:r w:rsidRPr="0091584F">
        <w:rPr>
          <w:b/>
          <w:bCs/>
          <w:i/>
          <w:color w:val="FF0000"/>
          <w:sz w:val="18"/>
          <w:szCs w:val="18"/>
          <w:lang w:val="en-US"/>
        </w:rPr>
        <w:t xml:space="preserve"> </w:t>
      </w:r>
      <w:r w:rsidRPr="0091584F">
        <w:rPr>
          <w:rFonts w:eastAsia="SimSun"/>
          <w:b/>
          <w:bCs/>
          <w:i/>
          <w:color w:val="FF0000"/>
          <w:sz w:val="18"/>
          <w:szCs w:val="18"/>
          <w:lang w:val="en-US"/>
        </w:rPr>
        <w:t>Abstract</w:t>
      </w:r>
      <w:r w:rsidRPr="0091584F">
        <w:rPr>
          <w:rFonts w:eastAsia="SimSun"/>
          <w:b/>
          <w:bCs/>
          <w:color w:val="FF0000"/>
          <w:sz w:val="18"/>
          <w:szCs w:val="18"/>
          <w:lang w:val="en-US"/>
        </w:rPr>
        <w:t>.</w:t>
      </w:r>
      <w:r w:rsidRPr="0091584F">
        <w:rPr>
          <w:rFonts w:eastAsia="SimSun"/>
          <w:b/>
          <w:bCs/>
          <w:sz w:val="18"/>
          <w:szCs w:val="18"/>
          <w:lang w:val="en-US"/>
        </w:rPr>
        <w:t xml:space="preserve"> </w:t>
      </w:r>
    </w:p>
    <w:p w:rsidR="00312D1A" w:rsidRPr="0091584F" w:rsidRDefault="00312D1A" w:rsidP="00312D1A">
      <w:pPr>
        <w:spacing w:after="120"/>
        <w:ind w:firstLine="274"/>
        <w:jc w:val="both"/>
        <w:rPr>
          <w:lang w:val="en-US"/>
        </w:rPr>
      </w:pPr>
      <w:r w:rsidRPr="0091584F">
        <w:rPr>
          <w:rFonts w:eastAsia="SimSun"/>
          <w:b/>
          <w:bCs/>
          <w:i/>
          <w:sz w:val="18"/>
          <w:szCs w:val="18"/>
          <w:lang w:val="en-US"/>
        </w:rPr>
        <w:t xml:space="preserve">Keywords—component; formatting; style; styling; insert </w:t>
      </w:r>
    </w:p>
    <w:p w:rsidR="00312D1A" w:rsidRPr="0091584F" w:rsidRDefault="005B5AE0" w:rsidP="00C65B78">
      <w:pPr>
        <w:pStyle w:val="IEEEHeading1"/>
        <w:numPr>
          <w:ilvl w:val="0"/>
          <w:numId w:val="0"/>
        </w:numPr>
        <w:spacing w:before="160" w:after="80"/>
        <w:ind w:left="288" w:hanging="288"/>
        <w:rPr>
          <w:lang w:val="en-US"/>
        </w:rPr>
      </w:pPr>
      <w:r w:rsidRPr="0091584F">
        <w:t>introduction</w:t>
      </w:r>
    </w:p>
    <w:p w:rsidR="00C65B78" w:rsidRPr="00A73E8E" w:rsidRDefault="007D6B62" w:rsidP="00C65B78">
      <w:pPr>
        <w:tabs>
          <w:tab w:val="left" w:pos="288"/>
        </w:tabs>
        <w:spacing w:after="120" w:line="228" w:lineRule="auto"/>
        <w:jc w:val="both"/>
        <w:rPr>
          <w:spacing w:val="-11"/>
          <w:sz w:val="20"/>
          <w:szCs w:val="20"/>
          <w:lang w:val="en-US"/>
        </w:rPr>
      </w:pPr>
      <w:r w:rsidRPr="0091584F">
        <w:rPr>
          <w:b/>
          <w:spacing w:val="-11"/>
          <w:sz w:val="20"/>
          <w:szCs w:val="20"/>
          <w:lang w:val="en-US"/>
        </w:rPr>
        <w:tab/>
      </w:r>
      <w:r w:rsidR="00C65B78" w:rsidRPr="0091584F">
        <w:rPr>
          <w:b/>
          <w:spacing w:val="-11"/>
          <w:sz w:val="20"/>
          <w:szCs w:val="20"/>
          <w:lang w:val="en-US"/>
        </w:rPr>
        <w:t>Background</w:t>
      </w:r>
    </w:p>
    <w:p w:rsidR="009E67CB" w:rsidRPr="00B95B92" w:rsidRDefault="007D6B62" w:rsidP="00C65B78">
      <w:pPr>
        <w:tabs>
          <w:tab w:val="left" w:pos="288"/>
        </w:tabs>
        <w:spacing w:after="120" w:line="228" w:lineRule="auto"/>
        <w:jc w:val="both"/>
        <w:rPr>
          <w:rFonts w:eastAsia="SimSun"/>
          <w:spacing w:val="-1"/>
          <w:sz w:val="20"/>
          <w:szCs w:val="20"/>
          <w:lang w:val="en-US"/>
        </w:rPr>
      </w:pPr>
      <w:r w:rsidRPr="00A73E8E">
        <w:rPr>
          <w:b/>
          <w:spacing w:val="-11"/>
          <w:sz w:val="20"/>
          <w:szCs w:val="20"/>
          <w:lang w:val="en-US"/>
        </w:rPr>
        <w:tab/>
      </w:r>
      <w:r w:rsidR="009E67CB" w:rsidRPr="0091584F">
        <w:rPr>
          <w:b/>
          <w:spacing w:val="-11"/>
          <w:sz w:val="20"/>
          <w:szCs w:val="20"/>
          <w:lang w:val="en-US"/>
        </w:rPr>
        <w:t>Problem</w:t>
      </w:r>
      <w:r w:rsidR="009E67CB" w:rsidRPr="00B95B92">
        <w:rPr>
          <w:b/>
          <w:spacing w:val="-11"/>
          <w:sz w:val="20"/>
          <w:szCs w:val="20"/>
          <w:lang w:val="en-US"/>
        </w:rPr>
        <w:t xml:space="preserve"> </w:t>
      </w:r>
      <w:r w:rsidR="009E67CB" w:rsidRPr="0091584F">
        <w:rPr>
          <w:b/>
          <w:spacing w:val="-11"/>
          <w:sz w:val="20"/>
          <w:szCs w:val="20"/>
          <w:lang w:val="en-US"/>
        </w:rPr>
        <w:t>Statement</w:t>
      </w:r>
      <w:r w:rsidR="009E67CB" w:rsidRPr="00B95B92">
        <w:rPr>
          <w:b/>
          <w:spacing w:val="-11"/>
          <w:sz w:val="20"/>
          <w:szCs w:val="20"/>
          <w:lang w:val="en-US"/>
        </w:rPr>
        <w:t xml:space="preserve"> </w:t>
      </w:r>
    </w:p>
    <w:p w:rsidR="00FF762D" w:rsidRDefault="007D6B62" w:rsidP="00FE4442">
      <w:pPr>
        <w:tabs>
          <w:tab w:val="left" w:pos="288"/>
        </w:tabs>
        <w:spacing w:after="120" w:line="228" w:lineRule="auto"/>
        <w:jc w:val="both"/>
        <w:rPr>
          <w:b/>
          <w:spacing w:val="-11"/>
          <w:sz w:val="20"/>
          <w:szCs w:val="20"/>
          <w:lang w:val="en-US"/>
        </w:rPr>
      </w:pPr>
      <w:r w:rsidRPr="00B95B92">
        <w:rPr>
          <w:b/>
          <w:spacing w:val="-11"/>
          <w:sz w:val="20"/>
          <w:szCs w:val="20"/>
          <w:lang w:val="en-US"/>
        </w:rPr>
        <w:tab/>
      </w:r>
      <w:r w:rsidR="009E67CB" w:rsidRPr="0091584F">
        <w:rPr>
          <w:b/>
          <w:spacing w:val="-11"/>
          <w:sz w:val="20"/>
          <w:szCs w:val="20"/>
          <w:lang w:val="en-US"/>
        </w:rPr>
        <w:t>Professional</w:t>
      </w:r>
      <w:r w:rsidR="009E67CB" w:rsidRPr="00B95B92">
        <w:rPr>
          <w:b/>
          <w:spacing w:val="-11"/>
          <w:sz w:val="20"/>
          <w:szCs w:val="20"/>
          <w:lang w:val="en-US"/>
        </w:rPr>
        <w:t xml:space="preserve"> </w:t>
      </w:r>
      <w:r w:rsidR="009E67CB" w:rsidRPr="0091584F">
        <w:rPr>
          <w:b/>
          <w:spacing w:val="-11"/>
          <w:sz w:val="20"/>
          <w:szCs w:val="20"/>
          <w:lang w:val="en-US"/>
        </w:rPr>
        <w:t>Significance</w:t>
      </w:r>
      <w:r w:rsidR="009E67CB" w:rsidRPr="00B95B92">
        <w:rPr>
          <w:b/>
          <w:spacing w:val="-11"/>
          <w:sz w:val="20"/>
          <w:szCs w:val="20"/>
          <w:lang w:val="en-US"/>
        </w:rPr>
        <w:t xml:space="preserve"> </w:t>
      </w:r>
    </w:p>
    <w:p w:rsidR="00AF495B" w:rsidRPr="00B95B92" w:rsidRDefault="00AF495B" w:rsidP="00FE4442">
      <w:pPr>
        <w:tabs>
          <w:tab w:val="left" w:pos="288"/>
        </w:tabs>
        <w:spacing w:after="120" w:line="228" w:lineRule="auto"/>
        <w:jc w:val="both"/>
        <w:rPr>
          <w:rFonts w:eastAsia="SimSun"/>
          <w:spacing w:val="-1"/>
          <w:sz w:val="20"/>
          <w:szCs w:val="20"/>
          <w:lang w:val="en-US"/>
        </w:rPr>
      </w:pPr>
      <w:r>
        <w:rPr>
          <w:b/>
          <w:spacing w:val="-11"/>
          <w:sz w:val="20"/>
          <w:szCs w:val="20"/>
          <w:lang w:val="en-US"/>
        </w:rPr>
        <w:tab/>
        <w:t>Research Stages</w:t>
      </w:r>
    </w:p>
    <w:p w:rsidR="00AF495B" w:rsidRDefault="00AF495B" w:rsidP="00312D1A">
      <w:pPr>
        <w:tabs>
          <w:tab w:val="left" w:pos="288"/>
        </w:tabs>
        <w:spacing w:after="120" w:line="228" w:lineRule="auto"/>
        <w:ind w:firstLine="288"/>
        <w:jc w:val="both"/>
        <w:rPr>
          <w:rFonts w:eastAsia="SimSun"/>
          <w:spacing w:val="-1"/>
          <w:sz w:val="20"/>
          <w:szCs w:val="20"/>
          <w:lang w:val="en-US"/>
        </w:rPr>
        <w:sectPr w:rsidR="00AF495B" w:rsidSect="00CC513E">
          <w:footerReference w:type="default" r:id="rId9"/>
          <w:pgSz w:w="12240" w:h="15840"/>
          <w:pgMar w:top="720" w:right="720" w:bottom="720" w:left="720" w:header="720" w:footer="720" w:gutter="0"/>
          <w:cols w:space="360"/>
          <w:docGrid w:linePitch="360"/>
        </w:sectPr>
      </w:pPr>
    </w:p>
    <w:p w:rsidR="00312D1A" w:rsidRPr="0091584F" w:rsidRDefault="00312D1A" w:rsidP="00312D1A">
      <w:pPr>
        <w:tabs>
          <w:tab w:val="left" w:pos="288"/>
        </w:tabs>
        <w:spacing w:after="120" w:line="228" w:lineRule="auto"/>
        <w:ind w:firstLine="288"/>
        <w:jc w:val="both"/>
        <w:rPr>
          <w:lang w:val="en-US"/>
        </w:rPr>
      </w:pPr>
      <w:r w:rsidRPr="0091584F">
        <w:rPr>
          <w:rFonts w:eastAsia="SimSun"/>
          <w:spacing w:val="-1"/>
          <w:sz w:val="20"/>
          <w:szCs w:val="20"/>
          <w:lang w:val="en-US"/>
        </w:rPr>
        <w:lastRenderedPageBreak/>
        <w:t xml:space="preserve">Margins, column widths, line spacing, and type styles are built-in; examples of the type styles are provided throughout this document and are identified in italic type, within parentheses, following the example. Some components, such as multi-leveled </w:t>
      </w:r>
      <w:r w:rsidRPr="0091584F">
        <w:rPr>
          <w:rFonts w:eastAsia="SimSun"/>
          <w:spacing w:val="-1"/>
          <w:sz w:val="20"/>
          <w:szCs w:val="20"/>
          <w:lang w:val="en-US"/>
        </w:rPr>
        <w:lastRenderedPageBreak/>
        <w:t>equations, graphics, and tables are not prescribed, although the various table text styles are provided. The formatter will need to create these components, incorporating the applicable criteria that follow.</w:t>
      </w:r>
    </w:p>
    <w:p w:rsidR="00AF495B" w:rsidRDefault="00AF495B" w:rsidP="00C65B78">
      <w:pPr>
        <w:pStyle w:val="IEEEHeading1"/>
        <w:numPr>
          <w:ilvl w:val="0"/>
          <w:numId w:val="0"/>
        </w:numPr>
        <w:spacing w:before="160" w:after="80"/>
        <w:ind w:left="288" w:hanging="288"/>
        <w:rPr>
          <w:spacing w:val="-4"/>
          <w:lang w:val="en-US"/>
        </w:rPr>
        <w:sectPr w:rsidR="00AF495B" w:rsidSect="00AF495B">
          <w:type w:val="continuous"/>
          <w:pgSz w:w="12240" w:h="15840"/>
          <w:pgMar w:top="720" w:right="720" w:bottom="720" w:left="720" w:header="720" w:footer="720" w:gutter="0"/>
          <w:cols w:num="2" w:space="360"/>
          <w:docGrid w:linePitch="360"/>
        </w:sectPr>
      </w:pPr>
    </w:p>
    <w:p w:rsidR="00C65B78" w:rsidRPr="0091584F" w:rsidRDefault="00B076D7" w:rsidP="00C65B78">
      <w:pPr>
        <w:pStyle w:val="IEEEHeading1"/>
        <w:numPr>
          <w:ilvl w:val="0"/>
          <w:numId w:val="0"/>
        </w:numPr>
        <w:spacing w:before="160" w:after="80"/>
        <w:ind w:left="288" w:hanging="288"/>
        <w:rPr>
          <w:spacing w:val="-4"/>
          <w:lang w:val="en-US"/>
        </w:rPr>
      </w:pPr>
      <w:r w:rsidRPr="0091584F">
        <w:rPr>
          <w:spacing w:val="-4"/>
          <w:lang w:val="en-US"/>
        </w:rPr>
        <w:lastRenderedPageBreak/>
        <w:t xml:space="preserve">  </w:t>
      </w:r>
      <w:r w:rsidR="00C65B78" w:rsidRPr="0091584F">
        <w:rPr>
          <w:spacing w:val="-4"/>
          <w:lang w:val="en-US"/>
        </w:rPr>
        <w:t>Literature review</w:t>
      </w:r>
    </w:p>
    <w:p w:rsidR="00C65B78" w:rsidRPr="0091584F" w:rsidRDefault="00C65B78" w:rsidP="00C65B78">
      <w:pPr>
        <w:pStyle w:val="IEEEHeading1"/>
        <w:numPr>
          <w:ilvl w:val="0"/>
          <w:numId w:val="0"/>
        </w:numPr>
        <w:spacing w:before="160" w:after="80"/>
        <w:ind w:left="288" w:hanging="288"/>
        <w:rPr>
          <w:spacing w:val="-4"/>
          <w:lang w:val="en-US"/>
        </w:rPr>
      </w:pPr>
      <w:r w:rsidRPr="0091584F">
        <w:rPr>
          <w:spacing w:val="-4"/>
          <w:lang w:val="en-US"/>
        </w:rPr>
        <w:t>Methods</w:t>
      </w:r>
    </w:p>
    <w:p w:rsidR="00C65B78" w:rsidRPr="0091584F" w:rsidRDefault="00C65B78" w:rsidP="00C65B78">
      <w:pPr>
        <w:pStyle w:val="IEEEHeading1"/>
        <w:numPr>
          <w:ilvl w:val="0"/>
          <w:numId w:val="0"/>
        </w:numPr>
        <w:spacing w:before="160" w:after="80"/>
        <w:ind w:left="288" w:hanging="288"/>
        <w:rPr>
          <w:lang w:val="en-US"/>
        </w:rPr>
      </w:pPr>
      <w:r w:rsidRPr="0091584F">
        <w:rPr>
          <w:spacing w:val="-4"/>
          <w:lang w:val="en-US"/>
        </w:rPr>
        <w:t>Results anticipated</w:t>
      </w:r>
    </w:p>
    <w:p w:rsidR="00824B5F" w:rsidRPr="0091584F" w:rsidRDefault="00824B5F" w:rsidP="00824B5F">
      <w:pPr>
        <w:adjustRightInd w:val="0"/>
        <w:snapToGrid w:val="0"/>
        <w:spacing w:before="160" w:after="80"/>
        <w:jc w:val="center"/>
        <w:rPr>
          <w:smallCaps/>
          <w:sz w:val="20"/>
          <w:lang w:val="en-US"/>
        </w:rPr>
      </w:pPr>
      <w:r w:rsidRPr="0091584F">
        <w:rPr>
          <w:smallCaps/>
          <w:sz w:val="20"/>
          <w:lang w:val="en-US"/>
        </w:rPr>
        <w:t>Conclusions</w:t>
      </w:r>
    </w:p>
    <w:p w:rsidR="00824B5F" w:rsidRPr="00B076D7" w:rsidRDefault="00824B5F" w:rsidP="00824B5F">
      <w:pPr>
        <w:tabs>
          <w:tab w:val="left" w:pos="360"/>
        </w:tabs>
        <w:spacing w:before="160" w:after="80"/>
        <w:jc w:val="center"/>
      </w:pPr>
      <w:r>
        <w:rPr>
          <w:rFonts w:eastAsia="SimSun"/>
          <w:smallCaps/>
          <w:sz w:val="20"/>
          <w:szCs w:val="20"/>
          <w:lang w:val="en-US"/>
        </w:rPr>
        <w:t>References</w:t>
      </w:r>
      <w:r w:rsidRPr="00B076D7">
        <w:rPr>
          <w:rFonts w:eastAsia="SimSun"/>
          <w:smallCaps/>
          <w:sz w:val="20"/>
          <w:szCs w:val="20"/>
        </w:rPr>
        <w:t xml:space="preserve">  </w:t>
      </w:r>
    </w:p>
    <w:p w:rsidR="00824B5F" w:rsidRPr="00B076D7" w:rsidRDefault="00824B5F" w:rsidP="00824B5F">
      <w:pPr>
        <w:adjustRightInd w:val="0"/>
        <w:snapToGrid w:val="0"/>
        <w:jc w:val="both"/>
        <w:rPr>
          <w:sz w:val="20"/>
          <w:szCs w:val="20"/>
        </w:rPr>
      </w:pPr>
      <w:r w:rsidRPr="00F10DFE">
        <w:rPr>
          <w:sz w:val="20"/>
          <w:szCs w:val="20"/>
        </w:rPr>
        <w:t>Пример</w:t>
      </w:r>
      <w:r w:rsidRPr="00B076D7">
        <w:rPr>
          <w:sz w:val="20"/>
          <w:szCs w:val="20"/>
        </w:rPr>
        <w:t xml:space="preserve"> </w:t>
      </w:r>
      <w:r w:rsidRPr="00F10DFE">
        <w:rPr>
          <w:sz w:val="20"/>
          <w:szCs w:val="20"/>
        </w:rPr>
        <w:t>списка</w:t>
      </w:r>
      <w:r w:rsidRPr="00B076D7">
        <w:rPr>
          <w:sz w:val="20"/>
          <w:szCs w:val="20"/>
        </w:rPr>
        <w:t xml:space="preserve"> </w:t>
      </w:r>
      <w:r w:rsidRPr="00F10DFE">
        <w:rPr>
          <w:sz w:val="20"/>
          <w:szCs w:val="20"/>
        </w:rPr>
        <w:t>источников</w:t>
      </w:r>
    </w:p>
    <w:p w:rsidR="00824B5F" w:rsidRPr="00B076D7" w:rsidRDefault="00824B5F" w:rsidP="00824B5F">
      <w:pPr>
        <w:adjustRightInd w:val="0"/>
        <w:snapToGrid w:val="0"/>
        <w:ind w:left="432"/>
        <w:jc w:val="both"/>
        <w:rPr>
          <w:sz w:val="16"/>
        </w:rPr>
      </w:pPr>
    </w:p>
    <w:p w:rsidR="00824B5F" w:rsidRPr="00CC583A" w:rsidRDefault="00824B5F" w:rsidP="00880EE1">
      <w:pPr>
        <w:numPr>
          <w:ilvl w:val="0"/>
          <w:numId w:val="9"/>
        </w:numPr>
        <w:adjustRightInd w:val="0"/>
        <w:snapToGrid w:val="0"/>
        <w:jc w:val="both"/>
        <w:rPr>
          <w:sz w:val="16"/>
          <w:lang w:val="en-US"/>
        </w:rPr>
      </w:pPr>
      <w:r w:rsidRPr="005B5AE0">
        <w:rPr>
          <w:sz w:val="16"/>
          <w:lang w:val="en-US"/>
        </w:rPr>
        <w:t>S</w:t>
      </w:r>
      <w:r w:rsidRPr="00A73E8E">
        <w:rPr>
          <w:sz w:val="16"/>
          <w:lang w:val="en-US"/>
        </w:rPr>
        <w:t xml:space="preserve">. </w:t>
      </w:r>
      <w:r w:rsidRPr="005B5AE0">
        <w:rPr>
          <w:sz w:val="16"/>
          <w:lang w:val="en-US"/>
        </w:rPr>
        <w:t>M</w:t>
      </w:r>
      <w:r w:rsidRPr="00A73E8E">
        <w:rPr>
          <w:sz w:val="16"/>
          <w:lang w:val="en-US"/>
        </w:rPr>
        <w:t xml:space="preserve">. </w:t>
      </w:r>
      <w:proofErr w:type="spellStart"/>
      <w:r w:rsidRPr="005B5AE0">
        <w:rPr>
          <w:sz w:val="16"/>
          <w:lang w:val="en-US"/>
        </w:rPr>
        <w:t>Metev</w:t>
      </w:r>
      <w:proofErr w:type="spellEnd"/>
      <w:r w:rsidRPr="00A73E8E">
        <w:rPr>
          <w:sz w:val="16"/>
          <w:lang w:val="en-US"/>
        </w:rPr>
        <w:t xml:space="preserve"> </w:t>
      </w:r>
      <w:r w:rsidRPr="005B5AE0">
        <w:rPr>
          <w:sz w:val="16"/>
          <w:lang w:val="en-US"/>
        </w:rPr>
        <w:t>and</w:t>
      </w:r>
      <w:r w:rsidRPr="00A73E8E">
        <w:rPr>
          <w:sz w:val="16"/>
          <w:lang w:val="en-US"/>
        </w:rPr>
        <w:t xml:space="preserve"> </w:t>
      </w:r>
      <w:r w:rsidRPr="005B5AE0">
        <w:rPr>
          <w:sz w:val="16"/>
          <w:lang w:val="en-US"/>
        </w:rPr>
        <w:t>V</w:t>
      </w:r>
      <w:r w:rsidRPr="00A73E8E">
        <w:rPr>
          <w:sz w:val="16"/>
          <w:lang w:val="en-US"/>
        </w:rPr>
        <w:t xml:space="preserve">. </w:t>
      </w:r>
      <w:r w:rsidRPr="005B5AE0">
        <w:rPr>
          <w:sz w:val="16"/>
          <w:lang w:val="en-US"/>
        </w:rPr>
        <w:t>P</w:t>
      </w:r>
      <w:r w:rsidRPr="00A73E8E">
        <w:rPr>
          <w:sz w:val="16"/>
          <w:lang w:val="en-US"/>
        </w:rPr>
        <w:t xml:space="preserve">. </w:t>
      </w:r>
      <w:proofErr w:type="spellStart"/>
      <w:r w:rsidRPr="005B5AE0">
        <w:rPr>
          <w:sz w:val="16"/>
          <w:lang w:val="en-US"/>
        </w:rPr>
        <w:t>Veiko</w:t>
      </w:r>
      <w:proofErr w:type="spellEnd"/>
      <w:r w:rsidRPr="00A73E8E">
        <w:rPr>
          <w:sz w:val="16"/>
          <w:lang w:val="en-US"/>
        </w:rPr>
        <w:t xml:space="preserve">, </w:t>
      </w:r>
      <w:r w:rsidRPr="005B5AE0">
        <w:rPr>
          <w:i/>
          <w:iCs/>
          <w:sz w:val="16"/>
          <w:lang w:val="en-US"/>
        </w:rPr>
        <w:t>Laser</w:t>
      </w:r>
      <w:r w:rsidRPr="00A73E8E">
        <w:rPr>
          <w:i/>
          <w:iCs/>
          <w:sz w:val="16"/>
          <w:lang w:val="en-US"/>
        </w:rPr>
        <w:t xml:space="preserve"> </w:t>
      </w:r>
      <w:r w:rsidRPr="005B5AE0">
        <w:rPr>
          <w:i/>
          <w:iCs/>
          <w:sz w:val="16"/>
          <w:lang w:val="en-US"/>
        </w:rPr>
        <w:t>Assisted</w:t>
      </w:r>
      <w:r w:rsidRPr="00A73E8E">
        <w:rPr>
          <w:i/>
          <w:iCs/>
          <w:sz w:val="16"/>
          <w:lang w:val="en-US"/>
        </w:rPr>
        <w:t xml:space="preserve"> </w:t>
      </w:r>
      <w:proofErr w:type="spellStart"/>
      <w:r w:rsidRPr="005B5AE0">
        <w:rPr>
          <w:i/>
          <w:iCs/>
          <w:sz w:val="16"/>
          <w:lang w:val="en-US"/>
        </w:rPr>
        <w:t>Microtechnology</w:t>
      </w:r>
      <w:proofErr w:type="spellEnd"/>
      <w:r w:rsidRPr="00A73E8E">
        <w:rPr>
          <w:sz w:val="16"/>
          <w:lang w:val="en-US"/>
        </w:rPr>
        <w:t>, 2</w:t>
      </w:r>
      <w:r w:rsidRPr="005B5AE0">
        <w:rPr>
          <w:sz w:val="16"/>
          <w:lang w:val="en-US"/>
        </w:rPr>
        <w:t>nd</w:t>
      </w:r>
      <w:r w:rsidRPr="00A73E8E">
        <w:rPr>
          <w:sz w:val="16"/>
          <w:lang w:val="en-US"/>
        </w:rPr>
        <w:t xml:space="preserve"> </w:t>
      </w:r>
      <w:r w:rsidRPr="005B5AE0">
        <w:rPr>
          <w:sz w:val="16"/>
          <w:lang w:val="en-US"/>
        </w:rPr>
        <w:t>ed</w:t>
      </w:r>
      <w:r w:rsidRPr="00A73E8E">
        <w:rPr>
          <w:sz w:val="16"/>
          <w:lang w:val="en-US"/>
        </w:rPr>
        <w:t xml:space="preserve">., </w:t>
      </w:r>
      <w:r w:rsidRPr="00CC583A">
        <w:rPr>
          <w:sz w:val="16"/>
          <w:lang w:val="en-US"/>
        </w:rPr>
        <w:t>R</w:t>
      </w:r>
      <w:r w:rsidRPr="00A73E8E">
        <w:rPr>
          <w:sz w:val="16"/>
          <w:lang w:val="en-US"/>
        </w:rPr>
        <w:t xml:space="preserve">. </w:t>
      </w:r>
      <w:r w:rsidRPr="00CC583A">
        <w:rPr>
          <w:sz w:val="16"/>
          <w:lang w:val="en-US"/>
        </w:rPr>
        <w:t>M</w:t>
      </w:r>
      <w:r w:rsidRPr="00A73E8E">
        <w:rPr>
          <w:sz w:val="16"/>
          <w:lang w:val="en-US"/>
        </w:rPr>
        <w:t xml:space="preserve">. </w:t>
      </w:r>
      <w:r w:rsidRPr="00CC583A">
        <w:rPr>
          <w:sz w:val="16"/>
          <w:lang w:val="en-US"/>
        </w:rPr>
        <w:t>Osgood</w:t>
      </w:r>
      <w:r w:rsidRPr="00A73E8E">
        <w:rPr>
          <w:sz w:val="16"/>
          <w:lang w:val="en-US"/>
        </w:rPr>
        <w:t xml:space="preserve">, </w:t>
      </w:r>
      <w:r w:rsidRPr="00CC583A">
        <w:rPr>
          <w:sz w:val="16"/>
          <w:lang w:val="en-US"/>
        </w:rPr>
        <w:t>Jr</w:t>
      </w:r>
      <w:r w:rsidRPr="00A73E8E">
        <w:rPr>
          <w:sz w:val="16"/>
          <w:lang w:val="en-US"/>
        </w:rPr>
        <w:t xml:space="preserve">., </w:t>
      </w:r>
      <w:r w:rsidRPr="00CC583A">
        <w:rPr>
          <w:sz w:val="16"/>
          <w:lang w:val="en-US"/>
        </w:rPr>
        <w:t xml:space="preserve">Ed.  </w:t>
      </w:r>
      <w:smartTag w:uri="urn:schemas-microsoft-com:office:smarttags" w:element="place">
        <w:smartTag w:uri="urn:schemas-microsoft-com:office:smarttags" w:element="City">
          <w:r w:rsidRPr="00CC583A">
            <w:rPr>
              <w:sz w:val="16"/>
              <w:lang w:val="en-US"/>
            </w:rPr>
            <w:t>Berlin</w:t>
          </w:r>
        </w:smartTag>
        <w:r w:rsidRPr="00CC583A">
          <w:rPr>
            <w:sz w:val="16"/>
            <w:lang w:val="en-US"/>
          </w:rPr>
          <w:t xml:space="preserve">, </w:t>
        </w:r>
        <w:smartTag w:uri="urn:schemas-microsoft-com:office:smarttags" w:element="country-region">
          <w:r w:rsidRPr="00CC583A">
            <w:rPr>
              <w:sz w:val="16"/>
              <w:lang w:val="en-US"/>
            </w:rPr>
            <w:t>Germany</w:t>
          </w:r>
        </w:smartTag>
      </w:smartTag>
      <w:r w:rsidRPr="00CC583A">
        <w:rPr>
          <w:sz w:val="16"/>
          <w:lang w:val="en-US"/>
        </w:rPr>
        <w:t>: Springer-</w:t>
      </w:r>
      <w:proofErr w:type="spellStart"/>
      <w:r w:rsidRPr="00CC583A">
        <w:rPr>
          <w:sz w:val="16"/>
          <w:lang w:val="en-US"/>
        </w:rPr>
        <w:t>Verlag</w:t>
      </w:r>
      <w:proofErr w:type="spellEnd"/>
      <w:r w:rsidRPr="00CC583A">
        <w:rPr>
          <w:sz w:val="16"/>
          <w:lang w:val="en-US"/>
        </w:rPr>
        <w:t>, 1998.</w:t>
      </w:r>
    </w:p>
    <w:p w:rsidR="00824B5F" w:rsidRPr="00CC583A" w:rsidRDefault="00824B5F" w:rsidP="00880EE1">
      <w:pPr>
        <w:numPr>
          <w:ilvl w:val="0"/>
          <w:numId w:val="9"/>
        </w:numPr>
        <w:adjustRightInd w:val="0"/>
        <w:snapToGrid w:val="0"/>
        <w:jc w:val="both"/>
        <w:rPr>
          <w:sz w:val="16"/>
          <w:lang w:val="en-US"/>
        </w:rPr>
      </w:pPr>
      <w:r w:rsidRPr="00CC583A">
        <w:rPr>
          <w:sz w:val="16"/>
          <w:lang w:val="en-US"/>
        </w:rPr>
        <w:t xml:space="preserve">J. </w:t>
      </w:r>
      <w:proofErr w:type="spellStart"/>
      <w:r w:rsidRPr="00CC583A">
        <w:rPr>
          <w:sz w:val="16"/>
          <w:lang w:val="en-US"/>
        </w:rPr>
        <w:t>Breckling</w:t>
      </w:r>
      <w:proofErr w:type="spellEnd"/>
      <w:r w:rsidRPr="00CC583A">
        <w:rPr>
          <w:sz w:val="16"/>
          <w:lang w:val="en-US"/>
        </w:rPr>
        <w:t xml:space="preserve">, Ed., </w:t>
      </w:r>
      <w:r w:rsidRPr="00CC583A">
        <w:rPr>
          <w:i/>
          <w:iCs/>
          <w:sz w:val="16"/>
          <w:lang w:val="en-US"/>
        </w:rPr>
        <w:t>The Analysis of Directional Time Series: Applications to Wind Speed and Direction</w:t>
      </w:r>
      <w:r w:rsidRPr="00CC583A">
        <w:rPr>
          <w:sz w:val="16"/>
          <w:lang w:val="en-US"/>
        </w:rPr>
        <w:t xml:space="preserve">, ser. Lecture Notes in Statistics.  </w:t>
      </w:r>
      <w:smartTag w:uri="urn:schemas-microsoft-com:office:smarttags" w:element="place">
        <w:smartTag w:uri="urn:schemas-microsoft-com:office:smarttags" w:element="City">
          <w:r w:rsidRPr="00CC583A">
            <w:rPr>
              <w:sz w:val="16"/>
              <w:lang w:val="en-US"/>
            </w:rPr>
            <w:t>Berlin</w:t>
          </w:r>
        </w:smartTag>
        <w:r w:rsidRPr="00CC583A">
          <w:rPr>
            <w:sz w:val="16"/>
            <w:lang w:val="en-US"/>
          </w:rPr>
          <w:t xml:space="preserve">, </w:t>
        </w:r>
        <w:smartTag w:uri="urn:schemas-microsoft-com:office:smarttags" w:element="country-region">
          <w:r w:rsidRPr="00CC583A">
            <w:rPr>
              <w:sz w:val="16"/>
              <w:lang w:val="en-US"/>
            </w:rPr>
            <w:t>Germany</w:t>
          </w:r>
        </w:smartTag>
      </w:smartTag>
      <w:r w:rsidRPr="00CC583A">
        <w:rPr>
          <w:sz w:val="16"/>
          <w:lang w:val="en-US"/>
        </w:rPr>
        <w:t>: Springer, 1989, vol. 61.</w:t>
      </w:r>
    </w:p>
    <w:p w:rsidR="00824B5F" w:rsidRPr="00CC583A" w:rsidRDefault="00824B5F" w:rsidP="00880EE1">
      <w:pPr>
        <w:numPr>
          <w:ilvl w:val="0"/>
          <w:numId w:val="9"/>
        </w:numPr>
        <w:adjustRightInd w:val="0"/>
        <w:snapToGrid w:val="0"/>
        <w:jc w:val="both"/>
        <w:rPr>
          <w:sz w:val="16"/>
          <w:lang w:val="en-US"/>
        </w:rPr>
      </w:pPr>
      <w:r w:rsidRPr="00CC583A">
        <w:rPr>
          <w:sz w:val="16"/>
          <w:lang w:val="en-US"/>
        </w:rPr>
        <w:t xml:space="preserve">S. Zhang, C. Zhu, J. K. O. Sin, and P. K. T. </w:t>
      </w:r>
      <w:proofErr w:type="spellStart"/>
      <w:r w:rsidRPr="00CC583A">
        <w:rPr>
          <w:sz w:val="16"/>
          <w:lang w:val="en-US"/>
        </w:rPr>
        <w:t>Mok</w:t>
      </w:r>
      <w:proofErr w:type="spellEnd"/>
      <w:r w:rsidRPr="00CC583A">
        <w:rPr>
          <w:sz w:val="16"/>
          <w:lang w:val="en-US"/>
        </w:rPr>
        <w:t xml:space="preserve">, “A novel ultrathin elevated channel low-temperature poly-Si TFT,” </w:t>
      </w:r>
      <w:r w:rsidRPr="00CC583A">
        <w:rPr>
          <w:i/>
          <w:iCs/>
          <w:sz w:val="16"/>
          <w:lang w:val="en-US"/>
        </w:rPr>
        <w:t>IEEE Electron Device Lett.</w:t>
      </w:r>
      <w:r w:rsidRPr="00CC583A">
        <w:rPr>
          <w:sz w:val="16"/>
          <w:lang w:val="en-US"/>
        </w:rPr>
        <w:t>, vol. 20, pp. 569–571, Nov. 1999.</w:t>
      </w:r>
    </w:p>
    <w:p w:rsidR="00824B5F" w:rsidRPr="00CC583A" w:rsidRDefault="00824B5F" w:rsidP="00880EE1">
      <w:pPr>
        <w:numPr>
          <w:ilvl w:val="0"/>
          <w:numId w:val="9"/>
        </w:numPr>
        <w:adjustRightInd w:val="0"/>
        <w:snapToGrid w:val="0"/>
        <w:jc w:val="both"/>
        <w:rPr>
          <w:sz w:val="16"/>
          <w:lang w:val="en-US"/>
        </w:rPr>
      </w:pPr>
      <w:r w:rsidRPr="00CC583A">
        <w:rPr>
          <w:sz w:val="16"/>
          <w:lang w:val="en-US"/>
        </w:rPr>
        <w:t xml:space="preserve">M. </w:t>
      </w:r>
      <w:proofErr w:type="spellStart"/>
      <w:r w:rsidRPr="00CC583A">
        <w:rPr>
          <w:sz w:val="16"/>
          <w:lang w:val="en-US"/>
        </w:rPr>
        <w:t>Wegmuller</w:t>
      </w:r>
      <w:proofErr w:type="spellEnd"/>
      <w:r w:rsidRPr="00CC583A">
        <w:rPr>
          <w:sz w:val="16"/>
          <w:lang w:val="en-US"/>
        </w:rPr>
        <w:t xml:space="preserve">, J. P. von der </w:t>
      </w:r>
      <w:proofErr w:type="spellStart"/>
      <w:r w:rsidRPr="00CC583A">
        <w:rPr>
          <w:sz w:val="16"/>
          <w:lang w:val="en-US"/>
        </w:rPr>
        <w:t>Weid</w:t>
      </w:r>
      <w:proofErr w:type="spellEnd"/>
      <w:r w:rsidRPr="00CC583A">
        <w:rPr>
          <w:sz w:val="16"/>
          <w:lang w:val="en-US"/>
        </w:rPr>
        <w:t xml:space="preserve">, P. </w:t>
      </w:r>
      <w:proofErr w:type="spellStart"/>
      <w:r w:rsidRPr="00CC583A">
        <w:rPr>
          <w:sz w:val="16"/>
          <w:lang w:val="en-US"/>
        </w:rPr>
        <w:t>Oberson</w:t>
      </w:r>
      <w:proofErr w:type="spellEnd"/>
      <w:r w:rsidRPr="00CC583A">
        <w:rPr>
          <w:sz w:val="16"/>
          <w:lang w:val="en-US"/>
        </w:rPr>
        <w:t xml:space="preserve">, and N. Gisin, “High resolution fiber distributed measurements with coherent OFDR,” in </w:t>
      </w:r>
      <w:r w:rsidRPr="00CC583A">
        <w:rPr>
          <w:i/>
          <w:iCs/>
          <w:sz w:val="16"/>
          <w:lang w:val="en-US"/>
        </w:rPr>
        <w:t>Proc. ECOC’00</w:t>
      </w:r>
      <w:r w:rsidRPr="00CC583A">
        <w:rPr>
          <w:sz w:val="16"/>
          <w:lang w:val="en-US"/>
        </w:rPr>
        <w:t>, 2000, paper 11.3.4, p. 109.</w:t>
      </w:r>
    </w:p>
    <w:p w:rsidR="00824B5F" w:rsidRPr="005B5AE0" w:rsidRDefault="00824B5F" w:rsidP="00880EE1">
      <w:pPr>
        <w:numPr>
          <w:ilvl w:val="0"/>
          <w:numId w:val="9"/>
        </w:numPr>
        <w:adjustRightInd w:val="0"/>
        <w:snapToGrid w:val="0"/>
        <w:jc w:val="both"/>
        <w:rPr>
          <w:sz w:val="16"/>
          <w:lang w:val="en-US"/>
        </w:rPr>
      </w:pPr>
      <w:r w:rsidRPr="00CC583A">
        <w:rPr>
          <w:sz w:val="16"/>
          <w:lang w:val="en-US"/>
        </w:rPr>
        <w:t xml:space="preserve">R. E. </w:t>
      </w:r>
      <w:proofErr w:type="spellStart"/>
      <w:r w:rsidRPr="00CC583A">
        <w:rPr>
          <w:sz w:val="16"/>
          <w:lang w:val="en-US"/>
        </w:rPr>
        <w:t>Sorace</w:t>
      </w:r>
      <w:proofErr w:type="spellEnd"/>
      <w:r w:rsidRPr="00CC583A">
        <w:rPr>
          <w:sz w:val="16"/>
          <w:lang w:val="en-US"/>
        </w:rPr>
        <w:t xml:space="preserve">, V. S. Reinhardt, and S. A. Vaughn, “High-speed digital-to-RF converter,” </w:t>
      </w:r>
      <w:r w:rsidRPr="005B5AE0">
        <w:rPr>
          <w:sz w:val="16"/>
          <w:lang w:val="en-US"/>
        </w:rPr>
        <w:t>U.S. Patent 5 668 842, Sept. 16, 1997.</w:t>
      </w:r>
    </w:p>
    <w:p w:rsidR="00824B5F" w:rsidRPr="005B5AE0" w:rsidRDefault="00824B5F" w:rsidP="00880EE1">
      <w:pPr>
        <w:numPr>
          <w:ilvl w:val="0"/>
          <w:numId w:val="9"/>
        </w:numPr>
        <w:adjustRightInd w:val="0"/>
        <w:snapToGrid w:val="0"/>
        <w:jc w:val="both"/>
        <w:rPr>
          <w:sz w:val="16"/>
          <w:lang w:val="en-US"/>
        </w:rPr>
      </w:pPr>
      <w:r w:rsidRPr="00CC583A">
        <w:rPr>
          <w:sz w:val="16"/>
          <w:lang w:val="en-US"/>
        </w:rPr>
        <w:t xml:space="preserve"> </w:t>
      </w:r>
      <w:r w:rsidRPr="005B5AE0">
        <w:rPr>
          <w:sz w:val="16"/>
          <w:lang w:val="en-US"/>
        </w:rPr>
        <w:t>(2002) The IEEE website. [Online]. Available: http://www.ieee.org</w:t>
      </w:r>
      <w:r w:rsidRPr="00CC583A">
        <w:rPr>
          <w:sz w:val="16"/>
          <w:lang w:val="en-US"/>
        </w:rPr>
        <w:t>/</w:t>
      </w:r>
    </w:p>
    <w:p w:rsidR="00824B5F" w:rsidRPr="00CC583A" w:rsidRDefault="00824B5F" w:rsidP="00880EE1">
      <w:pPr>
        <w:numPr>
          <w:ilvl w:val="0"/>
          <w:numId w:val="9"/>
        </w:numPr>
        <w:adjustRightInd w:val="0"/>
        <w:snapToGrid w:val="0"/>
        <w:jc w:val="both"/>
        <w:rPr>
          <w:sz w:val="16"/>
          <w:lang w:val="fr-FR"/>
        </w:rPr>
      </w:pPr>
      <w:r w:rsidRPr="005B5AE0">
        <w:rPr>
          <w:sz w:val="16"/>
          <w:lang w:val="en-US"/>
        </w:rPr>
        <w:t xml:space="preserve">M. Shell. (2002) </w:t>
      </w:r>
      <w:proofErr w:type="spellStart"/>
      <w:r w:rsidRPr="005B5AE0">
        <w:rPr>
          <w:sz w:val="16"/>
          <w:lang w:val="en-US"/>
        </w:rPr>
        <w:t>IEEEtran</w:t>
      </w:r>
      <w:proofErr w:type="spellEnd"/>
      <w:r w:rsidRPr="005B5AE0">
        <w:rPr>
          <w:sz w:val="16"/>
          <w:lang w:val="en-US"/>
        </w:rPr>
        <w:t xml:space="preserve"> homepage on CTAN. </w:t>
      </w:r>
      <w:r w:rsidRPr="00CC583A">
        <w:rPr>
          <w:sz w:val="16"/>
          <w:lang w:val="fr-FR"/>
        </w:rPr>
        <w:t>[Online]. Available: http://www.ctan.org/tex-archive/macros/latex/contrib/supported/IEEEtran/</w:t>
      </w:r>
    </w:p>
    <w:p w:rsidR="00824B5F" w:rsidRPr="005B5AE0" w:rsidRDefault="00824B5F" w:rsidP="00880EE1">
      <w:pPr>
        <w:numPr>
          <w:ilvl w:val="0"/>
          <w:numId w:val="9"/>
        </w:numPr>
        <w:adjustRightInd w:val="0"/>
        <w:snapToGrid w:val="0"/>
        <w:jc w:val="both"/>
        <w:rPr>
          <w:sz w:val="16"/>
          <w:lang w:val="en-US"/>
        </w:rPr>
      </w:pPr>
      <w:proofErr w:type="spellStart"/>
      <w:r w:rsidRPr="005B5AE0">
        <w:rPr>
          <w:i/>
          <w:iCs/>
          <w:sz w:val="16"/>
          <w:lang w:val="en-US"/>
        </w:rPr>
        <w:t>FLEXChip</w:t>
      </w:r>
      <w:proofErr w:type="spellEnd"/>
      <w:r w:rsidRPr="005B5AE0">
        <w:rPr>
          <w:i/>
          <w:iCs/>
          <w:sz w:val="16"/>
          <w:lang w:val="en-US"/>
        </w:rPr>
        <w:t xml:space="preserve"> Signal Processor (MC68175/D)</w:t>
      </w:r>
      <w:r w:rsidRPr="005B5AE0">
        <w:rPr>
          <w:sz w:val="16"/>
          <w:lang w:val="en-US"/>
        </w:rPr>
        <w:t>, Motorola, 1996.</w:t>
      </w:r>
    </w:p>
    <w:p w:rsidR="00824B5F" w:rsidRPr="005B5AE0" w:rsidRDefault="00824B5F" w:rsidP="00880EE1">
      <w:pPr>
        <w:numPr>
          <w:ilvl w:val="0"/>
          <w:numId w:val="9"/>
        </w:numPr>
        <w:adjustRightInd w:val="0"/>
        <w:snapToGrid w:val="0"/>
        <w:jc w:val="both"/>
        <w:rPr>
          <w:sz w:val="16"/>
          <w:lang w:val="en-US"/>
        </w:rPr>
      </w:pPr>
      <w:r w:rsidRPr="005B5AE0">
        <w:rPr>
          <w:sz w:val="16"/>
          <w:lang w:val="en-US"/>
        </w:rPr>
        <w:t xml:space="preserve">“PDCA12-70 data sheet,” </w:t>
      </w:r>
      <w:proofErr w:type="spellStart"/>
      <w:r w:rsidRPr="005B5AE0">
        <w:rPr>
          <w:sz w:val="16"/>
          <w:lang w:val="en-US"/>
        </w:rPr>
        <w:t>Opto</w:t>
      </w:r>
      <w:proofErr w:type="spellEnd"/>
      <w:r w:rsidRPr="005B5AE0">
        <w:rPr>
          <w:sz w:val="16"/>
          <w:lang w:val="en-US"/>
        </w:rPr>
        <w:t xml:space="preserve"> Speed SA, </w:t>
      </w:r>
      <w:proofErr w:type="spellStart"/>
      <w:r w:rsidRPr="005B5AE0">
        <w:rPr>
          <w:sz w:val="16"/>
          <w:lang w:val="en-US"/>
        </w:rPr>
        <w:t>Mezzovico</w:t>
      </w:r>
      <w:proofErr w:type="spellEnd"/>
      <w:r w:rsidRPr="005B5AE0">
        <w:rPr>
          <w:sz w:val="16"/>
          <w:lang w:val="en-US"/>
        </w:rPr>
        <w:t>, Switzerland.</w:t>
      </w:r>
    </w:p>
    <w:p w:rsidR="00824B5F" w:rsidRPr="00CC583A" w:rsidRDefault="00824B5F" w:rsidP="00880EE1">
      <w:pPr>
        <w:numPr>
          <w:ilvl w:val="0"/>
          <w:numId w:val="9"/>
        </w:numPr>
        <w:adjustRightInd w:val="0"/>
        <w:snapToGrid w:val="0"/>
        <w:jc w:val="both"/>
        <w:rPr>
          <w:sz w:val="16"/>
          <w:lang w:val="en-US"/>
        </w:rPr>
      </w:pPr>
      <w:r w:rsidRPr="00CC583A">
        <w:rPr>
          <w:sz w:val="16"/>
          <w:lang w:val="en-US"/>
        </w:rPr>
        <w:t xml:space="preserve">A. </w:t>
      </w:r>
      <w:proofErr w:type="spellStart"/>
      <w:r w:rsidRPr="00CC583A">
        <w:rPr>
          <w:sz w:val="16"/>
          <w:lang w:val="en-US"/>
        </w:rPr>
        <w:t>Karnik</w:t>
      </w:r>
      <w:proofErr w:type="spellEnd"/>
      <w:r w:rsidRPr="00CC583A">
        <w:rPr>
          <w:sz w:val="16"/>
          <w:lang w:val="en-US"/>
        </w:rPr>
        <w:t xml:space="preserve">, “Performance of TCP congestion control with rate feedback: </w:t>
      </w:r>
      <w:r w:rsidRPr="005B5AE0">
        <w:rPr>
          <w:sz w:val="16"/>
          <w:lang w:val="en-US"/>
        </w:rPr>
        <w:t xml:space="preserve">TCP/ABR and rate adaptive TCP/IP,” M. Eng. thesis, Indian Institute of </w:t>
      </w:r>
      <w:r w:rsidRPr="00CC583A">
        <w:rPr>
          <w:sz w:val="16"/>
          <w:lang w:val="en-US"/>
        </w:rPr>
        <w:t xml:space="preserve">Science, </w:t>
      </w:r>
      <w:smartTag w:uri="urn:schemas-microsoft-com:office:smarttags" w:element="place">
        <w:smartTag w:uri="urn:schemas-microsoft-com:office:smarttags" w:element="City">
          <w:r w:rsidRPr="00CC583A">
            <w:rPr>
              <w:sz w:val="16"/>
              <w:lang w:val="en-US"/>
            </w:rPr>
            <w:t>Bangalore</w:t>
          </w:r>
        </w:smartTag>
        <w:r w:rsidRPr="00CC583A">
          <w:rPr>
            <w:sz w:val="16"/>
            <w:lang w:val="en-US"/>
          </w:rPr>
          <w:t xml:space="preserve">, </w:t>
        </w:r>
        <w:smartTag w:uri="urn:schemas-microsoft-com:office:smarttags" w:element="country-region">
          <w:r w:rsidRPr="00CC583A">
            <w:rPr>
              <w:sz w:val="16"/>
              <w:lang w:val="en-US"/>
            </w:rPr>
            <w:t>India</w:t>
          </w:r>
        </w:smartTag>
      </w:smartTag>
      <w:r w:rsidRPr="00CC583A">
        <w:rPr>
          <w:sz w:val="16"/>
          <w:lang w:val="en-US"/>
        </w:rPr>
        <w:t>, Jan. 1999.</w:t>
      </w:r>
    </w:p>
    <w:p w:rsidR="00C376BD" w:rsidRPr="00C376BD" w:rsidRDefault="00C376BD" w:rsidP="0070547B">
      <w:pPr>
        <w:keepNext/>
        <w:keepLines/>
        <w:tabs>
          <w:tab w:val="left" w:pos="216"/>
          <w:tab w:val="left" w:pos="576"/>
        </w:tabs>
        <w:spacing w:before="160" w:after="80"/>
        <w:rPr>
          <w:rFonts w:eastAsia="SimSun"/>
          <w:spacing w:val="-1"/>
          <w:sz w:val="20"/>
          <w:szCs w:val="20"/>
          <w:lang w:val="en-US"/>
        </w:rPr>
      </w:pPr>
      <w:r>
        <w:rPr>
          <w:rFonts w:eastAsia="SimSun"/>
          <w:iCs/>
          <w:sz w:val="20"/>
          <w:szCs w:val="20"/>
        </w:rPr>
        <w:t>Использование</w:t>
      </w:r>
      <w:r w:rsidRPr="00C376BD">
        <w:rPr>
          <w:rFonts w:eastAsia="SimSun"/>
          <w:iCs/>
          <w:sz w:val="20"/>
          <w:szCs w:val="20"/>
          <w:lang w:val="en-US"/>
        </w:rPr>
        <w:t xml:space="preserve"> </w:t>
      </w:r>
      <w:r>
        <w:rPr>
          <w:rFonts w:eastAsia="SimSun"/>
          <w:iCs/>
          <w:sz w:val="20"/>
          <w:szCs w:val="20"/>
        </w:rPr>
        <w:t>шаблона</w:t>
      </w:r>
    </w:p>
    <w:p w:rsidR="00312D1A" w:rsidRPr="00F56E98" w:rsidRDefault="00312D1A" w:rsidP="00312D1A">
      <w:pPr>
        <w:tabs>
          <w:tab w:val="left" w:pos="288"/>
        </w:tabs>
        <w:spacing w:after="120" w:line="228" w:lineRule="auto"/>
        <w:ind w:firstLine="288"/>
        <w:jc w:val="both"/>
        <w:rPr>
          <w:lang w:val="en-US"/>
        </w:rPr>
      </w:pPr>
      <w:r w:rsidRPr="00972040">
        <w:rPr>
          <w:rFonts w:eastAsia="SimSun"/>
          <w:spacing w:val="-1"/>
          <w:sz w:val="20"/>
          <w:szCs w:val="20"/>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312D1A" w:rsidRPr="00F56E98" w:rsidRDefault="00312D1A" w:rsidP="00312D1A">
      <w:pPr>
        <w:keepNext/>
        <w:keepLines/>
        <w:tabs>
          <w:tab w:val="left" w:pos="288"/>
        </w:tabs>
        <w:spacing w:before="120" w:after="60"/>
        <w:ind w:left="288" w:hanging="288"/>
        <w:rPr>
          <w:lang w:val="en-US"/>
        </w:rPr>
      </w:pPr>
      <w:r>
        <w:rPr>
          <w:rFonts w:eastAsia="SimSun"/>
          <w:i/>
          <w:iCs/>
          <w:sz w:val="20"/>
          <w:szCs w:val="20"/>
          <w:lang w:val="en-US"/>
        </w:rPr>
        <w:t>Figures and Tables</w:t>
      </w:r>
    </w:p>
    <w:p w:rsidR="00312D1A" w:rsidRPr="00972040" w:rsidRDefault="00312D1A" w:rsidP="00312D1A">
      <w:pPr>
        <w:tabs>
          <w:tab w:val="left" w:pos="720"/>
        </w:tabs>
        <w:spacing w:before="40" w:after="40"/>
        <w:ind w:firstLine="504"/>
        <w:jc w:val="both"/>
        <w:rPr>
          <w:rFonts w:eastAsia="SimSun"/>
          <w:iCs/>
          <w:sz w:val="20"/>
          <w:szCs w:val="20"/>
          <w:lang w:val="en-US"/>
        </w:rPr>
      </w:pPr>
      <w:r>
        <w:rPr>
          <w:i/>
          <w:iCs/>
          <w:sz w:val="20"/>
          <w:szCs w:val="20"/>
          <w:lang w:val="en-US"/>
        </w:rPr>
        <w:t xml:space="preserve"> </w:t>
      </w:r>
      <w:r>
        <w:rPr>
          <w:rFonts w:eastAsia="SimSun"/>
          <w:i/>
          <w:iCs/>
          <w:sz w:val="20"/>
          <w:szCs w:val="20"/>
          <w:lang w:val="en-US"/>
        </w:rPr>
        <w:t xml:space="preserve">Positioning Figures and Tables: </w:t>
      </w:r>
      <w:r>
        <w:rPr>
          <w:rFonts w:eastAsia="SimSun"/>
          <w:iCs/>
          <w:sz w:val="20"/>
          <w:szCs w:val="20"/>
          <w:lang w:val="en-US"/>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F10DFE" w:rsidRPr="00972040" w:rsidRDefault="00F10DFE" w:rsidP="00312D1A">
      <w:pPr>
        <w:tabs>
          <w:tab w:val="left" w:pos="720"/>
        </w:tabs>
        <w:spacing w:before="40" w:after="40"/>
        <w:ind w:firstLine="504"/>
        <w:jc w:val="both"/>
        <w:rPr>
          <w:rFonts w:eastAsia="SimSun"/>
          <w:iCs/>
          <w:sz w:val="20"/>
          <w:szCs w:val="20"/>
          <w:lang w:val="en-US"/>
        </w:rPr>
      </w:pPr>
    </w:p>
    <w:p w:rsidR="00F10DFE" w:rsidRPr="00F10DFE" w:rsidRDefault="00F10DFE" w:rsidP="00FF5CE8">
      <w:pPr>
        <w:tabs>
          <w:tab w:val="left" w:pos="720"/>
        </w:tabs>
        <w:spacing w:before="40" w:after="40"/>
        <w:jc w:val="both"/>
        <w:rPr>
          <w:rFonts w:eastAsia="SimSun"/>
          <w:iCs/>
          <w:sz w:val="20"/>
          <w:szCs w:val="20"/>
        </w:rPr>
      </w:pPr>
      <w:r>
        <w:rPr>
          <w:rFonts w:eastAsia="SimSun"/>
          <w:iCs/>
          <w:sz w:val="20"/>
          <w:szCs w:val="20"/>
        </w:rPr>
        <w:t>Пример оформления рисунка или фотографии.</w:t>
      </w:r>
    </w:p>
    <w:p w:rsidR="00F10DFE" w:rsidRDefault="00F10DFE" w:rsidP="00312D1A">
      <w:pPr>
        <w:tabs>
          <w:tab w:val="left" w:pos="720"/>
        </w:tabs>
        <w:spacing w:before="40" w:after="40"/>
        <w:ind w:firstLine="504"/>
        <w:jc w:val="both"/>
        <w:rPr>
          <w:rFonts w:eastAsia="SimSun"/>
          <w:iCs/>
          <w:sz w:val="20"/>
          <w:szCs w:val="20"/>
        </w:rPr>
      </w:pPr>
    </w:p>
    <w:p w:rsidR="00F10DFE" w:rsidRPr="00CC583A" w:rsidRDefault="00F10DFE" w:rsidP="00F10DFE">
      <w:pPr>
        <w:tabs>
          <w:tab w:val="left" w:pos="288"/>
        </w:tabs>
        <w:spacing w:after="120" w:line="228" w:lineRule="auto"/>
        <w:jc w:val="center"/>
        <w:rPr>
          <w:rFonts w:eastAsia="MS Mincho"/>
          <w:sz w:val="20"/>
          <w:szCs w:val="20"/>
        </w:rPr>
      </w:pPr>
      <w:r>
        <w:rPr>
          <w:rFonts w:eastAsia="MS Mincho"/>
          <w:noProof/>
          <w:sz w:val="20"/>
          <w:szCs w:val="20"/>
        </w:rPr>
        <w:lastRenderedPageBreak/>
        <w:drawing>
          <wp:inline distT="0" distB="0" distL="0" distR="0" wp14:anchorId="03DA1A9D" wp14:editId="613BBE44">
            <wp:extent cx="3124200" cy="1219200"/>
            <wp:effectExtent l="19050" t="0" r="0" b="0"/>
            <wp:docPr id="1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4200" cy="1219200"/>
                    </a:xfrm>
                    <a:prstGeom prst="rect">
                      <a:avLst/>
                    </a:prstGeom>
                    <a:noFill/>
                    <a:ln w="9525">
                      <a:noFill/>
                      <a:miter lim="800000"/>
                      <a:headEnd/>
                      <a:tailEnd/>
                    </a:ln>
                  </pic:spPr>
                </pic:pic>
              </a:graphicData>
            </a:graphic>
          </wp:inline>
        </w:drawing>
      </w:r>
    </w:p>
    <w:p w:rsidR="00F10DFE" w:rsidRPr="00972040" w:rsidRDefault="00F10DFE" w:rsidP="00F10DFE">
      <w:pPr>
        <w:tabs>
          <w:tab w:val="left" w:pos="533"/>
        </w:tabs>
        <w:spacing w:after="200"/>
        <w:ind w:left="1844" w:hanging="1844"/>
        <w:rPr>
          <w:noProof/>
          <w:sz w:val="16"/>
          <w:szCs w:val="16"/>
          <w:shd w:val="clear" w:color="auto" w:fill="FFFFFF"/>
          <w:lang w:val="en-US" w:eastAsia="en-US"/>
        </w:rPr>
      </w:pPr>
      <w:r w:rsidRPr="00F10DFE">
        <w:rPr>
          <w:noProof/>
          <w:sz w:val="16"/>
          <w:szCs w:val="16"/>
          <w:lang w:val="en-US" w:eastAsia="en-US"/>
        </w:rPr>
        <w:t xml:space="preserve">Fig. </w:t>
      </w:r>
      <w:r w:rsidRPr="00972040">
        <w:rPr>
          <w:noProof/>
          <w:sz w:val="16"/>
          <w:szCs w:val="16"/>
          <w:lang w:val="en-US" w:eastAsia="en-US"/>
        </w:rPr>
        <w:t>1</w:t>
      </w:r>
      <w:r w:rsidRPr="00CC583A">
        <w:rPr>
          <w:noProof/>
          <w:sz w:val="16"/>
          <w:szCs w:val="16"/>
          <w:lang w:val="en-US" w:eastAsia="en-US"/>
        </w:rPr>
        <w:t xml:space="preserve">. </w:t>
      </w:r>
      <w:r w:rsidRPr="00CC583A">
        <w:rPr>
          <w:noProof/>
          <w:sz w:val="16"/>
          <w:szCs w:val="16"/>
          <w:shd w:val="clear" w:color="auto" w:fill="FFFFFF"/>
          <w:lang w:val="en-US" w:eastAsia="en-US"/>
        </w:rPr>
        <w:t>Membership functions terms of the linguistic variable "The intensity (velocity) of the wind"</w:t>
      </w:r>
    </w:p>
    <w:p w:rsidR="00F10DFE" w:rsidRPr="00972040" w:rsidRDefault="00F10DFE" w:rsidP="00F10DFE">
      <w:pPr>
        <w:tabs>
          <w:tab w:val="left" w:pos="720"/>
        </w:tabs>
        <w:spacing w:before="40" w:after="40"/>
        <w:ind w:firstLine="504"/>
        <w:jc w:val="both"/>
        <w:rPr>
          <w:rFonts w:eastAsia="SimSun"/>
          <w:iCs/>
          <w:sz w:val="20"/>
          <w:szCs w:val="20"/>
          <w:lang w:val="en-US"/>
        </w:rPr>
      </w:pPr>
    </w:p>
    <w:p w:rsidR="00F10DFE" w:rsidRPr="00F10DFE" w:rsidRDefault="00F10DFE" w:rsidP="00FF5CE8">
      <w:pPr>
        <w:tabs>
          <w:tab w:val="left" w:pos="720"/>
        </w:tabs>
        <w:spacing w:before="40" w:after="40"/>
        <w:jc w:val="both"/>
        <w:rPr>
          <w:noProof/>
          <w:sz w:val="16"/>
          <w:szCs w:val="16"/>
          <w:shd w:val="clear" w:color="auto" w:fill="FFFFFF"/>
          <w:lang w:eastAsia="en-US"/>
        </w:rPr>
      </w:pPr>
      <w:r>
        <w:rPr>
          <w:rFonts w:eastAsia="SimSun"/>
          <w:iCs/>
          <w:sz w:val="20"/>
          <w:szCs w:val="20"/>
        </w:rPr>
        <w:t>Пример оформления таблицы.</w:t>
      </w:r>
    </w:p>
    <w:p w:rsidR="00F10DFE" w:rsidRPr="00CC583A" w:rsidRDefault="00F10DFE" w:rsidP="00880EE1">
      <w:pPr>
        <w:numPr>
          <w:ilvl w:val="0"/>
          <w:numId w:val="11"/>
        </w:numPr>
        <w:spacing w:before="240" w:after="120" w:line="216" w:lineRule="auto"/>
        <w:ind w:left="432" w:hanging="432"/>
        <w:jc w:val="center"/>
        <w:rPr>
          <w:rFonts w:eastAsia="MS Mincho"/>
          <w:smallCaps/>
          <w:spacing w:val="-1"/>
          <w:sz w:val="16"/>
          <w:szCs w:val="16"/>
          <w:lang w:val="en-US" w:eastAsia="en-US"/>
        </w:rPr>
      </w:pPr>
      <w:r w:rsidRPr="00CC583A">
        <w:rPr>
          <w:smallCaps/>
          <w:noProof/>
          <w:sz w:val="16"/>
          <w:szCs w:val="16"/>
          <w:lang w:val="en-US" w:eastAsia="en-US"/>
        </w:rPr>
        <w:t>The intensity (velocity) of the wind</w:t>
      </w:r>
    </w:p>
    <w:tbl>
      <w:tblPr>
        <w:tblW w:w="4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992"/>
        <w:gridCol w:w="993"/>
        <w:gridCol w:w="1050"/>
        <w:gridCol w:w="1239"/>
        <w:gridCol w:w="16"/>
        <w:gridCol w:w="24"/>
      </w:tblGrid>
      <w:tr w:rsidR="00F10DFE" w:rsidRPr="00CC583A" w:rsidTr="00E604CD">
        <w:trPr>
          <w:jc w:val="center"/>
        </w:trPr>
        <w:tc>
          <w:tcPr>
            <w:tcW w:w="650" w:type="dxa"/>
            <w:vMerge w:val="restart"/>
            <w:shd w:val="clear" w:color="auto" w:fill="auto"/>
          </w:tcPr>
          <w:p w:rsidR="00F10DFE" w:rsidRPr="009E0A25" w:rsidRDefault="00F10DFE" w:rsidP="00E604CD">
            <w:pPr>
              <w:spacing w:line="19" w:lineRule="atLeast"/>
            </w:pPr>
            <w:proofErr w:type="spellStart"/>
            <w:r w:rsidRPr="009E0A25">
              <w:rPr>
                <w:b/>
                <w:bCs/>
                <w:sz w:val="16"/>
                <w:szCs w:val="16"/>
              </w:rPr>
              <w:t>Term</w:t>
            </w:r>
            <w:proofErr w:type="spellEnd"/>
          </w:p>
        </w:tc>
        <w:tc>
          <w:tcPr>
            <w:tcW w:w="4314" w:type="dxa"/>
            <w:gridSpan w:val="6"/>
            <w:shd w:val="clear" w:color="auto" w:fill="auto"/>
          </w:tcPr>
          <w:p w:rsidR="00F10DFE" w:rsidRPr="009E0A25" w:rsidRDefault="00F10DFE" w:rsidP="00E604CD">
            <w:pPr>
              <w:spacing w:line="19" w:lineRule="atLeast"/>
            </w:pPr>
            <w:proofErr w:type="spellStart"/>
            <w:r w:rsidRPr="009E0A25">
              <w:rPr>
                <w:b/>
                <w:bCs/>
                <w:sz w:val="16"/>
                <w:szCs w:val="16"/>
              </w:rPr>
              <w:t>Membership</w:t>
            </w:r>
            <w:proofErr w:type="spellEnd"/>
            <w:r w:rsidRPr="009E0A25">
              <w:rPr>
                <w:b/>
                <w:bCs/>
                <w:sz w:val="16"/>
                <w:szCs w:val="16"/>
              </w:rPr>
              <w:t xml:space="preserve"> </w:t>
            </w:r>
            <w:proofErr w:type="spellStart"/>
            <w:r w:rsidRPr="009E0A25">
              <w:rPr>
                <w:b/>
                <w:bCs/>
                <w:sz w:val="16"/>
                <w:szCs w:val="16"/>
              </w:rPr>
              <w:t>functions</w:t>
            </w:r>
            <w:proofErr w:type="spellEnd"/>
            <w:r w:rsidRPr="009E0A25">
              <w:rPr>
                <w:b/>
                <w:bCs/>
                <w:sz w:val="16"/>
                <w:szCs w:val="16"/>
              </w:rPr>
              <w:t xml:space="preserve"> </w:t>
            </w:r>
            <w:proofErr w:type="spellStart"/>
            <w:r w:rsidRPr="009E0A25">
              <w:rPr>
                <w:b/>
                <w:bCs/>
                <w:sz w:val="16"/>
                <w:szCs w:val="16"/>
              </w:rPr>
              <w:t>parameters</w:t>
            </w:r>
            <w:proofErr w:type="spellEnd"/>
          </w:p>
        </w:tc>
      </w:tr>
      <w:tr w:rsidR="00F10DFE" w:rsidRPr="00AF495B" w:rsidTr="00E604CD">
        <w:trPr>
          <w:gridAfter w:val="1"/>
          <w:wAfter w:w="24" w:type="dxa"/>
          <w:jc w:val="center"/>
        </w:trPr>
        <w:tc>
          <w:tcPr>
            <w:tcW w:w="650" w:type="dxa"/>
            <w:vMerge/>
            <w:shd w:val="clear" w:color="auto" w:fill="auto"/>
          </w:tcPr>
          <w:p w:rsidR="00F10DFE" w:rsidRPr="009E0A25" w:rsidRDefault="00F10DFE" w:rsidP="00E604CD">
            <w:pPr>
              <w:spacing w:line="19" w:lineRule="atLeast"/>
              <w:rPr>
                <w:sz w:val="20"/>
                <w:szCs w:val="20"/>
              </w:rPr>
            </w:pPr>
          </w:p>
        </w:tc>
        <w:tc>
          <w:tcPr>
            <w:tcW w:w="992" w:type="dxa"/>
            <w:shd w:val="clear" w:color="auto" w:fill="auto"/>
          </w:tcPr>
          <w:p w:rsidR="00F10DFE" w:rsidRPr="009E0A25" w:rsidRDefault="00F10DFE" w:rsidP="00E604CD">
            <w:pPr>
              <w:jc w:val="center"/>
              <w:rPr>
                <w:b/>
                <w:bCs/>
                <w:i/>
                <w:iCs/>
                <w:sz w:val="15"/>
                <w:szCs w:val="15"/>
                <w:lang w:val="en-US" w:eastAsia="en-US"/>
              </w:rPr>
            </w:pPr>
            <w:r w:rsidRPr="009E0A25">
              <w:rPr>
                <w:b/>
                <w:bCs/>
                <w:i/>
                <w:iCs/>
                <w:sz w:val="15"/>
                <w:szCs w:val="15"/>
                <w:lang w:val="en-US" w:eastAsia="en-US"/>
              </w:rPr>
              <w:t>Term’s core</w:t>
            </w:r>
          </w:p>
        </w:tc>
        <w:tc>
          <w:tcPr>
            <w:tcW w:w="993" w:type="dxa"/>
            <w:shd w:val="clear" w:color="auto" w:fill="auto"/>
          </w:tcPr>
          <w:p w:rsidR="00F10DFE" w:rsidRPr="009E0A25" w:rsidRDefault="00F10DFE" w:rsidP="00E604CD">
            <w:pPr>
              <w:jc w:val="center"/>
              <w:rPr>
                <w:b/>
                <w:bCs/>
                <w:i/>
                <w:iCs/>
                <w:sz w:val="15"/>
                <w:szCs w:val="15"/>
                <w:lang w:val="en-US" w:eastAsia="en-US"/>
              </w:rPr>
            </w:pPr>
            <w:r w:rsidRPr="009E0A25">
              <w:rPr>
                <w:b/>
                <w:bCs/>
                <w:i/>
                <w:iCs/>
                <w:sz w:val="15"/>
                <w:szCs w:val="15"/>
                <w:lang w:val="en-US" w:eastAsia="en-US"/>
              </w:rPr>
              <w:t xml:space="preserve">Fuzzy set carrier </w:t>
            </w:r>
          </w:p>
        </w:tc>
        <w:tc>
          <w:tcPr>
            <w:tcW w:w="1050" w:type="dxa"/>
            <w:shd w:val="clear" w:color="auto" w:fill="auto"/>
          </w:tcPr>
          <w:p w:rsidR="00F10DFE" w:rsidRPr="009E0A25" w:rsidRDefault="00F10DFE" w:rsidP="00E604CD">
            <w:pPr>
              <w:ind w:hanging="87"/>
              <w:jc w:val="center"/>
              <w:rPr>
                <w:b/>
                <w:bCs/>
                <w:i/>
                <w:iCs/>
                <w:sz w:val="15"/>
                <w:szCs w:val="15"/>
                <w:lang w:val="en-US" w:eastAsia="en-US"/>
              </w:rPr>
            </w:pPr>
            <w:r w:rsidRPr="009E0A25">
              <w:rPr>
                <w:b/>
                <w:bCs/>
                <w:i/>
                <w:iCs/>
                <w:sz w:val="15"/>
                <w:szCs w:val="15"/>
                <w:lang w:val="en-US" w:eastAsia="en-US"/>
              </w:rPr>
              <w:t>Left branch of membership functions</w:t>
            </w:r>
          </w:p>
        </w:tc>
        <w:tc>
          <w:tcPr>
            <w:tcW w:w="1255" w:type="dxa"/>
            <w:gridSpan w:val="2"/>
            <w:shd w:val="clear" w:color="auto" w:fill="auto"/>
          </w:tcPr>
          <w:p w:rsidR="00F10DFE" w:rsidRPr="009E0A25" w:rsidRDefault="00F10DFE" w:rsidP="00E604CD">
            <w:pPr>
              <w:jc w:val="center"/>
              <w:rPr>
                <w:b/>
                <w:bCs/>
                <w:i/>
                <w:iCs/>
                <w:sz w:val="15"/>
                <w:szCs w:val="15"/>
                <w:lang w:val="en-US" w:eastAsia="en-US"/>
              </w:rPr>
            </w:pPr>
            <w:r w:rsidRPr="009E0A25">
              <w:rPr>
                <w:b/>
                <w:bCs/>
                <w:i/>
                <w:iCs/>
                <w:sz w:val="15"/>
                <w:szCs w:val="15"/>
                <w:lang w:val="en-US" w:eastAsia="en-US"/>
              </w:rPr>
              <w:t>Right branch of membership functions</w:t>
            </w:r>
          </w:p>
        </w:tc>
      </w:tr>
      <w:tr w:rsidR="00F10DFE" w:rsidRPr="00CC583A" w:rsidTr="00E604CD">
        <w:trPr>
          <w:gridAfter w:val="2"/>
          <w:wAfter w:w="40" w:type="dxa"/>
          <w:jc w:val="center"/>
        </w:trPr>
        <w:tc>
          <w:tcPr>
            <w:tcW w:w="6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Lw</w:t>
            </w:r>
          </w:p>
        </w:tc>
        <w:tc>
          <w:tcPr>
            <w:tcW w:w="992"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≤2,5</w:t>
            </w:r>
          </w:p>
        </w:tc>
        <w:tc>
          <w:tcPr>
            <w:tcW w:w="993"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 7,5)</w:t>
            </w:r>
          </w:p>
        </w:tc>
        <w:tc>
          <w:tcPr>
            <w:tcW w:w="10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w:t>
            </w:r>
          </w:p>
        </w:tc>
        <w:tc>
          <w:tcPr>
            <w:tcW w:w="1239"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(2,5;7,5)</w:t>
            </w:r>
          </w:p>
        </w:tc>
      </w:tr>
      <w:tr w:rsidR="00F10DFE" w:rsidRPr="00CC583A" w:rsidTr="00E604CD">
        <w:trPr>
          <w:gridAfter w:val="2"/>
          <w:wAfter w:w="40" w:type="dxa"/>
          <w:jc w:val="center"/>
        </w:trPr>
        <w:tc>
          <w:tcPr>
            <w:tcW w:w="6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Ww</w:t>
            </w:r>
          </w:p>
        </w:tc>
        <w:tc>
          <w:tcPr>
            <w:tcW w:w="992"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(7,5;17,5)</w:t>
            </w:r>
          </w:p>
        </w:tc>
        <w:tc>
          <w:tcPr>
            <w:tcW w:w="993"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(2,5; 22,5)</w:t>
            </w:r>
          </w:p>
        </w:tc>
        <w:tc>
          <w:tcPr>
            <w:tcW w:w="10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(2,5; 7,5)</w:t>
            </w:r>
          </w:p>
        </w:tc>
        <w:tc>
          <w:tcPr>
            <w:tcW w:w="1239"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(17,5; 22,5)</w:t>
            </w:r>
          </w:p>
        </w:tc>
      </w:tr>
      <w:tr w:rsidR="00F10DFE" w:rsidRPr="00CC583A" w:rsidTr="00E604CD">
        <w:trPr>
          <w:gridAfter w:val="2"/>
          <w:wAfter w:w="40" w:type="dxa"/>
          <w:jc w:val="center"/>
        </w:trPr>
        <w:tc>
          <w:tcPr>
            <w:tcW w:w="6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Aw</w:t>
            </w:r>
          </w:p>
        </w:tc>
        <w:tc>
          <w:tcPr>
            <w:tcW w:w="992" w:type="dxa"/>
            <w:shd w:val="clear" w:color="auto" w:fill="auto"/>
          </w:tcPr>
          <w:p w:rsidR="00F10DFE" w:rsidRPr="00CC583A" w:rsidRDefault="00F10DFE" w:rsidP="00E604CD">
            <w:pPr>
              <w:spacing w:before="40" w:after="40" w:line="19" w:lineRule="atLeast"/>
              <w:ind w:right="33"/>
              <w:rPr>
                <w:noProof/>
                <w:sz w:val="16"/>
                <w:szCs w:val="16"/>
              </w:rPr>
            </w:pPr>
            <w:r w:rsidRPr="00CC583A">
              <w:rPr>
                <w:noProof/>
                <w:sz w:val="16"/>
                <w:szCs w:val="16"/>
              </w:rPr>
              <w:t>(22,5;32,5)</w:t>
            </w:r>
          </w:p>
        </w:tc>
        <w:tc>
          <w:tcPr>
            <w:tcW w:w="993"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(17,5; 37,5)</w:t>
            </w:r>
          </w:p>
        </w:tc>
        <w:tc>
          <w:tcPr>
            <w:tcW w:w="10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(17,5; 22,5)</w:t>
            </w:r>
          </w:p>
        </w:tc>
        <w:tc>
          <w:tcPr>
            <w:tcW w:w="1239"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(32,5; 37,5)</w:t>
            </w:r>
          </w:p>
        </w:tc>
      </w:tr>
      <w:tr w:rsidR="00F10DFE" w:rsidRPr="00CC583A" w:rsidTr="00E604CD">
        <w:trPr>
          <w:gridAfter w:val="2"/>
          <w:wAfter w:w="40" w:type="dxa"/>
          <w:jc w:val="center"/>
        </w:trPr>
        <w:tc>
          <w:tcPr>
            <w:tcW w:w="6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Hw</w:t>
            </w:r>
          </w:p>
        </w:tc>
        <w:tc>
          <w:tcPr>
            <w:tcW w:w="992"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≥37,5</w:t>
            </w:r>
          </w:p>
        </w:tc>
        <w:tc>
          <w:tcPr>
            <w:tcW w:w="993"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(32,5;+∞)</w:t>
            </w:r>
          </w:p>
        </w:tc>
        <w:tc>
          <w:tcPr>
            <w:tcW w:w="1050"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(32,5; 37,5)</w:t>
            </w:r>
          </w:p>
        </w:tc>
        <w:tc>
          <w:tcPr>
            <w:tcW w:w="1239" w:type="dxa"/>
            <w:shd w:val="clear" w:color="auto" w:fill="auto"/>
          </w:tcPr>
          <w:p w:rsidR="00F10DFE" w:rsidRPr="00CC583A" w:rsidRDefault="00F10DFE" w:rsidP="00E604CD">
            <w:pPr>
              <w:spacing w:before="40" w:after="40" w:line="19" w:lineRule="atLeast"/>
              <w:rPr>
                <w:noProof/>
                <w:sz w:val="16"/>
                <w:szCs w:val="16"/>
              </w:rPr>
            </w:pPr>
            <w:r w:rsidRPr="00CC583A">
              <w:rPr>
                <w:noProof/>
                <w:sz w:val="16"/>
                <w:szCs w:val="16"/>
              </w:rPr>
              <w:t>-</w:t>
            </w:r>
          </w:p>
        </w:tc>
      </w:tr>
    </w:tbl>
    <w:p w:rsidR="00CF71F6" w:rsidRDefault="009A7D95" w:rsidP="00CF71F6">
      <w:pPr>
        <w:tabs>
          <w:tab w:val="left" w:pos="533"/>
        </w:tabs>
        <w:spacing w:before="80"/>
        <w:jc w:val="both"/>
        <w:rPr>
          <w:rFonts w:eastAsia="SimSun"/>
          <w:spacing w:val="-1"/>
          <w:sz w:val="20"/>
          <w:szCs w:val="20"/>
        </w:rPr>
      </w:pPr>
      <w:r>
        <w:t xml:space="preserve"> </w:t>
      </w:r>
    </w:p>
    <w:p w:rsidR="00312D1A" w:rsidRPr="00F56E98" w:rsidRDefault="00312D1A" w:rsidP="00312D1A">
      <w:pPr>
        <w:tabs>
          <w:tab w:val="left" w:pos="288"/>
        </w:tabs>
        <w:spacing w:after="120" w:line="228" w:lineRule="auto"/>
        <w:ind w:firstLine="288"/>
        <w:jc w:val="both"/>
        <w:rPr>
          <w:lang w:val="en-US"/>
        </w:rPr>
      </w:pPr>
      <w:r w:rsidRPr="00972040">
        <w:rPr>
          <w:rFonts w:eastAsia="SimSun"/>
          <w:spacing w:val="-1"/>
          <w:sz w:val="20"/>
          <w:szCs w:val="20"/>
          <w:lang w:val="en-US"/>
        </w:rPr>
        <w:t>Figure Labels: Use 8 point Times New Roman for Figure labels. Use words rather than symbols or abbreviations when writing Figure axis labels to avoid confusing the reader. Do not label axes with a ratio of quantities and units. For example, write “Temperature (K)”, not “Temperature/K”.</w:t>
      </w:r>
    </w:p>
    <w:p w:rsidR="00312D1A" w:rsidRPr="00972040" w:rsidRDefault="00312D1A" w:rsidP="0070547B">
      <w:pPr>
        <w:tabs>
          <w:tab w:val="left" w:pos="288"/>
        </w:tabs>
        <w:spacing w:after="120" w:line="228" w:lineRule="auto"/>
        <w:ind w:firstLine="288"/>
        <w:jc w:val="both"/>
        <w:rPr>
          <w:rFonts w:eastAsia="SimSun"/>
          <w:spacing w:val="-1"/>
          <w:sz w:val="20"/>
          <w:szCs w:val="20"/>
          <w:lang w:val="en-US"/>
        </w:rPr>
      </w:pPr>
      <w:r w:rsidRPr="00972040">
        <w:rPr>
          <w:rFonts w:eastAsia="SimSun"/>
          <w:spacing w:val="-1"/>
          <w:sz w:val="20"/>
          <w:szCs w:val="20"/>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Pr>
          <w:rFonts w:eastAsia="SimSun"/>
          <w:spacing w:val="-1"/>
          <w:sz w:val="20"/>
          <w:szCs w:val="20"/>
          <w:lang w:val="en-US"/>
        </w:rPr>
        <w:t xml:space="preserve"> </w:t>
      </w:r>
      <w:r w:rsidRPr="00972040">
        <w:rPr>
          <w:rFonts w:eastAsia="SimSun"/>
          <w:spacing w:val="-1"/>
          <w:sz w:val="20"/>
          <w:szCs w:val="20"/>
          <w:lang w:val="en-US"/>
        </w:rPr>
        <w:t>...”</w:t>
      </w:r>
      <w:r w:rsidR="0070547B" w:rsidRPr="0070547B">
        <w:rPr>
          <w:rFonts w:eastAsia="SimSun"/>
          <w:spacing w:val="-1"/>
          <w:sz w:val="20"/>
          <w:szCs w:val="20"/>
          <w:lang w:val="en-US"/>
        </w:rPr>
        <w:t xml:space="preserve"> </w:t>
      </w:r>
    </w:p>
    <w:p w:rsidR="00CF71F6" w:rsidRPr="00972040" w:rsidRDefault="00CF71F6" w:rsidP="0070547B">
      <w:pPr>
        <w:tabs>
          <w:tab w:val="left" w:pos="288"/>
        </w:tabs>
        <w:spacing w:after="120" w:line="228" w:lineRule="auto"/>
        <w:ind w:firstLine="288"/>
        <w:jc w:val="both"/>
        <w:rPr>
          <w:rFonts w:eastAsia="SimSun"/>
          <w:spacing w:val="-1"/>
          <w:sz w:val="20"/>
          <w:szCs w:val="20"/>
          <w:lang w:val="en-US"/>
        </w:rPr>
        <w:sectPr w:rsidR="00CF71F6" w:rsidRPr="00972040" w:rsidSect="00AF495B">
          <w:type w:val="continuous"/>
          <w:pgSz w:w="12240" w:h="15840"/>
          <w:pgMar w:top="720" w:right="720" w:bottom="720" w:left="720" w:header="720" w:footer="720" w:gutter="0"/>
          <w:cols w:space="360"/>
          <w:docGrid w:linePitch="360"/>
        </w:sectPr>
      </w:pPr>
    </w:p>
    <w:p w:rsidR="00CF71F6" w:rsidRPr="004B44C3" w:rsidRDefault="00CF71F6" w:rsidP="00CF71F6">
      <w:pPr>
        <w:jc w:val="right"/>
        <w:rPr>
          <w:b/>
        </w:rPr>
      </w:pPr>
      <w:r w:rsidRPr="004B44C3">
        <w:rPr>
          <w:b/>
        </w:rPr>
        <w:lastRenderedPageBreak/>
        <w:t>Приложение 4.</w:t>
      </w:r>
    </w:p>
    <w:p w:rsidR="00CF71F6" w:rsidRPr="004B44C3" w:rsidRDefault="00CF71F6" w:rsidP="00CF71F6">
      <w:pPr>
        <w:jc w:val="right"/>
      </w:pPr>
      <w:r w:rsidRPr="004B44C3">
        <w:t>Критерии оцени</w:t>
      </w:r>
      <w:r w:rsidR="000A5170">
        <w:t>вания</w:t>
      </w:r>
    </w:p>
    <w:p w:rsidR="00CF71F6" w:rsidRDefault="00CF71F6" w:rsidP="00CF71F6">
      <w:pPr>
        <w:jc w:val="center"/>
        <w:rPr>
          <w:b/>
        </w:rPr>
      </w:pPr>
      <w:r w:rsidRPr="001B65B1">
        <w:rPr>
          <w:b/>
        </w:rPr>
        <w:t>Критерии оцен</w:t>
      </w:r>
      <w:r>
        <w:rPr>
          <w:b/>
        </w:rPr>
        <w:t>ивания</w:t>
      </w:r>
      <w:r w:rsidRPr="001B65B1">
        <w:rPr>
          <w:b/>
        </w:rPr>
        <w:t xml:space="preserve"> письменного текста</w:t>
      </w:r>
      <w:r w:rsidRPr="001B65B1">
        <w:t xml:space="preserve"> </w:t>
      </w:r>
      <w:r w:rsidRPr="00E83653">
        <w:rPr>
          <w:b/>
          <w:lang w:val="en-US"/>
        </w:rPr>
        <w:t>Project</w:t>
      </w:r>
      <w:r w:rsidRPr="00E83653">
        <w:rPr>
          <w:b/>
        </w:rPr>
        <w:t xml:space="preserve"> </w:t>
      </w:r>
      <w:r w:rsidRPr="00E83653">
        <w:rPr>
          <w:b/>
          <w:lang w:val="en-US"/>
        </w:rPr>
        <w:t>Proposal</w:t>
      </w:r>
    </w:p>
    <w:p w:rsidR="00CF71F6" w:rsidRPr="001213DD" w:rsidRDefault="00CF71F6" w:rsidP="00CF71F6">
      <w:pPr>
        <w:jc w:val="both"/>
        <w:rPr>
          <w:sz w:val="20"/>
          <w:szCs w:val="20"/>
        </w:rPr>
      </w:pPr>
      <w:r w:rsidRPr="001213DD">
        <w:rPr>
          <w:sz w:val="20"/>
          <w:szCs w:val="20"/>
        </w:rPr>
        <w:t xml:space="preserve">Оценка за письменный текст </w:t>
      </w:r>
      <w:r w:rsidRPr="001213DD">
        <w:rPr>
          <w:sz w:val="20"/>
          <w:szCs w:val="20"/>
          <w:lang w:val="en-US"/>
        </w:rPr>
        <w:t>Project</w:t>
      </w:r>
      <w:r w:rsidRPr="001213DD">
        <w:rPr>
          <w:sz w:val="20"/>
          <w:szCs w:val="20"/>
        </w:rPr>
        <w:t xml:space="preserve"> </w:t>
      </w:r>
      <w:r w:rsidRPr="001213DD">
        <w:rPr>
          <w:sz w:val="20"/>
          <w:szCs w:val="20"/>
          <w:lang w:val="en-US"/>
        </w:rPr>
        <w:t>Proposal</w:t>
      </w:r>
      <w:r w:rsidRPr="001213DD">
        <w:rPr>
          <w:sz w:val="20"/>
          <w:szCs w:val="20"/>
        </w:rPr>
        <w:t xml:space="preserve"> ставится путём суммирования баллов по каждому из критериев, указанных в таблице ниже. За критерии «Выполнение коммуникативной задачи» и «Языковое оформление» баллы ставятся в диапазоне 0-3. За критерии «Организация текста» и «Техническое оформление текста проекта» баллы ставятся в диапазоне 0-2. </w:t>
      </w:r>
    </w:p>
    <w:tbl>
      <w:tblPr>
        <w:tblW w:w="0" w:type="auto"/>
        <w:jc w:val="center"/>
        <w:tblLayout w:type="fixed"/>
        <w:tblLook w:val="0000" w:firstRow="0" w:lastRow="0" w:firstColumn="0" w:lastColumn="0" w:noHBand="0" w:noVBand="0"/>
      </w:tblPr>
      <w:tblGrid>
        <w:gridCol w:w="2655"/>
        <w:gridCol w:w="3402"/>
        <w:gridCol w:w="3248"/>
        <w:gridCol w:w="3119"/>
        <w:gridCol w:w="2896"/>
      </w:tblGrid>
      <w:tr w:rsidR="00CF71F6" w:rsidRPr="00BF2B73" w:rsidTr="001213DD">
        <w:trPr>
          <w:jc w:val="center"/>
        </w:trPr>
        <w:tc>
          <w:tcPr>
            <w:tcW w:w="265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snapToGrid w:val="0"/>
              <w:jc w:val="center"/>
              <w:rPr>
                <w:b/>
                <w:sz w:val="20"/>
                <w:szCs w:val="20"/>
              </w:rPr>
            </w:pPr>
          </w:p>
        </w:tc>
        <w:tc>
          <w:tcPr>
            <w:tcW w:w="340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3</w:t>
            </w:r>
          </w:p>
        </w:tc>
        <w:tc>
          <w:tcPr>
            <w:tcW w:w="324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2</w:t>
            </w:r>
          </w:p>
        </w:tc>
        <w:tc>
          <w:tcPr>
            <w:tcW w:w="3119"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1</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0</w:t>
            </w:r>
          </w:p>
        </w:tc>
      </w:tr>
      <w:tr w:rsidR="00CF71F6" w:rsidRPr="00BF2B73" w:rsidTr="001213DD">
        <w:trPr>
          <w:trHeight w:val="3080"/>
          <w:jc w:val="center"/>
        </w:trPr>
        <w:tc>
          <w:tcPr>
            <w:tcW w:w="265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b/>
                <w:sz w:val="20"/>
                <w:szCs w:val="20"/>
              </w:rPr>
            </w:pPr>
            <w:r w:rsidRPr="00BF2B73">
              <w:rPr>
                <w:b/>
                <w:sz w:val="20"/>
                <w:szCs w:val="20"/>
              </w:rPr>
              <w:t>Выполнение коммуникативной задачи (содержание, форма, стилевое оформление)</w:t>
            </w:r>
          </w:p>
        </w:tc>
        <w:tc>
          <w:tcPr>
            <w:tcW w:w="340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Работа </w:t>
            </w:r>
            <w:r w:rsidRPr="00BF2B73">
              <w:rPr>
                <w:sz w:val="20"/>
                <w:szCs w:val="20"/>
                <w:u w:val="single"/>
              </w:rPr>
              <w:t>полностью</w:t>
            </w:r>
            <w:r w:rsidRPr="00BF2B73">
              <w:rPr>
                <w:sz w:val="20"/>
                <w:szCs w:val="20"/>
              </w:rPr>
              <w:t xml:space="preserve"> отвечает требованиям, предъявляемым к письменной части экзамена. Читателю </w:t>
            </w:r>
            <w:r w:rsidRPr="00BF2B73">
              <w:rPr>
                <w:sz w:val="20"/>
                <w:szCs w:val="20"/>
                <w:u w:val="single"/>
              </w:rPr>
              <w:t xml:space="preserve">полностью </w:t>
            </w:r>
            <w:r w:rsidRPr="00BF2B73">
              <w:rPr>
                <w:sz w:val="20"/>
                <w:szCs w:val="20"/>
              </w:rPr>
              <w:t>понятно, чем вызвана актуальность исследования, чему оно будет посвящено, как оно будет проводится, какие результаты предполагается получить.</w:t>
            </w:r>
          </w:p>
          <w:p w:rsidR="00CF71F6" w:rsidRPr="00BF2B73" w:rsidRDefault="00CF71F6" w:rsidP="00E604CD">
            <w:pPr>
              <w:rPr>
                <w:sz w:val="20"/>
                <w:szCs w:val="20"/>
              </w:rPr>
            </w:pPr>
            <w:r w:rsidRPr="00BF2B73">
              <w:rPr>
                <w:sz w:val="20"/>
                <w:szCs w:val="20"/>
              </w:rPr>
              <w:t>Присутствуют вступление и заключение требуемого объема.</w:t>
            </w:r>
            <w:r w:rsidRPr="00BF2B73">
              <w:rPr>
                <w:sz w:val="20"/>
                <w:szCs w:val="20"/>
              </w:rPr>
              <w:br/>
              <w:t xml:space="preserve">Соблюдается научный стиль изложения. </w:t>
            </w:r>
          </w:p>
        </w:tc>
        <w:tc>
          <w:tcPr>
            <w:tcW w:w="324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Работа </w:t>
            </w:r>
            <w:r w:rsidRPr="00BF2B73">
              <w:rPr>
                <w:sz w:val="20"/>
                <w:szCs w:val="20"/>
                <w:u w:val="single"/>
              </w:rPr>
              <w:t xml:space="preserve">в целом </w:t>
            </w:r>
            <w:r w:rsidRPr="00BF2B73">
              <w:rPr>
                <w:sz w:val="20"/>
                <w:szCs w:val="20"/>
              </w:rPr>
              <w:t xml:space="preserve">отвечает требованиям, предъявляемым к студенческим дипломным работам. Читателю </w:t>
            </w:r>
            <w:r w:rsidRPr="00BF2B73">
              <w:rPr>
                <w:sz w:val="20"/>
                <w:szCs w:val="20"/>
                <w:u w:val="single"/>
              </w:rPr>
              <w:t>в целом</w:t>
            </w:r>
            <w:r w:rsidRPr="00BF2B73">
              <w:rPr>
                <w:sz w:val="20"/>
                <w:szCs w:val="20"/>
              </w:rPr>
              <w:t xml:space="preserve"> понятно, чему будет посвящено предстоящее исследование/</w:t>
            </w:r>
          </w:p>
          <w:p w:rsidR="00CF71F6" w:rsidRPr="00BF2B73" w:rsidRDefault="00CF71F6" w:rsidP="00E604CD">
            <w:pPr>
              <w:rPr>
                <w:sz w:val="20"/>
                <w:szCs w:val="20"/>
              </w:rPr>
            </w:pPr>
            <w:r w:rsidRPr="00BF2B73">
              <w:rPr>
                <w:sz w:val="20"/>
                <w:szCs w:val="20"/>
              </w:rPr>
              <w:t xml:space="preserve">проект, как оно будет проводиться и </w:t>
            </w:r>
          </w:p>
          <w:p w:rsidR="00CF71F6" w:rsidRPr="00BF2B73" w:rsidRDefault="00CF71F6" w:rsidP="00E604CD">
            <w:pPr>
              <w:rPr>
                <w:sz w:val="20"/>
                <w:szCs w:val="20"/>
              </w:rPr>
            </w:pPr>
            <w:r w:rsidRPr="00BF2B73">
              <w:rPr>
                <w:sz w:val="20"/>
                <w:szCs w:val="20"/>
              </w:rPr>
              <w:t xml:space="preserve">какие результаты предполагается получить. </w:t>
            </w:r>
          </w:p>
          <w:p w:rsidR="00CF71F6" w:rsidRPr="00BF2B73" w:rsidRDefault="00CF71F6" w:rsidP="00E604CD">
            <w:pPr>
              <w:rPr>
                <w:sz w:val="20"/>
                <w:szCs w:val="20"/>
              </w:rPr>
            </w:pPr>
            <w:r w:rsidRPr="00BF2B73">
              <w:rPr>
                <w:sz w:val="20"/>
                <w:szCs w:val="20"/>
              </w:rPr>
              <w:t>Соблюдается научный стиль изложения (до 2 мелких недочетов).</w:t>
            </w:r>
          </w:p>
        </w:tc>
        <w:tc>
          <w:tcPr>
            <w:tcW w:w="3119"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Работа </w:t>
            </w:r>
            <w:r w:rsidRPr="00BF2B73">
              <w:rPr>
                <w:sz w:val="20"/>
                <w:szCs w:val="20"/>
                <w:u w:val="single"/>
              </w:rPr>
              <w:t xml:space="preserve">частично </w:t>
            </w:r>
            <w:r w:rsidRPr="00BF2B73">
              <w:rPr>
                <w:sz w:val="20"/>
                <w:szCs w:val="20"/>
              </w:rPr>
              <w:t xml:space="preserve">отвечает требованиям, предъявляемым к студенческим дипломным работам. </w:t>
            </w:r>
          </w:p>
          <w:p w:rsidR="00CF71F6" w:rsidRPr="00BF2B73" w:rsidRDefault="00CF71F6" w:rsidP="00E604CD">
            <w:pPr>
              <w:rPr>
                <w:sz w:val="20"/>
                <w:szCs w:val="20"/>
              </w:rPr>
            </w:pPr>
            <w:r w:rsidRPr="00BF2B73">
              <w:rPr>
                <w:sz w:val="20"/>
                <w:szCs w:val="20"/>
              </w:rPr>
              <w:t xml:space="preserve">Читателю </w:t>
            </w:r>
            <w:r w:rsidRPr="00BF2B73">
              <w:rPr>
                <w:sz w:val="20"/>
                <w:szCs w:val="20"/>
                <w:u w:val="single"/>
              </w:rPr>
              <w:t>не всегда</w:t>
            </w:r>
            <w:r w:rsidRPr="00BF2B73">
              <w:rPr>
                <w:sz w:val="20"/>
                <w:szCs w:val="20"/>
              </w:rPr>
              <w:t xml:space="preserve"> понятно, чему будет посвящено предстоящее исследование/проект, как оно будет проводиться и какие результаты предполагается получить.</w:t>
            </w:r>
          </w:p>
          <w:p w:rsidR="00CF71F6" w:rsidRPr="00BF2B73" w:rsidRDefault="00CF71F6" w:rsidP="00E604CD">
            <w:pPr>
              <w:rPr>
                <w:sz w:val="20"/>
                <w:szCs w:val="20"/>
              </w:rPr>
            </w:pPr>
            <w:r w:rsidRPr="00BF2B73">
              <w:rPr>
                <w:sz w:val="20"/>
                <w:szCs w:val="20"/>
              </w:rPr>
              <w:t>Имеют место значительные стилистические нарушения.</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Работа </w:t>
            </w:r>
            <w:r w:rsidRPr="00BF2B73">
              <w:rPr>
                <w:sz w:val="20"/>
                <w:szCs w:val="20"/>
                <w:u w:val="single"/>
              </w:rPr>
              <w:t>не отвечает</w:t>
            </w:r>
            <w:r w:rsidRPr="00BF2B73">
              <w:rPr>
                <w:sz w:val="20"/>
                <w:szCs w:val="20"/>
              </w:rPr>
              <w:t xml:space="preserve"> требованиям, предъявляемым к студенческим дипломным работам. </w:t>
            </w:r>
          </w:p>
          <w:p w:rsidR="00CF71F6" w:rsidRPr="00BF2B73" w:rsidRDefault="00CF71F6" w:rsidP="00E604CD">
            <w:pPr>
              <w:rPr>
                <w:sz w:val="20"/>
                <w:szCs w:val="20"/>
              </w:rPr>
            </w:pPr>
            <w:r w:rsidRPr="00BF2B73">
              <w:rPr>
                <w:sz w:val="20"/>
                <w:szCs w:val="20"/>
              </w:rPr>
              <w:t xml:space="preserve">Читателю </w:t>
            </w:r>
            <w:r w:rsidRPr="00BF2B73">
              <w:rPr>
                <w:sz w:val="20"/>
                <w:szCs w:val="20"/>
                <w:u w:val="single"/>
              </w:rPr>
              <w:t>не понятно</w:t>
            </w:r>
            <w:r w:rsidRPr="00BF2B73">
              <w:rPr>
                <w:sz w:val="20"/>
                <w:szCs w:val="20"/>
              </w:rPr>
              <w:t>, чему будет посвящено предстоящее исследование/проект, как оно будет проводиться и какие результаты предполагается получить.</w:t>
            </w:r>
          </w:p>
          <w:p w:rsidR="00CF71F6" w:rsidRPr="00BF2B73" w:rsidRDefault="00CF71F6" w:rsidP="00E604CD">
            <w:pPr>
              <w:rPr>
                <w:sz w:val="20"/>
                <w:szCs w:val="20"/>
              </w:rPr>
            </w:pPr>
            <w:r w:rsidRPr="00BF2B73">
              <w:rPr>
                <w:sz w:val="20"/>
                <w:szCs w:val="20"/>
              </w:rPr>
              <w:t>Не соблюдается научный стиль в изложении.</w:t>
            </w:r>
          </w:p>
        </w:tc>
      </w:tr>
      <w:tr w:rsidR="00CF71F6" w:rsidRPr="00BF2B73" w:rsidTr="001213DD">
        <w:trPr>
          <w:jc w:val="center"/>
        </w:trPr>
        <w:tc>
          <w:tcPr>
            <w:tcW w:w="265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b/>
                <w:sz w:val="20"/>
                <w:szCs w:val="20"/>
              </w:rPr>
              <w:t>Организация текста (логика и структура)</w:t>
            </w:r>
          </w:p>
          <w:p w:rsidR="00CF71F6" w:rsidRPr="00BF2B73" w:rsidRDefault="00CF71F6" w:rsidP="00E604CD">
            <w:pPr>
              <w:rPr>
                <w:b/>
                <w:i/>
                <w:sz w:val="20"/>
                <w:szCs w:val="20"/>
              </w:rPr>
            </w:pPr>
          </w:p>
          <w:p w:rsidR="00CF71F6" w:rsidRPr="00BF2B73" w:rsidRDefault="00CF71F6" w:rsidP="00E604CD">
            <w:pPr>
              <w:rPr>
                <w:b/>
                <w:i/>
                <w:sz w:val="20"/>
                <w:szCs w:val="20"/>
              </w:rPr>
            </w:pPr>
          </w:p>
          <w:p w:rsidR="00CF71F6" w:rsidRPr="00BF2B73" w:rsidRDefault="00CF71F6" w:rsidP="00E604CD">
            <w:pPr>
              <w:rPr>
                <w:b/>
                <w:i/>
                <w:sz w:val="20"/>
                <w:szCs w:val="20"/>
              </w:rPr>
            </w:pPr>
          </w:p>
          <w:p w:rsidR="00CF71F6" w:rsidRPr="00BF2B73" w:rsidRDefault="00CF71F6" w:rsidP="00E604CD">
            <w:pPr>
              <w:rPr>
                <w:b/>
                <w:i/>
                <w:sz w:val="20"/>
                <w:szCs w:val="20"/>
              </w:rPr>
            </w:pPr>
          </w:p>
        </w:tc>
        <w:tc>
          <w:tcPr>
            <w:tcW w:w="340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snapToGrid w:val="0"/>
              <w:rPr>
                <w:b/>
                <w:i/>
                <w:sz w:val="20"/>
                <w:szCs w:val="20"/>
              </w:rPr>
            </w:pPr>
          </w:p>
        </w:tc>
        <w:tc>
          <w:tcPr>
            <w:tcW w:w="324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Структура работы полностью соответствует требованиям. </w:t>
            </w:r>
          </w:p>
          <w:p w:rsidR="00CF71F6" w:rsidRPr="00BF2B73" w:rsidRDefault="00CF71F6" w:rsidP="00E604CD">
            <w:pPr>
              <w:rPr>
                <w:sz w:val="20"/>
                <w:szCs w:val="20"/>
              </w:rPr>
            </w:pPr>
            <w:r w:rsidRPr="00BF2B73">
              <w:rPr>
                <w:sz w:val="20"/>
                <w:szCs w:val="20"/>
              </w:rPr>
              <w:t xml:space="preserve">Студент корректно использует языковые средства, обеспечивающие композиционную стройность и связность текста (связки). Прослеживается четкая взаимосвязь «цель-методы-результат». Текст логично разделен на абзацы. </w:t>
            </w:r>
          </w:p>
        </w:tc>
        <w:tc>
          <w:tcPr>
            <w:tcW w:w="3119"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Имеются отдельные отклонения от плана в структуре реферата;</w:t>
            </w:r>
          </w:p>
          <w:p w:rsidR="00CF71F6" w:rsidRPr="00BF2B73" w:rsidRDefault="00CF71F6" w:rsidP="00E604CD">
            <w:pPr>
              <w:rPr>
                <w:sz w:val="20"/>
                <w:szCs w:val="20"/>
              </w:rPr>
            </w:pPr>
            <w:r w:rsidRPr="00BF2B73">
              <w:rPr>
                <w:sz w:val="20"/>
                <w:szCs w:val="20"/>
              </w:rPr>
              <w:t>Имеют место отдельные недостатки и ошибки при использовании средств логической связи;</w:t>
            </w:r>
          </w:p>
          <w:p w:rsidR="00CF71F6" w:rsidRPr="00BF2B73" w:rsidRDefault="00CF71F6" w:rsidP="00E604CD">
            <w:pPr>
              <w:rPr>
                <w:sz w:val="20"/>
                <w:szCs w:val="20"/>
              </w:rPr>
            </w:pPr>
            <w:r w:rsidRPr="00BF2B73">
              <w:rPr>
                <w:sz w:val="20"/>
                <w:szCs w:val="20"/>
              </w:rPr>
              <w:t>Не всегда прослеживается четкая взаимосвязь «цель-методы-результат».</w:t>
            </w:r>
          </w:p>
          <w:p w:rsidR="00CF71F6" w:rsidRPr="00BF2B73" w:rsidRDefault="00CF71F6" w:rsidP="00E604CD">
            <w:pPr>
              <w:rPr>
                <w:sz w:val="20"/>
                <w:szCs w:val="20"/>
              </w:rPr>
            </w:pPr>
            <w:r w:rsidRPr="00BF2B73">
              <w:rPr>
                <w:sz w:val="20"/>
                <w:szCs w:val="20"/>
              </w:rPr>
              <w:t>Деление на абзацы не всегда логично.</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rPr>
                <w:sz w:val="20"/>
                <w:szCs w:val="20"/>
              </w:rPr>
            </w:pPr>
            <w:r w:rsidRPr="00BF2B73">
              <w:rPr>
                <w:sz w:val="20"/>
                <w:szCs w:val="20"/>
              </w:rPr>
              <w:t>Предложенная структура работы не соблюдается;</w:t>
            </w:r>
          </w:p>
          <w:p w:rsidR="00CF71F6" w:rsidRPr="00BF2B73" w:rsidRDefault="00CF71F6" w:rsidP="00E604CD">
            <w:pPr>
              <w:rPr>
                <w:sz w:val="20"/>
                <w:szCs w:val="20"/>
              </w:rPr>
            </w:pPr>
            <w:r w:rsidRPr="00BF2B73">
              <w:rPr>
                <w:sz w:val="20"/>
                <w:szCs w:val="20"/>
              </w:rPr>
              <w:t xml:space="preserve">Отсутствует </w:t>
            </w:r>
            <w:r w:rsidR="00525B34">
              <w:rPr>
                <w:sz w:val="20"/>
                <w:szCs w:val="20"/>
              </w:rPr>
              <w:t>логика в построении высказываний</w:t>
            </w:r>
            <w:r w:rsidRPr="00BF2B73">
              <w:rPr>
                <w:sz w:val="20"/>
                <w:szCs w:val="20"/>
              </w:rPr>
              <w:t>;</w:t>
            </w:r>
          </w:p>
          <w:p w:rsidR="00CF71F6" w:rsidRPr="00BF2B73" w:rsidRDefault="00CF71F6" w:rsidP="00E604CD">
            <w:pPr>
              <w:rPr>
                <w:sz w:val="20"/>
                <w:szCs w:val="20"/>
              </w:rPr>
            </w:pPr>
            <w:r w:rsidRPr="00BF2B73">
              <w:rPr>
                <w:sz w:val="20"/>
                <w:szCs w:val="20"/>
              </w:rPr>
              <w:t>Деление на абзацы отсутствует или нелогично.</w:t>
            </w:r>
          </w:p>
        </w:tc>
      </w:tr>
      <w:tr w:rsidR="00CF71F6" w:rsidRPr="00BF2B73" w:rsidTr="001213DD">
        <w:trPr>
          <w:trHeight w:val="3966"/>
          <w:jc w:val="center"/>
        </w:trPr>
        <w:tc>
          <w:tcPr>
            <w:tcW w:w="265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b/>
                <w:sz w:val="20"/>
                <w:szCs w:val="20"/>
              </w:rPr>
              <w:lastRenderedPageBreak/>
              <w:t>Языковое оформление (лексика, грамматика, орфография и пунктуация)</w:t>
            </w:r>
          </w:p>
          <w:p w:rsidR="00CF71F6" w:rsidRPr="00BF2B73" w:rsidRDefault="00CF71F6" w:rsidP="00E604CD">
            <w:pPr>
              <w:rPr>
                <w:b/>
                <w:sz w:val="20"/>
                <w:szCs w:val="20"/>
              </w:rPr>
            </w:pPr>
          </w:p>
          <w:p w:rsidR="00CF71F6" w:rsidRPr="00BF2B73" w:rsidRDefault="00CF71F6" w:rsidP="00E604CD">
            <w:pPr>
              <w:rPr>
                <w:b/>
                <w:sz w:val="20"/>
                <w:szCs w:val="20"/>
              </w:rPr>
            </w:pPr>
          </w:p>
          <w:p w:rsidR="00CF71F6" w:rsidRPr="00BF2B73" w:rsidRDefault="00CF71F6" w:rsidP="00E604CD">
            <w:pPr>
              <w:rPr>
                <w:b/>
                <w:sz w:val="20"/>
                <w:szCs w:val="20"/>
              </w:rPr>
            </w:pPr>
          </w:p>
        </w:tc>
        <w:tc>
          <w:tcPr>
            <w:tcW w:w="340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Богатое лексико-грамматическое оформление проекта ВКР полностью соответствует поставленной задаче. </w:t>
            </w:r>
          </w:p>
          <w:p w:rsidR="00CF71F6" w:rsidRPr="00BF2B73" w:rsidRDefault="00CF71F6" w:rsidP="00E604CD">
            <w:pPr>
              <w:rPr>
                <w:sz w:val="20"/>
                <w:szCs w:val="20"/>
              </w:rPr>
            </w:pPr>
            <w:r w:rsidRPr="00BF2B73">
              <w:rPr>
                <w:sz w:val="20"/>
                <w:szCs w:val="20"/>
              </w:rPr>
              <w:t>Соблюдаются нормы орфографии и пунктуации.</w:t>
            </w:r>
          </w:p>
          <w:p w:rsidR="00CF71F6" w:rsidRPr="00BF2B73" w:rsidRDefault="00CF71F6" w:rsidP="00E604CD">
            <w:pPr>
              <w:rPr>
                <w:sz w:val="20"/>
                <w:szCs w:val="20"/>
              </w:rPr>
            </w:pPr>
            <w:r w:rsidRPr="00BF2B73">
              <w:rPr>
                <w:sz w:val="20"/>
                <w:szCs w:val="20"/>
              </w:rPr>
              <w:t xml:space="preserve">Допускаются лишь отдельные опечатки (0-3), не влекущие за собой нарушение лексико-грамматической и смысловой целостности. </w:t>
            </w:r>
          </w:p>
          <w:p w:rsidR="00CF71F6" w:rsidRPr="00BF2B73" w:rsidRDefault="00CF71F6" w:rsidP="00E604CD">
            <w:pPr>
              <w:rPr>
                <w:sz w:val="20"/>
                <w:szCs w:val="20"/>
              </w:rPr>
            </w:pPr>
            <w:r w:rsidRPr="00BF2B73">
              <w:rPr>
                <w:sz w:val="20"/>
                <w:szCs w:val="20"/>
              </w:rPr>
              <w:t xml:space="preserve">Термины используются корректно. </w:t>
            </w:r>
          </w:p>
          <w:p w:rsidR="00CF71F6" w:rsidRPr="00BF2B73" w:rsidRDefault="00CF71F6" w:rsidP="00E604CD">
            <w:pPr>
              <w:rPr>
                <w:sz w:val="20"/>
                <w:szCs w:val="20"/>
              </w:rPr>
            </w:pPr>
            <w:r w:rsidRPr="00BF2B73">
              <w:rPr>
                <w:sz w:val="20"/>
                <w:szCs w:val="20"/>
              </w:rPr>
              <w:t>В достаточном количестве используются клише, характерные для данного типа работ.</w:t>
            </w:r>
          </w:p>
          <w:p w:rsidR="00CF71F6" w:rsidRPr="00BF2B73" w:rsidRDefault="00CF71F6" w:rsidP="00E604CD">
            <w:pPr>
              <w:rPr>
                <w:sz w:val="20"/>
                <w:szCs w:val="20"/>
              </w:rPr>
            </w:pPr>
            <w:r w:rsidRPr="00BF2B73">
              <w:rPr>
                <w:sz w:val="20"/>
                <w:szCs w:val="20"/>
              </w:rPr>
              <w:t xml:space="preserve">Студент демонстрирует </w:t>
            </w:r>
            <w:r w:rsidRPr="00BF2B73">
              <w:rPr>
                <w:sz w:val="20"/>
                <w:szCs w:val="20"/>
                <w:u w:val="single"/>
              </w:rPr>
              <w:t>уверенное владение</w:t>
            </w:r>
            <w:r w:rsidRPr="00BF2B73">
              <w:rPr>
                <w:sz w:val="20"/>
                <w:szCs w:val="20"/>
              </w:rPr>
              <w:t xml:space="preserve"> профессиональной терминологией и академическим дискурсом.</w:t>
            </w:r>
          </w:p>
        </w:tc>
        <w:tc>
          <w:tcPr>
            <w:tcW w:w="324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Студент демонстрирует </w:t>
            </w:r>
            <w:r w:rsidRPr="00BF2B73">
              <w:rPr>
                <w:sz w:val="20"/>
                <w:szCs w:val="20"/>
                <w:u w:val="single"/>
              </w:rPr>
              <w:t>достаточно высокий уровень</w:t>
            </w:r>
            <w:r w:rsidRPr="00BF2B73">
              <w:rPr>
                <w:sz w:val="20"/>
                <w:szCs w:val="20"/>
              </w:rPr>
              <w:t xml:space="preserve"> владения</w:t>
            </w:r>
          </w:p>
          <w:p w:rsidR="00CF71F6" w:rsidRPr="00BF2B73" w:rsidRDefault="00CF71F6" w:rsidP="00E604CD">
            <w:pPr>
              <w:rPr>
                <w:sz w:val="20"/>
                <w:szCs w:val="20"/>
              </w:rPr>
            </w:pPr>
            <w:r w:rsidRPr="00BF2B73">
              <w:rPr>
                <w:sz w:val="20"/>
                <w:szCs w:val="20"/>
              </w:rPr>
              <w:t xml:space="preserve">специализированной лексикой,  использует разнообразные грамматические конструкции; в тексте </w:t>
            </w:r>
            <w:r w:rsidRPr="00BF2B73">
              <w:rPr>
                <w:sz w:val="20"/>
                <w:szCs w:val="20"/>
                <w:u w:val="single"/>
              </w:rPr>
              <w:t>практически отсутствуют</w:t>
            </w:r>
            <w:r w:rsidRPr="00BF2B73">
              <w:rPr>
                <w:sz w:val="20"/>
                <w:szCs w:val="20"/>
              </w:rPr>
              <w:t xml:space="preserve"> ошибки в подборе лексико-грамматических</w:t>
            </w:r>
          </w:p>
          <w:p w:rsidR="00CF71F6" w:rsidRPr="00BF2B73" w:rsidRDefault="00CF71F6" w:rsidP="00E604CD">
            <w:pPr>
              <w:rPr>
                <w:sz w:val="20"/>
                <w:szCs w:val="20"/>
              </w:rPr>
            </w:pPr>
            <w:r w:rsidRPr="00BF2B73">
              <w:rPr>
                <w:sz w:val="20"/>
                <w:szCs w:val="20"/>
              </w:rPr>
              <w:t xml:space="preserve">средств, допускаются от 4 до 5 ошибок. В целом соблюдаются нормы орфографии и пунктуации. </w:t>
            </w:r>
          </w:p>
        </w:tc>
        <w:tc>
          <w:tcPr>
            <w:tcW w:w="3119"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Демонстрирует </w:t>
            </w:r>
            <w:r w:rsidRPr="00BF2B73">
              <w:rPr>
                <w:sz w:val="20"/>
                <w:szCs w:val="20"/>
                <w:u w:val="single"/>
              </w:rPr>
              <w:t>недостаточно уверенное</w:t>
            </w:r>
            <w:r w:rsidRPr="00BF2B73">
              <w:rPr>
                <w:sz w:val="20"/>
                <w:szCs w:val="20"/>
              </w:rPr>
              <w:t xml:space="preserve"> владение профессиональной терминологией. </w:t>
            </w:r>
          </w:p>
          <w:p w:rsidR="00CF71F6" w:rsidRPr="00BF2B73" w:rsidRDefault="00CF71F6" w:rsidP="00E604CD">
            <w:pPr>
              <w:rPr>
                <w:sz w:val="20"/>
                <w:szCs w:val="20"/>
              </w:rPr>
            </w:pPr>
            <w:r w:rsidRPr="00BF2B73">
              <w:rPr>
                <w:sz w:val="20"/>
                <w:szCs w:val="20"/>
              </w:rPr>
              <w:t>использует недостаточно разнообразные грамматические конструкции</w:t>
            </w:r>
          </w:p>
          <w:p w:rsidR="00CF71F6" w:rsidRPr="00BF2B73" w:rsidRDefault="00CF71F6" w:rsidP="00E604CD">
            <w:pPr>
              <w:rPr>
                <w:sz w:val="20"/>
                <w:szCs w:val="20"/>
              </w:rPr>
            </w:pPr>
            <w:r w:rsidRPr="00BF2B73">
              <w:rPr>
                <w:sz w:val="20"/>
                <w:szCs w:val="20"/>
              </w:rPr>
              <w:t>Лексические, грамматические, орфографические и пунктуационные ошибки присутствуют в значительном количестве (от 6 до 10) или  немногочислен</w:t>
            </w:r>
            <w:r w:rsidR="001213DD">
              <w:rPr>
                <w:sz w:val="20"/>
                <w:szCs w:val="20"/>
              </w:rPr>
              <w:t>н</w:t>
            </w:r>
            <w:r w:rsidRPr="00BF2B73">
              <w:rPr>
                <w:sz w:val="20"/>
                <w:szCs w:val="20"/>
              </w:rPr>
              <w:t xml:space="preserve">ы,  но затрудняют понимание текста.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Владение профессиональной терминологией </w:t>
            </w:r>
            <w:r w:rsidRPr="00BF2B73">
              <w:rPr>
                <w:sz w:val="20"/>
                <w:szCs w:val="20"/>
                <w:u w:val="single"/>
              </w:rPr>
              <w:t>отсутствует.</w:t>
            </w:r>
          </w:p>
          <w:p w:rsidR="00CF71F6" w:rsidRPr="00BF2B73" w:rsidRDefault="00CF71F6" w:rsidP="00E604CD">
            <w:pPr>
              <w:rPr>
                <w:sz w:val="20"/>
                <w:szCs w:val="20"/>
              </w:rPr>
            </w:pPr>
            <w:r w:rsidRPr="00BF2B73">
              <w:rPr>
                <w:sz w:val="20"/>
                <w:szCs w:val="20"/>
              </w:rPr>
              <w:t xml:space="preserve">Имеют место </w:t>
            </w:r>
            <w:r w:rsidRPr="00BF2B73">
              <w:rPr>
                <w:sz w:val="20"/>
                <w:szCs w:val="20"/>
                <w:u w:val="single"/>
              </w:rPr>
              <w:t>многочисленные (</w:t>
            </w:r>
            <w:r w:rsidRPr="00BF2B73">
              <w:rPr>
                <w:sz w:val="20"/>
                <w:szCs w:val="20"/>
              </w:rPr>
              <w:t>более 10</w:t>
            </w:r>
            <w:r w:rsidRPr="00BF2B73">
              <w:rPr>
                <w:sz w:val="20"/>
                <w:szCs w:val="20"/>
                <w:u w:val="single"/>
              </w:rPr>
              <w:t>)</w:t>
            </w:r>
            <w:r w:rsidRPr="00BF2B73">
              <w:rPr>
                <w:sz w:val="20"/>
                <w:szCs w:val="20"/>
              </w:rPr>
              <w:t xml:space="preserve"> лексические, грамматические, орфографические и пунктуационные ошибки.</w:t>
            </w:r>
          </w:p>
          <w:p w:rsidR="00CF71F6" w:rsidRPr="00BF2B73" w:rsidRDefault="00CF71F6" w:rsidP="00E604CD">
            <w:pPr>
              <w:rPr>
                <w:sz w:val="20"/>
                <w:szCs w:val="20"/>
              </w:rPr>
            </w:pPr>
          </w:p>
        </w:tc>
      </w:tr>
      <w:tr w:rsidR="00CF71F6" w:rsidRPr="00BF2B73" w:rsidTr="001213DD">
        <w:trPr>
          <w:jc w:val="center"/>
        </w:trPr>
        <w:tc>
          <w:tcPr>
            <w:tcW w:w="265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b/>
                <w:sz w:val="20"/>
                <w:szCs w:val="20"/>
              </w:rPr>
              <w:t>Техническое оформление текста проекта</w:t>
            </w:r>
          </w:p>
          <w:p w:rsidR="00CF71F6" w:rsidRPr="00BF2B73" w:rsidRDefault="00CF71F6" w:rsidP="00E604CD">
            <w:pPr>
              <w:rPr>
                <w:b/>
                <w:sz w:val="20"/>
                <w:szCs w:val="20"/>
              </w:rPr>
            </w:pPr>
          </w:p>
        </w:tc>
        <w:tc>
          <w:tcPr>
            <w:tcW w:w="340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snapToGrid w:val="0"/>
              <w:rPr>
                <w:b/>
                <w:sz w:val="20"/>
                <w:szCs w:val="20"/>
              </w:rPr>
            </w:pPr>
          </w:p>
        </w:tc>
        <w:tc>
          <w:tcPr>
            <w:tcW w:w="324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Все технические требования, предъявляемые к оформлению проекта на английском языке в НИУ ВШЭ, выполнены.</w:t>
            </w:r>
          </w:p>
          <w:p w:rsidR="00CF71F6" w:rsidRPr="00BF2B73" w:rsidRDefault="00CF71F6" w:rsidP="00E604CD">
            <w:pPr>
              <w:rPr>
                <w:sz w:val="20"/>
                <w:szCs w:val="20"/>
              </w:rPr>
            </w:pPr>
            <w:proofErr w:type="gramStart"/>
            <w:r w:rsidRPr="00BF2B73">
              <w:rPr>
                <w:sz w:val="20"/>
                <w:szCs w:val="20"/>
              </w:rPr>
              <w:t xml:space="preserve">Техническое оформление работы полностью соответствует требованиям: заголовок, аннотация, </w:t>
            </w:r>
            <w:r w:rsidR="001213DD">
              <w:rPr>
                <w:sz w:val="20"/>
                <w:szCs w:val="20"/>
              </w:rPr>
              <w:t xml:space="preserve"> </w:t>
            </w:r>
            <w:r w:rsidRPr="00BF2B73">
              <w:rPr>
                <w:sz w:val="20"/>
                <w:szCs w:val="20"/>
              </w:rPr>
              <w:t>внутри</w:t>
            </w:r>
            <w:r w:rsidR="001213DD">
              <w:rPr>
                <w:sz w:val="20"/>
                <w:szCs w:val="20"/>
              </w:rPr>
              <w:t xml:space="preserve"> </w:t>
            </w:r>
            <w:r w:rsidRPr="00BF2B73">
              <w:rPr>
                <w:sz w:val="20"/>
                <w:szCs w:val="20"/>
              </w:rPr>
              <w:t>текстовые ссылки, библиография, деление на абзацы, подзаголовки, шрифт, оформление формул.</w:t>
            </w:r>
            <w:proofErr w:type="gramEnd"/>
          </w:p>
        </w:tc>
        <w:tc>
          <w:tcPr>
            <w:tcW w:w="3119"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Имеют место немногочисленные отклонения (не более 2) от предъявляемых требований.</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rPr>
                <w:sz w:val="20"/>
                <w:szCs w:val="20"/>
              </w:rPr>
            </w:pPr>
            <w:r w:rsidRPr="00BF2B73">
              <w:rPr>
                <w:sz w:val="20"/>
                <w:szCs w:val="20"/>
              </w:rPr>
              <w:t>Имеют место многочисленные отклонения (более 2) от предъявляемых требований к оформлению проекта на английском языке в НИУ ВШЭ</w:t>
            </w:r>
          </w:p>
        </w:tc>
      </w:tr>
    </w:tbl>
    <w:p w:rsidR="00CF71F6" w:rsidRDefault="00CF71F6" w:rsidP="00CF71F6">
      <w:pPr>
        <w:jc w:val="both"/>
        <w:rPr>
          <w:i/>
        </w:rPr>
      </w:pPr>
    </w:p>
    <w:p w:rsidR="00CF71F6" w:rsidRDefault="00CF71F6" w:rsidP="00CF71F6">
      <w:pPr>
        <w:jc w:val="center"/>
        <w:rPr>
          <w:b/>
        </w:rPr>
      </w:pPr>
      <w:r w:rsidRPr="001B65B1">
        <w:rPr>
          <w:b/>
        </w:rPr>
        <w:t>Критерии оцен</w:t>
      </w:r>
      <w:r>
        <w:rPr>
          <w:b/>
        </w:rPr>
        <w:t xml:space="preserve">ивания </w:t>
      </w:r>
      <w:r w:rsidRPr="001B65B1">
        <w:rPr>
          <w:b/>
        </w:rPr>
        <w:t>презентации</w:t>
      </w:r>
    </w:p>
    <w:p w:rsidR="00CF71F6" w:rsidRPr="001213DD" w:rsidRDefault="00CF71F6" w:rsidP="00CF71F6">
      <w:pPr>
        <w:jc w:val="both"/>
        <w:rPr>
          <w:sz w:val="20"/>
          <w:szCs w:val="20"/>
        </w:rPr>
      </w:pPr>
      <w:r w:rsidRPr="001213DD">
        <w:rPr>
          <w:sz w:val="20"/>
          <w:szCs w:val="20"/>
        </w:rPr>
        <w:t xml:space="preserve">Оценка за презентацию </w:t>
      </w:r>
      <w:r w:rsidRPr="001213DD">
        <w:rPr>
          <w:sz w:val="20"/>
          <w:szCs w:val="20"/>
          <w:lang w:val="en-US"/>
        </w:rPr>
        <w:t>Project</w:t>
      </w:r>
      <w:r w:rsidRPr="001213DD">
        <w:rPr>
          <w:sz w:val="20"/>
          <w:szCs w:val="20"/>
        </w:rPr>
        <w:t xml:space="preserve"> </w:t>
      </w:r>
      <w:r w:rsidRPr="001213DD">
        <w:rPr>
          <w:sz w:val="20"/>
          <w:szCs w:val="20"/>
          <w:lang w:val="en-US"/>
        </w:rPr>
        <w:t>Proposal</w:t>
      </w:r>
      <w:r w:rsidRPr="001213DD">
        <w:rPr>
          <w:sz w:val="20"/>
          <w:szCs w:val="20"/>
        </w:rPr>
        <w:t xml:space="preserve"> ставится путём суммирования баллов по каждому из критериев, указанных в таблице ниже. За критерии «Коммуникативная задача» и «Языковое оформление» баллы ставятся в диапазоне 0-3. За критерии «Логичность» и «Презентационное оформление, выразительность речи» баллы ставятся в диапазоне 0-2. </w:t>
      </w:r>
      <w:r w:rsidR="00BF2B73" w:rsidRPr="001213DD">
        <w:rPr>
          <w:sz w:val="20"/>
          <w:szCs w:val="20"/>
        </w:rPr>
        <w:t xml:space="preserve"> </w:t>
      </w:r>
      <w:r w:rsidRPr="001213DD">
        <w:rPr>
          <w:sz w:val="20"/>
          <w:szCs w:val="20"/>
        </w:rPr>
        <w:t>Зачитывание презентации недопустимо (в том числе со слайдов или заметок к слайдам). В случае чтения студент немедленно получает предупреждение, и при повторной попытке начать читать те</w:t>
      </w:r>
      <w:proofErr w:type="gramStart"/>
      <w:r w:rsidRPr="001213DD">
        <w:rPr>
          <w:sz w:val="20"/>
          <w:szCs w:val="20"/>
        </w:rPr>
        <w:t>кст пр</w:t>
      </w:r>
      <w:proofErr w:type="gramEnd"/>
      <w:r w:rsidRPr="001213DD">
        <w:rPr>
          <w:sz w:val="20"/>
          <w:szCs w:val="20"/>
        </w:rPr>
        <w:t>езентации экзаменуемый получает неудовлетворительную оценку.</w:t>
      </w:r>
    </w:p>
    <w:tbl>
      <w:tblPr>
        <w:tblW w:w="0" w:type="auto"/>
        <w:jc w:val="center"/>
        <w:tblLayout w:type="fixed"/>
        <w:tblLook w:val="0000" w:firstRow="0" w:lastRow="0" w:firstColumn="0" w:lastColumn="0" w:noHBand="0" w:noVBand="0"/>
      </w:tblPr>
      <w:tblGrid>
        <w:gridCol w:w="782"/>
        <w:gridCol w:w="4678"/>
        <w:gridCol w:w="3118"/>
        <w:gridCol w:w="3686"/>
        <w:gridCol w:w="2997"/>
      </w:tblGrid>
      <w:tr w:rsidR="00CF71F6" w:rsidRPr="00BF2B73" w:rsidTr="00B942E5">
        <w:trPr>
          <w:jc w:val="center"/>
        </w:trPr>
        <w:tc>
          <w:tcPr>
            <w:tcW w:w="78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Балл</w:t>
            </w:r>
          </w:p>
        </w:tc>
        <w:tc>
          <w:tcPr>
            <w:tcW w:w="467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Коммуникативная задача</w:t>
            </w:r>
          </w:p>
        </w:tc>
        <w:tc>
          <w:tcPr>
            <w:tcW w:w="311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Логичность</w:t>
            </w:r>
          </w:p>
        </w:tc>
        <w:tc>
          <w:tcPr>
            <w:tcW w:w="3686"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Языковое оформление</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Интонационное оформление, выразительность речи</w:t>
            </w:r>
          </w:p>
        </w:tc>
      </w:tr>
      <w:tr w:rsidR="00CF71F6" w:rsidRPr="00BF2B73" w:rsidTr="00B942E5">
        <w:trPr>
          <w:trHeight w:val="706"/>
          <w:jc w:val="center"/>
        </w:trPr>
        <w:tc>
          <w:tcPr>
            <w:tcW w:w="78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3</w:t>
            </w:r>
          </w:p>
        </w:tc>
        <w:tc>
          <w:tcPr>
            <w:tcW w:w="4678" w:type="dxa"/>
            <w:tcBorders>
              <w:top w:val="single" w:sz="4" w:space="0" w:color="000000"/>
              <w:left w:val="single" w:sz="4" w:space="0" w:color="000000"/>
              <w:bottom w:val="single" w:sz="4" w:space="0" w:color="000000"/>
            </w:tcBorders>
            <w:shd w:val="clear" w:color="auto" w:fill="auto"/>
          </w:tcPr>
          <w:p w:rsidR="00CF71F6" w:rsidRPr="00BF2B73" w:rsidRDefault="00CF71F6" w:rsidP="001213DD">
            <w:pPr>
              <w:rPr>
                <w:sz w:val="20"/>
                <w:szCs w:val="20"/>
              </w:rPr>
            </w:pPr>
            <w:r w:rsidRPr="00BF2B73">
              <w:rPr>
                <w:sz w:val="20"/>
                <w:szCs w:val="20"/>
              </w:rPr>
              <w:t>Содержание, структура и стиль устного монологического высказывания полностью соответствуют коммуникативной задаче – презентации ВКР. Студент демонстрирует полное знание и понимание представляемого материала.</w:t>
            </w:r>
            <w:r w:rsidR="001213DD">
              <w:rPr>
                <w:sz w:val="20"/>
                <w:szCs w:val="20"/>
              </w:rPr>
              <w:t xml:space="preserve"> </w:t>
            </w:r>
            <w:r w:rsidRPr="00BF2B73">
              <w:rPr>
                <w:sz w:val="20"/>
                <w:szCs w:val="20"/>
              </w:rPr>
              <w:t xml:space="preserve">Соблюдаются нормы этикета и культуры речи, принятые в академической среде и уместные в ходе </w:t>
            </w:r>
            <w:r w:rsidRPr="00BF2B73">
              <w:rPr>
                <w:sz w:val="20"/>
                <w:szCs w:val="20"/>
              </w:rPr>
              <w:lastRenderedPageBreak/>
              <w:t>презентации научного исследования. Указаны ссылки на использованные источники.</w:t>
            </w:r>
            <w:r w:rsidR="001213DD">
              <w:rPr>
                <w:sz w:val="20"/>
                <w:szCs w:val="20"/>
              </w:rPr>
              <w:t xml:space="preserve"> </w:t>
            </w:r>
            <w:r w:rsidRPr="00BF2B73">
              <w:rPr>
                <w:sz w:val="20"/>
                <w:szCs w:val="20"/>
                <w:lang w:val="en-US"/>
              </w:rPr>
              <w:t>C</w:t>
            </w:r>
            <w:r w:rsidRPr="00BF2B73">
              <w:rPr>
                <w:sz w:val="20"/>
                <w:szCs w:val="20"/>
              </w:rPr>
              <w:t>лайды логичны, чётки, легко воспринимаются и составлены корректно (полностью отражают основное содержание, логику исследования, не перегружены информацией</w:t>
            </w:r>
            <w:proofErr w:type="gramStart"/>
            <w:r w:rsidRPr="00BF2B73">
              <w:rPr>
                <w:sz w:val="20"/>
                <w:szCs w:val="20"/>
              </w:rPr>
              <w:t>,</w:t>
            </w:r>
            <w:r w:rsidR="001213DD">
              <w:rPr>
                <w:sz w:val="20"/>
                <w:szCs w:val="20"/>
              </w:rPr>
              <w:t xml:space="preserve"> </w:t>
            </w:r>
            <w:r w:rsidRPr="00BF2B73">
              <w:rPr>
                <w:sz w:val="20"/>
                <w:szCs w:val="20"/>
              </w:rPr>
              <w:t xml:space="preserve"> соответствуют</w:t>
            </w:r>
            <w:proofErr w:type="gramEnd"/>
            <w:r w:rsidRPr="00BF2B73">
              <w:rPr>
                <w:sz w:val="20"/>
                <w:szCs w:val="20"/>
              </w:rPr>
              <w:t xml:space="preserve"> жанру академической презентации, не содержат кусков </w:t>
            </w:r>
            <w:r w:rsidRPr="00F34BFB">
              <w:rPr>
                <w:sz w:val="20"/>
                <w:szCs w:val="20"/>
              </w:rPr>
              <w:t>текста</w:t>
            </w:r>
            <w:r w:rsidR="002E44AE" w:rsidRPr="00F34BFB">
              <w:rPr>
                <w:sz w:val="20"/>
                <w:szCs w:val="20"/>
              </w:rPr>
              <w:t xml:space="preserve"> (предложений)</w:t>
            </w:r>
            <w:r w:rsidRPr="00F34BFB">
              <w:rPr>
                <w:sz w:val="20"/>
                <w:szCs w:val="20"/>
              </w:rPr>
              <w:t>,</w:t>
            </w:r>
            <w:r w:rsidRPr="00BF2B73">
              <w:rPr>
                <w:sz w:val="20"/>
                <w:szCs w:val="20"/>
              </w:rPr>
              <w:t xml:space="preserve"> не содержат ошибок.</w:t>
            </w:r>
          </w:p>
        </w:tc>
        <w:tc>
          <w:tcPr>
            <w:tcW w:w="311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snapToGrid w:val="0"/>
              <w:rPr>
                <w:sz w:val="20"/>
                <w:szCs w:val="20"/>
              </w:rPr>
            </w:pPr>
          </w:p>
        </w:tc>
        <w:tc>
          <w:tcPr>
            <w:tcW w:w="3686"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Речь беглая и связная. Богатое лексико-грамматическое оформление (в том числе использование академических клише) полностью соответствует поставленной задаче. </w:t>
            </w:r>
          </w:p>
          <w:p w:rsidR="00CF71F6" w:rsidRPr="00BF2B73" w:rsidRDefault="00CF71F6" w:rsidP="00E604CD">
            <w:pPr>
              <w:rPr>
                <w:sz w:val="20"/>
                <w:szCs w:val="20"/>
              </w:rPr>
            </w:pPr>
            <w:r w:rsidRPr="00BF2B73">
              <w:rPr>
                <w:sz w:val="20"/>
                <w:szCs w:val="20"/>
              </w:rPr>
              <w:t>Соблюдаются нормы произношения.</w:t>
            </w:r>
          </w:p>
          <w:p w:rsidR="00CF71F6" w:rsidRPr="00BF2B73" w:rsidRDefault="00CF71F6" w:rsidP="00E604CD">
            <w:pPr>
              <w:rPr>
                <w:sz w:val="20"/>
                <w:szCs w:val="20"/>
              </w:rPr>
            </w:pPr>
            <w:r w:rsidRPr="00BF2B73">
              <w:rPr>
                <w:sz w:val="20"/>
                <w:szCs w:val="20"/>
              </w:rPr>
              <w:t xml:space="preserve">Допускаются лишь отдельные оговорки, </w:t>
            </w:r>
            <w:r w:rsidRPr="00BF2B73">
              <w:rPr>
                <w:sz w:val="20"/>
                <w:szCs w:val="20"/>
              </w:rPr>
              <w:lastRenderedPageBreak/>
              <w:t xml:space="preserve">не влекущие за собой нарушение лексико-грамматической и смысловой целостности презентуемого материала. </w:t>
            </w:r>
          </w:p>
          <w:p w:rsidR="00CF71F6" w:rsidRPr="00BF2B73" w:rsidRDefault="00CF71F6" w:rsidP="00E604CD">
            <w:pPr>
              <w:rPr>
                <w:sz w:val="20"/>
                <w:szCs w:val="20"/>
              </w:rPr>
            </w:pPr>
            <w:r w:rsidRPr="00BF2B73">
              <w:rPr>
                <w:sz w:val="20"/>
                <w:szCs w:val="20"/>
              </w:rPr>
              <w:t>Термины используются корректно. Слайды не содержат никаких ошибок.</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snapToGrid w:val="0"/>
              <w:rPr>
                <w:sz w:val="20"/>
                <w:szCs w:val="20"/>
              </w:rPr>
            </w:pPr>
          </w:p>
        </w:tc>
      </w:tr>
      <w:tr w:rsidR="00CF71F6" w:rsidRPr="00BF2B73" w:rsidTr="00B942E5">
        <w:trPr>
          <w:jc w:val="center"/>
        </w:trPr>
        <w:tc>
          <w:tcPr>
            <w:tcW w:w="78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lastRenderedPageBreak/>
              <w:t>2</w:t>
            </w:r>
          </w:p>
        </w:tc>
        <w:tc>
          <w:tcPr>
            <w:tcW w:w="467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Имеют место отдельные недочеты в раскрытии содержания ВКР, отражении ее структуры, хода исследования. Студент демонстрирует достаточно полное знание и понимание материала.</w:t>
            </w:r>
          </w:p>
          <w:p w:rsidR="00CF71F6" w:rsidRPr="00BF2B73" w:rsidRDefault="00CF71F6" w:rsidP="00B942E5">
            <w:pPr>
              <w:rPr>
                <w:sz w:val="20"/>
                <w:szCs w:val="20"/>
              </w:rPr>
            </w:pPr>
            <w:r w:rsidRPr="00BF2B73">
              <w:rPr>
                <w:sz w:val="20"/>
                <w:szCs w:val="20"/>
              </w:rPr>
              <w:t>Наблюдаются незначительные отклонения от научного стиля и норм этикета, принятых в академической среде.</w:t>
            </w:r>
            <w:r w:rsidR="00B942E5">
              <w:rPr>
                <w:sz w:val="20"/>
                <w:szCs w:val="20"/>
              </w:rPr>
              <w:t xml:space="preserve"> </w:t>
            </w:r>
            <w:r w:rsidRPr="00BF2B73">
              <w:rPr>
                <w:sz w:val="20"/>
                <w:szCs w:val="20"/>
              </w:rPr>
              <w:t>Слайды достаточно логичны и чётки, корректно составлены, содержат отдельные полные предложения, даны источники, но слабая визуализация. На слайдах представлены куски текста.</w:t>
            </w:r>
          </w:p>
        </w:tc>
        <w:tc>
          <w:tcPr>
            <w:tcW w:w="311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 xml:space="preserve">Все части презентации логично взаимосвязаны, мастерски используются </w:t>
            </w:r>
            <w:r w:rsidRPr="00F34BFB">
              <w:rPr>
                <w:sz w:val="20"/>
                <w:szCs w:val="20"/>
              </w:rPr>
              <w:t>средства</w:t>
            </w:r>
            <w:r w:rsidR="002E44AE" w:rsidRPr="00F34BFB">
              <w:rPr>
                <w:sz w:val="20"/>
                <w:szCs w:val="20"/>
              </w:rPr>
              <w:t xml:space="preserve"> логической связи</w:t>
            </w:r>
            <w:r w:rsidRPr="00F34BFB">
              <w:rPr>
                <w:sz w:val="20"/>
                <w:szCs w:val="20"/>
              </w:rPr>
              <w:t>, благодаря чему аудитория легко воспринимает информацию</w:t>
            </w:r>
            <w:r w:rsidRPr="00BF2B73">
              <w:rPr>
                <w:sz w:val="20"/>
                <w:szCs w:val="20"/>
              </w:rPr>
              <w:t xml:space="preserve">. </w:t>
            </w:r>
          </w:p>
          <w:p w:rsidR="00CF71F6" w:rsidRPr="00BF2B73" w:rsidRDefault="00CF71F6" w:rsidP="00E604CD">
            <w:pPr>
              <w:rPr>
                <w:sz w:val="20"/>
                <w:szCs w:val="20"/>
              </w:rPr>
            </w:pPr>
            <w:r w:rsidRPr="00BF2B73">
              <w:rPr>
                <w:sz w:val="20"/>
                <w:szCs w:val="20"/>
              </w:rPr>
              <w:t xml:space="preserve">Время выделено сбалансированно на каждую часть презентации. </w:t>
            </w:r>
          </w:p>
        </w:tc>
        <w:tc>
          <w:tcPr>
            <w:tcW w:w="3686" w:type="dxa"/>
            <w:tcBorders>
              <w:top w:val="single" w:sz="4" w:space="0" w:color="000000"/>
              <w:left w:val="single" w:sz="4" w:space="0" w:color="000000"/>
              <w:bottom w:val="single" w:sz="4" w:space="0" w:color="000000"/>
            </w:tcBorders>
            <w:shd w:val="clear" w:color="auto" w:fill="auto"/>
          </w:tcPr>
          <w:p w:rsidR="00CF71F6" w:rsidRPr="00BF2B73" w:rsidRDefault="00CF71F6" w:rsidP="001213DD">
            <w:pPr>
              <w:rPr>
                <w:sz w:val="20"/>
                <w:szCs w:val="20"/>
              </w:rPr>
            </w:pPr>
            <w:r w:rsidRPr="00BF2B73">
              <w:rPr>
                <w:sz w:val="20"/>
                <w:szCs w:val="20"/>
              </w:rPr>
              <w:t>Речь относительно беглая и связная. Лексико-грамматическое наполнение соответствует коммуникативной задаче; иногда используются клише, однако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w:t>
            </w:r>
            <w:r w:rsidR="001213DD">
              <w:rPr>
                <w:sz w:val="20"/>
                <w:szCs w:val="20"/>
              </w:rPr>
              <w:t xml:space="preserve"> </w:t>
            </w:r>
            <w:r w:rsidRPr="00BF2B73">
              <w:rPr>
                <w:sz w:val="20"/>
                <w:szCs w:val="20"/>
              </w:rPr>
              <w:t>Термины используются, как правило, корректно. На слайдах нет ошибок.</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1213DD">
            <w:pPr>
              <w:rPr>
                <w:sz w:val="20"/>
                <w:szCs w:val="20"/>
              </w:rPr>
            </w:pPr>
            <w:r w:rsidRPr="00BF2B73">
              <w:rPr>
                <w:sz w:val="20"/>
                <w:szCs w:val="20"/>
              </w:rPr>
              <w:t xml:space="preserve">Интонационное оформление соответствует содержанию и логике высказывания. Студент умело использует средства </w:t>
            </w:r>
            <w:proofErr w:type="spellStart"/>
            <w:r w:rsidRPr="00BF2B73">
              <w:rPr>
                <w:sz w:val="20"/>
                <w:szCs w:val="20"/>
              </w:rPr>
              <w:t>паузации</w:t>
            </w:r>
            <w:proofErr w:type="spellEnd"/>
            <w:r w:rsidRPr="00BF2B73">
              <w:rPr>
                <w:sz w:val="20"/>
                <w:szCs w:val="20"/>
              </w:rPr>
              <w:t>, смысловое и фразовое ударение.</w:t>
            </w:r>
            <w:r w:rsidR="001213DD">
              <w:rPr>
                <w:sz w:val="20"/>
                <w:szCs w:val="20"/>
              </w:rPr>
              <w:t xml:space="preserve"> </w:t>
            </w:r>
            <w:r w:rsidRPr="00BF2B73">
              <w:rPr>
                <w:sz w:val="20"/>
                <w:szCs w:val="20"/>
              </w:rPr>
              <w:t xml:space="preserve">Речь выразительна, её эмоциональная окраска соответствует требованиям, предъявляемым к публичным выступлениям в академической среде. </w:t>
            </w:r>
          </w:p>
        </w:tc>
      </w:tr>
      <w:tr w:rsidR="00CF71F6" w:rsidRPr="00BF2B73" w:rsidTr="00B942E5">
        <w:trPr>
          <w:jc w:val="center"/>
        </w:trPr>
        <w:tc>
          <w:tcPr>
            <w:tcW w:w="78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1</w:t>
            </w:r>
          </w:p>
        </w:tc>
        <w:tc>
          <w:tcPr>
            <w:tcW w:w="467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Структура монологического высказывания не отражает ход исследования, а содержание не свидетельствует о достижении основной цели и задач исследования. При этом студент демонстрирует недостаточно полное знание и понимание материала.</w:t>
            </w:r>
          </w:p>
          <w:p w:rsidR="00CF71F6" w:rsidRPr="00BF2B73" w:rsidRDefault="00CF71F6" w:rsidP="00E604CD">
            <w:pPr>
              <w:rPr>
                <w:sz w:val="20"/>
                <w:szCs w:val="20"/>
              </w:rPr>
            </w:pPr>
            <w:r w:rsidRPr="00BF2B73">
              <w:rPr>
                <w:sz w:val="20"/>
                <w:szCs w:val="20"/>
              </w:rPr>
              <w:t xml:space="preserve">Имеют место частые отклонения от научного стиля и норм этикета, принятых в академической среде. </w:t>
            </w:r>
          </w:p>
          <w:p w:rsidR="00CF71F6" w:rsidRPr="00BF2B73" w:rsidRDefault="00CF71F6" w:rsidP="00E604CD">
            <w:pPr>
              <w:rPr>
                <w:sz w:val="20"/>
                <w:szCs w:val="20"/>
              </w:rPr>
            </w:pPr>
            <w:r w:rsidRPr="00BF2B73">
              <w:rPr>
                <w:sz w:val="20"/>
                <w:szCs w:val="20"/>
              </w:rPr>
              <w:t xml:space="preserve">Слайды нелогичны, перегружены текстом, содержат полные предложения, не соответствуют жанру академической презентации. </w:t>
            </w:r>
          </w:p>
        </w:tc>
        <w:tc>
          <w:tcPr>
            <w:tcW w:w="311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Не все части презентации построены логично.</w:t>
            </w:r>
          </w:p>
          <w:p w:rsidR="00CF71F6" w:rsidRPr="00BF2B73" w:rsidRDefault="00CF71F6" w:rsidP="00E604CD">
            <w:pPr>
              <w:rPr>
                <w:sz w:val="20"/>
                <w:szCs w:val="20"/>
              </w:rPr>
            </w:pPr>
            <w:r w:rsidRPr="00BF2B73">
              <w:rPr>
                <w:sz w:val="20"/>
                <w:szCs w:val="20"/>
              </w:rPr>
              <w:t>Распределение времени на части презентации недостаточно сбалансировано.</w:t>
            </w:r>
          </w:p>
          <w:p w:rsidR="00CF71F6" w:rsidRPr="00BF2B73" w:rsidRDefault="00CF71F6" w:rsidP="001213DD">
            <w:pPr>
              <w:rPr>
                <w:sz w:val="20"/>
                <w:szCs w:val="20"/>
              </w:rPr>
            </w:pPr>
            <w:r w:rsidRPr="00BF2B73">
              <w:rPr>
                <w:sz w:val="20"/>
                <w:szCs w:val="20"/>
              </w:rPr>
              <w:t xml:space="preserve">Имеются отдельные нарушения в использовании </w:t>
            </w:r>
            <w:r w:rsidRPr="00F34BFB">
              <w:rPr>
                <w:sz w:val="20"/>
                <w:szCs w:val="20"/>
              </w:rPr>
              <w:t>средств</w:t>
            </w:r>
            <w:r w:rsidR="002E44AE" w:rsidRPr="00F34BFB">
              <w:rPr>
                <w:sz w:val="20"/>
                <w:szCs w:val="20"/>
              </w:rPr>
              <w:t xml:space="preserve"> логической связи</w:t>
            </w:r>
            <w:r w:rsidRPr="00F34BFB">
              <w:rPr>
                <w:sz w:val="20"/>
                <w:szCs w:val="20"/>
              </w:rPr>
              <w:t>, что заставляет аудиторию испытывать некоторые трудности</w:t>
            </w:r>
            <w:r w:rsidRPr="00BF2B73">
              <w:rPr>
                <w:sz w:val="20"/>
                <w:szCs w:val="20"/>
              </w:rPr>
              <w:t xml:space="preserve"> при восприятии информации. </w:t>
            </w:r>
          </w:p>
        </w:tc>
        <w:tc>
          <w:tcPr>
            <w:tcW w:w="3686" w:type="dxa"/>
            <w:tcBorders>
              <w:top w:val="single" w:sz="4" w:space="0" w:color="000000"/>
              <w:left w:val="single" w:sz="4" w:space="0" w:color="000000"/>
              <w:bottom w:val="single" w:sz="4" w:space="0" w:color="000000"/>
            </w:tcBorders>
            <w:shd w:val="clear" w:color="auto" w:fill="auto"/>
          </w:tcPr>
          <w:p w:rsidR="00CF71F6" w:rsidRPr="00BF2B73" w:rsidRDefault="00CF71F6" w:rsidP="001213DD">
            <w:pPr>
              <w:rPr>
                <w:sz w:val="20"/>
                <w:szCs w:val="20"/>
              </w:rPr>
            </w:pPr>
            <w:r w:rsidRPr="00BF2B73">
              <w:rPr>
                <w:sz w:val="20"/>
                <w:szCs w:val="20"/>
              </w:rPr>
              <w:t xml:space="preserve">Лексико-грамматическое наполнение не всегда соответствует коммуникативной задаче; академические клише практически полностью отсутствуют; отдельные ошибки в произношении, употреблении лексики и грамматических структур иногда затрудняют понимание речи. Присутствует </w:t>
            </w:r>
            <w:proofErr w:type="gramStart"/>
            <w:r w:rsidRPr="00BF2B73">
              <w:rPr>
                <w:sz w:val="20"/>
                <w:szCs w:val="20"/>
              </w:rPr>
              <w:t>некорректное</w:t>
            </w:r>
            <w:proofErr w:type="gramEnd"/>
            <w:r w:rsidRPr="00BF2B73">
              <w:rPr>
                <w:sz w:val="20"/>
                <w:szCs w:val="20"/>
              </w:rPr>
              <w:t xml:space="preserve"> использования терминов (не более 3 случаев).</w:t>
            </w:r>
            <w:r w:rsidR="001213DD">
              <w:rPr>
                <w:sz w:val="20"/>
                <w:szCs w:val="20"/>
              </w:rPr>
              <w:t xml:space="preserve"> </w:t>
            </w:r>
            <w:r w:rsidRPr="00BF2B73">
              <w:rPr>
                <w:sz w:val="20"/>
                <w:szCs w:val="20"/>
              </w:rPr>
              <w:t>Слайды содержат 1-3 ошибки.</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2E44AE" w:rsidP="00E604CD">
            <w:pPr>
              <w:rPr>
                <w:sz w:val="20"/>
                <w:szCs w:val="20"/>
              </w:rPr>
            </w:pPr>
            <w:r w:rsidRPr="002E44AE">
              <w:rPr>
                <w:sz w:val="20"/>
                <w:szCs w:val="20"/>
              </w:rPr>
              <w:t>Речь недостаточно беглая и связная.</w:t>
            </w:r>
            <w:r w:rsidRPr="00BF2B73">
              <w:rPr>
                <w:sz w:val="20"/>
                <w:szCs w:val="20"/>
              </w:rPr>
              <w:t xml:space="preserve"> </w:t>
            </w:r>
            <w:r w:rsidR="00CF71F6" w:rsidRPr="00BF2B73">
              <w:rPr>
                <w:sz w:val="20"/>
                <w:szCs w:val="20"/>
              </w:rPr>
              <w:t xml:space="preserve">Имеются отдельные случаи неверного интонационного оформления предложений и фраз, расстановки пауз, употребления смыслового и фразового ударения. </w:t>
            </w:r>
          </w:p>
          <w:p w:rsidR="00CF71F6" w:rsidRPr="00BF2B73" w:rsidRDefault="00CF71F6" w:rsidP="00E604CD">
            <w:pPr>
              <w:rPr>
                <w:sz w:val="20"/>
                <w:szCs w:val="20"/>
              </w:rPr>
            </w:pPr>
            <w:r w:rsidRPr="00BF2B73">
              <w:rPr>
                <w:sz w:val="20"/>
                <w:szCs w:val="20"/>
              </w:rPr>
              <w:t xml:space="preserve">Речь недостаточно эмоциональна  и выразительна. </w:t>
            </w:r>
          </w:p>
          <w:p w:rsidR="00CF71F6" w:rsidRPr="00BF2B73" w:rsidRDefault="00CF71F6" w:rsidP="00E604CD">
            <w:pPr>
              <w:rPr>
                <w:sz w:val="20"/>
                <w:szCs w:val="20"/>
              </w:rPr>
            </w:pPr>
          </w:p>
        </w:tc>
      </w:tr>
      <w:tr w:rsidR="00CF71F6" w:rsidRPr="00BF2B73" w:rsidTr="00B942E5">
        <w:trPr>
          <w:jc w:val="center"/>
        </w:trPr>
        <w:tc>
          <w:tcPr>
            <w:tcW w:w="782"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0</w:t>
            </w:r>
          </w:p>
        </w:tc>
        <w:tc>
          <w:tcPr>
            <w:tcW w:w="4678" w:type="dxa"/>
            <w:tcBorders>
              <w:top w:val="single" w:sz="4" w:space="0" w:color="000000"/>
              <w:left w:val="single" w:sz="4" w:space="0" w:color="000000"/>
              <w:bottom w:val="single" w:sz="4" w:space="0" w:color="000000"/>
            </w:tcBorders>
            <w:shd w:val="clear" w:color="auto" w:fill="auto"/>
          </w:tcPr>
          <w:p w:rsidR="00CF71F6" w:rsidRPr="002E44AE" w:rsidRDefault="00CF71F6" w:rsidP="00E604CD">
            <w:pPr>
              <w:rPr>
                <w:sz w:val="20"/>
                <w:szCs w:val="20"/>
              </w:rPr>
            </w:pPr>
            <w:r w:rsidRPr="00BF2B73">
              <w:rPr>
                <w:sz w:val="20"/>
                <w:szCs w:val="20"/>
              </w:rPr>
              <w:t>Содержание, структура и стиль устного монологического высказывания не соответствуют коммуникативной задаче – презентации</w:t>
            </w:r>
            <w:r w:rsidR="002E44AE">
              <w:rPr>
                <w:sz w:val="20"/>
                <w:szCs w:val="20"/>
              </w:rPr>
              <w:t xml:space="preserve"> проекта </w:t>
            </w:r>
            <w:r w:rsidRPr="00BF2B73">
              <w:rPr>
                <w:sz w:val="20"/>
                <w:szCs w:val="20"/>
              </w:rPr>
              <w:t xml:space="preserve"> ВКР. Студент демонстрирует незнание и непонимание материала.</w:t>
            </w:r>
            <w:r w:rsidR="00B942E5">
              <w:rPr>
                <w:sz w:val="20"/>
                <w:szCs w:val="20"/>
              </w:rPr>
              <w:t xml:space="preserve">  </w:t>
            </w:r>
            <w:r w:rsidRPr="00BF2B73">
              <w:rPr>
                <w:sz w:val="20"/>
                <w:szCs w:val="20"/>
              </w:rPr>
              <w:t>Не соблюдаются нормы этикета и культуры речи, принятые в академической среде и уместные в ходе презентации научного исследования</w:t>
            </w:r>
            <w:r w:rsidRPr="00F34BFB">
              <w:rPr>
                <w:sz w:val="20"/>
                <w:szCs w:val="20"/>
              </w:rPr>
              <w:t>.</w:t>
            </w:r>
            <w:r w:rsidR="002E44AE" w:rsidRPr="00F34BFB">
              <w:t xml:space="preserve"> </w:t>
            </w:r>
            <w:r w:rsidR="002E44AE" w:rsidRPr="00F34BFB">
              <w:rPr>
                <w:sz w:val="20"/>
                <w:szCs w:val="20"/>
              </w:rPr>
              <w:t>Имеют место случаи считывания материала с письменных носителей</w:t>
            </w:r>
          </w:p>
          <w:p w:rsidR="00CF71F6" w:rsidRPr="00BF2B73" w:rsidRDefault="00CF71F6" w:rsidP="00E604CD">
            <w:pPr>
              <w:rPr>
                <w:sz w:val="20"/>
                <w:szCs w:val="20"/>
              </w:rPr>
            </w:pPr>
            <w:r w:rsidRPr="00BF2B73">
              <w:rPr>
                <w:sz w:val="20"/>
                <w:szCs w:val="20"/>
              </w:rPr>
              <w:t>Слайды нелогичны и некорректны или не представлены вовсе.</w:t>
            </w:r>
          </w:p>
        </w:tc>
        <w:tc>
          <w:tcPr>
            <w:tcW w:w="3118"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Презентация построена нелогично и непонятна аудитории.</w:t>
            </w:r>
            <w:r w:rsidR="001213DD">
              <w:rPr>
                <w:sz w:val="20"/>
                <w:szCs w:val="20"/>
              </w:rPr>
              <w:t xml:space="preserve"> </w:t>
            </w:r>
            <w:r w:rsidRPr="00BF2B73">
              <w:rPr>
                <w:sz w:val="20"/>
                <w:szCs w:val="20"/>
              </w:rPr>
              <w:t>Время не рассчитано на все части презентации (например, прозвучало только введение).</w:t>
            </w:r>
          </w:p>
          <w:p w:rsidR="00CF71F6" w:rsidRPr="00BF2B73" w:rsidRDefault="00CF71F6" w:rsidP="002E44AE">
            <w:pPr>
              <w:rPr>
                <w:sz w:val="20"/>
                <w:szCs w:val="20"/>
              </w:rPr>
            </w:pPr>
            <w:r w:rsidRPr="00BF2B73">
              <w:rPr>
                <w:sz w:val="20"/>
                <w:szCs w:val="20"/>
              </w:rPr>
              <w:t>Имеются многочисленные ошибки в использовании средств</w:t>
            </w:r>
            <w:r w:rsidR="002E44AE">
              <w:rPr>
                <w:sz w:val="20"/>
                <w:szCs w:val="20"/>
              </w:rPr>
              <w:t xml:space="preserve"> логической связи</w:t>
            </w:r>
            <w:r w:rsidRPr="00BF2B73">
              <w:rPr>
                <w:sz w:val="20"/>
                <w:szCs w:val="20"/>
              </w:rPr>
              <w:t xml:space="preserve">. </w:t>
            </w:r>
            <w:r w:rsidR="002E44AE" w:rsidRPr="00F34BFB">
              <w:rPr>
                <w:sz w:val="20"/>
                <w:szCs w:val="20"/>
              </w:rPr>
              <w:t>Устный текст презентации и текст слайдов полностью дублируются, либо имеют мало общего.</w:t>
            </w:r>
          </w:p>
        </w:tc>
        <w:tc>
          <w:tcPr>
            <w:tcW w:w="3686"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rPr>
                <w:sz w:val="20"/>
                <w:szCs w:val="20"/>
              </w:rPr>
            </w:pPr>
            <w:r w:rsidRPr="00BF2B73">
              <w:rPr>
                <w:sz w:val="20"/>
                <w:szCs w:val="20"/>
              </w:rPr>
              <w:t>Речь замедленная, неструктурированная. Многочисленные лексико-грамматические и произносительные ошибки препятствуют пониманию высказывания. Клише отсутствуют.</w:t>
            </w:r>
          </w:p>
          <w:p w:rsidR="00CF71F6" w:rsidRPr="00BF2B73" w:rsidRDefault="00CF71F6" w:rsidP="00E604CD">
            <w:pPr>
              <w:rPr>
                <w:sz w:val="20"/>
                <w:szCs w:val="20"/>
              </w:rPr>
            </w:pPr>
            <w:r w:rsidRPr="00BF2B73">
              <w:rPr>
                <w:sz w:val="20"/>
                <w:szCs w:val="20"/>
              </w:rPr>
              <w:t>Более 3 случаев некорректного использования терминов. Слайды содержат большое количество ошибок.</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rPr>
                <w:sz w:val="20"/>
                <w:szCs w:val="20"/>
              </w:rPr>
            </w:pPr>
            <w:r w:rsidRPr="00BF2B73">
              <w:rPr>
                <w:sz w:val="20"/>
                <w:szCs w:val="20"/>
              </w:rPr>
              <w:t>Имеются частые случаи неверного интонационного рисунка предложений и фраз, неправильной расстановки пауз, а также смыслового и фразового ударения.</w:t>
            </w:r>
          </w:p>
          <w:p w:rsidR="00CF71F6" w:rsidRPr="00BF2B73" w:rsidRDefault="00CF71F6" w:rsidP="00E604CD">
            <w:pPr>
              <w:rPr>
                <w:sz w:val="20"/>
                <w:szCs w:val="20"/>
              </w:rPr>
            </w:pPr>
            <w:r w:rsidRPr="00BF2B73">
              <w:rPr>
                <w:sz w:val="20"/>
                <w:szCs w:val="20"/>
              </w:rPr>
              <w:t>Речь монотонна, невыразительна.</w:t>
            </w:r>
          </w:p>
        </w:tc>
      </w:tr>
    </w:tbl>
    <w:p w:rsidR="00CF71F6" w:rsidRDefault="00CF71F6" w:rsidP="00CF71F6">
      <w:pPr>
        <w:jc w:val="center"/>
        <w:rPr>
          <w:b/>
        </w:rPr>
      </w:pPr>
      <w:r w:rsidRPr="00173467">
        <w:rPr>
          <w:b/>
        </w:rPr>
        <w:lastRenderedPageBreak/>
        <w:t>Критерии оцен</w:t>
      </w:r>
      <w:r>
        <w:rPr>
          <w:b/>
        </w:rPr>
        <w:t>ивания</w:t>
      </w:r>
      <w:r w:rsidRPr="00173467">
        <w:rPr>
          <w:b/>
        </w:rPr>
        <w:t xml:space="preserve"> дискуссии</w:t>
      </w:r>
    </w:p>
    <w:p w:rsidR="00CF71F6" w:rsidRPr="001213DD" w:rsidRDefault="00CF71F6" w:rsidP="00CF71F6">
      <w:pPr>
        <w:jc w:val="both"/>
        <w:rPr>
          <w:sz w:val="20"/>
          <w:szCs w:val="20"/>
        </w:rPr>
      </w:pPr>
      <w:r w:rsidRPr="001213DD">
        <w:rPr>
          <w:sz w:val="20"/>
          <w:szCs w:val="20"/>
        </w:rPr>
        <w:t xml:space="preserve">Оценка за участие в дискуссии ставится путём суммирования баллов по каждому из критериев, указанных в таблице ниже. За критерии «Коммуникативная задача» и «Языковое оформление» баллы ставятся в диапазоне 0-4. За критерий «Презентационное оформление, выразительность речи» баллы ставятся в диапазоне 0-2. </w:t>
      </w:r>
    </w:p>
    <w:tbl>
      <w:tblPr>
        <w:tblW w:w="0" w:type="auto"/>
        <w:jc w:val="center"/>
        <w:tblLayout w:type="fixed"/>
        <w:tblLook w:val="0000" w:firstRow="0" w:lastRow="0" w:firstColumn="0" w:lastColumn="0" w:noHBand="0" w:noVBand="0"/>
      </w:tblPr>
      <w:tblGrid>
        <w:gridCol w:w="773"/>
        <w:gridCol w:w="6095"/>
        <w:gridCol w:w="4820"/>
        <w:gridCol w:w="3554"/>
      </w:tblGrid>
      <w:tr w:rsidR="00CF71F6" w:rsidRPr="00BF2B73" w:rsidTr="001213DD">
        <w:trPr>
          <w:jc w:val="center"/>
        </w:trPr>
        <w:tc>
          <w:tcPr>
            <w:tcW w:w="773"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Балл</w:t>
            </w:r>
          </w:p>
        </w:tc>
        <w:tc>
          <w:tcPr>
            <w:tcW w:w="609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Коммуникативная задача</w:t>
            </w:r>
          </w:p>
        </w:tc>
        <w:tc>
          <w:tcPr>
            <w:tcW w:w="4820"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Языковое оформление</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jc w:val="center"/>
              <w:rPr>
                <w:sz w:val="20"/>
                <w:szCs w:val="20"/>
              </w:rPr>
            </w:pPr>
            <w:r w:rsidRPr="00BF2B73">
              <w:rPr>
                <w:b/>
                <w:sz w:val="20"/>
                <w:szCs w:val="20"/>
              </w:rPr>
              <w:t>Интонационное оформление, выразительность речи</w:t>
            </w:r>
          </w:p>
        </w:tc>
      </w:tr>
      <w:tr w:rsidR="00CF71F6" w:rsidRPr="00BF2B73" w:rsidTr="001213DD">
        <w:trPr>
          <w:trHeight w:val="1588"/>
          <w:jc w:val="center"/>
        </w:trPr>
        <w:tc>
          <w:tcPr>
            <w:tcW w:w="773"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4</w:t>
            </w:r>
          </w:p>
        </w:tc>
        <w:tc>
          <w:tcPr>
            <w:tcW w:w="609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мастерское применение компенсаторных тактик и стратегий (перифраз, переспрос, переспрос-перифраз, толкование и др.). Соблюдение норм этикета и культуры речи, принятых в академической среде и уместных в ходе обсуждения, дискуссии.</w:t>
            </w:r>
          </w:p>
        </w:tc>
        <w:tc>
          <w:tcPr>
            <w:tcW w:w="4820"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Богатство лексико-грамматических средств обеспечивает свободное участие в дискуссии.</w:t>
            </w:r>
          </w:p>
          <w:p w:rsidR="00CF71F6" w:rsidRPr="00BF2B73" w:rsidRDefault="00CF71F6" w:rsidP="00E604CD">
            <w:pPr>
              <w:jc w:val="both"/>
              <w:rPr>
                <w:sz w:val="20"/>
                <w:szCs w:val="20"/>
              </w:rPr>
            </w:pPr>
            <w:r w:rsidRPr="00BF2B73">
              <w:rPr>
                <w:sz w:val="20"/>
                <w:szCs w:val="20"/>
              </w:rPr>
              <w:t>Соблюдаются нормы произношения.</w:t>
            </w:r>
          </w:p>
          <w:p w:rsidR="00CF71F6" w:rsidRPr="00BF2B73" w:rsidRDefault="00CF71F6" w:rsidP="00E604CD">
            <w:pPr>
              <w:jc w:val="both"/>
              <w:rPr>
                <w:sz w:val="20"/>
                <w:szCs w:val="20"/>
              </w:rPr>
            </w:pPr>
            <w:r w:rsidRPr="00BF2B73">
              <w:rPr>
                <w:sz w:val="20"/>
                <w:szCs w:val="20"/>
              </w:rPr>
              <w:t xml:space="preserve">Допускаются лишь отдельные оговорки, не влекущие за собой нарушение лексико-грамматической и смысловой целостности высказываний.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snapToGrid w:val="0"/>
              <w:jc w:val="both"/>
              <w:rPr>
                <w:sz w:val="20"/>
                <w:szCs w:val="20"/>
              </w:rPr>
            </w:pPr>
          </w:p>
        </w:tc>
      </w:tr>
      <w:tr w:rsidR="00CF71F6" w:rsidRPr="00BF2B73" w:rsidTr="001213DD">
        <w:trPr>
          <w:trHeight w:val="1402"/>
          <w:jc w:val="center"/>
        </w:trPr>
        <w:tc>
          <w:tcPr>
            <w:tcW w:w="773"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3</w:t>
            </w:r>
          </w:p>
        </w:tc>
        <w:tc>
          <w:tcPr>
            <w:tcW w:w="609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При необходимости умелое применение компенсаторных тактик и стратегий. Соблюдение норм этикета и культуры речи, принятых в академической среде и уместных в ходе обсуждения, дискуссии.</w:t>
            </w:r>
          </w:p>
        </w:tc>
        <w:tc>
          <w:tcPr>
            <w:tcW w:w="4820"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Разнообразие лексико-грамматических средств полностью соответствует поставленной задаче. </w:t>
            </w:r>
          </w:p>
          <w:p w:rsidR="00CF71F6" w:rsidRPr="00BF2B73" w:rsidRDefault="00CF71F6" w:rsidP="00E604CD">
            <w:pPr>
              <w:jc w:val="both"/>
              <w:rPr>
                <w:sz w:val="20"/>
                <w:szCs w:val="20"/>
              </w:rPr>
            </w:pPr>
            <w:r w:rsidRPr="00BF2B73">
              <w:rPr>
                <w:sz w:val="20"/>
                <w:szCs w:val="20"/>
              </w:rPr>
              <w:t>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snapToGrid w:val="0"/>
              <w:jc w:val="both"/>
              <w:rPr>
                <w:sz w:val="20"/>
                <w:szCs w:val="20"/>
              </w:rPr>
            </w:pPr>
          </w:p>
        </w:tc>
      </w:tr>
      <w:tr w:rsidR="00CF71F6" w:rsidRPr="00BF2B73" w:rsidTr="001213DD">
        <w:trPr>
          <w:trHeight w:val="1270"/>
          <w:jc w:val="center"/>
        </w:trPr>
        <w:tc>
          <w:tcPr>
            <w:tcW w:w="773"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2</w:t>
            </w:r>
          </w:p>
        </w:tc>
        <w:tc>
          <w:tcPr>
            <w:tcW w:w="609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Понимание сути поставленных вопросов, умение быстро формулировать ответы, обосновывая и отстаивая свою точку зрения. Недостаточно умелое применение комп</w:t>
            </w:r>
            <w:r w:rsidR="00E8758A">
              <w:rPr>
                <w:sz w:val="20"/>
                <w:szCs w:val="20"/>
              </w:rPr>
              <w:t>енсаторных тактик и стратегий. Частичное с</w:t>
            </w:r>
            <w:r w:rsidRPr="00BF2B73">
              <w:rPr>
                <w:sz w:val="20"/>
                <w:szCs w:val="20"/>
              </w:rPr>
              <w:t>облюдение норм этикета и культуры речи, принятых в академической среде и уместных в ходе обсуждения, дискуссии.</w:t>
            </w:r>
          </w:p>
        </w:tc>
        <w:tc>
          <w:tcPr>
            <w:tcW w:w="4820"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Спектр лексико-грамматических средств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Интонационное оформление соответствует содержанию и логике высказывания. </w:t>
            </w:r>
          </w:p>
          <w:p w:rsidR="00CF71F6" w:rsidRPr="00BF2B73" w:rsidRDefault="00CF71F6" w:rsidP="00E604CD">
            <w:pPr>
              <w:jc w:val="both"/>
              <w:rPr>
                <w:sz w:val="20"/>
                <w:szCs w:val="20"/>
              </w:rPr>
            </w:pPr>
            <w:r w:rsidRPr="00BF2B73">
              <w:rPr>
                <w:sz w:val="20"/>
                <w:szCs w:val="20"/>
              </w:rPr>
              <w:t>Речь эмоциональна, выразительна. Темп речи соответствует норме.</w:t>
            </w:r>
          </w:p>
        </w:tc>
      </w:tr>
      <w:tr w:rsidR="00CF71F6" w:rsidRPr="00BF2B73" w:rsidTr="001213DD">
        <w:trPr>
          <w:jc w:val="center"/>
        </w:trPr>
        <w:tc>
          <w:tcPr>
            <w:tcW w:w="773"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1</w:t>
            </w:r>
          </w:p>
        </w:tc>
        <w:tc>
          <w:tcPr>
            <w:tcW w:w="609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4820"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Имеются отдельные случаи неверного интонационного оформления предложений и фраз. </w:t>
            </w:r>
          </w:p>
          <w:p w:rsidR="00CF71F6" w:rsidRPr="00BF2B73" w:rsidRDefault="00CF71F6" w:rsidP="00E604CD">
            <w:pPr>
              <w:jc w:val="both"/>
              <w:rPr>
                <w:sz w:val="20"/>
                <w:szCs w:val="20"/>
              </w:rPr>
            </w:pPr>
            <w:r w:rsidRPr="00BF2B73">
              <w:rPr>
                <w:sz w:val="20"/>
                <w:szCs w:val="20"/>
              </w:rPr>
              <w:t xml:space="preserve">Речь недостаточно беглая  и выразительная. </w:t>
            </w:r>
          </w:p>
        </w:tc>
      </w:tr>
      <w:tr w:rsidR="00CF71F6" w:rsidRPr="00BF2B73" w:rsidTr="001213DD">
        <w:trPr>
          <w:jc w:val="center"/>
        </w:trPr>
        <w:tc>
          <w:tcPr>
            <w:tcW w:w="773"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center"/>
              <w:rPr>
                <w:sz w:val="20"/>
                <w:szCs w:val="20"/>
              </w:rPr>
            </w:pPr>
            <w:r w:rsidRPr="00BF2B73">
              <w:rPr>
                <w:sz w:val="20"/>
                <w:szCs w:val="20"/>
              </w:rPr>
              <w:t>0</w:t>
            </w:r>
          </w:p>
        </w:tc>
        <w:tc>
          <w:tcPr>
            <w:tcW w:w="6095"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Непонимание сути поставленных вопросов. Ответы не соответствуют вопросам.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4820" w:type="dxa"/>
            <w:tcBorders>
              <w:top w:val="single" w:sz="4" w:space="0" w:color="000000"/>
              <w:left w:val="single" w:sz="4" w:space="0" w:color="000000"/>
              <w:bottom w:val="single" w:sz="4" w:space="0" w:color="000000"/>
            </w:tcBorders>
            <w:shd w:val="clear" w:color="auto" w:fill="auto"/>
          </w:tcPr>
          <w:p w:rsidR="00CF71F6" w:rsidRPr="00BF2B73" w:rsidRDefault="00CF71F6" w:rsidP="00E604CD">
            <w:pPr>
              <w:jc w:val="both"/>
              <w:rPr>
                <w:sz w:val="20"/>
                <w:szCs w:val="20"/>
              </w:rPr>
            </w:pPr>
            <w:r w:rsidRPr="00BF2B73">
              <w:rPr>
                <w:sz w:val="20"/>
                <w:szCs w:val="20"/>
              </w:rPr>
              <w:t xml:space="preserve">Запас лексико-грамматических средств не позволяет решать поставленные задачи.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CF71F6" w:rsidRPr="00BF2B73" w:rsidRDefault="00CF71F6" w:rsidP="00E604CD">
            <w:pPr>
              <w:jc w:val="both"/>
              <w:rPr>
                <w:sz w:val="20"/>
                <w:szCs w:val="20"/>
              </w:rPr>
            </w:pPr>
            <w:r w:rsidRPr="00BF2B73">
              <w:rPr>
                <w:sz w:val="20"/>
                <w:szCs w:val="20"/>
              </w:rPr>
              <w:t>Имеются частые случаи неверного интонационного рисунка предложений и фраз.</w:t>
            </w:r>
          </w:p>
          <w:p w:rsidR="00CF71F6" w:rsidRPr="00BF2B73" w:rsidRDefault="00CF71F6" w:rsidP="00E604CD">
            <w:pPr>
              <w:jc w:val="both"/>
              <w:rPr>
                <w:sz w:val="20"/>
                <w:szCs w:val="20"/>
              </w:rPr>
            </w:pPr>
            <w:r w:rsidRPr="00BF2B73">
              <w:rPr>
                <w:sz w:val="20"/>
                <w:szCs w:val="20"/>
              </w:rPr>
              <w:t>Речь монотонна, невыразительна, слишком замедленна.</w:t>
            </w:r>
          </w:p>
        </w:tc>
      </w:tr>
    </w:tbl>
    <w:p w:rsidR="00CF71F6" w:rsidRPr="00CF71F6" w:rsidRDefault="00CF71F6" w:rsidP="001213DD">
      <w:pPr>
        <w:jc w:val="both"/>
      </w:pPr>
    </w:p>
    <w:sectPr w:rsidR="00CF71F6" w:rsidRPr="00CF71F6" w:rsidSect="00CF71F6">
      <w:pgSz w:w="16839" w:h="11907" w:orient="landscape" w:code="9"/>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72" w:rsidRDefault="00E03772" w:rsidP="006A029D">
      <w:r>
        <w:separator/>
      </w:r>
    </w:p>
  </w:endnote>
  <w:endnote w:type="continuationSeparator" w:id="0">
    <w:p w:rsidR="00E03772" w:rsidRDefault="00E03772" w:rsidP="006A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CD" w:rsidRDefault="00E604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72" w:rsidRDefault="00E03772" w:rsidP="006A029D">
      <w:r>
        <w:separator/>
      </w:r>
    </w:p>
  </w:footnote>
  <w:footnote w:type="continuationSeparator" w:id="0">
    <w:p w:rsidR="00E03772" w:rsidRDefault="00E03772" w:rsidP="006A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CDBAEDAE"/>
    <w:name w:val="WW8Num45"/>
    <w:lvl w:ilvl="0">
      <w:start w:val="1"/>
      <w:numFmt w:val="decimal"/>
      <w:lvlText w:val="%1)"/>
      <w:lvlJc w:val="left"/>
      <w:pPr>
        <w:tabs>
          <w:tab w:val="num" w:pos="0"/>
        </w:tabs>
        <w:ind w:left="720" w:hanging="360"/>
      </w:pPr>
    </w:lvl>
    <w:lvl w:ilvl="1">
      <w:start w:val="6"/>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43"/>
    <w:multiLevelType w:val="multilevel"/>
    <w:tmpl w:val="00000043"/>
    <w:name w:val="WW8Num6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7510ED"/>
    <w:multiLevelType w:val="hybridMultilevel"/>
    <w:tmpl w:val="A1E07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607A3F"/>
    <w:multiLevelType w:val="hybridMultilevel"/>
    <w:tmpl w:val="7144D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15F45"/>
    <w:multiLevelType w:val="hybridMultilevel"/>
    <w:tmpl w:val="A2262AE0"/>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2DE31B0E"/>
    <w:multiLevelType w:val="hybridMultilevel"/>
    <w:tmpl w:val="55C0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921D32"/>
    <w:multiLevelType w:val="hybridMultilevel"/>
    <w:tmpl w:val="2764A0B0"/>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C561FAD"/>
    <w:multiLevelType w:val="hybridMultilevel"/>
    <w:tmpl w:val="5BFEA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266157F"/>
    <w:multiLevelType w:val="hybridMultilevel"/>
    <w:tmpl w:val="A516A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A742E8"/>
    <w:multiLevelType w:val="hybridMultilevel"/>
    <w:tmpl w:val="14566C9E"/>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5"/>
  </w:num>
  <w:num w:numId="2">
    <w:abstractNumId w:val="4"/>
  </w:num>
  <w:num w:numId="3">
    <w:abstractNumId w:val="8"/>
  </w:num>
  <w:num w:numId="4">
    <w:abstractNumId w:val="12"/>
  </w:num>
  <w:num w:numId="5">
    <w:abstractNumId w:val="11"/>
  </w:num>
  <w:num w:numId="6">
    <w:abstractNumId w:val="3"/>
  </w:num>
  <w:num w:numId="7">
    <w:abstractNumId w:val="9"/>
  </w:num>
  <w:num w:numId="8">
    <w:abstractNumId w:val="7"/>
  </w:num>
  <w:num w:numId="9">
    <w:abstractNumId w:val="6"/>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7A"/>
    <w:rsid w:val="00000893"/>
    <w:rsid w:val="000044FB"/>
    <w:rsid w:val="00005B43"/>
    <w:rsid w:val="00010F71"/>
    <w:rsid w:val="00011A7C"/>
    <w:rsid w:val="000152DF"/>
    <w:rsid w:val="00015AEC"/>
    <w:rsid w:val="00015DCA"/>
    <w:rsid w:val="00020110"/>
    <w:rsid w:val="00020394"/>
    <w:rsid w:val="00024FEF"/>
    <w:rsid w:val="0003386D"/>
    <w:rsid w:val="00036668"/>
    <w:rsid w:val="00036AD7"/>
    <w:rsid w:val="00037510"/>
    <w:rsid w:val="0003765D"/>
    <w:rsid w:val="0004001F"/>
    <w:rsid w:val="000410C6"/>
    <w:rsid w:val="00041C74"/>
    <w:rsid w:val="000453D5"/>
    <w:rsid w:val="00045B78"/>
    <w:rsid w:val="00051BD7"/>
    <w:rsid w:val="0005236C"/>
    <w:rsid w:val="00054440"/>
    <w:rsid w:val="00054D0F"/>
    <w:rsid w:val="00057301"/>
    <w:rsid w:val="0006049E"/>
    <w:rsid w:val="00061595"/>
    <w:rsid w:val="00063A7F"/>
    <w:rsid w:val="00064CEC"/>
    <w:rsid w:val="000650E8"/>
    <w:rsid w:val="00065573"/>
    <w:rsid w:val="0007094C"/>
    <w:rsid w:val="00073648"/>
    <w:rsid w:val="00076A37"/>
    <w:rsid w:val="00076E1E"/>
    <w:rsid w:val="0008083A"/>
    <w:rsid w:val="000819F5"/>
    <w:rsid w:val="0008273E"/>
    <w:rsid w:val="00082C20"/>
    <w:rsid w:val="00084E0A"/>
    <w:rsid w:val="000858BE"/>
    <w:rsid w:val="000859B2"/>
    <w:rsid w:val="00085DCA"/>
    <w:rsid w:val="0008612F"/>
    <w:rsid w:val="000924EE"/>
    <w:rsid w:val="00094B6B"/>
    <w:rsid w:val="000956D1"/>
    <w:rsid w:val="00095E99"/>
    <w:rsid w:val="00096226"/>
    <w:rsid w:val="000964FE"/>
    <w:rsid w:val="00096D34"/>
    <w:rsid w:val="000971E5"/>
    <w:rsid w:val="000A1B65"/>
    <w:rsid w:val="000A5170"/>
    <w:rsid w:val="000A57E2"/>
    <w:rsid w:val="000A6A20"/>
    <w:rsid w:val="000A6B8B"/>
    <w:rsid w:val="000B121C"/>
    <w:rsid w:val="000B164F"/>
    <w:rsid w:val="000B29AF"/>
    <w:rsid w:val="000B328B"/>
    <w:rsid w:val="000B6A94"/>
    <w:rsid w:val="000C0444"/>
    <w:rsid w:val="000C093C"/>
    <w:rsid w:val="000C12D8"/>
    <w:rsid w:val="000C3777"/>
    <w:rsid w:val="000C3EE0"/>
    <w:rsid w:val="000C46B3"/>
    <w:rsid w:val="000C58F4"/>
    <w:rsid w:val="000D0308"/>
    <w:rsid w:val="000D1261"/>
    <w:rsid w:val="000D1AFC"/>
    <w:rsid w:val="000D2F08"/>
    <w:rsid w:val="000D330A"/>
    <w:rsid w:val="000D51D4"/>
    <w:rsid w:val="000E16C6"/>
    <w:rsid w:val="000E22E6"/>
    <w:rsid w:val="000E363E"/>
    <w:rsid w:val="000E56B9"/>
    <w:rsid w:val="000F0BA5"/>
    <w:rsid w:val="000F10AA"/>
    <w:rsid w:val="000F142E"/>
    <w:rsid w:val="000F2BE5"/>
    <w:rsid w:val="000F65FA"/>
    <w:rsid w:val="000F703B"/>
    <w:rsid w:val="00111205"/>
    <w:rsid w:val="001115B1"/>
    <w:rsid w:val="00111673"/>
    <w:rsid w:val="00112C9D"/>
    <w:rsid w:val="00113F4D"/>
    <w:rsid w:val="00117DBF"/>
    <w:rsid w:val="001204C4"/>
    <w:rsid w:val="001213DD"/>
    <w:rsid w:val="001226E5"/>
    <w:rsid w:val="00126491"/>
    <w:rsid w:val="00127FE7"/>
    <w:rsid w:val="00132B6C"/>
    <w:rsid w:val="00135CD7"/>
    <w:rsid w:val="00136012"/>
    <w:rsid w:val="0013624F"/>
    <w:rsid w:val="00137227"/>
    <w:rsid w:val="00137A23"/>
    <w:rsid w:val="00140824"/>
    <w:rsid w:val="00141502"/>
    <w:rsid w:val="00142171"/>
    <w:rsid w:val="001424A7"/>
    <w:rsid w:val="001437FF"/>
    <w:rsid w:val="00143BB3"/>
    <w:rsid w:val="00150635"/>
    <w:rsid w:val="00153BAB"/>
    <w:rsid w:val="00153CBF"/>
    <w:rsid w:val="00154550"/>
    <w:rsid w:val="001558CB"/>
    <w:rsid w:val="00156FFF"/>
    <w:rsid w:val="00160C0C"/>
    <w:rsid w:val="00162265"/>
    <w:rsid w:val="001631D3"/>
    <w:rsid w:val="00163AFC"/>
    <w:rsid w:val="00164C85"/>
    <w:rsid w:val="00165DA1"/>
    <w:rsid w:val="00170681"/>
    <w:rsid w:val="00170A88"/>
    <w:rsid w:val="00171D1B"/>
    <w:rsid w:val="0017314A"/>
    <w:rsid w:val="00173859"/>
    <w:rsid w:val="0017557A"/>
    <w:rsid w:val="00180C96"/>
    <w:rsid w:val="0018145D"/>
    <w:rsid w:val="00182331"/>
    <w:rsid w:val="001833ED"/>
    <w:rsid w:val="00183628"/>
    <w:rsid w:val="00185114"/>
    <w:rsid w:val="00185F42"/>
    <w:rsid w:val="00185FE9"/>
    <w:rsid w:val="00190533"/>
    <w:rsid w:val="001906D8"/>
    <w:rsid w:val="00191B65"/>
    <w:rsid w:val="00194638"/>
    <w:rsid w:val="00195767"/>
    <w:rsid w:val="001A0C6F"/>
    <w:rsid w:val="001A1E4F"/>
    <w:rsid w:val="001A4B44"/>
    <w:rsid w:val="001A4F66"/>
    <w:rsid w:val="001A5995"/>
    <w:rsid w:val="001B1592"/>
    <w:rsid w:val="001B50FC"/>
    <w:rsid w:val="001B69D6"/>
    <w:rsid w:val="001C1369"/>
    <w:rsid w:val="001C572C"/>
    <w:rsid w:val="001C68F8"/>
    <w:rsid w:val="001D089F"/>
    <w:rsid w:val="001D28D3"/>
    <w:rsid w:val="001D3A14"/>
    <w:rsid w:val="001D3D94"/>
    <w:rsid w:val="001D45C2"/>
    <w:rsid w:val="001E0B77"/>
    <w:rsid w:val="001E1631"/>
    <w:rsid w:val="001E1DF6"/>
    <w:rsid w:val="001E3104"/>
    <w:rsid w:val="001E3665"/>
    <w:rsid w:val="001E4224"/>
    <w:rsid w:val="001E6C0F"/>
    <w:rsid w:val="001E6CD4"/>
    <w:rsid w:val="001E7AF7"/>
    <w:rsid w:val="001F068C"/>
    <w:rsid w:val="001F0FFE"/>
    <w:rsid w:val="001F16ED"/>
    <w:rsid w:val="001F3FBE"/>
    <w:rsid w:val="001F6E9D"/>
    <w:rsid w:val="001F7ED5"/>
    <w:rsid w:val="00200295"/>
    <w:rsid w:val="002014CF"/>
    <w:rsid w:val="00203088"/>
    <w:rsid w:val="00203BA0"/>
    <w:rsid w:val="002060FD"/>
    <w:rsid w:val="00206C57"/>
    <w:rsid w:val="002076F8"/>
    <w:rsid w:val="002077D8"/>
    <w:rsid w:val="002128C1"/>
    <w:rsid w:val="00212AA1"/>
    <w:rsid w:val="00212EB4"/>
    <w:rsid w:val="0021505E"/>
    <w:rsid w:val="002154F5"/>
    <w:rsid w:val="00216F43"/>
    <w:rsid w:val="002174F8"/>
    <w:rsid w:val="00223E61"/>
    <w:rsid w:val="00224395"/>
    <w:rsid w:val="00225581"/>
    <w:rsid w:val="00225AC0"/>
    <w:rsid w:val="00227A3C"/>
    <w:rsid w:val="00230DDC"/>
    <w:rsid w:val="00231491"/>
    <w:rsid w:val="002323E5"/>
    <w:rsid w:val="00232974"/>
    <w:rsid w:val="00234307"/>
    <w:rsid w:val="002343C9"/>
    <w:rsid w:val="00235908"/>
    <w:rsid w:val="00236513"/>
    <w:rsid w:val="00236C30"/>
    <w:rsid w:val="002414A9"/>
    <w:rsid w:val="002449E2"/>
    <w:rsid w:val="00250F01"/>
    <w:rsid w:val="0025181E"/>
    <w:rsid w:val="002527D5"/>
    <w:rsid w:val="00253F6E"/>
    <w:rsid w:val="0025439A"/>
    <w:rsid w:val="002618F0"/>
    <w:rsid w:val="00262B9E"/>
    <w:rsid w:val="002647FF"/>
    <w:rsid w:val="002658AE"/>
    <w:rsid w:val="0026665A"/>
    <w:rsid w:val="002728D5"/>
    <w:rsid w:val="002729BB"/>
    <w:rsid w:val="00275132"/>
    <w:rsid w:val="002756CA"/>
    <w:rsid w:val="0028063C"/>
    <w:rsid w:val="002818EE"/>
    <w:rsid w:val="00283C03"/>
    <w:rsid w:val="00284388"/>
    <w:rsid w:val="00284F24"/>
    <w:rsid w:val="0028511B"/>
    <w:rsid w:val="00285403"/>
    <w:rsid w:val="00285405"/>
    <w:rsid w:val="00293933"/>
    <w:rsid w:val="0029608C"/>
    <w:rsid w:val="00297313"/>
    <w:rsid w:val="00297B60"/>
    <w:rsid w:val="002A24A4"/>
    <w:rsid w:val="002A3416"/>
    <w:rsid w:val="002A3F14"/>
    <w:rsid w:val="002A4428"/>
    <w:rsid w:val="002A4C82"/>
    <w:rsid w:val="002A5BC3"/>
    <w:rsid w:val="002A7FB2"/>
    <w:rsid w:val="002B1804"/>
    <w:rsid w:val="002B1D48"/>
    <w:rsid w:val="002B6DDD"/>
    <w:rsid w:val="002C2A0C"/>
    <w:rsid w:val="002C423C"/>
    <w:rsid w:val="002C57ED"/>
    <w:rsid w:val="002C5DF7"/>
    <w:rsid w:val="002D01CB"/>
    <w:rsid w:val="002D0FF8"/>
    <w:rsid w:val="002D1C30"/>
    <w:rsid w:val="002D33A5"/>
    <w:rsid w:val="002D3EFE"/>
    <w:rsid w:val="002D56E3"/>
    <w:rsid w:val="002E0094"/>
    <w:rsid w:val="002E26FF"/>
    <w:rsid w:val="002E44AE"/>
    <w:rsid w:val="002E6BAF"/>
    <w:rsid w:val="002F09AE"/>
    <w:rsid w:val="002F2856"/>
    <w:rsid w:val="002F2B82"/>
    <w:rsid w:val="002F3560"/>
    <w:rsid w:val="002F489B"/>
    <w:rsid w:val="002F74B9"/>
    <w:rsid w:val="0030152C"/>
    <w:rsid w:val="00301B9E"/>
    <w:rsid w:val="00302819"/>
    <w:rsid w:val="00302C12"/>
    <w:rsid w:val="003041CD"/>
    <w:rsid w:val="00310B2C"/>
    <w:rsid w:val="00312D1A"/>
    <w:rsid w:val="00315697"/>
    <w:rsid w:val="0031662F"/>
    <w:rsid w:val="00317244"/>
    <w:rsid w:val="003204BF"/>
    <w:rsid w:val="00321658"/>
    <w:rsid w:val="00326C7D"/>
    <w:rsid w:val="00330493"/>
    <w:rsid w:val="00331125"/>
    <w:rsid w:val="003358BC"/>
    <w:rsid w:val="003415FA"/>
    <w:rsid w:val="00342A45"/>
    <w:rsid w:val="00342DA3"/>
    <w:rsid w:val="00344733"/>
    <w:rsid w:val="003468A5"/>
    <w:rsid w:val="00347A66"/>
    <w:rsid w:val="0035225F"/>
    <w:rsid w:val="00352C6D"/>
    <w:rsid w:val="003546CE"/>
    <w:rsid w:val="00365D17"/>
    <w:rsid w:val="00366BB4"/>
    <w:rsid w:val="00367D26"/>
    <w:rsid w:val="00372BA4"/>
    <w:rsid w:val="00374CB0"/>
    <w:rsid w:val="00380F0E"/>
    <w:rsid w:val="003843C6"/>
    <w:rsid w:val="0038512D"/>
    <w:rsid w:val="003859EF"/>
    <w:rsid w:val="00390C8E"/>
    <w:rsid w:val="003926B1"/>
    <w:rsid w:val="00392F58"/>
    <w:rsid w:val="00393DFD"/>
    <w:rsid w:val="00394940"/>
    <w:rsid w:val="003968D8"/>
    <w:rsid w:val="00397102"/>
    <w:rsid w:val="003A0894"/>
    <w:rsid w:val="003A22A9"/>
    <w:rsid w:val="003A251D"/>
    <w:rsid w:val="003A3439"/>
    <w:rsid w:val="003A3F7C"/>
    <w:rsid w:val="003A42E5"/>
    <w:rsid w:val="003A5244"/>
    <w:rsid w:val="003A5856"/>
    <w:rsid w:val="003A6772"/>
    <w:rsid w:val="003A724F"/>
    <w:rsid w:val="003A7779"/>
    <w:rsid w:val="003A7BF5"/>
    <w:rsid w:val="003B1736"/>
    <w:rsid w:val="003B2AB3"/>
    <w:rsid w:val="003B3014"/>
    <w:rsid w:val="003B45C1"/>
    <w:rsid w:val="003B6F2E"/>
    <w:rsid w:val="003B7333"/>
    <w:rsid w:val="003C1DA3"/>
    <w:rsid w:val="003C744C"/>
    <w:rsid w:val="003C7931"/>
    <w:rsid w:val="003D3F45"/>
    <w:rsid w:val="003D42F5"/>
    <w:rsid w:val="003D49EF"/>
    <w:rsid w:val="003D4ED0"/>
    <w:rsid w:val="003D6449"/>
    <w:rsid w:val="003D6FCB"/>
    <w:rsid w:val="003E045A"/>
    <w:rsid w:val="003E1EED"/>
    <w:rsid w:val="003E2580"/>
    <w:rsid w:val="003E2773"/>
    <w:rsid w:val="003E3E85"/>
    <w:rsid w:val="003F026C"/>
    <w:rsid w:val="003F075D"/>
    <w:rsid w:val="003F1978"/>
    <w:rsid w:val="003F6651"/>
    <w:rsid w:val="003F6716"/>
    <w:rsid w:val="003F72C9"/>
    <w:rsid w:val="004021FC"/>
    <w:rsid w:val="00402797"/>
    <w:rsid w:val="00403411"/>
    <w:rsid w:val="0040522F"/>
    <w:rsid w:val="004067D6"/>
    <w:rsid w:val="00410E66"/>
    <w:rsid w:val="004124FF"/>
    <w:rsid w:val="0041262A"/>
    <w:rsid w:val="00413C78"/>
    <w:rsid w:val="004163CC"/>
    <w:rsid w:val="00420A05"/>
    <w:rsid w:val="00420EDA"/>
    <w:rsid w:val="004212CF"/>
    <w:rsid w:val="00423EB9"/>
    <w:rsid w:val="004279F3"/>
    <w:rsid w:val="00430DFF"/>
    <w:rsid w:val="0043294B"/>
    <w:rsid w:val="00432C57"/>
    <w:rsid w:val="004340AF"/>
    <w:rsid w:val="00434943"/>
    <w:rsid w:val="00437C29"/>
    <w:rsid w:val="00442EBD"/>
    <w:rsid w:val="00445407"/>
    <w:rsid w:val="00447CB5"/>
    <w:rsid w:val="00450060"/>
    <w:rsid w:val="0045011C"/>
    <w:rsid w:val="00450B48"/>
    <w:rsid w:val="0045242D"/>
    <w:rsid w:val="00454700"/>
    <w:rsid w:val="004549FA"/>
    <w:rsid w:val="0045504C"/>
    <w:rsid w:val="00455A8C"/>
    <w:rsid w:val="004562D7"/>
    <w:rsid w:val="00460085"/>
    <w:rsid w:val="00461BBB"/>
    <w:rsid w:val="00462510"/>
    <w:rsid w:val="00462DF4"/>
    <w:rsid w:val="004679F7"/>
    <w:rsid w:val="00467B11"/>
    <w:rsid w:val="00470304"/>
    <w:rsid w:val="00475EB4"/>
    <w:rsid w:val="00476BBE"/>
    <w:rsid w:val="00477550"/>
    <w:rsid w:val="00480C25"/>
    <w:rsid w:val="00482D3A"/>
    <w:rsid w:val="00485A61"/>
    <w:rsid w:val="00487D3E"/>
    <w:rsid w:val="004900EC"/>
    <w:rsid w:val="004921AE"/>
    <w:rsid w:val="004925D4"/>
    <w:rsid w:val="00492B1D"/>
    <w:rsid w:val="004A009C"/>
    <w:rsid w:val="004A1810"/>
    <w:rsid w:val="004A2233"/>
    <w:rsid w:val="004A5962"/>
    <w:rsid w:val="004A5B6F"/>
    <w:rsid w:val="004A5C2A"/>
    <w:rsid w:val="004A769B"/>
    <w:rsid w:val="004B1A86"/>
    <w:rsid w:val="004B2D25"/>
    <w:rsid w:val="004B36F4"/>
    <w:rsid w:val="004B4B27"/>
    <w:rsid w:val="004B4F1C"/>
    <w:rsid w:val="004B52C5"/>
    <w:rsid w:val="004B7758"/>
    <w:rsid w:val="004B7F54"/>
    <w:rsid w:val="004C0F7B"/>
    <w:rsid w:val="004D18A9"/>
    <w:rsid w:val="004D2023"/>
    <w:rsid w:val="004D2CC3"/>
    <w:rsid w:val="004D783C"/>
    <w:rsid w:val="004E1579"/>
    <w:rsid w:val="004E3318"/>
    <w:rsid w:val="004E3F60"/>
    <w:rsid w:val="004E4F29"/>
    <w:rsid w:val="004E58C9"/>
    <w:rsid w:val="004E649F"/>
    <w:rsid w:val="004E6530"/>
    <w:rsid w:val="004E6A71"/>
    <w:rsid w:val="004E728D"/>
    <w:rsid w:val="004F0A76"/>
    <w:rsid w:val="004F4D41"/>
    <w:rsid w:val="004F7B3F"/>
    <w:rsid w:val="00500960"/>
    <w:rsid w:val="00501CFE"/>
    <w:rsid w:val="00501F2B"/>
    <w:rsid w:val="00502DB5"/>
    <w:rsid w:val="00505595"/>
    <w:rsid w:val="005056C6"/>
    <w:rsid w:val="00505CDA"/>
    <w:rsid w:val="00506E70"/>
    <w:rsid w:val="00514DD4"/>
    <w:rsid w:val="00515210"/>
    <w:rsid w:val="0051533D"/>
    <w:rsid w:val="005156AD"/>
    <w:rsid w:val="00516683"/>
    <w:rsid w:val="005167DD"/>
    <w:rsid w:val="00521BD8"/>
    <w:rsid w:val="005228F7"/>
    <w:rsid w:val="00524123"/>
    <w:rsid w:val="0052457A"/>
    <w:rsid w:val="005249B3"/>
    <w:rsid w:val="005251F4"/>
    <w:rsid w:val="005253B1"/>
    <w:rsid w:val="00525585"/>
    <w:rsid w:val="00525B34"/>
    <w:rsid w:val="005308D1"/>
    <w:rsid w:val="005310BD"/>
    <w:rsid w:val="00535498"/>
    <w:rsid w:val="0053569D"/>
    <w:rsid w:val="00536E88"/>
    <w:rsid w:val="005376B8"/>
    <w:rsid w:val="00537B41"/>
    <w:rsid w:val="005450E0"/>
    <w:rsid w:val="005473B7"/>
    <w:rsid w:val="00547B8D"/>
    <w:rsid w:val="00550AD8"/>
    <w:rsid w:val="00550C95"/>
    <w:rsid w:val="0055285E"/>
    <w:rsid w:val="00552E39"/>
    <w:rsid w:val="005531AF"/>
    <w:rsid w:val="00557179"/>
    <w:rsid w:val="005634E2"/>
    <w:rsid w:val="005663A7"/>
    <w:rsid w:val="0056750D"/>
    <w:rsid w:val="00567F45"/>
    <w:rsid w:val="00570A6B"/>
    <w:rsid w:val="00570F53"/>
    <w:rsid w:val="00574619"/>
    <w:rsid w:val="00575672"/>
    <w:rsid w:val="00576B02"/>
    <w:rsid w:val="005826F8"/>
    <w:rsid w:val="0058393D"/>
    <w:rsid w:val="00584283"/>
    <w:rsid w:val="00585370"/>
    <w:rsid w:val="00585653"/>
    <w:rsid w:val="00586822"/>
    <w:rsid w:val="00586A3C"/>
    <w:rsid w:val="00587317"/>
    <w:rsid w:val="00587542"/>
    <w:rsid w:val="00587F2A"/>
    <w:rsid w:val="00590A8D"/>
    <w:rsid w:val="005914A1"/>
    <w:rsid w:val="0059726E"/>
    <w:rsid w:val="005A00D9"/>
    <w:rsid w:val="005A0B6D"/>
    <w:rsid w:val="005A106C"/>
    <w:rsid w:val="005A2A64"/>
    <w:rsid w:val="005A3B13"/>
    <w:rsid w:val="005A3FF9"/>
    <w:rsid w:val="005A4CD3"/>
    <w:rsid w:val="005A6D0D"/>
    <w:rsid w:val="005A71D9"/>
    <w:rsid w:val="005B024B"/>
    <w:rsid w:val="005B0349"/>
    <w:rsid w:val="005B102A"/>
    <w:rsid w:val="005B30CE"/>
    <w:rsid w:val="005B5A40"/>
    <w:rsid w:val="005B5AE0"/>
    <w:rsid w:val="005B67B4"/>
    <w:rsid w:val="005B6D6E"/>
    <w:rsid w:val="005B70A6"/>
    <w:rsid w:val="005B7258"/>
    <w:rsid w:val="005B76E2"/>
    <w:rsid w:val="005C296C"/>
    <w:rsid w:val="005C39BE"/>
    <w:rsid w:val="005C4F53"/>
    <w:rsid w:val="005C54BA"/>
    <w:rsid w:val="005C562E"/>
    <w:rsid w:val="005C5DEA"/>
    <w:rsid w:val="005C6781"/>
    <w:rsid w:val="005C6A49"/>
    <w:rsid w:val="005D0084"/>
    <w:rsid w:val="005D26F3"/>
    <w:rsid w:val="005D3E61"/>
    <w:rsid w:val="005D4E5F"/>
    <w:rsid w:val="005D553E"/>
    <w:rsid w:val="005E024D"/>
    <w:rsid w:val="005E601A"/>
    <w:rsid w:val="005E76F4"/>
    <w:rsid w:val="005F0A72"/>
    <w:rsid w:val="005F1ED9"/>
    <w:rsid w:val="005F2912"/>
    <w:rsid w:val="005F3C24"/>
    <w:rsid w:val="005F3C49"/>
    <w:rsid w:val="005F4334"/>
    <w:rsid w:val="005F65A9"/>
    <w:rsid w:val="005F7659"/>
    <w:rsid w:val="0060468C"/>
    <w:rsid w:val="00604914"/>
    <w:rsid w:val="0060526D"/>
    <w:rsid w:val="00612C7F"/>
    <w:rsid w:val="00613046"/>
    <w:rsid w:val="0061475A"/>
    <w:rsid w:val="006153A5"/>
    <w:rsid w:val="0061640B"/>
    <w:rsid w:val="00616662"/>
    <w:rsid w:val="00616838"/>
    <w:rsid w:val="00617C34"/>
    <w:rsid w:val="00617DD4"/>
    <w:rsid w:val="0062073E"/>
    <w:rsid w:val="00621627"/>
    <w:rsid w:val="00622D08"/>
    <w:rsid w:val="00624078"/>
    <w:rsid w:val="006244C5"/>
    <w:rsid w:val="00627E60"/>
    <w:rsid w:val="0063132A"/>
    <w:rsid w:val="006313F9"/>
    <w:rsid w:val="00631E4C"/>
    <w:rsid w:val="00636BA2"/>
    <w:rsid w:val="00640607"/>
    <w:rsid w:val="0064085F"/>
    <w:rsid w:val="00642CFF"/>
    <w:rsid w:val="006439E3"/>
    <w:rsid w:val="00645FA4"/>
    <w:rsid w:val="006472CF"/>
    <w:rsid w:val="0065061B"/>
    <w:rsid w:val="00650B00"/>
    <w:rsid w:val="00652866"/>
    <w:rsid w:val="00652B92"/>
    <w:rsid w:val="00656076"/>
    <w:rsid w:val="00657E07"/>
    <w:rsid w:val="00662ECA"/>
    <w:rsid w:val="006649FD"/>
    <w:rsid w:val="00665383"/>
    <w:rsid w:val="00665A2D"/>
    <w:rsid w:val="006670C3"/>
    <w:rsid w:val="0067306A"/>
    <w:rsid w:val="00684B75"/>
    <w:rsid w:val="0068748D"/>
    <w:rsid w:val="00690A92"/>
    <w:rsid w:val="006930D4"/>
    <w:rsid w:val="006935C5"/>
    <w:rsid w:val="00695753"/>
    <w:rsid w:val="006961D6"/>
    <w:rsid w:val="00696802"/>
    <w:rsid w:val="006978E8"/>
    <w:rsid w:val="006A029D"/>
    <w:rsid w:val="006A2A15"/>
    <w:rsid w:val="006A74AF"/>
    <w:rsid w:val="006A7756"/>
    <w:rsid w:val="006B16E2"/>
    <w:rsid w:val="006B2677"/>
    <w:rsid w:val="006B3BE0"/>
    <w:rsid w:val="006B42E1"/>
    <w:rsid w:val="006B430C"/>
    <w:rsid w:val="006C1178"/>
    <w:rsid w:val="006C14AA"/>
    <w:rsid w:val="006C1556"/>
    <w:rsid w:val="006C214E"/>
    <w:rsid w:val="006C286D"/>
    <w:rsid w:val="006C2C03"/>
    <w:rsid w:val="006C337D"/>
    <w:rsid w:val="006C4029"/>
    <w:rsid w:val="006C40D7"/>
    <w:rsid w:val="006C4B46"/>
    <w:rsid w:val="006D050B"/>
    <w:rsid w:val="006D1C0A"/>
    <w:rsid w:val="006D2FEE"/>
    <w:rsid w:val="006D462D"/>
    <w:rsid w:val="006D5255"/>
    <w:rsid w:val="006D56E7"/>
    <w:rsid w:val="006D5ED2"/>
    <w:rsid w:val="006D6EF9"/>
    <w:rsid w:val="006E2D19"/>
    <w:rsid w:val="006E37FB"/>
    <w:rsid w:val="006E4ADA"/>
    <w:rsid w:val="006E4DFE"/>
    <w:rsid w:val="006E59F5"/>
    <w:rsid w:val="006F0361"/>
    <w:rsid w:val="006F077F"/>
    <w:rsid w:val="006F191E"/>
    <w:rsid w:val="006F3D61"/>
    <w:rsid w:val="006F3DE5"/>
    <w:rsid w:val="00705057"/>
    <w:rsid w:val="0070526C"/>
    <w:rsid w:val="007053B4"/>
    <w:rsid w:val="0070547B"/>
    <w:rsid w:val="00705C0F"/>
    <w:rsid w:val="0070667D"/>
    <w:rsid w:val="00706B26"/>
    <w:rsid w:val="0070749C"/>
    <w:rsid w:val="00707ED1"/>
    <w:rsid w:val="00711F33"/>
    <w:rsid w:val="00713DDD"/>
    <w:rsid w:val="00715CCC"/>
    <w:rsid w:val="00715F73"/>
    <w:rsid w:val="00717B86"/>
    <w:rsid w:val="00717E4E"/>
    <w:rsid w:val="00722E75"/>
    <w:rsid w:val="00725CDF"/>
    <w:rsid w:val="007271A5"/>
    <w:rsid w:val="00730563"/>
    <w:rsid w:val="00731E22"/>
    <w:rsid w:val="00732C09"/>
    <w:rsid w:val="007402E7"/>
    <w:rsid w:val="00742213"/>
    <w:rsid w:val="007434FD"/>
    <w:rsid w:val="00744816"/>
    <w:rsid w:val="00744D7E"/>
    <w:rsid w:val="007456DF"/>
    <w:rsid w:val="00752C9C"/>
    <w:rsid w:val="0075300D"/>
    <w:rsid w:val="00754056"/>
    <w:rsid w:val="00754379"/>
    <w:rsid w:val="00754E57"/>
    <w:rsid w:val="007552E6"/>
    <w:rsid w:val="00762401"/>
    <w:rsid w:val="00762D7D"/>
    <w:rsid w:val="007636F3"/>
    <w:rsid w:val="007651BB"/>
    <w:rsid w:val="007668E5"/>
    <w:rsid w:val="0077036B"/>
    <w:rsid w:val="00771F57"/>
    <w:rsid w:val="00773DE7"/>
    <w:rsid w:val="0077480F"/>
    <w:rsid w:val="007754DB"/>
    <w:rsid w:val="00777516"/>
    <w:rsid w:val="00781B61"/>
    <w:rsid w:val="00782CEF"/>
    <w:rsid w:val="0078364B"/>
    <w:rsid w:val="00783695"/>
    <w:rsid w:val="00783709"/>
    <w:rsid w:val="00784786"/>
    <w:rsid w:val="0078568D"/>
    <w:rsid w:val="0078775C"/>
    <w:rsid w:val="007879EB"/>
    <w:rsid w:val="007924FA"/>
    <w:rsid w:val="00793059"/>
    <w:rsid w:val="007930E6"/>
    <w:rsid w:val="00793ECF"/>
    <w:rsid w:val="00796FAA"/>
    <w:rsid w:val="007A0B38"/>
    <w:rsid w:val="007A0B97"/>
    <w:rsid w:val="007A1BA3"/>
    <w:rsid w:val="007A320D"/>
    <w:rsid w:val="007A3FDC"/>
    <w:rsid w:val="007A590D"/>
    <w:rsid w:val="007A5ACC"/>
    <w:rsid w:val="007A6D3D"/>
    <w:rsid w:val="007B0BEF"/>
    <w:rsid w:val="007B27A6"/>
    <w:rsid w:val="007B4148"/>
    <w:rsid w:val="007B6E4A"/>
    <w:rsid w:val="007C0FC5"/>
    <w:rsid w:val="007C272F"/>
    <w:rsid w:val="007C2B12"/>
    <w:rsid w:val="007C2DAC"/>
    <w:rsid w:val="007C2DDC"/>
    <w:rsid w:val="007C2E9D"/>
    <w:rsid w:val="007C6739"/>
    <w:rsid w:val="007C7343"/>
    <w:rsid w:val="007C74CA"/>
    <w:rsid w:val="007C7F79"/>
    <w:rsid w:val="007D21EB"/>
    <w:rsid w:val="007D275F"/>
    <w:rsid w:val="007D3DEF"/>
    <w:rsid w:val="007D4955"/>
    <w:rsid w:val="007D6B62"/>
    <w:rsid w:val="007E596F"/>
    <w:rsid w:val="007E6A3A"/>
    <w:rsid w:val="007F36AD"/>
    <w:rsid w:val="007F36EE"/>
    <w:rsid w:val="007F3805"/>
    <w:rsid w:val="007F3E8E"/>
    <w:rsid w:val="007F44DB"/>
    <w:rsid w:val="007F500C"/>
    <w:rsid w:val="0080021E"/>
    <w:rsid w:val="0080569C"/>
    <w:rsid w:val="00810243"/>
    <w:rsid w:val="00810D1C"/>
    <w:rsid w:val="00811AB7"/>
    <w:rsid w:val="008138BB"/>
    <w:rsid w:val="00815B5A"/>
    <w:rsid w:val="00815BFF"/>
    <w:rsid w:val="008170B0"/>
    <w:rsid w:val="00820200"/>
    <w:rsid w:val="00821C3D"/>
    <w:rsid w:val="00822B2F"/>
    <w:rsid w:val="00823EDF"/>
    <w:rsid w:val="00824B5F"/>
    <w:rsid w:val="008263BA"/>
    <w:rsid w:val="00830587"/>
    <w:rsid w:val="00831CBB"/>
    <w:rsid w:val="00831D74"/>
    <w:rsid w:val="00831E9C"/>
    <w:rsid w:val="00833C40"/>
    <w:rsid w:val="00834867"/>
    <w:rsid w:val="00834CDD"/>
    <w:rsid w:val="0083543A"/>
    <w:rsid w:val="00835F05"/>
    <w:rsid w:val="0083766C"/>
    <w:rsid w:val="008427B7"/>
    <w:rsid w:val="00842BF0"/>
    <w:rsid w:val="008453DB"/>
    <w:rsid w:val="00846726"/>
    <w:rsid w:val="0084675F"/>
    <w:rsid w:val="008474FE"/>
    <w:rsid w:val="00850934"/>
    <w:rsid w:val="00852447"/>
    <w:rsid w:val="00852AAA"/>
    <w:rsid w:val="0085307F"/>
    <w:rsid w:val="00853CED"/>
    <w:rsid w:val="0085446B"/>
    <w:rsid w:val="008547D0"/>
    <w:rsid w:val="00854EDD"/>
    <w:rsid w:val="0085709C"/>
    <w:rsid w:val="00857B81"/>
    <w:rsid w:val="00857DE0"/>
    <w:rsid w:val="00861F12"/>
    <w:rsid w:val="00862269"/>
    <w:rsid w:val="00865701"/>
    <w:rsid w:val="0086598E"/>
    <w:rsid w:val="00867D51"/>
    <w:rsid w:val="008706CF"/>
    <w:rsid w:val="00871DF5"/>
    <w:rsid w:val="00871ED8"/>
    <w:rsid w:val="00873509"/>
    <w:rsid w:val="00874138"/>
    <w:rsid w:val="00875C65"/>
    <w:rsid w:val="00877F7A"/>
    <w:rsid w:val="008801F7"/>
    <w:rsid w:val="008802F3"/>
    <w:rsid w:val="00880EE1"/>
    <w:rsid w:val="008829E2"/>
    <w:rsid w:val="00885802"/>
    <w:rsid w:val="00886B7D"/>
    <w:rsid w:val="008872AB"/>
    <w:rsid w:val="00887F00"/>
    <w:rsid w:val="0089192A"/>
    <w:rsid w:val="00891B03"/>
    <w:rsid w:val="00891F79"/>
    <w:rsid w:val="00892049"/>
    <w:rsid w:val="008926D5"/>
    <w:rsid w:val="00894EF7"/>
    <w:rsid w:val="00895F92"/>
    <w:rsid w:val="00896E6D"/>
    <w:rsid w:val="008A0DC3"/>
    <w:rsid w:val="008A4B8C"/>
    <w:rsid w:val="008A5154"/>
    <w:rsid w:val="008B075D"/>
    <w:rsid w:val="008B2DAF"/>
    <w:rsid w:val="008B7519"/>
    <w:rsid w:val="008C02A6"/>
    <w:rsid w:val="008C3E79"/>
    <w:rsid w:val="008C5343"/>
    <w:rsid w:val="008C56CC"/>
    <w:rsid w:val="008C5BDA"/>
    <w:rsid w:val="008C61C1"/>
    <w:rsid w:val="008C629A"/>
    <w:rsid w:val="008C77E1"/>
    <w:rsid w:val="008D273B"/>
    <w:rsid w:val="008D6685"/>
    <w:rsid w:val="008D68BB"/>
    <w:rsid w:val="008D6A83"/>
    <w:rsid w:val="008D79AA"/>
    <w:rsid w:val="008D7BF7"/>
    <w:rsid w:val="008D7DEE"/>
    <w:rsid w:val="008E06F3"/>
    <w:rsid w:val="008E1428"/>
    <w:rsid w:val="008E19E1"/>
    <w:rsid w:val="008E2F37"/>
    <w:rsid w:val="008E33FB"/>
    <w:rsid w:val="008F1623"/>
    <w:rsid w:val="008F1BF5"/>
    <w:rsid w:val="008F327F"/>
    <w:rsid w:val="008F6761"/>
    <w:rsid w:val="009064D4"/>
    <w:rsid w:val="00912F86"/>
    <w:rsid w:val="00914E80"/>
    <w:rsid w:val="009153A8"/>
    <w:rsid w:val="0091557E"/>
    <w:rsid w:val="0091584F"/>
    <w:rsid w:val="00917C5C"/>
    <w:rsid w:val="00920DDE"/>
    <w:rsid w:val="00921E49"/>
    <w:rsid w:val="009226E6"/>
    <w:rsid w:val="00923D3D"/>
    <w:rsid w:val="00926B81"/>
    <w:rsid w:val="00927579"/>
    <w:rsid w:val="00930B6F"/>
    <w:rsid w:val="00933D7B"/>
    <w:rsid w:val="00935291"/>
    <w:rsid w:val="009352B8"/>
    <w:rsid w:val="00937678"/>
    <w:rsid w:val="0094128F"/>
    <w:rsid w:val="00942676"/>
    <w:rsid w:val="00944D5A"/>
    <w:rsid w:val="009464A5"/>
    <w:rsid w:val="009469A6"/>
    <w:rsid w:val="00950836"/>
    <w:rsid w:val="00952AC0"/>
    <w:rsid w:val="00953907"/>
    <w:rsid w:val="00953ACC"/>
    <w:rsid w:val="00954C71"/>
    <w:rsid w:val="00954D58"/>
    <w:rsid w:val="0095518B"/>
    <w:rsid w:val="00955663"/>
    <w:rsid w:val="00960C69"/>
    <w:rsid w:val="00961D9E"/>
    <w:rsid w:val="009620B7"/>
    <w:rsid w:val="0096282D"/>
    <w:rsid w:val="00965E7A"/>
    <w:rsid w:val="009667C6"/>
    <w:rsid w:val="00966F04"/>
    <w:rsid w:val="009700BE"/>
    <w:rsid w:val="00972040"/>
    <w:rsid w:val="00975CF1"/>
    <w:rsid w:val="00975FB4"/>
    <w:rsid w:val="009810CB"/>
    <w:rsid w:val="00981B45"/>
    <w:rsid w:val="00982118"/>
    <w:rsid w:val="009821EB"/>
    <w:rsid w:val="00982932"/>
    <w:rsid w:val="00982C70"/>
    <w:rsid w:val="00983824"/>
    <w:rsid w:val="00983F7C"/>
    <w:rsid w:val="00984CF8"/>
    <w:rsid w:val="00986D2F"/>
    <w:rsid w:val="009942D9"/>
    <w:rsid w:val="009978D7"/>
    <w:rsid w:val="00997F28"/>
    <w:rsid w:val="009A1C58"/>
    <w:rsid w:val="009A46D8"/>
    <w:rsid w:val="009A4931"/>
    <w:rsid w:val="009A555A"/>
    <w:rsid w:val="009A79DF"/>
    <w:rsid w:val="009A7D95"/>
    <w:rsid w:val="009B0BDD"/>
    <w:rsid w:val="009B0CF9"/>
    <w:rsid w:val="009B11AC"/>
    <w:rsid w:val="009B1732"/>
    <w:rsid w:val="009B19B5"/>
    <w:rsid w:val="009B25CD"/>
    <w:rsid w:val="009B5C04"/>
    <w:rsid w:val="009C1187"/>
    <w:rsid w:val="009C1F8D"/>
    <w:rsid w:val="009C74EB"/>
    <w:rsid w:val="009C75CA"/>
    <w:rsid w:val="009C75F4"/>
    <w:rsid w:val="009D2B71"/>
    <w:rsid w:val="009D423E"/>
    <w:rsid w:val="009D74D4"/>
    <w:rsid w:val="009D7C15"/>
    <w:rsid w:val="009E0A25"/>
    <w:rsid w:val="009E1F2A"/>
    <w:rsid w:val="009E3A17"/>
    <w:rsid w:val="009E54B5"/>
    <w:rsid w:val="009E5ECC"/>
    <w:rsid w:val="009E67CB"/>
    <w:rsid w:val="009F129D"/>
    <w:rsid w:val="009F390D"/>
    <w:rsid w:val="009F5406"/>
    <w:rsid w:val="009F6A44"/>
    <w:rsid w:val="009F7291"/>
    <w:rsid w:val="00A00023"/>
    <w:rsid w:val="00A00091"/>
    <w:rsid w:val="00A0173A"/>
    <w:rsid w:val="00A02028"/>
    <w:rsid w:val="00A02713"/>
    <w:rsid w:val="00A101CE"/>
    <w:rsid w:val="00A10F9E"/>
    <w:rsid w:val="00A113A3"/>
    <w:rsid w:val="00A12FCF"/>
    <w:rsid w:val="00A17255"/>
    <w:rsid w:val="00A23C8E"/>
    <w:rsid w:val="00A245FC"/>
    <w:rsid w:val="00A24F8C"/>
    <w:rsid w:val="00A25D32"/>
    <w:rsid w:val="00A26F7A"/>
    <w:rsid w:val="00A30178"/>
    <w:rsid w:val="00A3142C"/>
    <w:rsid w:val="00A32209"/>
    <w:rsid w:val="00A32C36"/>
    <w:rsid w:val="00A3497D"/>
    <w:rsid w:val="00A34E8E"/>
    <w:rsid w:val="00A352F4"/>
    <w:rsid w:val="00A3708B"/>
    <w:rsid w:val="00A4286D"/>
    <w:rsid w:val="00A43040"/>
    <w:rsid w:val="00A46B58"/>
    <w:rsid w:val="00A529B5"/>
    <w:rsid w:val="00A52AB4"/>
    <w:rsid w:val="00A54972"/>
    <w:rsid w:val="00A559E6"/>
    <w:rsid w:val="00A563D7"/>
    <w:rsid w:val="00A57E39"/>
    <w:rsid w:val="00A611D3"/>
    <w:rsid w:val="00A61719"/>
    <w:rsid w:val="00A61C44"/>
    <w:rsid w:val="00A627D1"/>
    <w:rsid w:val="00A62939"/>
    <w:rsid w:val="00A65B56"/>
    <w:rsid w:val="00A66938"/>
    <w:rsid w:val="00A66B55"/>
    <w:rsid w:val="00A66B7A"/>
    <w:rsid w:val="00A702F1"/>
    <w:rsid w:val="00A73E8E"/>
    <w:rsid w:val="00A74AAA"/>
    <w:rsid w:val="00A74D7D"/>
    <w:rsid w:val="00A75236"/>
    <w:rsid w:val="00A75606"/>
    <w:rsid w:val="00A80002"/>
    <w:rsid w:val="00A80EA6"/>
    <w:rsid w:val="00A81A24"/>
    <w:rsid w:val="00A82446"/>
    <w:rsid w:val="00A85699"/>
    <w:rsid w:val="00A861BF"/>
    <w:rsid w:val="00A86A44"/>
    <w:rsid w:val="00A901AC"/>
    <w:rsid w:val="00A90DA6"/>
    <w:rsid w:val="00A91F78"/>
    <w:rsid w:val="00A93E19"/>
    <w:rsid w:val="00A95D41"/>
    <w:rsid w:val="00A95FC6"/>
    <w:rsid w:val="00AA11C0"/>
    <w:rsid w:val="00AA1A54"/>
    <w:rsid w:val="00AA53A4"/>
    <w:rsid w:val="00AA5BD3"/>
    <w:rsid w:val="00AA6C01"/>
    <w:rsid w:val="00AA7891"/>
    <w:rsid w:val="00AB161E"/>
    <w:rsid w:val="00AB1E26"/>
    <w:rsid w:val="00AB1E56"/>
    <w:rsid w:val="00AB2B21"/>
    <w:rsid w:val="00AB400C"/>
    <w:rsid w:val="00AB4684"/>
    <w:rsid w:val="00AB648E"/>
    <w:rsid w:val="00AC08ED"/>
    <w:rsid w:val="00AC3E45"/>
    <w:rsid w:val="00AC3EE2"/>
    <w:rsid w:val="00AC40A5"/>
    <w:rsid w:val="00AC52F3"/>
    <w:rsid w:val="00AC608E"/>
    <w:rsid w:val="00AD2D74"/>
    <w:rsid w:val="00AD2E22"/>
    <w:rsid w:val="00AD4772"/>
    <w:rsid w:val="00AD4F60"/>
    <w:rsid w:val="00AD56DF"/>
    <w:rsid w:val="00AD6680"/>
    <w:rsid w:val="00AE2AE9"/>
    <w:rsid w:val="00AE3968"/>
    <w:rsid w:val="00AE45AB"/>
    <w:rsid w:val="00AE6C7E"/>
    <w:rsid w:val="00AE6F9D"/>
    <w:rsid w:val="00AE70FB"/>
    <w:rsid w:val="00AE7887"/>
    <w:rsid w:val="00AF02B3"/>
    <w:rsid w:val="00AF206C"/>
    <w:rsid w:val="00AF3BD6"/>
    <w:rsid w:val="00AF495B"/>
    <w:rsid w:val="00AF522A"/>
    <w:rsid w:val="00AF535F"/>
    <w:rsid w:val="00AF65F7"/>
    <w:rsid w:val="00AF6CBD"/>
    <w:rsid w:val="00AF7413"/>
    <w:rsid w:val="00AF7BDE"/>
    <w:rsid w:val="00AF7F5C"/>
    <w:rsid w:val="00B00283"/>
    <w:rsid w:val="00B00DAF"/>
    <w:rsid w:val="00B03DEC"/>
    <w:rsid w:val="00B03E2A"/>
    <w:rsid w:val="00B068D4"/>
    <w:rsid w:val="00B069BF"/>
    <w:rsid w:val="00B06AC6"/>
    <w:rsid w:val="00B076D7"/>
    <w:rsid w:val="00B11636"/>
    <w:rsid w:val="00B1173D"/>
    <w:rsid w:val="00B126CB"/>
    <w:rsid w:val="00B14A19"/>
    <w:rsid w:val="00B153C8"/>
    <w:rsid w:val="00B15463"/>
    <w:rsid w:val="00B25BAF"/>
    <w:rsid w:val="00B2735A"/>
    <w:rsid w:val="00B3015B"/>
    <w:rsid w:val="00B30491"/>
    <w:rsid w:val="00B32BAC"/>
    <w:rsid w:val="00B33DFB"/>
    <w:rsid w:val="00B354C1"/>
    <w:rsid w:val="00B40716"/>
    <w:rsid w:val="00B409C0"/>
    <w:rsid w:val="00B42477"/>
    <w:rsid w:val="00B473AE"/>
    <w:rsid w:val="00B47E26"/>
    <w:rsid w:val="00B50FDC"/>
    <w:rsid w:val="00B51E0F"/>
    <w:rsid w:val="00B554F8"/>
    <w:rsid w:val="00B55DDA"/>
    <w:rsid w:val="00B57EB0"/>
    <w:rsid w:val="00B6087D"/>
    <w:rsid w:val="00B60DED"/>
    <w:rsid w:val="00B61996"/>
    <w:rsid w:val="00B658E5"/>
    <w:rsid w:val="00B71729"/>
    <w:rsid w:val="00B75FF9"/>
    <w:rsid w:val="00B769A9"/>
    <w:rsid w:val="00B80D87"/>
    <w:rsid w:val="00B822FF"/>
    <w:rsid w:val="00B823BA"/>
    <w:rsid w:val="00B8403E"/>
    <w:rsid w:val="00B84C76"/>
    <w:rsid w:val="00B85257"/>
    <w:rsid w:val="00B85E74"/>
    <w:rsid w:val="00B87C88"/>
    <w:rsid w:val="00B92E7F"/>
    <w:rsid w:val="00B931F8"/>
    <w:rsid w:val="00B942E5"/>
    <w:rsid w:val="00B95B92"/>
    <w:rsid w:val="00B9600B"/>
    <w:rsid w:val="00BA150F"/>
    <w:rsid w:val="00BA4C1B"/>
    <w:rsid w:val="00BA725C"/>
    <w:rsid w:val="00BA7982"/>
    <w:rsid w:val="00BA7AF3"/>
    <w:rsid w:val="00BB09D8"/>
    <w:rsid w:val="00BB1495"/>
    <w:rsid w:val="00BB2241"/>
    <w:rsid w:val="00BB267F"/>
    <w:rsid w:val="00BB28A7"/>
    <w:rsid w:val="00BB4173"/>
    <w:rsid w:val="00BB6307"/>
    <w:rsid w:val="00BC1879"/>
    <w:rsid w:val="00BC428E"/>
    <w:rsid w:val="00BC4C73"/>
    <w:rsid w:val="00BC594B"/>
    <w:rsid w:val="00BC759F"/>
    <w:rsid w:val="00BD2A3D"/>
    <w:rsid w:val="00BD425F"/>
    <w:rsid w:val="00BD45EA"/>
    <w:rsid w:val="00BD5A30"/>
    <w:rsid w:val="00BD6398"/>
    <w:rsid w:val="00BD6A61"/>
    <w:rsid w:val="00BD73FB"/>
    <w:rsid w:val="00BD7C61"/>
    <w:rsid w:val="00BE0E1D"/>
    <w:rsid w:val="00BE34B5"/>
    <w:rsid w:val="00BE3B59"/>
    <w:rsid w:val="00BE44A5"/>
    <w:rsid w:val="00BE6021"/>
    <w:rsid w:val="00BE6EE0"/>
    <w:rsid w:val="00BE77D1"/>
    <w:rsid w:val="00BE780E"/>
    <w:rsid w:val="00BF2B73"/>
    <w:rsid w:val="00BF2DCF"/>
    <w:rsid w:val="00BF52FD"/>
    <w:rsid w:val="00BF75C9"/>
    <w:rsid w:val="00BF7857"/>
    <w:rsid w:val="00C00916"/>
    <w:rsid w:val="00C01B7C"/>
    <w:rsid w:val="00C025A1"/>
    <w:rsid w:val="00C02663"/>
    <w:rsid w:val="00C047E5"/>
    <w:rsid w:val="00C063BA"/>
    <w:rsid w:val="00C07F72"/>
    <w:rsid w:val="00C10D2D"/>
    <w:rsid w:val="00C1191E"/>
    <w:rsid w:val="00C1475F"/>
    <w:rsid w:val="00C14D6A"/>
    <w:rsid w:val="00C15066"/>
    <w:rsid w:val="00C17789"/>
    <w:rsid w:val="00C17DA3"/>
    <w:rsid w:val="00C209BD"/>
    <w:rsid w:val="00C23A06"/>
    <w:rsid w:val="00C24643"/>
    <w:rsid w:val="00C26562"/>
    <w:rsid w:val="00C30B2A"/>
    <w:rsid w:val="00C358C0"/>
    <w:rsid w:val="00C36DED"/>
    <w:rsid w:val="00C376BD"/>
    <w:rsid w:val="00C4141F"/>
    <w:rsid w:val="00C42FB6"/>
    <w:rsid w:val="00C43EF1"/>
    <w:rsid w:val="00C51721"/>
    <w:rsid w:val="00C5326D"/>
    <w:rsid w:val="00C53947"/>
    <w:rsid w:val="00C57F2B"/>
    <w:rsid w:val="00C600F9"/>
    <w:rsid w:val="00C61695"/>
    <w:rsid w:val="00C61B8B"/>
    <w:rsid w:val="00C61CD7"/>
    <w:rsid w:val="00C6234D"/>
    <w:rsid w:val="00C65B78"/>
    <w:rsid w:val="00C67C9D"/>
    <w:rsid w:val="00C70005"/>
    <w:rsid w:val="00C70635"/>
    <w:rsid w:val="00C72693"/>
    <w:rsid w:val="00C72ACA"/>
    <w:rsid w:val="00C74DE6"/>
    <w:rsid w:val="00C7537B"/>
    <w:rsid w:val="00C767A7"/>
    <w:rsid w:val="00C806A2"/>
    <w:rsid w:val="00C80BD5"/>
    <w:rsid w:val="00C8361E"/>
    <w:rsid w:val="00C83B55"/>
    <w:rsid w:val="00C84791"/>
    <w:rsid w:val="00C84FFB"/>
    <w:rsid w:val="00C8723C"/>
    <w:rsid w:val="00C87D27"/>
    <w:rsid w:val="00C90BDA"/>
    <w:rsid w:val="00C93130"/>
    <w:rsid w:val="00C94FA1"/>
    <w:rsid w:val="00C9673C"/>
    <w:rsid w:val="00C97B16"/>
    <w:rsid w:val="00CA1724"/>
    <w:rsid w:val="00CA5F38"/>
    <w:rsid w:val="00CA678E"/>
    <w:rsid w:val="00CA7B93"/>
    <w:rsid w:val="00CA7DBD"/>
    <w:rsid w:val="00CB1891"/>
    <w:rsid w:val="00CB3E0E"/>
    <w:rsid w:val="00CB6C7B"/>
    <w:rsid w:val="00CB76C7"/>
    <w:rsid w:val="00CB7BE0"/>
    <w:rsid w:val="00CB7C5B"/>
    <w:rsid w:val="00CC0345"/>
    <w:rsid w:val="00CC1B26"/>
    <w:rsid w:val="00CC2037"/>
    <w:rsid w:val="00CC326B"/>
    <w:rsid w:val="00CC405B"/>
    <w:rsid w:val="00CC513E"/>
    <w:rsid w:val="00CC5B32"/>
    <w:rsid w:val="00CC62A0"/>
    <w:rsid w:val="00CC6E93"/>
    <w:rsid w:val="00CD0F64"/>
    <w:rsid w:val="00CD4223"/>
    <w:rsid w:val="00CD45D2"/>
    <w:rsid w:val="00CD49F2"/>
    <w:rsid w:val="00CD58CD"/>
    <w:rsid w:val="00CD6483"/>
    <w:rsid w:val="00CD6F2B"/>
    <w:rsid w:val="00CD724D"/>
    <w:rsid w:val="00CE2438"/>
    <w:rsid w:val="00CE330B"/>
    <w:rsid w:val="00CE629B"/>
    <w:rsid w:val="00CE644B"/>
    <w:rsid w:val="00CF0712"/>
    <w:rsid w:val="00CF0F8C"/>
    <w:rsid w:val="00CF2EFF"/>
    <w:rsid w:val="00CF4F62"/>
    <w:rsid w:val="00CF561A"/>
    <w:rsid w:val="00CF6084"/>
    <w:rsid w:val="00CF6470"/>
    <w:rsid w:val="00CF674C"/>
    <w:rsid w:val="00CF6D67"/>
    <w:rsid w:val="00CF71F6"/>
    <w:rsid w:val="00D000F3"/>
    <w:rsid w:val="00D0228B"/>
    <w:rsid w:val="00D05DD1"/>
    <w:rsid w:val="00D05F96"/>
    <w:rsid w:val="00D07602"/>
    <w:rsid w:val="00D12208"/>
    <w:rsid w:val="00D1269C"/>
    <w:rsid w:val="00D14659"/>
    <w:rsid w:val="00D148BC"/>
    <w:rsid w:val="00D16915"/>
    <w:rsid w:val="00D16ABD"/>
    <w:rsid w:val="00D17369"/>
    <w:rsid w:val="00D24246"/>
    <w:rsid w:val="00D2465E"/>
    <w:rsid w:val="00D261DC"/>
    <w:rsid w:val="00D26F2C"/>
    <w:rsid w:val="00D2782A"/>
    <w:rsid w:val="00D30B42"/>
    <w:rsid w:val="00D316F0"/>
    <w:rsid w:val="00D319C3"/>
    <w:rsid w:val="00D31A8F"/>
    <w:rsid w:val="00D32816"/>
    <w:rsid w:val="00D36C85"/>
    <w:rsid w:val="00D37DC0"/>
    <w:rsid w:val="00D4231F"/>
    <w:rsid w:val="00D4377E"/>
    <w:rsid w:val="00D45FDB"/>
    <w:rsid w:val="00D47D72"/>
    <w:rsid w:val="00D51EE6"/>
    <w:rsid w:val="00D52814"/>
    <w:rsid w:val="00D52A5C"/>
    <w:rsid w:val="00D5599B"/>
    <w:rsid w:val="00D55D3B"/>
    <w:rsid w:val="00D55D48"/>
    <w:rsid w:val="00D57A97"/>
    <w:rsid w:val="00D623D9"/>
    <w:rsid w:val="00D625EC"/>
    <w:rsid w:val="00D64075"/>
    <w:rsid w:val="00D66A2C"/>
    <w:rsid w:val="00D7293A"/>
    <w:rsid w:val="00D745E5"/>
    <w:rsid w:val="00D76B66"/>
    <w:rsid w:val="00D8539B"/>
    <w:rsid w:val="00D85E28"/>
    <w:rsid w:val="00D862FB"/>
    <w:rsid w:val="00D872FE"/>
    <w:rsid w:val="00D87522"/>
    <w:rsid w:val="00D87968"/>
    <w:rsid w:val="00D91B78"/>
    <w:rsid w:val="00D92706"/>
    <w:rsid w:val="00D944E7"/>
    <w:rsid w:val="00D95393"/>
    <w:rsid w:val="00D965AA"/>
    <w:rsid w:val="00DA11FE"/>
    <w:rsid w:val="00DA6C00"/>
    <w:rsid w:val="00DA78CD"/>
    <w:rsid w:val="00DB5306"/>
    <w:rsid w:val="00DB6CA7"/>
    <w:rsid w:val="00DB7E2B"/>
    <w:rsid w:val="00DB7F6B"/>
    <w:rsid w:val="00DC1698"/>
    <w:rsid w:val="00DC2624"/>
    <w:rsid w:val="00DC3F2B"/>
    <w:rsid w:val="00DC4864"/>
    <w:rsid w:val="00DC7617"/>
    <w:rsid w:val="00DD07E6"/>
    <w:rsid w:val="00DD5159"/>
    <w:rsid w:val="00DD5306"/>
    <w:rsid w:val="00DD66DB"/>
    <w:rsid w:val="00DD6CCF"/>
    <w:rsid w:val="00DD79E8"/>
    <w:rsid w:val="00DE10A3"/>
    <w:rsid w:val="00DE334F"/>
    <w:rsid w:val="00DE33DB"/>
    <w:rsid w:val="00DE4AC5"/>
    <w:rsid w:val="00DE6CF9"/>
    <w:rsid w:val="00DF56B5"/>
    <w:rsid w:val="00E02F21"/>
    <w:rsid w:val="00E031A5"/>
    <w:rsid w:val="00E03772"/>
    <w:rsid w:val="00E04AA7"/>
    <w:rsid w:val="00E051F5"/>
    <w:rsid w:val="00E052E2"/>
    <w:rsid w:val="00E06189"/>
    <w:rsid w:val="00E069CF"/>
    <w:rsid w:val="00E10B0E"/>
    <w:rsid w:val="00E15F1A"/>
    <w:rsid w:val="00E16C3E"/>
    <w:rsid w:val="00E1732A"/>
    <w:rsid w:val="00E2015A"/>
    <w:rsid w:val="00E20677"/>
    <w:rsid w:val="00E25663"/>
    <w:rsid w:val="00E26FE6"/>
    <w:rsid w:val="00E30E6B"/>
    <w:rsid w:val="00E3235B"/>
    <w:rsid w:val="00E329F5"/>
    <w:rsid w:val="00E35FE0"/>
    <w:rsid w:val="00E42CC6"/>
    <w:rsid w:val="00E43920"/>
    <w:rsid w:val="00E460FD"/>
    <w:rsid w:val="00E46776"/>
    <w:rsid w:val="00E5098B"/>
    <w:rsid w:val="00E52F8C"/>
    <w:rsid w:val="00E53B46"/>
    <w:rsid w:val="00E54F2E"/>
    <w:rsid w:val="00E559F3"/>
    <w:rsid w:val="00E55B66"/>
    <w:rsid w:val="00E56F3C"/>
    <w:rsid w:val="00E600CF"/>
    <w:rsid w:val="00E60228"/>
    <w:rsid w:val="00E604CD"/>
    <w:rsid w:val="00E64416"/>
    <w:rsid w:val="00E6717B"/>
    <w:rsid w:val="00E676B9"/>
    <w:rsid w:val="00E709A1"/>
    <w:rsid w:val="00E73A6F"/>
    <w:rsid w:val="00E74290"/>
    <w:rsid w:val="00E74478"/>
    <w:rsid w:val="00E74CA0"/>
    <w:rsid w:val="00E82411"/>
    <w:rsid w:val="00E847CB"/>
    <w:rsid w:val="00E86136"/>
    <w:rsid w:val="00E864EB"/>
    <w:rsid w:val="00E867D3"/>
    <w:rsid w:val="00E8758A"/>
    <w:rsid w:val="00E91C61"/>
    <w:rsid w:val="00E9289B"/>
    <w:rsid w:val="00E92A86"/>
    <w:rsid w:val="00E97266"/>
    <w:rsid w:val="00EA1199"/>
    <w:rsid w:val="00EA1BE2"/>
    <w:rsid w:val="00EA3AD8"/>
    <w:rsid w:val="00EA55C7"/>
    <w:rsid w:val="00EA5999"/>
    <w:rsid w:val="00EA78A3"/>
    <w:rsid w:val="00EA79BD"/>
    <w:rsid w:val="00EB06DC"/>
    <w:rsid w:val="00EB27C5"/>
    <w:rsid w:val="00EB2A6B"/>
    <w:rsid w:val="00EB54A0"/>
    <w:rsid w:val="00EB6237"/>
    <w:rsid w:val="00EB68D0"/>
    <w:rsid w:val="00EB6D1F"/>
    <w:rsid w:val="00EC22D3"/>
    <w:rsid w:val="00EC24B8"/>
    <w:rsid w:val="00EC3047"/>
    <w:rsid w:val="00EC4F9C"/>
    <w:rsid w:val="00EC5213"/>
    <w:rsid w:val="00EC529D"/>
    <w:rsid w:val="00EC7A9E"/>
    <w:rsid w:val="00EC7DE4"/>
    <w:rsid w:val="00ED1E9A"/>
    <w:rsid w:val="00ED3B1C"/>
    <w:rsid w:val="00ED7E5F"/>
    <w:rsid w:val="00EE00DB"/>
    <w:rsid w:val="00EE1737"/>
    <w:rsid w:val="00EE1D13"/>
    <w:rsid w:val="00EE7F42"/>
    <w:rsid w:val="00EF5699"/>
    <w:rsid w:val="00F01736"/>
    <w:rsid w:val="00F01855"/>
    <w:rsid w:val="00F01905"/>
    <w:rsid w:val="00F01D5C"/>
    <w:rsid w:val="00F02BA0"/>
    <w:rsid w:val="00F032B5"/>
    <w:rsid w:val="00F03F3F"/>
    <w:rsid w:val="00F06AF1"/>
    <w:rsid w:val="00F10DFE"/>
    <w:rsid w:val="00F12D82"/>
    <w:rsid w:val="00F1323B"/>
    <w:rsid w:val="00F13279"/>
    <w:rsid w:val="00F14895"/>
    <w:rsid w:val="00F15445"/>
    <w:rsid w:val="00F15E3F"/>
    <w:rsid w:val="00F2078B"/>
    <w:rsid w:val="00F25AFD"/>
    <w:rsid w:val="00F267B7"/>
    <w:rsid w:val="00F27B59"/>
    <w:rsid w:val="00F27D72"/>
    <w:rsid w:val="00F310A2"/>
    <w:rsid w:val="00F32738"/>
    <w:rsid w:val="00F34BFB"/>
    <w:rsid w:val="00F34EBA"/>
    <w:rsid w:val="00F35C99"/>
    <w:rsid w:val="00F36198"/>
    <w:rsid w:val="00F374EB"/>
    <w:rsid w:val="00F37911"/>
    <w:rsid w:val="00F4481F"/>
    <w:rsid w:val="00F5091D"/>
    <w:rsid w:val="00F52A9B"/>
    <w:rsid w:val="00F52EF4"/>
    <w:rsid w:val="00F55599"/>
    <w:rsid w:val="00F60AC3"/>
    <w:rsid w:val="00F62393"/>
    <w:rsid w:val="00F624B9"/>
    <w:rsid w:val="00F640BD"/>
    <w:rsid w:val="00F64893"/>
    <w:rsid w:val="00F67572"/>
    <w:rsid w:val="00F67F5F"/>
    <w:rsid w:val="00F706F4"/>
    <w:rsid w:val="00F70B10"/>
    <w:rsid w:val="00F7300A"/>
    <w:rsid w:val="00F7357B"/>
    <w:rsid w:val="00F740F7"/>
    <w:rsid w:val="00F75906"/>
    <w:rsid w:val="00F76D97"/>
    <w:rsid w:val="00F76E7D"/>
    <w:rsid w:val="00F821DE"/>
    <w:rsid w:val="00F82294"/>
    <w:rsid w:val="00F86605"/>
    <w:rsid w:val="00F87B85"/>
    <w:rsid w:val="00F906AC"/>
    <w:rsid w:val="00F93533"/>
    <w:rsid w:val="00F94DAB"/>
    <w:rsid w:val="00FA3456"/>
    <w:rsid w:val="00FA3EAB"/>
    <w:rsid w:val="00FB085C"/>
    <w:rsid w:val="00FB2ADF"/>
    <w:rsid w:val="00FB312F"/>
    <w:rsid w:val="00FC01E4"/>
    <w:rsid w:val="00FC04D7"/>
    <w:rsid w:val="00FC404B"/>
    <w:rsid w:val="00FC4E14"/>
    <w:rsid w:val="00FD0501"/>
    <w:rsid w:val="00FD1755"/>
    <w:rsid w:val="00FD1C58"/>
    <w:rsid w:val="00FD28EC"/>
    <w:rsid w:val="00FD3811"/>
    <w:rsid w:val="00FD3854"/>
    <w:rsid w:val="00FD3A84"/>
    <w:rsid w:val="00FD4913"/>
    <w:rsid w:val="00FD6401"/>
    <w:rsid w:val="00FE0209"/>
    <w:rsid w:val="00FE0960"/>
    <w:rsid w:val="00FE0A7D"/>
    <w:rsid w:val="00FE2D39"/>
    <w:rsid w:val="00FE2EC5"/>
    <w:rsid w:val="00FE4442"/>
    <w:rsid w:val="00FE4652"/>
    <w:rsid w:val="00FE747B"/>
    <w:rsid w:val="00FF1F34"/>
    <w:rsid w:val="00FF2759"/>
    <w:rsid w:val="00FF47D1"/>
    <w:rsid w:val="00FF5A23"/>
    <w:rsid w:val="00FF5CE8"/>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56"/>
    <w:rPr>
      <w:sz w:val="24"/>
      <w:szCs w:val="24"/>
    </w:rPr>
  </w:style>
  <w:style w:type="paragraph" w:styleId="1">
    <w:name w:val="heading 1"/>
    <w:basedOn w:val="a"/>
    <w:next w:val="a"/>
    <w:link w:val="10"/>
    <w:qFormat/>
    <w:rsid w:val="00285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877F7A"/>
    <w:pPr>
      <w:keepNext/>
      <w:widowControl w:val="0"/>
      <w:spacing w:line="220" w:lineRule="exact"/>
      <w:ind w:firstLine="280"/>
      <w:jc w:val="center"/>
      <w:outlineLvl w:val="1"/>
    </w:pPr>
    <w:rPr>
      <w:szCs w:val="20"/>
    </w:rPr>
  </w:style>
  <w:style w:type="paragraph" w:styleId="3">
    <w:name w:val="heading 3"/>
    <w:basedOn w:val="a"/>
    <w:next w:val="a"/>
    <w:link w:val="30"/>
    <w:qFormat/>
    <w:rsid w:val="005B5AE0"/>
    <w:pPr>
      <w:keepNext/>
      <w:numPr>
        <w:ilvl w:val="2"/>
        <w:numId w:val="9"/>
      </w:numPr>
      <w:spacing w:before="240" w:after="60"/>
      <w:outlineLvl w:val="2"/>
    </w:pPr>
    <w:rPr>
      <w:rFonts w:ascii="Arial" w:eastAsia="SimSun" w:hAnsi="Arial" w:cs="Arial"/>
      <w:b/>
      <w:bCs/>
      <w:sz w:val="26"/>
      <w:szCs w:val="26"/>
      <w:lang w:val="en-AU" w:eastAsia="zh-CN"/>
    </w:rPr>
  </w:style>
  <w:style w:type="paragraph" w:styleId="4">
    <w:name w:val="heading 4"/>
    <w:basedOn w:val="a"/>
    <w:next w:val="a"/>
    <w:qFormat/>
    <w:rsid w:val="00877F7A"/>
    <w:pPr>
      <w:keepNext/>
      <w:ind w:firstLine="220"/>
      <w:outlineLvl w:val="3"/>
    </w:pPr>
    <w:rPr>
      <w:i/>
      <w:snapToGrid w:val="0"/>
      <w:szCs w:val="20"/>
    </w:rPr>
  </w:style>
  <w:style w:type="paragraph" w:styleId="5">
    <w:name w:val="heading 5"/>
    <w:basedOn w:val="a"/>
    <w:next w:val="a"/>
    <w:qFormat/>
    <w:rsid w:val="00877F7A"/>
    <w:pPr>
      <w:keepNext/>
      <w:widowControl w:val="0"/>
      <w:spacing w:before="40"/>
      <w:ind w:right="-2" w:firstLine="300"/>
      <w:jc w:val="both"/>
      <w:outlineLvl w:val="4"/>
    </w:pPr>
    <w:rPr>
      <w:i/>
      <w:snapToGrid w:val="0"/>
      <w:szCs w:val="20"/>
    </w:rPr>
  </w:style>
  <w:style w:type="paragraph" w:styleId="7">
    <w:name w:val="heading 7"/>
    <w:basedOn w:val="a"/>
    <w:next w:val="a"/>
    <w:qFormat/>
    <w:rsid w:val="00877F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77F7A"/>
    <w:rPr>
      <w:rFonts w:ascii="Calibri" w:eastAsia="Calibri" w:hAnsi="Calibri" w:cs="Calibri"/>
      <w:sz w:val="22"/>
      <w:szCs w:val="22"/>
    </w:rPr>
  </w:style>
  <w:style w:type="paragraph" w:customStyle="1" w:styleId="12">
    <w:name w:val="Абзац списка1"/>
    <w:basedOn w:val="a"/>
    <w:rsid w:val="00877F7A"/>
    <w:pPr>
      <w:spacing w:after="200" w:line="276" w:lineRule="auto"/>
      <w:ind w:left="720"/>
    </w:pPr>
    <w:rPr>
      <w:rFonts w:ascii="Calibri" w:hAnsi="Calibri"/>
      <w:sz w:val="22"/>
      <w:szCs w:val="22"/>
      <w:lang w:eastAsia="en-US"/>
    </w:rPr>
  </w:style>
  <w:style w:type="paragraph" w:customStyle="1" w:styleId="a3">
    <w:name w:val="Содержимое таблицы"/>
    <w:basedOn w:val="a"/>
    <w:rsid w:val="00877F7A"/>
    <w:pPr>
      <w:widowControl w:val="0"/>
      <w:suppressLineNumbers/>
      <w:suppressAutoHyphens/>
    </w:pPr>
    <w:rPr>
      <w:rFonts w:eastAsia="Calibri"/>
      <w:kern w:val="2"/>
      <w:lang w:eastAsia="ar-SA"/>
    </w:rPr>
  </w:style>
  <w:style w:type="character" w:customStyle="1" w:styleId="b-lessoncolb-lessoncoltypetitle">
    <w:name w:val="b-lesson__col b-lesson__col_type_title"/>
    <w:basedOn w:val="a0"/>
    <w:rsid w:val="00877F7A"/>
  </w:style>
  <w:style w:type="character" w:customStyle="1" w:styleId="apple-converted-space">
    <w:name w:val="apple-converted-space"/>
    <w:basedOn w:val="a0"/>
    <w:rsid w:val="00877F7A"/>
  </w:style>
  <w:style w:type="paragraph" w:customStyle="1" w:styleId="a4">
    <w:name w:val="список с точками"/>
    <w:basedOn w:val="a"/>
    <w:rsid w:val="00877F7A"/>
    <w:pPr>
      <w:widowControl w:val="0"/>
      <w:tabs>
        <w:tab w:val="num" w:pos="720"/>
        <w:tab w:val="left" w:pos="3024"/>
      </w:tabs>
      <w:suppressAutoHyphens/>
      <w:spacing w:line="312" w:lineRule="auto"/>
      <w:ind w:left="756" w:hanging="720"/>
      <w:jc w:val="both"/>
    </w:pPr>
    <w:rPr>
      <w:rFonts w:eastAsia="Calibri"/>
      <w:kern w:val="2"/>
      <w:lang w:eastAsia="ar-SA"/>
    </w:rPr>
  </w:style>
  <w:style w:type="character" w:styleId="a5">
    <w:name w:val="Emphasis"/>
    <w:qFormat/>
    <w:rsid w:val="00877F7A"/>
    <w:rPr>
      <w:i/>
      <w:iCs/>
    </w:rPr>
  </w:style>
  <w:style w:type="paragraph" w:styleId="20">
    <w:name w:val="Body Text Indent 2"/>
    <w:basedOn w:val="a"/>
    <w:rsid w:val="00877F7A"/>
    <w:pPr>
      <w:widowControl w:val="0"/>
      <w:ind w:firstLine="300"/>
      <w:jc w:val="both"/>
    </w:pPr>
    <w:rPr>
      <w:snapToGrid w:val="0"/>
      <w:szCs w:val="20"/>
    </w:rPr>
  </w:style>
  <w:style w:type="paragraph" w:styleId="a6">
    <w:name w:val="Body Text"/>
    <w:basedOn w:val="a"/>
    <w:rsid w:val="00877F7A"/>
    <w:pPr>
      <w:spacing w:after="120"/>
    </w:pPr>
  </w:style>
  <w:style w:type="character" w:styleId="a7">
    <w:name w:val="Hyperlink"/>
    <w:rsid w:val="00877F7A"/>
    <w:rPr>
      <w:color w:val="0000FF"/>
      <w:u w:val="single"/>
    </w:rPr>
  </w:style>
  <w:style w:type="paragraph" w:styleId="a8">
    <w:name w:val="Body Text Indent"/>
    <w:basedOn w:val="a"/>
    <w:rsid w:val="00877F7A"/>
    <w:pPr>
      <w:spacing w:after="120"/>
      <w:ind w:left="283"/>
    </w:pPr>
  </w:style>
  <w:style w:type="paragraph" w:customStyle="1" w:styleId="1-21">
    <w:name w:val="Средняя сетка 1 - Акцент 21"/>
    <w:basedOn w:val="a"/>
    <w:uiPriority w:val="34"/>
    <w:qFormat/>
    <w:rsid w:val="00953907"/>
    <w:pPr>
      <w:ind w:left="708"/>
    </w:pPr>
  </w:style>
  <w:style w:type="table" w:styleId="a9">
    <w:name w:val="Table Grid"/>
    <w:basedOn w:val="a1"/>
    <w:rsid w:val="00E2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
    <w:next w:val="aa"/>
    <w:link w:val="ab"/>
    <w:uiPriority w:val="99"/>
    <w:semiHidden/>
    <w:unhideWhenUsed/>
    <w:rsid w:val="006A029D"/>
    <w:rPr>
      <w:sz w:val="20"/>
      <w:szCs w:val="20"/>
    </w:rPr>
  </w:style>
  <w:style w:type="character" w:customStyle="1" w:styleId="ab">
    <w:name w:val="Текст сноски Знак"/>
    <w:link w:val="13"/>
    <w:uiPriority w:val="99"/>
    <w:semiHidden/>
    <w:rsid w:val="006A029D"/>
    <w:rPr>
      <w:sz w:val="20"/>
      <w:szCs w:val="20"/>
    </w:rPr>
  </w:style>
  <w:style w:type="character" w:styleId="ac">
    <w:name w:val="footnote reference"/>
    <w:uiPriority w:val="99"/>
    <w:unhideWhenUsed/>
    <w:rsid w:val="006A029D"/>
    <w:rPr>
      <w:vertAlign w:val="superscript"/>
    </w:rPr>
  </w:style>
  <w:style w:type="paragraph" w:styleId="aa">
    <w:name w:val="footnote text"/>
    <w:basedOn w:val="a"/>
    <w:link w:val="14"/>
    <w:rsid w:val="006A029D"/>
    <w:rPr>
      <w:sz w:val="20"/>
      <w:szCs w:val="20"/>
    </w:rPr>
  </w:style>
  <w:style w:type="character" w:customStyle="1" w:styleId="14">
    <w:name w:val="Текст сноски Знак1"/>
    <w:basedOn w:val="a0"/>
    <w:link w:val="aa"/>
    <w:rsid w:val="006A029D"/>
  </w:style>
  <w:style w:type="table" w:customStyle="1" w:styleId="15">
    <w:name w:val="Сетка таблицы1"/>
    <w:basedOn w:val="a1"/>
    <w:next w:val="a9"/>
    <w:uiPriority w:val="59"/>
    <w:rsid w:val="006B16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096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F47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9"/>
    <w:uiPriority w:val="59"/>
    <w:rsid w:val="005B3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61719"/>
    <w:rPr>
      <w:rFonts w:ascii="Tahoma" w:hAnsi="Tahoma"/>
      <w:sz w:val="16"/>
      <w:szCs w:val="16"/>
    </w:rPr>
  </w:style>
  <w:style w:type="character" w:customStyle="1" w:styleId="ae">
    <w:name w:val="Текст выноски Знак"/>
    <w:link w:val="ad"/>
    <w:rsid w:val="00A61719"/>
    <w:rPr>
      <w:rFonts w:ascii="Tahoma" w:hAnsi="Tahoma" w:cs="Tahoma"/>
      <w:sz w:val="16"/>
      <w:szCs w:val="16"/>
    </w:rPr>
  </w:style>
  <w:style w:type="paragraph" w:customStyle="1" w:styleId="-11">
    <w:name w:val="Цветной список - Акцент 11"/>
    <w:basedOn w:val="a"/>
    <w:uiPriority w:val="34"/>
    <w:qFormat/>
    <w:rsid w:val="00B51E0F"/>
    <w:pPr>
      <w:ind w:left="708"/>
    </w:pPr>
  </w:style>
  <w:style w:type="paragraph" w:styleId="af">
    <w:name w:val="header"/>
    <w:basedOn w:val="a"/>
    <w:link w:val="af0"/>
    <w:rsid w:val="00195767"/>
    <w:pPr>
      <w:tabs>
        <w:tab w:val="center" w:pos="4677"/>
        <w:tab w:val="right" w:pos="9355"/>
      </w:tabs>
    </w:pPr>
  </w:style>
  <w:style w:type="character" w:customStyle="1" w:styleId="af0">
    <w:name w:val="Верхний колонтитул Знак"/>
    <w:link w:val="af"/>
    <w:rsid w:val="00195767"/>
    <w:rPr>
      <w:sz w:val="24"/>
      <w:szCs w:val="24"/>
    </w:rPr>
  </w:style>
  <w:style w:type="paragraph" w:styleId="af1">
    <w:name w:val="footer"/>
    <w:basedOn w:val="a"/>
    <w:link w:val="af2"/>
    <w:uiPriority w:val="99"/>
    <w:rsid w:val="00195767"/>
    <w:pPr>
      <w:tabs>
        <w:tab w:val="center" w:pos="4677"/>
        <w:tab w:val="right" w:pos="9355"/>
      </w:tabs>
    </w:pPr>
  </w:style>
  <w:style w:type="character" w:customStyle="1" w:styleId="af2">
    <w:name w:val="Нижний колонтитул Знак"/>
    <w:link w:val="af1"/>
    <w:uiPriority w:val="99"/>
    <w:rsid w:val="00195767"/>
    <w:rPr>
      <w:sz w:val="24"/>
      <w:szCs w:val="24"/>
    </w:rPr>
  </w:style>
  <w:style w:type="character" w:styleId="af3">
    <w:name w:val="annotation reference"/>
    <w:rsid w:val="00A91F78"/>
    <w:rPr>
      <w:sz w:val="18"/>
      <w:szCs w:val="18"/>
    </w:rPr>
  </w:style>
  <w:style w:type="paragraph" w:styleId="af4">
    <w:name w:val="annotation text"/>
    <w:basedOn w:val="a"/>
    <w:link w:val="af5"/>
    <w:rsid w:val="00A91F78"/>
  </w:style>
  <w:style w:type="character" w:customStyle="1" w:styleId="af5">
    <w:name w:val="Текст примечания Знак"/>
    <w:link w:val="af4"/>
    <w:rsid w:val="00A91F78"/>
    <w:rPr>
      <w:sz w:val="24"/>
      <w:szCs w:val="24"/>
    </w:rPr>
  </w:style>
  <w:style w:type="paragraph" w:styleId="af6">
    <w:name w:val="annotation subject"/>
    <w:basedOn w:val="af4"/>
    <w:next w:val="af4"/>
    <w:link w:val="af7"/>
    <w:rsid w:val="00A91F78"/>
    <w:rPr>
      <w:b/>
      <w:bCs/>
    </w:rPr>
  </w:style>
  <w:style w:type="character" w:customStyle="1" w:styleId="af7">
    <w:name w:val="Тема примечания Знак"/>
    <w:link w:val="af6"/>
    <w:rsid w:val="00A91F78"/>
    <w:rPr>
      <w:b/>
      <w:bCs/>
      <w:sz w:val="24"/>
      <w:szCs w:val="24"/>
    </w:rPr>
  </w:style>
  <w:style w:type="table" w:customStyle="1" w:styleId="50">
    <w:name w:val="Сетка таблицы5"/>
    <w:basedOn w:val="a1"/>
    <w:next w:val="a9"/>
    <w:uiPriority w:val="59"/>
    <w:rsid w:val="006C11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F06A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rsid w:val="007A0B97"/>
    <w:rPr>
      <w:color w:val="800080"/>
      <w:u w:val="single"/>
    </w:rPr>
  </w:style>
  <w:style w:type="paragraph" w:styleId="af9">
    <w:name w:val="List Paragraph"/>
    <w:basedOn w:val="a"/>
    <w:uiPriority w:val="34"/>
    <w:qFormat/>
    <w:rsid w:val="00616662"/>
    <w:pPr>
      <w:ind w:left="720"/>
      <w:contextualSpacing/>
    </w:pPr>
  </w:style>
  <w:style w:type="character" w:customStyle="1" w:styleId="10">
    <w:name w:val="Заголовок 1 Знак"/>
    <w:basedOn w:val="a0"/>
    <w:link w:val="1"/>
    <w:rsid w:val="00285405"/>
    <w:rPr>
      <w:rFonts w:asciiTheme="majorHAnsi" w:eastAsiaTheme="majorEastAsia" w:hAnsiTheme="majorHAnsi" w:cstheme="majorBidi"/>
      <w:b/>
      <w:bCs/>
      <w:color w:val="365F91" w:themeColor="accent1" w:themeShade="BF"/>
      <w:sz w:val="28"/>
      <w:szCs w:val="28"/>
    </w:rPr>
  </w:style>
  <w:style w:type="paragraph" w:styleId="afa">
    <w:name w:val="endnote text"/>
    <w:basedOn w:val="a"/>
    <w:link w:val="afb"/>
    <w:rsid w:val="002B1804"/>
    <w:rPr>
      <w:sz w:val="20"/>
      <w:szCs w:val="20"/>
    </w:rPr>
  </w:style>
  <w:style w:type="character" w:customStyle="1" w:styleId="afb">
    <w:name w:val="Текст концевой сноски Знак"/>
    <w:basedOn w:val="a0"/>
    <w:link w:val="afa"/>
    <w:rsid w:val="002B1804"/>
  </w:style>
  <w:style w:type="character" w:styleId="afc">
    <w:name w:val="endnote reference"/>
    <w:basedOn w:val="a0"/>
    <w:rsid w:val="002B1804"/>
    <w:rPr>
      <w:vertAlign w:val="superscript"/>
    </w:rPr>
  </w:style>
  <w:style w:type="character" w:customStyle="1" w:styleId="30">
    <w:name w:val="Заголовок 3 Знак"/>
    <w:basedOn w:val="a0"/>
    <w:link w:val="3"/>
    <w:rsid w:val="005B5AE0"/>
    <w:rPr>
      <w:rFonts w:ascii="Arial" w:eastAsia="SimSun" w:hAnsi="Arial" w:cs="Arial"/>
      <w:b/>
      <w:bCs/>
      <w:sz w:val="26"/>
      <w:szCs w:val="26"/>
      <w:lang w:val="en-AU" w:eastAsia="zh-CN"/>
    </w:rPr>
  </w:style>
  <w:style w:type="paragraph" w:customStyle="1" w:styleId="IEEEReferenceItem">
    <w:name w:val="IEEE Reference Item"/>
    <w:basedOn w:val="a"/>
    <w:rsid w:val="005B5AE0"/>
    <w:pPr>
      <w:numPr>
        <w:numId w:val="9"/>
      </w:numPr>
      <w:adjustRightInd w:val="0"/>
      <w:snapToGrid w:val="0"/>
      <w:jc w:val="both"/>
    </w:pPr>
    <w:rPr>
      <w:rFonts w:eastAsia="SimSun"/>
      <w:sz w:val="16"/>
      <w:lang w:val="en-US" w:eastAsia="zh-CN"/>
    </w:rPr>
  </w:style>
  <w:style w:type="paragraph" w:customStyle="1" w:styleId="IEEEHeading1">
    <w:name w:val="IEEE Heading 1"/>
    <w:basedOn w:val="a"/>
    <w:next w:val="a"/>
    <w:rsid w:val="005B5AE0"/>
    <w:pPr>
      <w:numPr>
        <w:numId w:val="10"/>
      </w:numPr>
      <w:adjustRightInd w:val="0"/>
      <w:snapToGrid w:val="0"/>
      <w:spacing w:before="180" w:after="60"/>
      <w:jc w:val="center"/>
    </w:pPr>
    <w:rPr>
      <w:rFonts w:eastAsia="SimSun"/>
      <w:smallCaps/>
      <w:sz w:val="20"/>
      <w:lang w:val="en-AU" w:eastAsia="zh-CN"/>
    </w:rPr>
  </w:style>
  <w:style w:type="paragraph" w:customStyle="1" w:styleId="tablehead">
    <w:name w:val="table head"/>
    <w:uiPriority w:val="99"/>
    <w:rsid w:val="00F10DFE"/>
    <w:pPr>
      <w:numPr>
        <w:numId w:val="11"/>
      </w:numPr>
      <w:spacing w:before="240" w:after="120" w:line="216" w:lineRule="auto"/>
      <w:jc w:val="center"/>
    </w:pPr>
    <w:rPr>
      <w:smallCaps/>
      <w:noProof/>
      <w:sz w:val="16"/>
      <w:szCs w:val="16"/>
      <w:lang w:val="en-US" w:eastAsia="en-US"/>
    </w:rPr>
  </w:style>
  <w:style w:type="paragraph" w:customStyle="1" w:styleId="210">
    <w:name w:val="Основной текст 21"/>
    <w:basedOn w:val="a"/>
    <w:rsid w:val="00BD73FB"/>
    <w:pPr>
      <w:suppressAutoHyphens/>
      <w:jc w:val="both"/>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56"/>
    <w:rPr>
      <w:sz w:val="24"/>
      <w:szCs w:val="24"/>
    </w:rPr>
  </w:style>
  <w:style w:type="paragraph" w:styleId="1">
    <w:name w:val="heading 1"/>
    <w:basedOn w:val="a"/>
    <w:next w:val="a"/>
    <w:link w:val="10"/>
    <w:qFormat/>
    <w:rsid w:val="00285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877F7A"/>
    <w:pPr>
      <w:keepNext/>
      <w:widowControl w:val="0"/>
      <w:spacing w:line="220" w:lineRule="exact"/>
      <w:ind w:firstLine="280"/>
      <w:jc w:val="center"/>
      <w:outlineLvl w:val="1"/>
    </w:pPr>
    <w:rPr>
      <w:szCs w:val="20"/>
    </w:rPr>
  </w:style>
  <w:style w:type="paragraph" w:styleId="3">
    <w:name w:val="heading 3"/>
    <w:basedOn w:val="a"/>
    <w:next w:val="a"/>
    <w:link w:val="30"/>
    <w:qFormat/>
    <w:rsid w:val="005B5AE0"/>
    <w:pPr>
      <w:keepNext/>
      <w:numPr>
        <w:ilvl w:val="2"/>
        <w:numId w:val="9"/>
      </w:numPr>
      <w:spacing w:before="240" w:after="60"/>
      <w:outlineLvl w:val="2"/>
    </w:pPr>
    <w:rPr>
      <w:rFonts w:ascii="Arial" w:eastAsia="SimSun" w:hAnsi="Arial" w:cs="Arial"/>
      <w:b/>
      <w:bCs/>
      <w:sz w:val="26"/>
      <w:szCs w:val="26"/>
      <w:lang w:val="en-AU" w:eastAsia="zh-CN"/>
    </w:rPr>
  </w:style>
  <w:style w:type="paragraph" w:styleId="4">
    <w:name w:val="heading 4"/>
    <w:basedOn w:val="a"/>
    <w:next w:val="a"/>
    <w:qFormat/>
    <w:rsid w:val="00877F7A"/>
    <w:pPr>
      <w:keepNext/>
      <w:ind w:firstLine="220"/>
      <w:outlineLvl w:val="3"/>
    </w:pPr>
    <w:rPr>
      <w:i/>
      <w:snapToGrid w:val="0"/>
      <w:szCs w:val="20"/>
    </w:rPr>
  </w:style>
  <w:style w:type="paragraph" w:styleId="5">
    <w:name w:val="heading 5"/>
    <w:basedOn w:val="a"/>
    <w:next w:val="a"/>
    <w:qFormat/>
    <w:rsid w:val="00877F7A"/>
    <w:pPr>
      <w:keepNext/>
      <w:widowControl w:val="0"/>
      <w:spacing w:before="40"/>
      <w:ind w:right="-2" w:firstLine="300"/>
      <w:jc w:val="both"/>
      <w:outlineLvl w:val="4"/>
    </w:pPr>
    <w:rPr>
      <w:i/>
      <w:snapToGrid w:val="0"/>
      <w:szCs w:val="20"/>
    </w:rPr>
  </w:style>
  <w:style w:type="paragraph" w:styleId="7">
    <w:name w:val="heading 7"/>
    <w:basedOn w:val="a"/>
    <w:next w:val="a"/>
    <w:qFormat/>
    <w:rsid w:val="00877F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77F7A"/>
    <w:rPr>
      <w:rFonts w:ascii="Calibri" w:eastAsia="Calibri" w:hAnsi="Calibri" w:cs="Calibri"/>
      <w:sz w:val="22"/>
      <w:szCs w:val="22"/>
    </w:rPr>
  </w:style>
  <w:style w:type="paragraph" w:customStyle="1" w:styleId="12">
    <w:name w:val="Абзац списка1"/>
    <w:basedOn w:val="a"/>
    <w:rsid w:val="00877F7A"/>
    <w:pPr>
      <w:spacing w:after="200" w:line="276" w:lineRule="auto"/>
      <w:ind w:left="720"/>
    </w:pPr>
    <w:rPr>
      <w:rFonts w:ascii="Calibri" w:hAnsi="Calibri"/>
      <w:sz w:val="22"/>
      <w:szCs w:val="22"/>
      <w:lang w:eastAsia="en-US"/>
    </w:rPr>
  </w:style>
  <w:style w:type="paragraph" w:customStyle="1" w:styleId="a3">
    <w:name w:val="Содержимое таблицы"/>
    <w:basedOn w:val="a"/>
    <w:rsid w:val="00877F7A"/>
    <w:pPr>
      <w:widowControl w:val="0"/>
      <w:suppressLineNumbers/>
      <w:suppressAutoHyphens/>
    </w:pPr>
    <w:rPr>
      <w:rFonts w:eastAsia="Calibri"/>
      <w:kern w:val="2"/>
      <w:lang w:eastAsia="ar-SA"/>
    </w:rPr>
  </w:style>
  <w:style w:type="character" w:customStyle="1" w:styleId="b-lessoncolb-lessoncoltypetitle">
    <w:name w:val="b-lesson__col b-lesson__col_type_title"/>
    <w:basedOn w:val="a0"/>
    <w:rsid w:val="00877F7A"/>
  </w:style>
  <w:style w:type="character" w:customStyle="1" w:styleId="apple-converted-space">
    <w:name w:val="apple-converted-space"/>
    <w:basedOn w:val="a0"/>
    <w:rsid w:val="00877F7A"/>
  </w:style>
  <w:style w:type="paragraph" w:customStyle="1" w:styleId="a4">
    <w:name w:val="список с точками"/>
    <w:basedOn w:val="a"/>
    <w:rsid w:val="00877F7A"/>
    <w:pPr>
      <w:widowControl w:val="0"/>
      <w:tabs>
        <w:tab w:val="num" w:pos="720"/>
        <w:tab w:val="left" w:pos="3024"/>
      </w:tabs>
      <w:suppressAutoHyphens/>
      <w:spacing w:line="312" w:lineRule="auto"/>
      <w:ind w:left="756" w:hanging="720"/>
      <w:jc w:val="both"/>
    </w:pPr>
    <w:rPr>
      <w:rFonts w:eastAsia="Calibri"/>
      <w:kern w:val="2"/>
      <w:lang w:eastAsia="ar-SA"/>
    </w:rPr>
  </w:style>
  <w:style w:type="character" w:styleId="a5">
    <w:name w:val="Emphasis"/>
    <w:qFormat/>
    <w:rsid w:val="00877F7A"/>
    <w:rPr>
      <w:i/>
      <w:iCs/>
    </w:rPr>
  </w:style>
  <w:style w:type="paragraph" w:styleId="20">
    <w:name w:val="Body Text Indent 2"/>
    <w:basedOn w:val="a"/>
    <w:rsid w:val="00877F7A"/>
    <w:pPr>
      <w:widowControl w:val="0"/>
      <w:ind w:firstLine="300"/>
      <w:jc w:val="both"/>
    </w:pPr>
    <w:rPr>
      <w:snapToGrid w:val="0"/>
      <w:szCs w:val="20"/>
    </w:rPr>
  </w:style>
  <w:style w:type="paragraph" w:styleId="a6">
    <w:name w:val="Body Text"/>
    <w:basedOn w:val="a"/>
    <w:rsid w:val="00877F7A"/>
    <w:pPr>
      <w:spacing w:after="120"/>
    </w:pPr>
  </w:style>
  <w:style w:type="character" w:styleId="a7">
    <w:name w:val="Hyperlink"/>
    <w:rsid w:val="00877F7A"/>
    <w:rPr>
      <w:color w:val="0000FF"/>
      <w:u w:val="single"/>
    </w:rPr>
  </w:style>
  <w:style w:type="paragraph" w:styleId="a8">
    <w:name w:val="Body Text Indent"/>
    <w:basedOn w:val="a"/>
    <w:rsid w:val="00877F7A"/>
    <w:pPr>
      <w:spacing w:after="120"/>
      <w:ind w:left="283"/>
    </w:pPr>
  </w:style>
  <w:style w:type="paragraph" w:customStyle="1" w:styleId="1-21">
    <w:name w:val="Средняя сетка 1 - Акцент 21"/>
    <w:basedOn w:val="a"/>
    <w:uiPriority w:val="34"/>
    <w:qFormat/>
    <w:rsid w:val="00953907"/>
    <w:pPr>
      <w:ind w:left="708"/>
    </w:pPr>
  </w:style>
  <w:style w:type="table" w:styleId="a9">
    <w:name w:val="Table Grid"/>
    <w:basedOn w:val="a1"/>
    <w:rsid w:val="00E2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сноски1"/>
    <w:basedOn w:val="a"/>
    <w:next w:val="aa"/>
    <w:link w:val="ab"/>
    <w:uiPriority w:val="99"/>
    <w:semiHidden/>
    <w:unhideWhenUsed/>
    <w:rsid w:val="006A029D"/>
    <w:rPr>
      <w:sz w:val="20"/>
      <w:szCs w:val="20"/>
    </w:rPr>
  </w:style>
  <w:style w:type="character" w:customStyle="1" w:styleId="ab">
    <w:name w:val="Текст сноски Знак"/>
    <w:link w:val="13"/>
    <w:uiPriority w:val="99"/>
    <w:semiHidden/>
    <w:rsid w:val="006A029D"/>
    <w:rPr>
      <w:sz w:val="20"/>
      <w:szCs w:val="20"/>
    </w:rPr>
  </w:style>
  <w:style w:type="character" w:styleId="ac">
    <w:name w:val="footnote reference"/>
    <w:uiPriority w:val="99"/>
    <w:unhideWhenUsed/>
    <w:rsid w:val="006A029D"/>
    <w:rPr>
      <w:vertAlign w:val="superscript"/>
    </w:rPr>
  </w:style>
  <w:style w:type="paragraph" w:styleId="aa">
    <w:name w:val="footnote text"/>
    <w:basedOn w:val="a"/>
    <w:link w:val="14"/>
    <w:rsid w:val="006A029D"/>
    <w:rPr>
      <w:sz w:val="20"/>
      <w:szCs w:val="20"/>
    </w:rPr>
  </w:style>
  <w:style w:type="character" w:customStyle="1" w:styleId="14">
    <w:name w:val="Текст сноски Знак1"/>
    <w:basedOn w:val="a0"/>
    <w:link w:val="aa"/>
    <w:rsid w:val="006A029D"/>
  </w:style>
  <w:style w:type="table" w:customStyle="1" w:styleId="15">
    <w:name w:val="Сетка таблицы1"/>
    <w:basedOn w:val="a1"/>
    <w:next w:val="a9"/>
    <w:uiPriority w:val="59"/>
    <w:rsid w:val="006B16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096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F47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9"/>
    <w:uiPriority w:val="59"/>
    <w:rsid w:val="005B3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A61719"/>
    <w:rPr>
      <w:rFonts w:ascii="Tahoma" w:hAnsi="Tahoma"/>
      <w:sz w:val="16"/>
      <w:szCs w:val="16"/>
    </w:rPr>
  </w:style>
  <w:style w:type="character" w:customStyle="1" w:styleId="ae">
    <w:name w:val="Текст выноски Знак"/>
    <w:link w:val="ad"/>
    <w:rsid w:val="00A61719"/>
    <w:rPr>
      <w:rFonts w:ascii="Tahoma" w:hAnsi="Tahoma" w:cs="Tahoma"/>
      <w:sz w:val="16"/>
      <w:szCs w:val="16"/>
    </w:rPr>
  </w:style>
  <w:style w:type="paragraph" w:customStyle="1" w:styleId="-11">
    <w:name w:val="Цветной список - Акцент 11"/>
    <w:basedOn w:val="a"/>
    <w:uiPriority w:val="34"/>
    <w:qFormat/>
    <w:rsid w:val="00B51E0F"/>
    <w:pPr>
      <w:ind w:left="708"/>
    </w:pPr>
  </w:style>
  <w:style w:type="paragraph" w:styleId="af">
    <w:name w:val="header"/>
    <w:basedOn w:val="a"/>
    <w:link w:val="af0"/>
    <w:rsid w:val="00195767"/>
    <w:pPr>
      <w:tabs>
        <w:tab w:val="center" w:pos="4677"/>
        <w:tab w:val="right" w:pos="9355"/>
      </w:tabs>
    </w:pPr>
  </w:style>
  <w:style w:type="character" w:customStyle="1" w:styleId="af0">
    <w:name w:val="Верхний колонтитул Знак"/>
    <w:link w:val="af"/>
    <w:rsid w:val="00195767"/>
    <w:rPr>
      <w:sz w:val="24"/>
      <w:szCs w:val="24"/>
    </w:rPr>
  </w:style>
  <w:style w:type="paragraph" w:styleId="af1">
    <w:name w:val="footer"/>
    <w:basedOn w:val="a"/>
    <w:link w:val="af2"/>
    <w:uiPriority w:val="99"/>
    <w:rsid w:val="00195767"/>
    <w:pPr>
      <w:tabs>
        <w:tab w:val="center" w:pos="4677"/>
        <w:tab w:val="right" w:pos="9355"/>
      </w:tabs>
    </w:pPr>
  </w:style>
  <w:style w:type="character" w:customStyle="1" w:styleId="af2">
    <w:name w:val="Нижний колонтитул Знак"/>
    <w:link w:val="af1"/>
    <w:uiPriority w:val="99"/>
    <w:rsid w:val="00195767"/>
    <w:rPr>
      <w:sz w:val="24"/>
      <w:szCs w:val="24"/>
    </w:rPr>
  </w:style>
  <w:style w:type="character" w:styleId="af3">
    <w:name w:val="annotation reference"/>
    <w:rsid w:val="00A91F78"/>
    <w:rPr>
      <w:sz w:val="18"/>
      <w:szCs w:val="18"/>
    </w:rPr>
  </w:style>
  <w:style w:type="paragraph" w:styleId="af4">
    <w:name w:val="annotation text"/>
    <w:basedOn w:val="a"/>
    <w:link w:val="af5"/>
    <w:rsid w:val="00A91F78"/>
  </w:style>
  <w:style w:type="character" w:customStyle="1" w:styleId="af5">
    <w:name w:val="Текст примечания Знак"/>
    <w:link w:val="af4"/>
    <w:rsid w:val="00A91F78"/>
    <w:rPr>
      <w:sz w:val="24"/>
      <w:szCs w:val="24"/>
    </w:rPr>
  </w:style>
  <w:style w:type="paragraph" w:styleId="af6">
    <w:name w:val="annotation subject"/>
    <w:basedOn w:val="af4"/>
    <w:next w:val="af4"/>
    <w:link w:val="af7"/>
    <w:rsid w:val="00A91F78"/>
    <w:rPr>
      <w:b/>
      <w:bCs/>
    </w:rPr>
  </w:style>
  <w:style w:type="character" w:customStyle="1" w:styleId="af7">
    <w:name w:val="Тема примечания Знак"/>
    <w:link w:val="af6"/>
    <w:rsid w:val="00A91F78"/>
    <w:rPr>
      <w:b/>
      <w:bCs/>
      <w:sz w:val="24"/>
      <w:szCs w:val="24"/>
    </w:rPr>
  </w:style>
  <w:style w:type="table" w:customStyle="1" w:styleId="50">
    <w:name w:val="Сетка таблицы5"/>
    <w:basedOn w:val="a1"/>
    <w:next w:val="a9"/>
    <w:uiPriority w:val="59"/>
    <w:rsid w:val="006C11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F06A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rsid w:val="007A0B97"/>
    <w:rPr>
      <w:color w:val="800080"/>
      <w:u w:val="single"/>
    </w:rPr>
  </w:style>
  <w:style w:type="paragraph" w:styleId="af9">
    <w:name w:val="List Paragraph"/>
    <w:basedOn w:val="a"/>
    <w:uiPriority w:val="34"/>
    <w:qFormat/>
    <w:rsid w:val="00616662"/>
    <w:pPr>
      <w:ind w:left="720"/>
      <w:contextualSpacing/>
    </w:pPr>
  </w:style>
  <w:style w:type="character" w:customStyle="1" w:styleId="10">
    <w:name w:val="Заголовок 1 Знак"/>
    <w:basedOn w:val="a0"/>
    <w:link w:val="1"/>
    <w:rsid w:val="00285405"/>
    <w:rPr>
      <w:rFonts w:asciiTheme="majorHAnsi" w:eastAsiaTheme="majorEastAsia" w:hAnsiTheme="majorHAnsi" w:cstheme="majorBidi"/>
      <w:b/>
      <w:bCs/>
      <w:color w:val="365F91" w:themeColor="accent1" w:themeShade="BF"/>
      <w:sz w:val="28"/>
      <w:szCs w:val="28"/>
    </w:rPr>
  </w:style>
  <w:style w:type="paragraph" w:styleId="afa">
    <w:name w:val="endnote text"/>
    <w:basedOn w:val="a"/>
    <w:link w:val="afb"/>
    <w:rsid w:val="002B1804"/>
    <w:rPr>
      <w:sz w:val="20"/>
      <w:szCs w:val="20"/>
    </w:rPr>
  </w:style>
  <w:style w:type="character" w:customStyle="1" w:styleId="afb">
    <w:name w:val="Текст концевой сноски Знак"/>
    <w:basedOn w:val="a0"/>
    <w:link w:val="afa"/>
    <w:rsid w:val="002B1804"/>
  </w:style>
  <w:style w:type="character" w:styleId="afc">
    <w:name w:val="endnote reference"/>
    <w:basedOn w:val="a0"/>
    <w:rsid w:val="002B1804"/>
    <w:rPr>
      <w:vertAlign w:val="superscript"/>
    </w:rPr>
  </w:style>
  <w:style w:type="character" w:customStyle="1" w:styleId="30">
    <w:name w:val="Заголовок 3 Знак"/>
    <w:basedOn w:val="a0"/>
    <w:link w:val="3"/>
    <w:rsid w:val="005B5AE0"/>
    <w:rPr>
      <w:rFonts w:ascii="Arial" w:eastAsia="SimSun" w:hAnsi="Arial" w:cs="Arial"/>
      <w:b/>
      <w:bCs/>
      <w:sz w:val="26"/>
      <w:szCs w:val="26"/>
      <w:lang w:val="en-AU" w:eastAsia="zh-CN"/>
    </w:rPr>
  </w:style>
  <w:style w:type="paragraph" w:customStyle="1" w:styleId="IEEEReferenceItem">
    <w:name w:val="IEEE Reference Item"/>
    <w:basedOn w:val="a"/>
    <w:rsid w:val="005B5AE0"/>
    <w:pPr>
      <w:numPr>
        <w:numId w:val="9"/>
      </w:numPr>
      <w:adjustRightInd w:val="0"/>
      <w:snapToGrid w:val="0"/>
      <w:jc w:val="both"/>
    </w:pPr>
    <w:rPr>
      <w:rFonts w:eastAsia="SimSun"/>
      <w:sz w:val="16"/>
      <w:lang w:val="en-US" w:eastAsia="zh-CN"/>
    </w:rPr>
  </w:style>
  <w:style w:type="paragraph" w:customStyle="1" w:styleId="IEEEHeading1">
    <w:name w:val="IEEE Heading 1"/>
    <w:basedOn w:val="a"/>
    <w:next w:val="a"/>
    <w:rsid w:val="005B5AE0"/>
    <w:pPr>
      <w:numPr>
        <w:numId w:val="10"/>
      </w:numPr>
      <w:adjustRightInd w:val="0"/>
      <w:snapToGrid w:val="0"/>
      <w:spacing w:before="180" w:after="60"/>
      <w:jc w:val="center"/>
    </w:pPr>
    <w:rPr>
      <w:rFonts w:eastAsia="SimSun"/>
      <w:smallCaps/>
      <w:sz w:val="20"/>
      <w:lang w:val="en-AU" w:eastAsia="zh-CN"/>
    </w:rPr>
  </w:style>
  <w:style w:type="paragraph" w:customStyle="1" w:styleId="tablehead">
    <w:name w:val="table head"/>
    <w:uiPriority w:val="99"/>
    <w:rsid w:val="00F10DFE"/>
    <w:pPr>
      <w:numPr>
        <w:numId w:val="11"/>
      </w:numPr>
      <w:spacing w:before="240" w:after="120" w:line="216" w:lineRule="auto"/>
      <w:jc w:val="center"/>
    </w:pPr>
    <w:rPr>
      <w:smallCaps/>
      <w:noProof/>
      <w:sz w:val="16"/>
      <w:szCs w:val="16"/>
      <w:lang w:val="en-US" w:eastAsia="en-US"/>
    </w:rPr>
  </w:style>
  <w:style w:type="paragraph" w:customStyle="1" w:styleId="210">
    <w:name w:val="Основной текст 21"/>
    <w:basedOn w:val="a"/>
    <w:rsid w:val="00BD73FB"/>
    <w:pPr>
      <w:suppressAutoHyphens/>
      <w:jc w:val="both"/>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006">
      <w:bodyDiv w:val="1"/>
      <w:marLeft w:val="0"/>
      <w:marRight w:val="0"/>
      <w:marTop w:val="0"/>
      <w:marBottom w:val="0"/>
      <w:divBdr>
        <w:top w:val="none" w:sz="0" w:space="0" w:color="auto"/>
        <w:left w:val="none" w:sz="0" w:space="0" w:color="auto"/>
        <w:bottom w:val="none" w:sz="0" w:space="0" w:color="auto"/>
        <w:right w:val="none" w:sz="0" w:space="0" w:color="auto"/>
      </w:divBdr>
    </w:div>
    <w:div w:id="726757731">
      <w:bodyDiv w:val="1"/>
      <w:marLeft w:val="0"/>
      <w:marRight w:val="0"/>
      <w:marTop w:val="0"/>
      <w:marBottom w:val="0"/>
      <w:divBdr>
        <w:top w:val="none" w:sz="0" w:space="0" w:color="auto"/>
        <w:left w:val="none" w:sz="0" w:space="0" w:color="auto"/>
        <w:bottom w:val="none" w:sz="0" w:space="0" w:color="auto"/>
        <w:right w:val="none" w:sz="0" w:space="0" w:color="auto"/>
      </w:divBdr>
    </w:div>
    <w:div w:id="815225124">
      <w:bodyDiv w:val="1"/>
      <w:marLeft w:val="0"/>
      <w:marRight w:val="0"/>
      <w:marTop w:val="0"/>
      <w:marBottom w:val="0"/>
      <w:divBdr>
        <w:top w:val="none" w:sz="0" w:space="0" w:color="auto"/>
        <w:left w:val="none" w:sz="0" w:space="0" w:color="auto"/>
        <w:bottom w:val="none" w:sz="0" w:space="0" w:color="auto"/>
        <w:right w:val="none" w:sz="0" w:space="0" w:color="auto"/>
      </w:divBdr>
    </w:div>
    <w:div w:id="1068000184">
      <w:bodyDiv w:val="1"/>
      <w:marLeft w:val="0"/>
      <w:marRight w:val="0"/>
      <w:marTop w:val="0"/>
      <w:marBottom w:val="0"/>
      <w:divBdr>
        <w:top w:val="none" w:sz="0" w:space="0" w:color="auto"/>
        <w:left w:val="none" w:sz="0" w:space="0" w:color="auto"/>
        <w:bottom w:val="none" w:sz="0" w:space="0" w:color="auto"/>
        <w:right w:val="none" w:sz="0" w:space="0" w:color="auto"/>
      </w:divBdr>
    </w:div>
    <w:div w:id="1168063004">
      <w:bodyDiv w:val="1"/>
      <w:marLeft w:val="0"/>
      <w:marRight w:val="0"/>
      <w:marTop w:val="0"/>
      <w:marBottom w:val="0"/>
      <w:divBdr>
        <w:top w:val="none" w:sz="0" w:space="0" w:color="auto"/>
        <w:left w:val="none" w:sz="0" w:space="0" w:color="auto"/>
        <w:bottom w:val="none" w:sz="0" w:space="0" w:color="auto"/>
        <w:right w:val="none" w:sz="0" w:space="0" w:color="auto"/>
      </w:divBdr>
    </w:div>
    <w:div w:id="1279534294">
      <w:bodyDiv w:val="1"/>
      <w:marLeft w:val="0"/>
      <w:marRight w:val="0"/>
      <w:marTop w:val="0"/>
      <w:marBottom w:val="0"/>
      <w:divBdr>
        <w:top w:val="none" w:sz="0" w:space="0" w:color="auto"/>
        <w:left w:val="none" w:sz="0" w:space="0" w:color="auto"/>
        <w:bottom w:val="none" w:sz="0" w:space="0" w:color="auto"/>
        <w:right w:val="none" w:sz="0" w:space="0" w:color="auto"/>
      </w:divBdr>
    </w:div>
    <w:div w:id="1480533603">
      <w:bodyDiv w:val="1"/>
      <w:marLeft w:val="0"/>
      <w:marRight w:val="0"/>
      <w:marTop w:val="0"/>
      <w:marBottom w:val="0"/>
      <w:divBdr>
        <w:top w:val="none" w:sz="0" w:space="0" w:color="auto"/>
        <w:left w:val="none" w:sz="0" w:space="0" w:color="auto"/>
        <w:bottom w:val="none" w:sz="0" w:space="0" w:color="auto"/>
        <w:right w:val="none" w:sz="0" w:space="0" w:color="auto"/>
      </w:divBdr>
    </w:div>
    <w:div w:id="1780835556">
      <w:bodyDiv w:val="1"/>
      <w:marLeft w:val="0"/>
      <w:marRight w:val="0"/>
      <w:marTop w:val="0"/>
      <w:marBottom w:val="0"/>
      <w:divBdr>
        <w:top w:val="none" w:sz="0" w:space="0" w:color="auto"/>
        <w:left w:val="none" w:sz="0" w:space="0" w:color="auto"/>
        <w:bottom w:val="none" w:sz="0" w:space="0" w:color="auto"/>
        <w:right w:val="none" w:sz="0" w:space="0" w:color="auto"/>
      </w:divBdr>
    </w:div>
    <w:div w:id="18806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070E-C787-4151-BE77-D91435B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30854</CharactersWithSpaces>
  <SharedDoc>false</SharedDoc>
  <HLinks>
    <vt:vector size="36" baseType="variant">
      <vt:variant>
        <vt:i4>2883690</vt:i4>
      </vt:variant>
      <vt:variant>
        <vt:i4>12</vt:i4>
      </vt:variant>
      <vt:variant>
        <vt:i4>0</vt:i4>
      </vt:variant>
      <vt:variant>
        <vt:i4>5</vt:i4>
      </vt:variant>
      <vt:variant>
        <vt:lpwstr>http://www.thewritedirection.net/apaguide.net/apaguide.pdf</vt:lpwstr>
      </vt:variant>
      <vt:variant>
        <vt:lpwstr/>
      </vt:variant>
      <vt:variant>
        <vt:i4>5898307</vt:i4>
      </vt:variant>
      <vt:variant>
        <vt:i4>9</vt:i4>
      </vt:variant>
      <vt:variant>
        <vt:i4>0</vt:i4>
      </vt:variant>
      <vt:variant>
        <vt:i4>5</vt:i4>
      </vt:variant>
      <vt:variant>
        <vt:lpwstr>http://applij.oxfordjournals.org/content/early/2013/08/02/applin.amt015.abstract.html?papetoc</vt:lpwstr>
      </vt:variant>
      <vt:variant>
        <vt:lpwstr/>
      </vt:variant>
      <vt:variant>
        <vt:i4>7405693</vt:i4>
      </vt:variant>
      <vt:variant>
        <vt:i4>6</vt:i4>
      </vt:variant>
      <vt:variant>
        <vt:i4>0</vt:i4>
      </vt:variant>
      <vt:variant>
        <vt:i4>5</vt:i4>
      </vt:variant>
      <vt:variant>
        <vt:lpwstr>http://www.academicwords.info/</vt:lpwstr>
      </vt:variant>
      <vt:variant>
        <vt:lpwstr/>
      </vt:variant>
      <vt:variant>
        <vt:i4>6160391</vt:i4>
      </vt:variant>
      <vt:variant>
        <vt:i4>3</vt:i4>
      </vt:variant>
      <vt:variant>
        <vt:i4>0</vt:i4>
      </vt:variant>
      <vt:variant>
        <vt:i4>5</vt:i4>
      </vt:variant>
      <vt:variant>
        <vt:lpwstr>http://www.englishcompanion.com/pdfDocs/acvocabulary2.pdf</vt:lpwstr>
      </vt:variant>
      <vt:variant>
        <vt:lpwstr/>
      </vt:variant>
      <vt:variant>
        <vt:i4>5767239</vt:i4>
      </vt:variant>
      <vt:variant>
        <vt:i4>0</vt:i4>
      </vt:variant>
      <vt:variant>
        <vt:i4>0</vt:i4>
      </vt:variant>
      <vt:variant>
        <vt:i4>5</vt:i4>
      </vt:variant>
      <vt:variant>
        <vt:lpwstr>http://www.englishcompanion.com/</vt:lpwstr>
      </vt:variant>
      <vt:variant>
        <vt:lpwstr/>
      </vt:variant>
      <vt:variant>
        <vt:i4>4849784</vt:i4>
      </vt:variant>
      <vt:variant>
        <vt:i4>0</vt:i4>
      </vt:variant>
      <vt:variant>
        <vt:i4>0</vt:i4>
      </vt:variant>
      <vt:variant>
        <vt:i4>5</vt:i4>
      </vt:variant>
      <vt:variant>
        <vt:lpwstr>https://www.hse.ru/data/2016/06/27/1116033915/%D0%9F%D1%80%D0%B8%D0%BB%D0%BE%D0%B6%D0%B5%D0%BD%D0%B8%D0%B5 10_%D0%A0%D0%B5%D0%B3%D0%BB%D0%B0%D0%BC%D0%B5%D0%BD%D1%82 %D0%AD%D0%BA%D0%B7%D0%B0%D0%BC%D0%B5%D0%BD %D0%B8%D0%BD%D0%BE%D1%81%D1%82%D1%80%D0%B0%D0%BD%D0%BD%D1%8B%D0%B9 %D1%8F%D0%B7%D1%8B%D0%BA %281%29.docx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Пользователь Windows</cp:lastModifiedBy>
  <cp:revision>4</cp:revision>
  <cp:lastPrinted>2015-10-15T10:09:00Z</cp:lastPrinted>
  <dcterms:created xsi:type="dcterms:W3CDTF">2018-11-27T06:55:00Z</dcterms:created>
  <dcterms:modified xsi:type="dcterms:W3CDTF">2019-01-29T11:10:00Z</dcterms:modified>
</cp:coreProperties>
</file>