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306" w:left="612" w:rightChars="2871" w:right="5742" w:hanging="0" w:firstLineChars="168" w:firstLine="392"/>
        <w:jc w:val="center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Резюме</w:t>
      </w:r>
    </w:p>
    <w:p>
      <w:pPr>
        <w:ind w:leftChars="306" w:left="612" w:rightChars="2871" w:right="5742" w:hanging="0" w:firstLineChars="168" w:firstLine="392"/>
        <w:jc w:val="center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Ф.И.О:   Малявин Владимир Вячеславович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Дата рождения: 13 сентября 1950 г.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Адрес: Москва, ул. Таганская, д.30, кв. 12.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Специальность: историк-востоковед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Область профессиональных интересов: история Китая и Восточной Азии, сравнительное изучение цивилизаций и геополитика, теория культуры, организация и стратегия бизнеса в странах Дальнего Востока.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Ученая степень: доктор исторических наук (1988 г.).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Знание иностранных языков: английский, китайский, французский - владею свободно, японский, немецкий - свободно читаю и изъясняюсь. 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Общественная деятельность: директор Центра просвещения и культурного обмена “Средоточие”.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Литературные премии: Премия имени Андрея Белого (1989), Премия имени Александра Пятигорского (2017).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Почетные звания: почетный резидент Китайской Республики на Тайване (2010)</w:t>
      </w:r>
    </w:p>
    <w:p>
      <w:pPr>
        <w:ind w:leftChars="306" w:left="612" w:rightChars="2871" w:right="5742" w:hanging="0" w:firstLineChars="168" w:firstLine="392"/>
        <w:jc w:val="center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Трудовая деятельность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март 2018 по н.в. - внештатный профессор ДВФУ, г. Владивосток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август 1997 - июль 2017 - профессор Института изучения России и Института изучения Европы Тамканского университета (Тайвань)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2015-2017 - руководитель научных программ Лаборатории развивающихся рынков МШУ Сколково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2010-2013 - внештатный профессор Открытого университета Сколково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2003 - 2009 - директор Института изучения России и декан Факультета русского языка Тамканского университета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1991-1997 - главный научный сотрудник Института изучения Дальнего Востока РАН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1995-1996 - приглашенный профессор Университета Париж-7 (Франция)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1992 - приглашенный профессор университета Сальва Регина (Ньюпорт, США) 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1986-1991 - ведущий научный сотрудник Института этнографии АН СССР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1973-1986 - преподаватель Института стран Азии и Африки при МГУ 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1967-1973 - студент Института Восточных языков при МГУ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Дополнительные сведения: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в 1972-1973 - лингвистическая стажировка в Сингапуре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1982-1983 - научная стажировка в университете Токай (Япония)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1988-1989 - исследовательская работа в Пекинском Педагогическом университете (КНР)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Веду персональный блог “Средоточие”, участник телевизионных  и радио передач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2007 - н.в. - ведущий авторских программ Международного Радио Тайваня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Постоянный участник ряда международных конференций и форумов, в том числе “Диалог Цивилизаций” (Родос), “Нишаньский форум (КНР),  “Всемирный конфуцианский форум” (КНР), “Международный даосский форум” (КНР, Тайвань) и др.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Научгные публикации: опубликовал более 40 монографий и около 400 научных статей, докладов и других публикаций в России, КНР, Тайване, Японии, Швеции, Финляндии, Польше, Литве, Сербии, Испании, Франции. Перевел более 20 книг с китайского, английского, японского, французского языков.</w:t>
      </w:r>
    </w:p>
    <w:p>
      <w:pPr>
        <w:ind w:leftChars="306" w:left="612" w:rightChars="2871" w:right="5742" w:hanging="0" w:firstLineChars="168" w:firstLine="392"/>
        <w:jc w:val="center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Монографии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1. Жуань Цзи. Москва: Наука, 1978.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2. История китайского этноса. 4 т. Москва: Наука, 1979-1987 (в соавторстве)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3. Гибель древней империи. Москва: Наука, 1983.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4. Источниковедение средневекового Китая. Москва: МГУ, 1985 (на правах рукописи)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5. Чжуан-цзы. Москва: Наука, 1985.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6. Традиционная эстетика в странах Дальнего Востока. Москва: Знание, 1986.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7. Афоризмы старого Китая. Москва: Наука, 1988.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8. Конфуций. Серия ЖЗЛ. Москва: Молодая Гвардия, 1992. 4-е изд. 2002. Сербское издание 2012 г. 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9. Традиция внутренних школ ушу. Москва, 1993.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10. Антология даосской философии (в соавторстве). Москва: Клыков и Комаров, 1994. </w:t>
      </w:r>
    </w:p>
    <w:p>
      <w:pPr>
        <w:ind w:leftChars="306" w:left="612" w:rightChars="2871" w:right="5742" w:hanging="0" w:firstLineChars="168" w:firstLine="392"/>
        <w:jc w:val="left"/>
        <w:tabs>
          <w:tab w:val="left" w:pos="5157"/>
        </w:tabs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11. Китай в 16-17 вв. Москва: Искусство, 1994.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12. Чжуан-цзы. Ле-цзы. Вступительная статья перевод. Москва: Мысль,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1995.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13. Книга Прозрений. Москва: Наталис, 1996.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14. Молния в сердце. </w:t>
      </w: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Москва: Наталис, 1997.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15. Багуачжан - школа китайского ушу. Москва: Белые Альвы, 1998.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16. Книга мудрых радостей. Москва: Наталис, 1998.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17. Книга путешествий. Москва: Наталис, 1999.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18. Китайская цивилизация. Москва: Астрель, 2001. Сербское издание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2009 .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19. Сумерки Дао. Москва: Астрель, 2002.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20. Даосские каноны. Москва: Астрель,  2002.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21. Чжуан-цзы. Москва: Астрель, 2003.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22. Боевые искусства. Китай, Япония. Москва: Астрель 2003.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23. Китайская военная стратегия. Москва: Астрель, 2003.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24. </w:t>
      </w: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Мудрость китайского быта. Москва: Астрель, 2006.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25. Китай: энциклопедия любви. Москва: Астрель, 2004.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26. Империя ученых. Москва: Европа, 2004.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27. Духовный опыт Китая:. Москва: Астрель, 2005.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28. Китайское искусство. Москва: Астрель, 2005.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29. Восток, Запад и Россия. Москва: Эксперт, 2005.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30. Китай управляемый. Москва: Европа, 2005.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31. Дао-Дэ цзин. Перевод и исследование. Москва: Феория, 2009.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32. Тайцзицюань. Классические тексты, принципы, мастерство. Москва, 2011.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33. Цветы в тумане. Вглядываясь в Азию.  Москва, 2012.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34. Экономика жизни. Москва: Феория, 2013.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35. Средоточия. Иваново: Роща Академии, 2013.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36. Сто глав военного канона. Москва: Европа, 2013.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37. Пространство в китайской цивилизации. Москва: Феория, 2014.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38. Евразия и всемирность. Москва: Рипол-классик, 2015.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39. Вкус правды.Москва: Рипол-Классик, 2015.СПб: 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40. 36 стратагем. СПб: Редкая книга, 2016.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41. Китайский этос, или Дар покоя. Иваново: Роща, 2017.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42. Дао-Дэ цзин. Москва: АСТ, 2017.</w:t>
      </w: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43. Даосские каноны в новом переводе. Т.1-3. Иваново: Роща, 2017-2018.</w:t>
      </w:r>
    </w:p>
    <w:p>
      <w:pPr>
        <w:rPr>
          <w:lang w:val="ru-RU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    44. Очерк традиционной педагогики и образования в Китае. Иваново: Роща, 2018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>
      <w:pPr>
        <w:jc w:val="left"/>
        <w:rPr>
          <w:lang w:val="ru-RU"/>
          <w:rFonts w:ascii="Times New Roman" w:eastAsia="Times New Roman" w:hAnsi="Times New Roman" w:hint="default"/>
          <w:sz w:val="24"/>
          <w:szCs w:val="24"/>
        </w:rPr>
      </w:pP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 w:hint="default"/>
          <w:sz w:val="24"/>
          <w:szCs w:val="24"/>
        </w:rPr>
        <w:t>Избранные статьи в зарубежных научных изданиях</w:t>
      </w:r>
    </w:p>
    <w:p>
      <w:pPr>
        <w:ind w:leftChars="0" w:left="0" w:rightChars="2836" w:right="5672" w:hanging="0" w:firstLineChars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新細明體"/>
          <w:sz w:val="24"/>
          <w:szCs w:val="24"/>
          <w:kern w:val="0"/>
          <w:rtl w:val="off"/>
        </w:rPr>
        <w:tab/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The East, The West and Russia, Tamkang Journal of International Studies,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br/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 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1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997, No.2, p.51-72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br/>
      </w:r>
      <w:r>
        <w:rPr>
          <w:rFonts w:ascii="Times New Roman" w:eastAsia="Times New Roman" w:hAnsi="Times New Roman" w:cs="新細明體"/>
          <w:sz w:val="24"/>
          <w:szCs w:val="24"/>
          <w:kern w:val="0"/>
          <w:rtl w:val="off"/>
        </w:rPr>
        <w:tab/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Love and Death in the Late Ming Thought,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 xml:space="preserve"> Journal of Chinese Philosophy , vol.26,No.3, 1999, P.265-294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br/>
      </w:r>
      <w:r>
        <w:rPr>
          <w:rFonts w:ascii="Times New Roman" w:eastAsia="Times New Roman" w:hAnsi="Times New Roman" w:cs="新細明體"/>
          <w:sz w:val="24"/>
          <w:szCs w:val="24"/>
          <w:kern w:val="0"/>
          <w:rtl w:val="off"/>
        </w:rPr>
        <w:tab/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A New Look on Comparative civilizations,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 The Stockholm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Journal of East-Asian Studies, vol.10,1999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br/>
      </w:r>
      <w:r>
        <w:rPr>
          <w:rFonts w:ascii="Times New Roman" w:eastAsia="Times New Roman" w:hAnsi="Times New Roman" w:cs="新細明體"/>
          <w:sz w:val="24"/>
          <w:szCs w:val="24"/>
          <w:kern w:val="0"/>
          <w:rtl w:val="off"/>
        </w:rPr>
        <w:tab/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V.F.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Ern and the search for the universal philosophy in Russia, Tamkang Journal,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 xml:space="preserve"> No.3, 2001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.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br/>
      </w:r>
      <w:r>
        <w:rPr>
          <w:rFonts w:ascii="Times New Roman" w:eastAsia="Times New Roman" w:hAnsi="Times New Roman" w:cs="新細明體"/>
          <w:sz w:val="24"/>
          <w:szCs w:val="24"/>
          <w:kern w:val="0"/>
          <w:rtl w:val="off"/>
        </w:rPr>
        <w:tab/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Russia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’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s Challenge to the World,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 xml:space="preserve">  Russia’s potential in 21st century, series 2. H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elsinki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,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 xml:space="preserve"> 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t>2001</w:t>
      </w:r>
      <w:r>
        <w:rPr>
          <w:rFonts w:ascii="Times New Roman" w:eastAsia="Times New Roman" w:hAnsi="Times New Roman" w:cs="新細明體" w:hint="eastAsia"/>
          <w:sz w:val="24"/>
          <w:szCs w:val="24"/>
          <w:kern w:val="0"/>
        </w:rPr>
        <w:t>.</w:t>
      </w:r>
      <w:r>
        <w:rPr>
          <w:rFonts w:ascii="Times New Roman" w:eastAsia="Times New Roman" w:hAnsi="Times New Roman" w:cs="新細明體"/>
          <w:sz w:val="24"/>
          <w:szCs w:val="24"/>
          <w:kern w:val="0"/>
        </w:rPr>
        <w:br/>
      </w:r>
      <w:r>
        <w:rPr>
          <w:rFonts w:ascii="Times New Roman" w:eastAsia="Times New Roman" w:hAnsi="Times New Roman" w:cs="新細明體"/>
          <w:sz w:val="24"/>
          <w:szCs w:val="24"/>
          <w:kern w:val="0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</w:rPr>
        <w:t>Discovering America In America: On America’s</w:t>
      </w:r>
      <w:r>
        <w:rPr>
          <w:rFonts w:ascii="Times New Roman" w:eastAsia="Times New Roman" w:hAnsi="Times New Roman" w:hint="eastAsia"/>
          <w:sz w:val="24"/>
          <w:szCs w:val="24"/>
        </w:rPr>
        <w:t xml:space="preserve"> Compelling Futu</w:t>
      </w:r>
      <w:r>
        <w:rPr>
          <w:rFonts w:ascii="Times New Roman" w:eastAsia="Times New Roman" w:hAnsi="Times New Roman" w:hint="eastAsia"/>
          <w:sz w:val="24"/>
          <w:szCs w:val="24"/>
          <w:rtl w:val="off"/>
        </w:rPr>
        <w:t xml:space="preserve">re, </w:t>
      </w:r>
      <w:r>
        <w:rPr>
          <w:rFonts w:ascii="Times New Roman" w:eastAsia="Times New Roman" w:hAnsi="Times New Roman" w:hint="eastAsia"/>
          <w:sz w:val="24"/>
          <w:szCs w:val="24"/>
        </w:rPr>
        <w:t>Tamkang Journal</w:t>
      </w:r>
      <w:r>
        <w:rPr>
          <w:rFonts w:ascii="Times New Roman" w:eastAsia="Times New Roman" w:hAnsi="Times New Roman" w:hint="eastAsia"/>
          <w:sz w:val="24"/>
          <w:szCs w:val="24"/>
          <w:rtl w:val="off"/>
        </w:rPr>
        <w:t xml:space="preserve"> of International Affairs</w:t>
      </w:r>
      <w:r>
        <w:rPr>
          <w:rFonts w:ascii="Times New Roman" w:eastAsia="Times New Roman" w:hAnsi="Times New Roman" w:hint="eastAsia"/>
          <w:sz w:val="24"/>
          <w:szCs w:val="24"/>
        </w:rPr>
        <w:t>,  2003</w:t>
      </w:r>
      <w:r>
        <w:rPr>
          <w:rFonts w:ascii="Times New Roman" w:eastAsia="Times New Roman" w:hAnsi="Times New Roman" w:hint="eastAsia"/>
          <w:sz w:val="24"/>
          <w:szCs w:val="24"/>
          <w:rtl w:val="off"/>
        </w:rPr>
        <w:t>, 2.</w:t>
      </w:r>
    </w:p>
    <w:p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eastAsia"/>
          <w:sz w:val="24"/>
          <w:szCs w:val="24"/>
        </w:rPr>
        <w:t xml:space="preserve">Self-Forgetting and Its History, First International Conference on Taoism, Taipei, 2005. 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eastAsia"/>
          <w:sz w:val="24"/>
          <w:szCs w:val="24"/>
        </w:rPr>
        <w:t xml:space="preserve">Russian Business Culture, </w:t>
      </w:r>
      <w:r>
        <w:rPr>
          <w:lang w:val="ru-RU"/>
          <w:rFonts w:ascii="Times New Roman" w:eastAsia="Times New Roman" w:hAnsi="Times New Roman"/>
          <w:sz w:val="24"/>
          <w:szCs w:val="24"/>
        </w:rPr>
        <w:t>Тайваньско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lang w:val="ru-RU"/>
          <w:rFonts w:ascii="Times New Roman" w:eastAsia="Times New Roman" w:hAnsi="Times New Roman"/>
          <w:sz w:val="24"/>
          <w:szCs w:val="24"/>
        </w:rPr>
        <w:t>Российский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lang w:val="ru-RU"/>
          <w:rFonts w:ascii="Times New Roman" w:eastAsia="Times New Roman" w:hAnsi="Times New Roman"/>
          <w:sz w:val="24"/>
          <w:szCs w:val="24"/>
        </w:rPr>
        <w:t>журнал</w:t>
      </w:r>
      <w:r>
        <w:rPr>
          <w:rFonts w:ascii="Times New Roman" w:eastAsia="Times New Roman" w:hAnsi="Times New Roman"/>
          <w:sz w:val="24"/>
          <w:szCs w:val="24"/>
        </w:rPr>
        <w:t>, 2006, № 2.</w:t>
      </w:r>
    </w:p>
    <w:p>
      <w:pPr>
        <w:ind w:leftChars="0" w:left="0" w:rightChars="2836" w:right="5672" w:hanging="0" w:firstLineChars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 xml:space="preserve">Thoughts on the Revolutionary Wave in CIS. </w:t>
      </w:r>
      <w:r>
        <w:rPr>
          <w:rFonts w:ascii="Times New Roman" w:eastAsia="Times New Roman" w:hAnsi="Times New Roman" w:hint="eastAsia"/>
          <w:sz w:val="24"/>
          <w:szCs w:val="24"/>
        </w:rPr>
        <w:t>Tamkang Journal</w:t>
      </w:r>
      <w:r>
        <w:rPr>
          <w:rFonts w:ascii="Times New Roman" w:eastAsia="Times New Roman" w:hAnsi="Times New Roman" w:hint="eastAsia"/>
          <w:sz w:val="24"/>
          <w:szCs w:val="24"/>
          <w:rtl w:val="off"/>
        </w:rPr>
        <w:t xml:space="preserve"> of International Affairs</w:t>
      </w:r>
      <w:r>
        <w:rPr>
          <w:rFonts w:ascii="Times New Roman" w:eastAsia="Times New Roman" w:hAnsi="Times New Roman" w:hint="eastAsia"/>
          <w:sz w:val="24"/>
          <w:szCs w:val="24"/>
        </w:rPr>
        <w:t>,  200</w:t>
      </w:r>
      <w:r>
        <w:rPr>
          <w:rFonts w:ascii="Times New Roman" w:eastAsia="Times New Roman" w:hAnsi="Times New Roman" w:hint="eastAsia"/>
          <w:sz w:val="24"/>
          <w:szCs w:val="24"/>
          <w:rtl w:val="off"/>
        </w:rPr>
        <w:t>7, 3.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Zhuang-zi’s Concept of Harmony and its Cultural Implications. – Acta Orientalia Vilnensia,. 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</w:rPr>
        <w:t>Vol. 9, issue 1. 2009.</w:t>
      </w:r>
    </w:p>
    <w:p>
      <w:pPr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</w:rPr>
        <w:t>Chugoku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mono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mata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kage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s</w:t>
      </w:r>
      <w:r>
        <w:rPr>
          <w:rFonts w:ascii="Times New Roman" w:eastAsia="Times New Roman" w:hAnsi="Times New Roman"/>
          <w:sz w:val="24"/>
          <w:szCs w:val="24"/>
        </w:rPr>
        <w:t>eikiru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(Китайская вещь, или жизнь в тени). – Вещь и порядок </w:t>
      </w:r>
    </w:p>
    <w:p>
      <w:pPr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/>
          <w:sz w:val="24"/>
          <w:szCs w:val="24"/>
        </w:rPr>
        <w:t xml:space="preserve">в Восточной Азии. (на яп. 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я</w:t>
      </w:r>
      <w:r>
        <w:rPr>
          <w:lang w:val="ru-RU"/>
          <w:rFonts w:ascii="Times New Roman" w:eastAsia="Times New Roman" w:hAnsi="Times New Roman"/>
          <w:sz w:val="24"/>
          <w:szCs w:val="24"/>
        </w:rPr>
        <w:t>зыке).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 xml:space="preserve"> 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Токио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: Иванами,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 2010.</w:t>
      </w:r>
    </w:p>
    <w:p>
      <w:pPr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 xml:space="preserve">Rebiatan (Левиафан). 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Вещь и порядок в Восточной Азии. (на яп. 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я</w:t>
      </w:r>
      <w:r>
        <w:rPr>
          <w:lang w:val="ru-RU"/>
          <w:rFonts w:ascii="Times New Roman" w:eastAsia="Times New Roman" w:hAnsi="Times New Roman"/>
          <w:sz w:val="24"/>
          <w:szCs w:val="24"/>
        </w:rPr>
        <w:t>зыке).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 xml:space="preserve"> </w:t>
      </w:r>
      <w:r>
        <w:rPr>
          <w:lang w:val="ru-RU"/>
          <w:rFonts w:ascii="Times New Roman" w:eastAsia="Times New Roman" w:hAnsi="Times New Roman"/>
          <w:sz w:val="24"/>
          <w:szCs w:val="24"/>
        </w:rPr>
        <w:t>Токио</w:t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: Иванами</w:t>
      </w:r>
      <w:r>
        <w:rPr>
          <w:lang w:val="ru-RU"/>
          <w:rFonts w:ascii="Times New Roman" w:eastAsia="Times New Roman" w:hAnsi="Times New Roman"/>
          <w:sz w:val="24"/>
          <w:szCs w:val="24"/>
        </w:rPr>
        <w:t xml:space="preserve">, </w:t>
      </w:r>
    </w:p>
    <w:p>
      <w:pPr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/>
          <w:sz w:val="24"/>
          <w:szCs w:val="24"/>
        </w:rPr>
        <w:t>2010.</w:t>
      </w:r>
    </w:p>
    <w:p>
      <w:pPr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Leo Tolstoy and the East. - Leo Tolstoy in Contemporary World. University of Cranada, 2012.</w:t>
      </w:r>
    </w:p>
    <w:p>
      <w:pPr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Recovering the Senses: Taoist Response to the Modern Spiritual Crisis. Styl. Beograde, 2013.</w:t>
      </w:r>
    </w:p>
    <w:p>
      <w:pPr>
        <w:jc w:val="left"/>
        <w:rPr>
          <w:lang w:val="ru-RU"/>
          <w:rFonts w:ascii="Times New Roman" w:eastAsia="Times New Roman" w:hAnsi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lang w:val="ru-RU"/>
          <w:rFonts w:ascii="Times New Roman" w:eastAsia="Times New Roman" w:hAnsi="Times New Roman"/>
          <w:sz w:val="24"/>
          <w:szCs w:val="24"/>
          <w:rtl w:val="off"/>
        </w:rPr>
        <w:t>Новейшие статьи в русской печати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“ О геополитическом единстве Евразии”. -  Российско-тайваньский научный форум. Владивосток: ДВФУ, 2016.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“Евразийская сюита”. - Восточный экономический форум. Владивосток, 2017.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“Россия и Китай: два столпа евразийского сотрудничества”. - “Фокус”, № 1. Февраль 2018 г.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“Евразия: снятие печатей”. - Россия в глобальной политике,  Февраль 2018г.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“Россия и неизведанная Евразия”. - Россия в глобальной политике,  Июль 2018г.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“Путь невидимого гегемона”. - Россия в глобальной политике,  Сентябрь. 2018г.</w:t>
      </w:r>
    </w:p>
    <w:p>
      <w:pPr>
        <w:jc w:val="left"/>
        <w:rPr>
          <w:lang w:val="ru-RU"/>
          <w:rFonts w:ascii="Times New Roman" w:eastAsia="Times New Roman" w:hAnsi="Times New Roman"/>
          <w:sz w:val="24"/>
          <w:szCs w:val="24"/>
        </w:rPr>
      </w:pPr>
    </w:p>
    <w:p>
      <w:pPr>
        <w:rPr>
          <w:lang w:val="ru-RU"/>
        </w:rPr>
      </w:pP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</w:p>
    <w:p>
      <w:pPr>
        <w:ind w:leftChars="306" w:left="612" w:rightChars="2871" w:right="5742" w:hanging="0" w:firstLineChars="168" w:firstLine="392"/>
        <w:jc w:val="left"/>
        <w:rPr>
          <w:rFonts w:ascii="Times New Roman" w:eastAsia="Times New Roman" w:hAnsi="Times New Roman" w:hint="default"/>
          <w:b w:val="0"/>
          <w:bCs w:val="0"/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新細明體">
    <w:panose1 w:val="02020300000000000000"/>
    <w:charset w:val="00"/>
    <w:notTrueType w:val="true"/>
    <w:sig w:usb0="00000003" w:usb1="082E0000" w:usb2="00000016" w:usb3="00000001" w:csb0="0010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0735</cp:lastModifiedBy>
  <cp:revision>1</cp:revision>
  <dcterms:created xsi:type="dcterms:W3CDTF">2018-06-26T18:59:37Z</dcterms:created>
  <dcterms:modified xsi:type="dcterms:W3CDTF">2018-09-23T13:42:27Z</dcterms:modified>
  <cp:version>0900.0000.01</cp:version>
</cp:coreProperties>
</file>