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6D1F" w:rsidRDefault="00DD6D1F">
      <w:pPr>
        <w:jc w:val="right"/>
        <w:rPr>
          <w:sz w:val="28"/>
          <w:szCs w:val="28"/>
        </w:rPr>
      </w:pPr>
    </w:p>
    <w:p w:rsidR="00DD6D1F" w:rsidRDefault="00DD6D1F">
      <w:pPr>
        <w:jc w:val="center"/>
        <w:rPr>
          <w:sz w:val="28"/>
          <w:szCs w:val="28"/>
        </w:rPr>
      </w:pPr>
    </w:p>
    <w:p w:rsidR="00DD6D1F" w:rsidRDefault="00DD6D1F">
      <w:pPr>
        <w:jc w:val="center"/>
        <w:rPr>
          <w:sz w:val="28"/>
          <w:szCs w:val="28"/>
        </w:rPr>
      </w:pPr>
    </w:p>
    <w:p w:rsidR="00DD6D1F" w:rsidRDefault="00DD6D1F">
      <w:pPr>
        <w:jc w:val="center"/>
        <w:rPr>
          <w:sz w:val="28"/>
          <w:szCs w:val="28"/>
        </w:rPr>
      </w:pPr>
    </w:p>
    <w:p w:rsidR="00DD6D1F" w:rsidRPr="00EB6FDB" w:rsidRDefault="00F46066">
      <w:pPr>
        <w:jc w:val="center"/>
        <w:rPr>
          <w:sz w:val="32"/>
          <w:szCs w:val="32"/>
        </w:rPr>
      </w:pPr>
      <w:r w:rsidRPr="00EB6FDB">
        <w:rPr>
          <w:b/>
          <w:bCs/>
          <w:sz w:val="32"/>
          <w:szCs w:val="32"/>
        </w:rPr>
        <w:t>Рабочая программа дисциплины</w:t>
      </w:r>
      <w:r w:rsidRPr="00EB6FDB">
        <w:rPr>
          <w:sz w:val="32"/>
          <w:szCs w:val="32"/>
        </w:rPr>
        <w:t xml:space="preserve"> </w:t>
      </w:r>
    </w:p>
    <w:p w:rsidR="00DD6D1F" w:rsidRPr="00EB6FDB" w:rsidRDefault="00EB6FDB">
      <w:pPr>
        <w:jc w:val="center"/>
        <w:rPr>
          <w:b/>
          <w:sz w:val="32"/>
          <w:szCs w:val="32"/>
        </w:rPr>
      </w:pPr>
      <w:r w:rsidRPr="00EB6FDB">
        <w:rPr>
          <w:b/>
          <w:sz w:val="32"/>
          <w:szCs w:val="32"/>
        </w:rPr>
        <w:t>«Педагогика высшей школы»</w:t>
      </w:r>
    </w:p>
    <w:p w:rsidR="00DD6D1F" w:rsidRDefault="00DD6D1F">
      <w:pPr>
        <w:jc w:val="center"/>
        <w:rPr>
          <w:sz w:val="28"/>
          <w:szCs w:val="28"/>
        </w:rPr>
      </w:pPr>
    </w:p>
    <w:p w:rsidR="00DD6D1F" w:rsidRDefault="00DD6D1F">
      <w:pPr>
        <w:ind w:firstLine="0"/>
      </w:pPr>
    </w:p>
    <w:p w:rsidR="00EB6FDB" w:rsidRPr="00EB6FDB" w:rsidRDefault="00EB6FDB" w:rsidP="00EB6FDB">
      <w:pPr>
        <w:widowControl w:val="0"/>
        <w:tabs>
          <w:tab w:val="left" w:pos="1134"/>
        </w:tabs>
        <w:ind w:firstLine="567"/>
        <w:jc w:val="center"/>
        <w:rPr>
          <w:sz w:val="26"/>
          <w:szCs w:val="26"/>
        </w:rPr>
      </w:pPr>
      <w:r w:rsidRPr="00EB6FDB">
        <w:rPr>
          <w:sz w:val="26"/>
          <w:szCs w:val="26"/>
        </w:rPr>
        <w:t>для подготовки научно-педагогических кадров в аспирантуре</w:t>
      </w:r>
    </w:p>
    <w:p w:rsidR="00EB6FDB" w:rsidRPr="00EB6FDB" w:rsidRDefault="00EB6FDB" w:rsidP="00EB6FDB">
      <w:pPr>
        <w:widowControl w:val="0"/>
        <w:tabs>
          <w:tab w:val="left" w:pos="1134"/>
        </w:tabs>
        <w:ind w:firstLine="567"/>
        <w:jc w:val="center"/>
        <w:rPr>
          <w:sz w:val="26"/>
          <w:szCs w:val="26"/>
        </w:rPr>
      </w:pPr>
      <w:r w:rsidRPr="00EB6FDB">
        <w:rPr>
          <w:sz w:val="26"/>
          <w:szCs w:val="26"/>
        </w:rPr>
        <w:t>по направлению 01.06.01 «Математика и механика»</w:t>
      </w:r>
    </w:p>
    <w:p w:rsidR="0003746B" w:rsidRDefault="00996F98" w:rsidP="00996F98">
      <w:pPr>
        <w:ind w:left="2552" w:hanging="2126"/>
        <w:rPr>
          <w:sz w:val="26"/>
          <w:szCs w:val="26"/>
        </w:rPr>
      </w:pPr>
      <w:r>
        <w:rPr>
          <w:sz w:val="26"/>
          <w:szCs w:val="26"/>
        </w:rPr>
        <w:t xml:space="preserve">профили: </w:t>
      </w:r>
      <w:r w:rsidR="0003746B" w:rsidRPr="0003746B">
        <w:rPr>
          <w:sz w:val="26"/>
          <w:szCs w:val="26"/>
        </w:rPr>
        <w:t>01.01.03 Математическая физика</w:t>
      </w:r>
      <w:r w:rsidR="0003746B">
        <w:rPr>
          <w:sz w:val="26"/>
          <w:szCs w:val="26"/>
        </w:rPr>
        <w:t>;</w:t>
      </w:r>
    </w:p>
    <w:p w:rsidR="0003746B" w:rsidRDefault="0003746B" w:rsidP="0003746B">
      <w:pPr>
        <w:ind w:left="1560" w:firstLine="0"/>
        <w:rPr>
          <w:sz w:val="26"/>
          <w:szCs w:val="26"/>
        </w:rPr>
      </w:pPr>
      <w:r w:rsidRPr="0003746B">
        <w:rPr>
          <w:sz w:val="26"/>
          <w:szCs w:val="26"/>
        </w:rPr>
        <w:t>01.01.04 Геометрия и топология</w:t>
      </w:r>
      <w:r>
        <w:rPr>
          <w:sz w:val="26"/>
          <w:szCs w:val="26"/>
        </w:rPr>
        <w:t>;</w:t>
      </w:r>
    </w:p>
    <w:p w:rsidR="0003746B" w:rsidRDefault="0003746B" w:rsidP="0003746B">
      <w:pPr>
        <w:ind w:left="1560" w:firstLine="0"/>
        <w:rPr>
          <w:sz w:val="26"/>
          <w:szCs w:val="26"/>
        </w:rPr>
      </w:pPr>
      <w:r w:rsidRPr="0003746B">
        <w:rPr>
          <w:sz w:val="26"/>
          <w:szCs w:val="26"/>
        </w:rPr>
        <w:t>01.01.05 Теория вероятностей и математическая статистика</w:t>
      </w:r>
      <w:r>
        <w:rPr>
          <w:sz w:val="26"/>
          <w:szCs w:val="26"/>
        </w:rPr>
        <w:t>;</w:t>
      </w:r>
    </w:p>
    <w:p w:rsidR="0003746B" w:rsidRPr="00EB6FDB" w:rsidRDefault="0003746B" w:rsidP="0003746B">
      <w:pPr>
        <w:ind w:left="1560" w:firstLine="0"/>
        <w:rPr>
          <w:sz w:val="26"/>
          <w:szCs w:val="26"/>
        </w:rPr>
      </w:pPr>
      <w:r w:rsidRPr="0003746B">
        <w:rPr>
          <w:sz w:val="26"/>
          <w:szCs w:val="26"/>
        </w:rPr>
        <w:t>01.01.06 Математическая логика, алгебра и теория чисел</w:t>
      </w:r>
    </w:p>
    <w:p w:rsidR="00DD6D1F" w:rsidRDefault="00DD6D1F">
      <w:pPr>
        <w:ind w:firstLine="0"/>
      </w:pPr>
    </w:p>
    <w:p w:rsidR="00DD6D1F" w:rsidRDefault="00DD6D1F">
      <w:pPr>
        <w:jc w:val="center"/>
      </w:pPr>
    </w:p>
    <w:p w:rsidR="00DD6D1F" w:rsidRDefault="00F46066">
      <w:pPr>
        <w:jc w:val="center"/>
      </w:pPr>
      <w:r>
        <w:t xml:space="preserve">  </w:t>
      </w:r>
    </w:p>
    <w:p w:rsidR="00DD6D1F" w:rsidRPr="00EB6FDB" w:rsidRDefault="00EB6FDB">
      <w:pPr>
        <w:ind w:firstLine="0"/>
        <w:rPr>
          <w:sz w:val="26"/>
          <w:szCs w:val="26"/>
        </w:rPr>
      </w:pPr>
      <w:r w:rsidRPr="00EB6FDB">
        <w:rPr>
          <w:sz w:val="26"/>
          <w:szCs w:val="26"/>
        </w:rPr>
        <w:t>Разработчик</w:t>
      </w:r>
      <w:r w:rsidR="00F46066" w:rsidRPr="00EB6FDB">
        <w:rPr>
          <w:sz w:val="26"/>
          <w:szCs w:val="26"/>
        </w:rPr>
        <w:t xml:space="preserve"> программы</w:t>
      </w:r>
    </w:p>
    <w:p w:rsidR="00DD6D1F" w:rsidRPr="00EB6FDB" w:rsidRDefault="00F46066">
      <w:pPr>
        <w:ind w:firstLine="0"/>
        <w:rPr>
          <w:sz w:val="26"/>
          <w:szCs w:val="26"/>
        </w:rPr>
      </w:pPr>
      <w:r w:rsidRPr="00EB6FDB">
        <w:rPr>
          <w:sz w:val="26"/>
          <w:szCs w:val="26"/>
        </w:rPr>
        <w:t xml:space="preserve">Ященко И.В., </w:t>
      </w:r>
      <w:r w:rsidR="00EB6FDB" w:rsidRPr="00EB6FDB">
        <w:rPr>
          <w:sz w:val="26"/>
          <w:szCs w:val="26"/>
        </w:rPr>
        <w:t>к</w:t>
      </w:r>
      <w:proofErr w:type="gramStart"/>
      <w:r w:rsidR="00EB6FDB" w:rsidRPr="00EB6FDB">
        <w:rPr>
          <w:sz w:val="26"/>
          <w:szCs w:val="26"/>
        </w:rPr>
        <w:t>.</w:t>
      </w:r>
      <w:proofErr w:type="spellStart"/>
      <w:r w:rsidR="00EB6FDB" w:rsidRPr="00EB6FDB">
        <w:rPr>
          <w:sz w:val="26"/>
          <w:szCs w:val="26"/>
        </w:rPr>
        <w:t>ф</w:t>
      </w:r>
      <w:proofErr w:type="gramEnd"/>
      <w:r w:rsidR="00EB6FDB" w:rsidRPr="00EB6FDB">
        <w:rPr>
          <w:sz w:val="26"/>
          <w:szCs w:val="26"/>
        </w:rPr>
        <w:t>из</w:t>
      </w:r>
      <w:proofErr w:type="spellEnd"/>
      <w:r w:rsidR="00EB6FDB" w:rsidRPr="00EB6FDB">
        <w:rPr>
          <w:sz w:val="26"/>
          <w:szCs w:val="26"/>
        </w:rPr>
        <w:t>.-</w:t>
      </w:r>
      <w:proofErr w:type="spellStart"/>
      <w:r w:rsidR="00EB6FDB" w:rsidRPr="00EB6FDB">
        <w:rPr>
          <w:sz w:val="26"/>
          <w:szCs w:val="26"/>
        </w:rPr>
        <w:t>мат.н</w:t>
      </w:r>
      <w:proofErr w:type="spellEnd"/>
      <w:r w:rsidR="00EB6FDB" w:rsidRPr="00EB6FDB">
        <w:rPr>
          <w:sz w:val="26"/>
          <w:szCs w:val="26"/>
        </w:rPr>
        <w:t xml:space="preserve">., </w:t>
      </w:r>
      <w:r w:rsidRPr="00EB6FDB">
        <w:rPr>
          <w:sz w:val="26"/>
          <w:szCs w:val="26"/>
        </w:rPr>
        <w:t>профессор</w:t>
      </w:r>
      <w:r w:rsidR="00EB6FDB" w:rsidRPr="00EB6FDB">
        <w:rPr>
          <w:sz w:val="26"/>
          <w:szCs w:val="26"/>
        </w:rPr>
        <w:t xml:space="preserve"> факультета математики</w:t>
      </w:r>
    </w:p>
    <w:p w:rsidR="00DD6D1F" w:rsidRDefault="00DD6D1F">
      <w:pPr>
        <w:ind w:firstLine="0"/>
        <w:rPr>
          <w:sz w:val="26"/>
          <w:szCs w:val="26"/>
        </w:rPr>
      </w:pPr>
    </w:p>
    <w:p w:rsidR="00556219" w:rsidRDefault="00556219">
      <w:pPr>
        <w:ind w:firstLine="0"/>
        <w:rPr>
          <w:sz w:val="26"/>
          <w:szCs w:val="26"/>
        </w:rPr>
      </w:pPr>
    </w:p>
    <w:p w:rsidR="00556219" w:rsidRPr="00EB6FDB" w:rsidRDefault="00556219">
      <w:pPr>
        <w:ind w:firstLine="0"/>
        <w:rPr>
          <w:sz w:val="26"/>
          <w:szCs w:val="26"/>
        </w:rPr>
      </w:pPr>
    </w:p>
    <w:p w:rsidR="00DD6D1F" w:rsidRPr="00EB6FDB" w:rsidRDefault="00DD6D1F">
      <w:pPr>
        <w:ind w:firstLine="0"/>
        <w:rPr>
          <w:sz w:val="26"/>
          <w:szCs w:val="26"/>
        </w:rPr>
      </w:pPr>
    </w:p>
    <w:p w:rsidR="00EB6FDB" w:rsidRPr="00EB6FDB" w:rsidRDefault="00556219">
      <w:pPr>
        <w:ind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Согласована</w:t>
      </w:r>
      <w:proofErr w:type="gramEnd"/>
      <w:r w:rsidR="00F46066" w:rsidRPr="00EB6FDB">
        <w:rPr>
          <w:sz w:val="26"/>
          <w:szCs w:val="26"/>
        </w:rPr>
        <w:t xml:space="preserve"> Академическим советом Аспирантской школы по</w:t>
      </w:r>
      <w:r w:rsidR="00EB6FDB" w:rsidRPr="00EB6FDB">
        <w:rPr>
          <w:sz w:val="26"/>
          <w:szCs w:val="26"/>
        </w:rPr>
        <w:t xml:space="preserve"> математике</w:t>
      </w:r>
    </w:p>
    <w:p w:rsidR="00DD6D1F" w:rsidRPr="00EB6FDB" w:rsidRDefault="00F46066">
      <w:pPr>
        <w:ind w:firstLine="0"/>
        <w:rPr>
          <w:sz w:val="26"/>
          <w:szCs w:val="26"/>
        </w:rPr>
      </w:pPr>
      <w:r w:rsidRPr="00EB6FDB">
        <w:rPr>
          <w:sz w:val="26"/>
          <w:szCs w:val="26"/>
        </w:rPr>
        <w:t>«</w:t>
      </w:r>
      <w:r w:rsidR="00787D0A">
        <w:rPr>
          <w:sz w:val="26"/>
          <w:szCs w:val="26"/>
        </w:rPr>
        <w:t>09</w:t>
      </w:r>
      <w:r w:rsidR="00556219">
        <w:rPr>
          <w:sz w:val="26"/>
          <w:szCs w:val="26"/>
        </w:rPr>
        <w:t>» окт</w:t>
      </w:r>
      <w:r w:rsidR="001719EA">
        <w:rPr>
          <w:sz w:val="26"/>
          <w:szCs w:val="26"/>
        </w:rPr>
        <w:t>ября</w:t>
      </w:r>
      <w:r w:rsidRPr="00EB6FDB">
        <w:rPr>
          <w:sz w:val="26"/>
          <w:szCs w:val="26"/>
        </w:rPr>
        <w:t xml:space="preserve"> 201</w:t>
      </w:r>
      <w:r w:rsidR="0003746B">
        <w:rPr>
          <w:sz w:val="26"/>
          <w:szCs w:val="26"/>
        </w:rPr>
        <w:t>5</w:t>
      </w:r>
      <w:r w:rsidRPr="00EB6FDB">
        <w:rPr>
          <w:sz w:val="26"/>
          <w:szCs w:val="26"/>
        </w:rPr>
        <w:t xml:space="preserve"> г., протокол № </w:t>
      </w:r>
      <w:r w:rsidR="0003746B">
        <w:rPr>
          <w:sz w:val="26"/>
          <w:szCs w:val="26"/>
        </w:rPr>
        <w:t>11</w:t>
      </w:r>
    </w:p>
    <w:p w:rsidR="00DD6D1F" w:rsidRPr="00EB6FDB" w:rsidRDefault="00DD6D1F">
      <w:pPr>
        <w:ind w:firstLine="0"/>
        <w:rPr>
          <w:sz w:val="26"/>
          <w:szCs w:val="26"/>
        </w:rPr>
      </w:pPr>
    </w:p>
    <w:p w:rsidR="00DD6D1F" w:rsidRPr="00EB6FDB" w:rsidRDefault="00DD6D1F">
      <w:pPr>
        <w:rPr>
          <w:sz w:val="26"/>
          <w:szCs w:val="26"/>
        </w:rPr>
      </w:pPr>
    </w:p>
    <w:p w:rsidR="009B3941" w:rsidRPr="00430858" w:rsidRDefault="009B3941" w:rsidP="009B3941">
      <w:pPr>
        <w:spacing w:before="60" w:line="276" w:lineRule="auto"/>
      </w:pPr>
      <w:r w:rsidRPr="00430858">
        <w:t xml:space="preserve">Общая трудоемкость </w:t>
      </w:r>
      <w:r>
        <w:t>3</w:t>
      </w:r>
      <w:r w:rsidRPr="00430858">
        <w:t xml:space="preserve"> </w:t>
      </w:r>
      <w:proofErr w:type="spellStart"/>
      <w:r w:rsidRPr="00430858">
        <w:t>з.е</w:t>
      </w:r>
      <w:proofErr w:type="spellEnd"/>
      <w:r w:rsidRPr="00430858">
        <w:t>.</w:t>
      </w:r>
    </w:p>
    <w:p w:rsidR="009B3941" w:rsidRPr="00430858" w:rsidRDefault="009B3941" w:rsidP="009B3941">
      <w:pPr>
        <w:spacing w:before="60" w:line="276" w:lineRule="auto"/>
      </w:pPr>
      <w:r w:rsidRPr="00430858">
        <w:t xml:space="preserve">Часов по учебному плану </w:t>
      </w:r>
      <w:r>
        <w:t>114</w:t>
      </w:r>
    </w:p>
    <w:p w:rsidR="009B3941" w:rsidRPr="00430858" w:rsidRDefault="009B3941" w:rsidP="009B3941">
      <w:pPr>
        <w:spacing w:before="60" w:line="276" w:lineRule="auto"/>
      </w:pPr>
      <w:r w:rsidRPr="00430858">
        <w:t>В том числе:</w:t>
      </w:r>
    </w:p>
    <w:p w:rsidR="009B3941" w:rsidRPr="008C2857" w:rsidRDefault="009B3941" w:rsidP="009B3941">
      <w:pPr>
        <w:spacing w:before="60" w:line="276" w:lineRule="auto"/>
      </w:pPr>
      <w:r w:rsidRPr="00430858">
        <w:t xml:space="preserve">Аудиторные занятия </w:t>
      </w:r>
      <w:r>
        <w:t>– 38</w:t>
      </w:r>
    </w:p>
    <w:p w:rsidR="009B3941" w:rsidRPr="00BD2CFF" w:rsidRDefault="009B3941" w:rsidP="009B3941">
      <w:pPr>
        <w:spacing w:before="60" w:line="276" w:lineRule="auto"/>
      </w:pPr>
      <w:r>
        <w:t>Практические занятия - 38</w:t>
      </w:r>
    </w:p>
    <w:p w:rsidR="009B3941" w:rsidRPr="00430858" w:rsidRDefault="009B3941" w:rsidP="009B3941">
      <w:pPr>
        <w:spacing w:before="60" w:line="276" w:lineRule="auto"/>
      </w:pPr>
      <w:r w:rsidRPr="00430858">
        <w:t xml:space="preserve">Самостоятельная работа </w:t>
      </w:r>
      <w:r>
        <w:t>76</w:t>
      </w:r>
    </w:p>
    <w:p w:rsidR="00DD6D1F" w:rsidRPr="00EB6FDB" w:rsidRDefault="00DD6D1F">
      <w:pPr>
        <w:ind w:firstLine="0"/>
        <w:rPr>
          <w:sz w:val="26"/>
          <w:szCs w:val="26"/>
        </w:rPr>
      </w:pPr>
    </w:p>
    <w:p w:rsidR="00DD6D1F" w:rsidRDefault="00DD6D1F">
      <w:bookmarkStart w:id="0" w:name="_GoBack"/>
      <w:bookmarkEnd w:id="0"/>
    </w:p>
    <w:p w:rsidR="00DD6D1F" w:rsidRDefault="00DD6D1F"/>
    <w:p w:rsidR="00DD6D1F" w:rsidRDefault="00DD6D1F"/>
    <w:p w:rsidR="00DD6D1F" w:rsidRDefault="00DD6D1F"/>
    <w:p w:rsidR="00DD6D1F" w:rsidRDefault="0003746B" w:rsidP="001719EA">
      <w:pPr>
        <w:spacing w:after="120"/>
        <w:ind w:firstLine="0"/>
        <w:jc w:val="center"/>
      </w:pPr>
      <w:r>
        <w:t>Москва - 2015</w:t>
      </w:r>
    </w:p>
    <w:p w:rsidR="00DD6D1F" w:rsidRDefault="00F46066">
      <w:pPr>
        <w:ind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программы.</w:t>
      </w:r>
    </w:p>
    <w:p w:rsidR="00DD6D1F" w:rsidRDefault="00F46066">
      <w:pPr>
        <w:ind w:firstLine="0"/>
        <w:jc w:val="center"/>
      </w:pPr>
      <w:r>
        <w:rPr>
          <w:rFonts w:ascii="Arial Unicode MS" w:hAnsi="Arial Unicode MS"/>
        </w:rPr>
        <w:br w:type="page"/>
      </w:r>
    </w:p>
    <w:p w:rsidR="00DD6D1F" w:rsidRDefault="00F46066">
      <w:pPr>
        <w:pStyle w:val="10"/>
        <w:numPr>
          <w:ilvl w:val="0"/>
          <w:numId w:val="2"/>
        </w:numPr>
      </w:pPr>
      <w:r>
        <w:lastRenderedPageBreak/>
        <w:t>Область применения и нормативные ссылки</w:t>
      </w:r>
    </w:p>
    <w:p w:rsidR="00357AC8" w:rsidRPr="0003746B" w:rsidRDefault="00357AC8" w:rsidP="0003746B">
      <w:pPr>
        <w:ind w:left="426" w:firstLine="0"/>
        <w:jc w:val="both"/>
      </w:pPr>
      <w:r>
        <w:rPr>
          <w:rFonts w:eastAsia="Times New Roman" w:cs="Times New Roman"/>
        </w:rPr>
        <w:t xml:space="preserve">Настоящая программа учебной дисциплины устанавливает минимальные требования к знаниям и умениям </w:t>
      </w:r>
      <w:r w:rsidRPr="0003746B">
        <w:rPr>
          <w:rFonts w:eastAsia="Times New Roman" w:cs="Times New Roman"/>
        </w:rPr>
        <w:t>аспиранта по</w:t>
      </w:r>
      <w:r w:rsidRPr="0003746B">
        <w:rPr>
          <w:rFonts w:eastAsia="Times New Roman"/>
        </w:rPr>
        <w:t xml:space="preserve"> </w:t>
      </w:r>
      <w:r w:rsidRPr="0003746B">
        <w:rPr>
          <w:rFonts w:cs="Times New Roman"/>
        </w:rPr>
        <w:t>направлению</w:t>
      </w:r>
      <w:r w:rsidRPr="0003746B">
        <w:t xml:space="preserve"> «01.06.01 Математика и механика», </w:t>
      </w:r>
      <w:r w:rsidR="0003746B" w:rsidRPr="0003746B">
        <w:t>профили 01.01.03 Математическая физика; 01.01.04 Геометрия и топология; 01.01.05 Теория вероятностей и м</w:t>
      </w:r>
      <w:r w:rsidR="0003746B" w:rsidRPr="0003746B">
        <w:t>а</w:t>
      </w:r>
      <w:r w:rsidR="0003746B" w:rsidRPr="0003746B">
        <w:t xml:space="preserve">тематическая статистика; 01.01.06 Математическая логика, алгебра и теория чисел, </w:t>
      </w:r>
      <w:r w:rsidRPr="0003746B">
        <w:rPr>
          <w:rFonts w:eastAsia="Times New Roman" w:cs="Times New Roman"/>
        </w:rPr>
        <w:t>и определ</w:t>
      </w:r>
      <w:r w:rsidRPr="0003746B">
        <w:rPr>
          <w:rFonts w:eastAsia="Times New Roman" w:cs="Times New Roman"/>
        </w:rPr>
        <w:t>я</w:t>
      </w:r>
      <w:r w:rsidRPr="0003746B">
        <w:rPr>
          <w:rFonts w:eastAsia="Times New Roman" w:cs="Times New Roman"/>
        </w:rPr>
        <w:t>ет содержание и виды учебных занятий и отчетности.</w:t>
      </w:r>
    </w:p>
    <w:p w:rsidR="00357AC8" w:rsidRPr="0003746B" w:rsidRDefault="00357AC8" w:rsidP="00357AC8">
      <w:pPr>
        <w:widowControl w:val="0"/>
        <w:tabs>
          <w:tab w:val="left" w:pos="1134"/>
        </w:tabs>
        <w:ind w:firstLine="567"/>
        <w:jc w:val="both"/>
      </w:pPr>
      <w:r w:rsidRPr="0003746B">
        <w:rPr>
          <w:rFonts w:cs="Times New Roman"/>
          <w:lang w:eastAsia="ar-SA"/>
        </w:rPr>
        <w:t>Программа предназначена для преподавателей, ведущих данную дисциплину и аспирантов.</w:t>
      </w:r>
    </w:p>
    <w:p w:rsidR="00357AC8" w:rsidRPr="0003746B" w:rsidRDefault="00357AC8" w:rsidP="00357AC8">
      <w:pPr>
        <w:widowControl w:val="0"/>
        <w:tabs>
          <w:tab w:val="left" w:pos="1134"/>
        </w:tabs>
        <w:spacing w:before="60"/>
        <w:ind w:firstLine="567"/>
        <w:rPr>
          <w:lang w:eastAsia="ar-SA"/>
        </w:rPr>
      </w:pPr>
      <w:r w:rsidRPr="0003746B">
        <w:rPr>
          <w:rFonts w:cs="Times New Roman"/>
          <w:lang w:eastAsia="ar-SA"/>
        </w:rPr>
        <w:t xml:space="preserve">Программа разработана в соответствии </w:t>
      </w:r>
      <w:r w:rsidRPr="0003746B">
        <w:rPr>
          <w:rFonts w:cs="Times New Roman"/>
          <w:lang w:val="en-US" w:eastAsia="ar-SA"/>
        </w:rPr>
        <w:t>c</w:t>
      </w:r>
      <w:r w:rsidRPr="0003746B">
        <w:rPr>
          <w:rFonts w:cs="Times New Roman"/>
          <w:lang w:eastAsia="ar-SA"/>
        </w:rPr>
        <w:t xml:space="preserve">: </w:t>
      </w:r>
    </w:p>
    <w:p w:rsidR="00357AC8" w:rsidRPr="006A35F4" w:rsidRDefault="00357AC8" w:rsidP="000C7FAF">
      <w:pPr>
        <w:pStyle w:val="a5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1134" w:hanging="567"/>
        <w:jc w:val="both"/>
      </w:pPr>
      <w:r w:rsidRPr="009A32E7">
        <w:t xml:space="preserve">Образовательным стандартом </w:t>
      </w:r>
      <w:r>
        <w:rPr>
          <w:lang w:eastAsia="ar-SA"/>
        </w:rPr>
        <w:t>НИУ ВШЭ</w:t>
      </w:r>
      <w:r w:rsidRPr="00E4488F">
        <w:rPr>
          <w:rFonts w:cs="Times New Roman"/>
          <w:lang w:eastAsia="ar-SA"/>
        </w:rPr>
        <w:t xml:space="preserve"> подготовки научно-педагогических кадров по </w:t>
      </w:r>
      <w:r w:rsidRPr="006A35F4">
        <w:rPr>
          <w:rFonts w:cs="Times New Roman"/>
          <w:lang w:eastAsia="ar-SA"/>
        </w:rPr>
        <w:t>направлению</w:t>
      </w:r>
      <w:r w:rsidRPr="006A35F4">
        <w:t xml:space="preserve"> «Математика и механика»;</w:t>
      </w:r>
    </w:p>
    <w:p w:rsidR="00357AC8" w:rsidRPr="006A35F4" w:rsidRDefault="00357AC8" w:rsidP="000C7FAF">
      <w:pPr>
        <w:pStyle w:val="a5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1134" w:hanging="567"/>
        <w:jc w:val="both"/>
      </w:pPr>
      <w:r w:rsidRPr="006A35F4">
        <w:t>Образовательной программой «Математика и механика» подготовки аспиранта;</w:t>
      </w:r>
    </w:p>
    <w:p w:rsidR="00357AC8" w:rsidRPr="009A32E7" w:rsidRDefault="00357AC8" w:rsidP="000C7FAF">
      <w:pPr>
        <w:pStyle w:val="a5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1134" w:hanging="567"/>
      </w:pPr>
      <w:r w:rsidRPr="006A35F4">
        <w:t>Учебным</w:t>
      </w:r>
      <w:r w:rsidR="0003746B">
        <w:t>и плана</w:t>
      </w:r>
      <w:r w:rsidRPr="006A35F4">
        <w:t>м</w:t>
      </w:r>
      <w:r w:rsidR="0003746B">
        <w:t>и</w:t>
      </w:r>
      <w:r w:rsidRPr="006A35F4">
        <w:t xml:space="preserve"> подготовки аспирантов по</w:t>
      </w:r>
      <w:r w:rsidRPr="009A32E7">
        <w:t xml:space="preserve"> направлению </w:t>
      </w:r>
      <w:r w:rsidRPr="0066177E">
        <w:t>«</w:t>
      </w:r>
      <w:r>
        <w:t xml:space="preserve">01.06.01 </w:t>
      </w:r>
      <w:r w:rsidRPr="0066177E">
        <w:t>Математика и м</w:t>
      </w:r>
      <w:r w:rsidRPr="0066177E">
        <w:t>е</w:t>
      </w:r>
      <w:r w:rsidRPr="0066177E">
        <w:t>ханика</w:t>
      </w:r>
      <w:r>
        <w:t>»,</w:t>
      </w:r>
      <w:r w:rsidRPr="0066177E">
        <w:rPr>
          <w:rFonts w:cs="Times New Roman"/>
        </w:rPr>
        <w:t xml:space="preserve"> </w:t>
      </w:r>
      <w:r w:rsidR="0003746B">
        <w:rPr>
          <w:rFonts w:cs="Times New Roman"/>
        </w:rPr>
        <w:t>вышеуказанных профилей</w:t>
      </w:r>
      <w:r>
        <w:t>,</w:t>
      </w:r>
      <w:r w:rsidRPr="00264B49">
        <w:t xml:space="preserve"> </w:t>
      </w:r>
      <w:r>
        <w:t>утвержденным</w:t>
      </w:r>
      <w:r w:rsidR="0003746B">
        <w:t>и в 2015</w:t>
      </w:r>
      <w:r w:rsidRPr="00264B49">
        <w:t xml:space="preserve"> г.</w:t>
      </w:r>
    </w:p>
    <w:p w:rsidR="00DD6D1F" w:rsidRDefault="008729C1">
      <w:pPr>
        <w:pStyle w:val="10"/>
        <w:numPr>
          <w:ilvl w:val="0"/>
          <w:numId w:val="5"/>
        </w:numPr>
      </w:pPr>
      <w:r>
        <w:t>Цели и задачи</w:t>
      </w:r>
      <w:r w:rsidR="00F46066">
        <w:t xml:space="preserve"> освоения дисциплины</w:t>
      </w:r>
    </w:p>
    <w:p w:rsidR="00DD6D1F" w:rsidRDefault="007F3328">
      <w:pPr>
        <w:jc w:val="both"/>
      </w:pPr>
      <w:proofErr w:type="gramStart"/>
      <w:r>
        <w:t xml:space="preserve">Курс </w:t>
      </w:r>
      <w:r w:rsidR="00F46066">
        <w:t>нацелен на развитие универсальных навыков, которые необходимы как тем выпускн</w:t>
      </w:r>
      <w:r w:rsidR="00F46066">
        <w:t>и</w:t>
      </w:r>
      <w:r w:rsidR="00F46066">
        <w:t>кам аспирантуры, которые преподают или планируют педагогическую деятельность, так и тем в</w:t>
      </w:r>
      <w:r w:rsidR="00F46066">
        <w:t>ы</w:t>
      </w:r>
      <w:r w:rsidR="00F46066">
        <w:t>пускникам, которые планируют реализовать себя в других сферах (научной, консалтинговой, управленческой).</w:t>
      </w:r>
      <w:proofErr w:type="gramEnd"/>
      <w:r w:rsidR="00F46066">
        <w:t xml:space="preserve"> К таким навыкам относятся: умение представить результаты своей работы, ум</w:t>
      </w:r>
      <w:r w:rsidR="00F46066">
        <w:t>е</w:t>
      </w:r>
      <w:r w:rsidR="00F46066">
        <w:t>ние держать внимание аудитории, умение структурировать материал, умение грамотно дать обра</w:t>
      </w:r>
      <w:r w:rsidR="00F46066">
        <w:t>т</w:t>
      </w:r>
      <w:r w:rsidR="00F46066">
        <w:t xml:space="preserve">ную связь коллегам или студентам. </w:t>
      </w:r>
    </w:p>
    <w:p w:rsidR="00DD6D1F" w:rsidRDefault="00DD6D1F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DD6D1F" w:rsidRDefault="00F46066">
      <w:pPr>
        <w:jc w:val="both"/>
      </w:pPr>
      <w:r>
        <w:t>После первых двух лекций слушатели курса делятся на два трека обучения. Первый трек – освоение продвинутых навыков преподавания с акцентом на проектирование учебных дисциплин; второй трек – освоение универсальных преподавательских навыков, необходимых выпускникам а</w:t>
      </w:r>
      <w:r>
        <w:t>с</w:t>
      </w:r>
      <w:r>
        <w:t>пирантуры, вне зависимости от профессиональной траектории.</w:t>
      </w:r>
    </w:p>
    <w:p w:rsidR="00DD6D1F" w:rsidRDefault="00F46066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Заключительной частью курса является презентация слушателями проекта/плана мастер-класса, выступления, деловой игры, проведения дискуссии и т.п., связанного с их научными инт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ресами и темой диссертационного исследования. </w:t>
      </w:r>
    </w:p>
    <w:p w:rsidR="00DD6D1F" w:rsidRDefault="00DD6D1F">
      <w:pPr>
        <w:jc w:val="both"/>
      </w:pPr>
    </w:p>
    <w:p w:rsidR="00DD6D1F" w:rsidRDefault="00F46066">
      <w:pPr>
        <w:jc w:val="both"/>
      </w:pPr>
      <w:r>
        <w:t>Задачи  освоения дисциплины состоят в следующем:</w:t>
      </w:r>
    </w:p>
    <w:p w:rsidR="00DD6D1F" w:rsidRDefault="00F46066">
      <w:pPr>
        <w:pStyle w:val="Body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сформировать у участников представление об основных трендах развития образовательной среды университетов;</w:t>
      </w:r>
    </w:p>
    <w:p w:rsidR="00DD6D1F" w:rsidRDefault="00F46066">
      <w:pPr>
        <w:pStyle w:val="Body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сформировать навыки разработки образовательных продуктов на основе основных моделей и инструментов педагогического дизайна (Трек 1);</w:t>
      </w:r>
    </w:p>
    <w:p w:rsidR="00DD6D1F" w:rsidRDefault="00F46066">
      <w:pPr>
        <w:pStyle w:val="Body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научить разрабатывать валидные инструменты оценки знаний и грамотно выстраивать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ратную связь со студентами (Трек 1);</w:t>
      </w:r>
    </w:p>
    <w:p w:rsidR="00DD6D1F" w:rsidRDefault="00F46066">
      <w:pPr>
        <w:pStyle w:val="Body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сформировать навыки организации и сопровождения групповой исследовательской или проектной работы (Трек 2);</w:t>
      </w:r>
    </w:p>
    <w:p w:rsidR="00DD6D1F" w:rsidRDefault="00F46066">
      <w:pPr>
        <w:pStyle w:val="Body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сформировать навыки наставничества и эффективной обратной связи в ходе совместной работы (Трек 2);</w:t>
      </w:r>
    </w:p>
    <w:p w:rsidR="00DD6D1F" w:rsidRDefault="00F46066">
      <w:pPr>
        <w:pStyle w:val="Body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подготовить участников курса к эффективным публичным выступлениям, презентациям результатов научных исследований на лекциях или конференциях; преподаванию на программах высшего образования; представлению экспертной оценки (интервью);</w:t>
      </w:r>
    </w:p>
    <w:p w:rsidR="00DD6D1F" w:rsidRDefault="00F46066">
      <w:pPr>
        <w:pStyle w:val="Body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развить навыки графического представления информации и умения создавать базовые </w:t>
      </w:r>
      <w:proofErr w:type="spellStart"/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фографические</w:t>
      </w:r>
      <w:proofErr w:type="spellEnd"/>
      <w:r>
        <w:rPr>
          <w:rFonts w:ascii="Times New Roman" w:hAnsi="Times New Roman"/>
        </w:rPr>
        <w:t xml:space="preserve"> продукты.</w:t>
      </w:r>
    </w:p>
    <w:p w:rsidR="00DD6D1F" w:rsidRDefault="00DD6D1F">
      <w:pPr>
        <w:jc w:val="both"/>
      </w:pPr>
    </w:p>
    <w:p w:rsidR="00DD6D1F" w:rsidRDefault="00DD6D1F">
      <w:pPr>
        <w:tabs>
          <w:tab w:val="left" w:pos="709"/>
        </w:tabs>
        <w:ind w:left="709" w:firstLine="0"/>
        <w:jc w:val="both"/>
      </w:pPr>
    </w:p>
    <w:p w:rsidR="00DD6D1F" w:rsidRDefault="00F46066">
      <w:pPr>
        <w:pStyle w:val="10"/>
        <w:numPr>
          <w:ilvl w:val="0"/>
          <w:numId w:val="8"/>
        </w:numPr>
      </w:pPr>
      <w:proofErr w:type="gramStart"/>
      <w:r>
        <w:lastRenderedPageBreak/>
        <w:t>Компетенции обучающегося, формируемые в результате освоения дисциплины</w:t>
      </w:r>
      <w:proofErr w:type="gramEnd"/>
    </w:p>
    <w:p w:rsidR="00DD6D1F" w:rsidRDefault="00F46066">
      <w:pPr>
        <w:ind w:firstLine="708"/>
      </w:pPr>
      <w:r>
        <w:t>В результате освоения дисциплины аспирант осваивает компетенции:</w:t>
      </w:r>
    </w:p>
    <w:p w:rsidR="00196D7A" w:rsidRDefault="00196D7A">
      <w:pPr>
        <w:ind w:firstLine="708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4154"/>
        <w:gridCol w:w="2609"/>
      </w:tblGrid>
      <w:tr w:rsidR="00196D7A" w:rsidTr="00817DF8">
        <w:tc>
          <w:tcPr>
            <w:tcW w:w="2802" w:type="dxa"/>
          </w:tcPr>
          <w:p w:rsidR="00196D7A" w:rsidRDefault="00196D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992" w:type="dxa"/>
          </w:tcPr>
          <w:p w:rsidR="00196D7A" w:rsidRDefault="00196D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rPr>
                <w:sz w:val="22"/>
                <w:szCs w:val="22"/>
              </w:rPr>
              <w:t>Код по ОС ВШЭ</w:t>
            </w:r>
          </w:p>
        </w:tc>
        <w:tc>
          <w:tcPr>
            <w:tcW w:w="4154" w:type="dxa"/>
          </w:tcPr>
          <w:p w:rsidR="00196D7A" w:rsidRDefault="00196D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rPr>
                <w:sz w:val="22"/>
                <w:szCs w:val="22"/>
              </w:rPr>
              <w:t>Дескрипторы – основные признаки осв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ения (показатели достижения результата)</w:t>
            </w:r>
          </w:p>
        </w:tc>
        <w:tc>
          <w:tcPr>
            <w:tcW w:w="2609" w:type="dxa"/>
          </w:tcPr>
          <w:p w:rsidR="00196D7A" w:rsidRDefault="00196D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rPr>
                <w:sz w:val="22"/>
                <w:szCs w:val="22"/>
              </w:rPr>
              <w:t>Формы и методы обуч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способствующие формированию и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тию компетенции</w:t>
            </w:r>
          </w:p>
        </w:tc>
      </w:tr>
      <w:tr w:rsidR="00817DF8" w:rsidTr="00817DF8">
        <w:tc>
          <w:tcPr>
            <w:tcW w:w="2802" w:type="dxa"/>
          </w:tcPr>
          <w:p w:rsidR="00817DF8" w:rsidRDefault="00817DF8" w:rsidP="00C4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 w:rsidRPr="002E020E">
              <w:t>Го</w:t>
            </w:r>
            <w:r>
              <w:t xml:space="preserve">товность </w:t>
            </w:r>
            <w:r w:rsidRPr="00ED6781">
              <w:t>участвовать в работе российских и международных иссл</w:t>
            </w:r>
            <w:r w:rsidRPr="00ED6781">
              <w:t>е</w:t>
            </w:r>
            <w:r w:rsidRPr="00ED6781">
              <w:t>довательских коллект</w:t>
            </w:r>
            <w:r w:rsidRPr="00ED6781">
              <w:t>и</w:t>
            </w:r>
            <w:r w:rsidRPr="00ED6781">
              <w:t>вов по решению нау</w:t>
            </w:r>
            <w:r w:rsidRPr="00ED6781">
              <w:t>ч</w:t>
            </w:r>
            <w:r w:rsidRPr="00ED6781">
              <w:t>ных и научно-образовательных задач</w:t>
            </w:r>
          </w:p>
        </w:tc>
        <w:tc>
          <w:tcPr>
            <w:tcW w:w="992" w:type="dxa"/>
          </w:tcPr>
          <w:p w:rsidR="00817DF8" w:rsidRDefault="00817DF8" w:rsidP="00C4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</w:pPr>
            <w:r w:rsidRPr="00ED6781">
              <w:t>УК-6</w:t>
            </w:r>
          </w:p>
        </w:tc>
        <w:tc>
          <w:tcPr>
            <w:tcW w:w="4154" w:type="dxa"/>
          </w:tcPr>
          <w:p w:rsidR="00817DF8" w:rsidRDefault="00817DF8" w:rsidP="00C4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 w:rsidRPr="00ED6781">
              <w:t>Демонстрирует способность эффе</w:t>
            </w:r>
            <w:r w:rsidRPr="00ED6781">
              <w:t>к</w:t>
            </w:r>
            <w:r w:rsidRPr="00ED6781">
              <w:t>тивно и творчески работать в иссл</w:t>
            </w:r>
            <w:r w:rsidRPr="00ED6781">
              <w:t>е</w:t>
            </w:r>
            <w:r w:rsidRPr="00ED6781">
              <w:t>довательских группах</w:t>
            </w:r>
          </w:p>
        </w:tc>
        <w:tc>
          <w:tcPr>
            <w:tcW w:w="2609" w:type="dxa"/>
          </w:tcPr>
          <w:p w:rsidR="00817DF8" w:rsidRDefault="00817DF8" w:rsidP="00C4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 w:rsidRPr="00ED6781">
              <w:t>Семинарские занятия, тематические диспуты, исследовательские и творческие проекты</w:t>
            </w:r>
          </w:p>
        </w:tc>
      </w:tr>
      <w:tr w:rsidR="00BA3B7A" w:rsidTr="00817DF8">
        <w:tc>
          <w:tcPr>
            <w:tcW w:w="2802" w:type="dxa"/>
          </w:tcPr>
          <w:p w:rsidR="00BA3B7A" w:rsidRPr="002E020E" w:rsidRDefault="00BA3B7A" w:rsidP="00C4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rPr>
                <w:sz w:val="23"/>
                <w:szCs w:val="23"/>
              </w:rPr>
              <w:t>Готовность организовать работу исследовательск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го коллектива в матем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тике, математической ф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зике, информатике</w:t>
            </w:r>
          </w:p>
        </w:tc>
        <w:tc>
          <w:tcPr>
            <w:tcW w:w="992" w:type="dxa"/>
          </w:tcPr>
          <w:p w:rsidR="00BA3B7A" w:rsidRPr="00ED6781" w:rsidRDefault="00BA3B7A" w:rsidP="00C4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</w:pPr>
            <w:r>
              <w:t>ОПК-3</w:t>
            </w:r>
          </w:p>
        </w:tc>
        <w:tc>
          <w:tcPr>
            <w:tcW w:w="4154" w:type="dxa"/>
          </w:tcPr>
          <w:p w:rsidR="00BA3B7A" w:rsidRPr="00ED6781" w:rsidRDefault="00BA3B7A" w:rsidP="00C4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 w:rsidRPr="00ED6781">
              <w:t>Демонстрирует способность эффе</w:t>
            </w:r>
            <w:r w:rsidRPr="00ED6781">
              <w:t>к</w:t>
            </w:r>
            <w:r w:rsidRPr="00ED6781">
              <w:t>тивно и творчески работать в иссл</w:t>
            </w:r>
            <w:r w:rsidRPr="00ED6781">
              <w:t>е</w:t>
            </w:r>
            <w:r w:rsidRPr="00ED6781">
              <w:t>довательских группах</w:t>
            </w:r>
          </w:p>
        </w:tc>
        <w:tc>
          <w:tcPr>
            <w:tcW w:w="2609" w:type="dxa"/>
          </w:tcPr>
          <w:p w:rsidR="00BA3B7A" w:rsidRPr="00ED6781" w:rsidRDefault="00BA3B7A" w:rsidP="00C45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rPr>
                <w:sz w:val="22"/>
                <w:szCs w:val="22"/>
              </w:rPr>
              <w:t>Практическая работа в различных формах ауд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торной и самостоятел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работы</w:t>
            </w:r>
          </w:p>
        </w:tc>
      </w:tr>
      <w:tr w:rsidR="00817DF8" w:rsidTr="00817DF8">
        <w:tc>
          <w:tcPr>
            <w:tcW w:w="2802" w:type="dxa"/>
          </w:tcPr>
          <w:p w:rsidR="00817DF8" w:rsidRDefault="00817DF8" w:rsidP="00817DF8">
            <w:pPr>
              <w:pStyle w:val="Default"/>
            </w:pPr>
            <w:r>
              <w:rPr>
                <w:sz w:val="23"/>
                <w:szCs w:val="23"/>
              </w:rPr>
              <w:t>Способность планир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вать, осуществлять и оц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нивать учебно-воспитательный </w:t>
            </w:r>
            <w:r>
              <w:rPr>
                <w:color w:val="auto"/>
                <w:sz w:val="23"/>
                <w:szCs w:val="23"/>
              </w:rPr>
              <w:t>процесс в образовательных орг</w:t>
            </w:r>
            <w:r>
              <w:rPr>
                <w:color w:val="auto"/>
                <w:sz w:val="23"/>
                <w:szCs w:val="23"/>
              </w:rPr>
              <w:t>а</w:t>
            </w:r>
            <w:r>
              <w:rPr>
                <w:color w:val="auto"/>
                <w:sz w:val="23"/>
                <w:szCs w:val="23"/>
              </w:rPr>
              <w:t>низациях высшего обр</w:t>
            </w:r>
            <w:r>
              <w:rPr>
                <w:color w:val="auto"/>
                <w:sz w:val="23"/>
                <w:szCs w:val="23"/>
              </w:rPr>
              <w:t>а</w:t>
            </w:r>
            <w:r>
              <w:rPr>
                <w:color w:val="auto"/>
                <w:sz w:val="23"/>
                <w:szCs w:val="23"/>
              </w:rPr>
              <w:t>зования</w:t>
            </w:r>
          </w:p>
        </w:tc>
        <w:tc>
          <w:tcPr>
            <w:tcW w:w="992" w:type="dxa"/>
          </w:tcPr>
          <w:p w:rsidR="00817DF8" w:rsidRPr="00ED6781" w:rsidRDefault="00817DF8" w:rsidP="00196D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</w:pPr>
            <w:r>
              <w:rPr>
                <w:color w:val="auto"/>
                <w:sz w:val="23"/>
                <w:szCs w:val="23"/>
              </w:rPr>
              <w:t>ОПК-4</w:t>
            </w:r>
          </w:p>
        </w:tc>
        <w:tc>
          <w:tcPr>
            <w:tcW w:w="4154" w:type="dxa"/>
          </w:tcPr>
          <w:p w:rsidR="00817DF8" w:rsidRPr="00ED6781" w:rsidRDefault="00817DF8" w:rsidP="002E02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t>П</w:t>
            </w:r>
            <w:r w:rsidRPr="00321445">
              <w:t>роектировать учебную программу как элемент образовательной пр</w:t>
            </w:r>
            <w:r w:rsidRPr="00321445">
              <w:t>о</w:t>
            </w:r>
            <w:r w:rsidRPr="00321445">
              <w:t>граммы</w:t>
            </w:r>
            <w:r w:rsidR="002E020E">
              <w:rPr>
                <w:rFonts w:eastAsia="Times New Roman"/>
                <w:bCs/>
              </w:rPr>
              <w:t xml:space="preserve">. </w:t>
            </w:r>
            <w:r w:rsidR="002E020E" w:rsidRPr="00611F39">
              <w:rPr>
                <w:rFonts w:eastAsia="Times New Roman"/>
                <w:bCs/>
              </w:rPr>
              <w:t>Демонстрировать понимание основных тенденций, изменений в организации образовательного пр</w:t>
            </w:r>
            <w:r w:rsidR="002E020E" w:rsidRPr="00611F39">
              <w:rPr>
                <w:rFonts w:eastAsia="Times New Roman"/>
                <w:bCs/>
              </w:rPr>
              <w:t>о</w:t>
            </w:r>
            <w:r w:rsidR="002E020E" w:rsidRPr="00611F39">
              <w:rPr>
                <w:rFonts w:eastAsia="Times New Roman"/>
                <w:bCs/>
              </w:rPr>
              <w:t>цесса</w:t>
            </w:r>
            <w:r w:rsidR="002E020E">
              <w:rPr>
                <w:rFonts w:eastAsia="Times New Roman"/>
                <w:bCs/>
              </w:rPr>
              <w:t>.</w:t>
            </w:r>
          </w:p>
        </w:tc>
        <w:tc>
          <w:tcPr>
            <w:tcW w:w="2609" w:type="dxa"/>
          </w:tcPr>
          <w:p w:rsidR="00817DF8" w:rsidRPr="00ED6781" w:rsidRDefault="00817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 w:rsidRPr="00ED6781">
              <w:t>Семинарские занятия</w:t>
            </w:r>
            <w:r w:rsidR="00D10F97">
              <w:t xml:space="preserve">, </w:t>
            </w:r>
            <w:r w:rsidR="00D10F97">
              <w:rPr>
                <w:sz w:val="22"/>
                <w:szCs w:val="22"/>
              </w:rPr>
              <w:t>самостоятельная работа</w:t>
            </w:r>
          </w:p>
        </w:tc>
      </w:tr>
      <w:tr w:rsidR="00817DF8" w:rsidTr="00817DF8">
        <w:tc>
          <w:tcPr>
            <w:tcW w:w="2802" w:type="dxa"/>
          </w:tcPr>
          <w:p w:rsidR="00817DF8" w:rsidRDefault="00817DF8" w:rsidP="00817D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Способность обоснова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но выбирать и эффекти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но использовать образ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вательные технологии, методы и средства обуч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ния с целью обеспечения планируемого уровня личностного и професс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онального развития об</w:t>
            </w:r>
            <w:r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>чающегося</w:t>
            </w:r>
          </w:p>
        </w:tc>
        <w:tc>
          <w:tcPr>
            <w:tcW w:w="992" w:type="dxa"/>
          </w:tcPr>
          <w:p w:rsidR="00817DF8" w:rsidRPr="00ED6781" w:rsidRDefault="00817DF8" w:rsidP="00196D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</w:pPr>
            <w:r>
              <w:rPr>
                <w:sz w:val="23"/>
                <w:szCs w:val="23"/>
              </w:rPr>
              <w:t>ОПК-5</w:t>
            </w:r>
          </w:p>
        </w:tc>
        <w:tc>
          <w:tcPr>
            <w:tcW w:w="4154" w:type="dxa"/>
          </w:tcPr>
          <w:p w:rsidR="00817DF8" w:rsidRPr="00ED6781" w:rsidRDefault="00817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t>Подбирать инструменты для диагн</w:t>
            </w:r>
            <w:r>
              <w:t>о</w:t>
            </w:r>
            <w:r>
              <w:t>стики состояния преподавания своей дисциплины (образовательной обл</w:t>
            </w:r>
            <w:r>
              <w:t>а</w:t>
            </w:r>
            <w:r>
              <w:t>сти)</w:t>
            </w:r>
          </w:p>
        </w:tc>
        <w:tc>
          <w:tcPr>
            <w:tcW w:w="2609" w:type="dxa"/>
          </w:tcPr>
          <w:p w:rsidR="00817DF8" w:rsidRPr="00ED6781" w:rsidRDefault="00817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rPr>
                <w:sz w:val="22"/>
                <w:szCs w:val="22"/>
              </w:rPr>
              <w:t>Практическая работа в различных формах ауд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торной и самостоятел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работы</w:t>
            </w:r>
          </w:p>
        </w:tc>
      </w:tr>
      <w:tr w:rsidR="00D10F97" w:rsidTr="00817DF8">
        <w:tc>
          <w:tcPr>
            <w:tcW w:w="2802" w:type="dxa"/>
          </w:tcPr>
          <w:p w:rsidR="00D10F97" w:rsidRDefault="00D10F97" w:rsidP="00817DF8">
            <w:pPr>
              <w:pStyle w:val="Default"/>
              <w:rPr>
                <w:sz w:val="23"/>
                <w:szCs w:val="23"/>
              </w:rPr>
            </w:pPr>
            <w:r>
              <w:t>Способность разрабат</w:t>
            </w:r>
            <w:r>
              <w:t>ы</w:t>
            </w:r>
            <w:r>
              <w:t>вать комплексное мет</w:t>
            </w:r>
            <w:r>
              <w:t>о</w:t>
            </w:r>
            <w:r>
              <w:t>дическое обеспечение преподаваемых учебных дисциплин (модулей)</w:t>
            </w:r>
          </w:p>
        </w:tc>
        <w:tc>
          <w:tcPr>
            <w:tcW w:w="992" w:type="dxa"/>
          </w:tcPr>
          <w:p w:rsidR="00D10F97" w:rsidRDefault="00D10F97" w:rsidP="00196D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jc w:val="center"/>
              <w:rPr>
                <w:sz w:val="23"/>
                <w:szCs w:val="23"/>
              </w:rPr>
            </w:pPr>
            <w:r>
              <w:t>ОПК-6</w:t>
            </w:r>
          </w:p>
        </w:tc>
        <w:tc>
          <w:tcPr>
            <w:tcW w:w="4154" w:type="dxa"/>
          </w:tcPr>
          <w:p w:rsidR="00D10F97" w:rsidRDefault="00D10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t>Анализировать, оценивать потенциал новых учебно-методических ресурсов (пособий, материалов, средств обуч</w:t>
            </w:r>
            <w:r>
              <w:t>е</w:t>
            </w:r>
            <w:r>
              <w:t>ния), оценивать целесообразность их использования в образовательном процессе</w:t>
            </w:r>
          </w:p>
        </w:tc>
        <w:tc>
          <w:tcPr>
            <w:tcW w:w="2609" w:type="dxa"/>
          </w:tcPr>
          <w:p w:rsidR="00D10F97" w:rsidRDefault="00D10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в различных формах ауд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торной и самостоятел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работы</w:t>
            </w:r>
          </w:p>
        </w:tc>
      </w:tr>
      <w:tr w:rsidR="00817DF8" w:rsidTr="00817DF8">
        <w:tc>
          <w:tcPr>
            <w:tcW w:w="2802" w:type="dxa"/>
          </w:tcPr>
          <w:p w:rsidR="00817DF8" w:rsidRPr="00ED6781" w:rsidRDefault="00817DF8" w:rsidP="00196D7A">
            <w:pPr>
              <w:keepNext/>
              <w:ind w:firstLine="0"/>
            </w:pPr>
            <w:r>
              <w:t>С</w:t>
            </w:r>
            <w:r w:rsidRPr="00ED6781">
              <w:t>пособность следовать этическим нормам в профессиональной де</w:t>
            </w:r>
            <w:r w:rsidRPr="00ED6781">
              <w:t>я</w:t>
            </w:r>
            <w:r w:rsidRPr="00ED6781">
              <w:t>тельности</w:t>
            </w:r>
          </w:p>
        </w:tc>
        <w:tc>
          <w:tcPr>
            <w:tcW w:w="992" w:type="dxa"/>
          </w:tcPr>
          <w:p w:rsidR="00817DF8" w:rsidRPr="00ED6781" w:rsidRDefault="00D10F97" w:rsidP="00196D7A">
            <w:pPr>
              <w:keepNext/>
              <w:ind w:left="-108" w:right="-108" w:hanging="33"/>
              <w:jc w:val="center"/>
            </w:pPr>
            <w:r>
              <w:t>ОПК-7</w:t>
            </w:r>
          </w:p>
        </w:tc>
        <w:tc>
          <w:tcPr>
            <w:tcW w:w="4154" w:type="dxa"/>
          </w:tcPr>
          <w:p w:rsidR="00817DF8" w:rsidRPr="00ED6781" w:rsidRDefault="00817DF8" w:rsidP="00196D7A">
            <w:pPr>
              <w:keepNext/>
              <w:ind w:hanging="108"/>
            </w:pPr>
            <w:r w:rsidRPr="00ED6781">
              <w:t xml:space="preserve"> Обладает знание</w:t>
            </w:r>
            <w:r w:rsidR="00740FBE">
              <w:t>м</w:t>
            </w:r>
            <w:r w:rsidRPr="00ED6781">
              <w:t xml:space="preserve"> принципов и </w:t>
            </w:r>
            <w:proofErr w:type="spellStart"/>
            <w:r w:rsidRPr="00ED6781">
              <w:t>регл</w:t>
            </w:r>
            <w:r w:rsidRPr="00ED6781">
              <w:t>я</w:t>
            </w:r>
            <w:r w:rsidRPr="00ED6781">
              <w:t>тивов</w:t>
            </w:r>
            <w:proofErr w:type="spellEnd"/>
            <w:r w:rsidRPr="00ED6781">
              <w:t xml:space="preserve"> академической этики, умеет сопрягать свое личное свободное научное творчество с ответственн</w:t>
            </w:r>
            <w:r w:rsidRPr="00ED6781">
              <w:t>о</w:t>
            </w:r>
            <w:r w:rsidRPr="00ED6781">
              <w:t>стью за результат коллектива</w:t>
            </w:r>
          </w:p>
        </w:tc>
        <w:tc>
          <w:tcPr>
            <w:tcW w:w="2609" w:type="dxa"/>
          </w:tcPr>
          <w:p w:rsidR="00817DF8" w:rsidRPr="00ED6781" w:rsidRDefault="00817DF8" w:rsidP="00196D7A">
            <w:pPr>
              <w:keepNext/>
              <w:tabs>
                <w:tab w:val="left" w:pos="327"/>
              </w:tabs>
              <w:ind w:left="36" w:firstLine="0"/>
              <w:rPr>
                <w:rFonts w:eastAsia="Times New Roman"/>
              </w:rPr>
            </w:pPr>
            <w:r w:rsidRPr="00ED6781">
              <w:t>Диспуты, дискуссии, подготовка докладов и выступлений</w:t>
            </w:r>
          </w:p>
        </w:tc>
      </w:tr>
      <w:tr w:rsidR="00817DF8" w:rsidTr="00817DF8">
        <w:tc>
          <w:tcPr>
            <w:tcW w:w="2802" w:type="dxa"/>
          </w:tcPr>
          <w:p w:rsidR="00817DF8" w:rsidRDefault="00817DF8" w:rsidP="00817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rPr>
                <w:sz w:val="23"/>
                <w:szCs w:val="23"/>
              </w:rPr>
              <w:t>Способность к препод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ванию математических дисциплин и учебно-</w:t>
            </w:r>
            <w:r>
              <w:rPr>
                <w:sz w:val="23"/>
                <w:szCs w:val="23"/>
              </w:rPr>
              <w:lastRenderedPageBreak/>
              <w:t>методической работе по областям профессионал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ной деятельности</w:t>
            </w:r>
          </w:p>
        </w:tc>
        <w:tc>
          <w:tcPr>
            <w:tcW w:w="992" w:type="dxa"/>
          </w:tcPr>
          <w:p w:rsidR="00817DF8" w:rsidRDefault="00817D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rPr>
                <w:sz w:val="23"/>
                <w:szCs w:val="23"/>
              </w:rPr>
              <w:lastRenderedPageBreak/>
              <w:t>ПК-5</w:t>
            </w:r>
          </w:p>
        </w:tc>
        <w:tc>
          <w:tcPr>
            <w:tcW w:w="4154" w:type="dxa"/>
          </w:tcPr>
          <w:p w:rsidR="00817DF8" w:rsidRDefault="00D10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t>Критически оценивать теоретические и практические работы, демонстрир</w:t>
            </w:r>
            <w:r>
              <w:t>о</w:t>
            </w:r>
            <w:r>
              <w:t>вать способность осмысленно анал</w:t>
            </w:r>
            <w:r>
              <w:t>и</w:t>
            </w:r>
            <w:r>
              <w:lastRenderedPageBreak/>
              <w:t>зировать собственную практику, а также связь теории и практики.</w:t>
            </w:r>
          </w:p>
        </w:tc>
        <w:tc>
          <w:tcPr>
            <w:tcW w:w="2609" w:type="dxa"/>
          </w:tcPr>
          <w:p w:rsidR="00817DF8" w:rsidRDefault="00D10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rPr>
                <w:sz w:val="22"/>
                <w:szCs w:val="22"/>
              </w:rPr>
              <w:lastRenderedPageBreak/>
              <w:t>Практическая работа в различных формах ауд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торной и самостоятел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lastRenderedPageBreak/>
              <w:t>ной работы</w:t>
            </w:r>
          </w:p>
        </w:tc>
      </w:tr>
      <w:tr w:rsidR="00817DF8" w:rsidTr="00817DF8">
        <w:tc>
          <w:tcPr>
            <w:tcW w:w="2802" w:type="dxa"/>
          </w:tcPr>
          <w:p w:rsidR="00817DF8" w:rsidRDefault="00D10F97" w:rsidP="00D10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</w:t>
            </w:r>
            <w:r w:rsidR="00817DF8">
              <w:rPr>
                <w:sz w:val="23"/>
                <w:szCs w:val="23"/>
              </w:rPr>
              <w:t>пособность разрабат</w:t>
            </w:r>
            <w:r w:rsidR="00817DF8">
              <w:rPr>
                <w:sz w:val="23"/>
                <w:szCs w:val="23"/>
              </w:rPr>
              <w:t>ы</w:t>
            </w:r>
            <w:r w:rsidR="00817DF8">
              <w:rPr>
                <w:sz w:val="23"/>
                <w:szCs w:val="23"/>
              </w:rPr>
              <w:t>вать новые учебные ку</w:t>
            </w:r>
            <w:r w:rsidR="00817DF8">
              <w:rPr>
                <w:sz w:val="23"/>
                <w:szCs w:val="23"/>
              </w:rPr>
              <w:t>р</w:t>
            </w:r>
            <w:r w:rsidR="00817DF8">
              <w:rPr>
                <w:sz w:val="23"/>
                <w:szCs w:val="23"/>
              </w:rPr>
              <w:t>сы в области математики, механики, информатики, математической физики, в том числе на основе р</w:t>
            </w:r>
            <w:r w:rsidR="00817DF8">
              <w:rPr>
                <w:sz w:val="23"/>
                <w:szCs w:val="23"/>
              </w:rPr>
              <w:t>е</w:t>
            </w:r>
            <w:r w:rsidR="00817DF8">
              <w:rPr>
                <w:sz w:val="23"/>
                <w:szCs w:val="23"/>
              </w:rPr>
              <w:t>зультатов проведенных теоретических и эксп</w:t>
            </w:r>
            <w:r w:rsidR="00817DF8">
              <w:rPr>
                <w:sz w:val="23"/>
                <w:szCs w:val="23"/>
              </w:rPr>
              <w:t>е</w:t>
            </w:r>
            <w:r w:rsidR="00817DF8">
              <w:rPr>
                <w:sz w:val="23"/>
                <w:szCs w:val="23"/>
              </w:rPr>
              <w:t>риментальных исслед</w:t>
            </w:r>
            <w:r w:rsidR="00817DF8">
              <w:rPr>
                <w:sz w:val="23"/>
                <w:szCs w:val="23"/>
              </w:rPr>
              <w:t>о</w:t>
            </w:r>
            <w:r w:rsidR="00817DF8">
              <w:rPr>
                <w:sz w:val="23"/>
                <w:szCs w:val="23"/>
              </w:rPr>
              <w:t>ваний, включая подгото</w:t>
            </w:r>
            <w:r w:rsidR="00817DF8">
              <w:rPr>
                <w:sz w:val="23"/>
                <w:szCs w:val="23"/>
              </w:rPr>
              <w:t>в</w:t>
            </w:r>
            <w:r w:rsidR="00817DF8">
              <w:rPr>
                <w:sz w:val="23"/>
                <w:szCs w:val="23"/>
              </w:rPr>
              <w:t>ку методических матер</w:t>
            </w:r>
            <w:r w:rsidR="00817DF8">
              <w:rPr>
                <w:sz w:val="23"/>
                <w:szCs w:val="23"/>
              </w:rPr>
              <w:t>и</w:t>
            </w:r>
            <w:r w:rsidR="00817DF8">
              <w:rPr>
                <w:sz w:val="23"/>
                <w:szCs w:val="23"/>
              </w:rPr>
              <w:t>алов, учебных посо</w:t>
            </w:r>
            <w:r>
              <w:rPr>
                <w:sz w:val="23"/>
                <w:szCs w:val="23"/>
              </w:rPr>
              <w:t>бий и учебников</w:t>
            </w:r>
          </w:p>
        </w:tc>
        <w:tc>
          <w:tcPr>
            <w:tcW w:w="992" w:type="dxa"/>
          </w:tcPr>
          <w:p w:rsidR="00817DF8" w:rsidRDefault="00D10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rPr>
                <w:sz w:val="23"/>
                <w:szCs w:val="23"/>
              </w:rPr>
              <w:t>ПК-6</w:t>
            </w:r>
          </w:p>
        </w:tc>
        <w:tc>
          <w:tcPr>
            <w:tcW w:w="4154" w:type="dxa"/>
          </w:tcPr>
          <w:p w:rsidR="00817DF8" w:rsidRDefault="00D10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t>Выбирать и предлагать к реализации методические модели, методики и приемы обучения, повышающие э</w:t>
            </w:r>
            <w:r>
              <w:t>ф</w:t>
            </w:r>
            <w:r>
              <w:t>фективность (качество) образов</w:t>
            </w:r>
            <w:r>
              <w:t>а</w:t>
            </w:r>
            <w:r>
              <w:t>тельного процесса</w:t>
            </w:r>
          </w:p>
        </w:tc>
        <w:tc>
          <w:tcPr>
            <w:tcW w:w="2609" w:type="dxa"/>
          </w:tcPr>
          <w:p w:rsidR="00817DF8" w:rsidRDefault="00D10F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0"/>
            </w:pPr>
            <w:r>
              <w:rPr>
                <w:sz w:val="22"/>
                <w:szCs w:val="22"/>
              </w:rPr>
              <w:t>Практическая работа в различных формах ауд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торной и самостоятел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работы</w:t>
            </w:r>
          </w:p>
        </w:tc>
      </w:tr>
    </w:tbl>
    <w:p w:rsidR="00196D7A" w:rsidRDefault="00196D7A">
      <w:pPr>
        <w:ind w:firstLine="708"/>
      </w:pPr>
    </w:p>
    <w:p w:rsidR="00DD6D1F" w:rsidRDefault="00F46066">
      <w:pPr>
        <w:pStyle w:val="10"/>
        <w:numPr>
          <w:ilvl w:val="0"/>
          <w:numId w:val="12"/>
        </w:numPr>
      </w:pPr>
      <w:r>
        <w:t>Место дисциплины в структуре образовательной программы</w:t>
      </w:r>
    </w:p>
    <w:p w:rsidR="00DD6D1F" w:rsidRPr="008729C1" w:rsidRDefault="00F46066">
      <w:pPr>
        <w:jc w:val="both"/>
      </w:pPr>
      <w:r w:rsidRPr="008729C1">
        <w:t>Настоящая дисциплина относится к обязательному блоку дисциплин Вариативной части о</w:t>
      </w:r>
      <w:r w:rsidRPr="008729C1">
        <w:t>б</w:t>
      </w:r>
      <w:r w:rsidRPr="008729C1">
        <w:t xml:space="preserve">разовательной программы  </w:t>
      </w:r>
    </w:p>
    <w:p w:rsidR="00DD6D1F" w:rsidRPr="008729C1" w:rsidRDefault="00F46066">
      <w:pPr>
        <w:jc w:val="both"/>
      </w:pPr>
      <w:r w:rsidRPr="008729C1">
        <w:t>Дисциплина изучается на втором году обучения.</w:t>
      </w:r>
    </w:p>
    <w:p w:rsidR="00DD6D1F" w:rsidRDefault="00F46066">
      <w:pPr>
        <w:pStyle w:val="10"/>
        <w:numPr>
          <w:ilvl w:val="0"/>
          <w:numId w:val="2"/>
        </w:numPr>
      </w:pPr>
      <w:r>
        <w:t>Тематический план учебной дисциплины</w:t>
      </w:r>
    </w:p>
    <w:p w:rsidR="00DD6D1F" w:rsidRDefault="00F46066">
      <w:pPr>
        <w:ind w:firstLine="0"/>
      </w:pPr>
      <w:r>
        <w:t xml:space="preserve"> </w:t>
      </w:r>
    </w:p>
    <w:tbl>
      <w:tblPr>
        <w:tblStyle w:val="TableNormal"/>
        <w:tblW w:w="9433" w:type="dxa"/>
        <w:tblInd w:w="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33"/>
      </w:tblGrid>
      <w:tr w:rsidR="009B5679" w:rsidRPr="00F46066" w:rsidTr="009B5679">
        <w:trPr>
          <w:trHeight w:val="920"/>
          <w:tblHeader/>
        </w:trPr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79" w:rsidRPr="00F46066" w:rsidRDefault="009B5679">
            <w:pPr>
              <w:pStyle w:val="10"/>
              <w:rPr>
                <w:rFonts w:cs="Times New Roman"/>
              </w:rPr>
            </w:pPr>
            <w:r w:rsidRPr="00F46066">
              <w:rPr>
                <w:rFonts w:cs="Times New Roman"/>
              </w:rPr>
              <w:t>Наименование раздела</w:t>
            </w:r>
          </w:p>
        </w:tc>
      </w:tr>
      <w:tr w:rsidR="009B5679" w:rsidRPr="00F46066" w:rsidTr="009B5679">
        <w:tblPrEx>
          <w:shd w:val="clear" w:color="auto" w:fill="000000"/>
        </w:tblPrEx>
        <w:trPr>
          <w:trHeight w:val="1088"/>
        </w:trPr>
        <w:tc>
          <w:tcPr>
            <w:tcW w:w="943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>Тема 1</w:t>
            </w:r>
          </w:p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 xml:space="preserve">Введение в предмет курса. Особенности </w:t>
            </w:r>
            <w:proofErr w:type="gramStart"/>
            <w:r w:rsidRPr="00F46066">
              <w:rPr>
                <w:rFonts w:ascii="Times New Roman" w:hAnsi="Times New Roman" w:cs="Times New Roman"/>
                <w:u w:color="000000"/>
              </w:rPr>
              <w:t>естественно-научных</w:t>
            </w:r>
            <w:proofErr w:type="gramEnd"/>
            <w:r w:rsidRPr="00F46066">
              <w:rPr>
                <w:rFonts w:ascii="Times New Roman" w:hAnsi="Times New Roman" w:cs="Times New Roman"/>
                <w:u w:color="000000"/>
              </w:rPr>
              <w:t xml:space="preserve"> курсов, виды курсов, проектиров</w:t>
            </w:r>
            <w:r w:rsidRPr="00F46066">
              <w:rPr>
                <w:rFonts w:ascii="Times New Roman" w:hAnsi="Times New Roman" w:cs="Times New Roman"/>
                <w:u w:color="000000"/>
              </w:rPr>
              <w:t>а</w:t>
            </w:r>
            <w:r w:rsidRPr="00F46066">
              <w:rPr>
                <w:rFonts w:ascii="Times New Roman" w:hAnsi="Times New Roman" w:cs="Times New Roman"/>
                <w:u w:color="000000"/>
              </w:rPr>
              <w:t xml:space="preserve">ние и измерение образовательных результатов. </w:t>
            </w:r>
          </w:p>
        </w:tc>
      </w:tr>
      <w:tr w:rsidR="009B5679" w:rsidRPr="00F46066" w:rsidTr="009B5679">
        <w:tblPrEx>
          <w:shd w:val="clear" w:color="auto" w:fill="000000"/>
        </w:tblPrEx>
        <w:trPr>
          <w:trHeight w:val="1078"/>
        </w:trPr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>Тема 2</w:t>
            </w:r>
          </w:p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 xml:space="preserve">Популяризация науки и умение просто и понятно рассказать о главном, чем ты занимаешься </w:t>
            </w:r>
          </w:p>
        </w:tc>
      </w:tr>
      <w:tr w:rsidR="009B5679" w:rsidRPr="00F46066" w:rsidTr="009B5679">
        <w:tblPrEx>
          <w:shd w:val="clear" w:color="auto" w:fill="000000"/>
        </w:tblPrEx>
        <w:trPr>
          <w:trHeight w:val="779"/>
        </w:trPr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>Тема 3</w:t>
            </w:r>
          </w:p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>Педагогика профильных и непрофильных курсов</w:t>
            </w:r>
          </w:p>
        </w:tc>
      </w:tr>
      <w:tr w:rsidR="009B5679" w:rsidRPr="00F46066" w:rsidTr="009B5679">
        <w:tblPrEx>
          <w:shd w:val="clear" w:color="auto" w:fill="000000"/>
        </w:tblPrEx>
        <w:trPr>
          <w:trHeight w:val="779"/>
        </w:trPr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>Тема 4</w:t>
            </w:r>
          </w:p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>Педагогика специализированных курсов</w:t>
            </w:r>
          </w:p>
        </w:tc>
      </w:tr>
      <w:tr w:rsidR="009B5679" w:rsidRPr="00F46066" w:rsidTr="009B5679">
        <w:tblPrEx>
          <w:shd w:val="clear" w:color="auto" w:fill="000000"/>
        </w:tblPrEx>
        <w:trPr>
          <w:trHeight w:val="779"/>
        </w:trPr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>Тема 5</w:t>
            </w:r>
          </w:p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>Педагогика массовых открытых он-</w:t>
            </w:r>
            <w:proofErr w:type="spellStart"/>
            <w:r w:rsidRPr="00F46066">
              <w:rPr>
                <w:rFonts w:ascii="Times New Roman" w:hAnsi="Times New Roman" w:cs="Times New Roman"/>
                <w:u w:color="000000"/>
              </w:rPr>
              <w:t>лайн</w:t>
            </w:r>
            <w:proofErr w:type="spellEnd"/>
            <w:r w:rsidRPr="00F46066">
              <w:rPr>
                <w:rFonts w:ascii="Times New Roman" w:hAnsi="Times New Roman" w:cs="Times New Roman"/>
                <w:u w:color="000000"/>
              </w:rPr>
              <w:t xml:space="preserve"> курсов</w:t>
            </w:r>
          </w:p>
        </w:tc>
      </w:tr>
      <w:tr w:rsidR="009B5679" w:rsidRPr="00F46066" w:rsidTr="009B5679">
        <w:tblPrEx>
          <w:shd w:val="clear" w:color="auto" w:fill="000000"/>
        </w:tblPrEx>
        <w:trPr>
          <w:trHeight w:val="1078"/>
        </w:trPr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lastRenderedPageBreak/>
              <w:t>Тема 6</w:t>
            </w:r>
          </w:p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>Практическая работа по созданию и анализу собственного педагогического продукта</w:t>
            </w:r>
          </w:p>
        </w:tc>
      </w:tr>
      <w:tr w:rsidR="009B5679" w:rsidRPr="00F46066" w:rsidTr="009B5679">
        <w:tblPrEx>
          <w:shd w:val="clear" w:color="auto" w:fill="000000"/>
        </w:tblPrEx>
        <w:trPr>
          <w:trHeight w:val="779"/>
        </w:trPr>
        <w:tc>
          <w:tcPr>
            <w:tcW w:w="9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>Тема 7</w:t>
            </w:r>
          </w:p>
          <w:p w:rsidR="009B5679" w:rsidRPr="00F46066" w:rsidRDefault="009B5679">
            <w:pPr>
              <w:pStyle w:val="a6"/>
              <w:spacing w:after="200" w:line="276" w:lineRule="auto"/>
              <w:rPr>
                <w:rFonts w:ascii="Times New Roman" w:hAnsi="Times New Roman" w:cs="Times New Roman"/>
              </w:rPr>
            </w:pPr>
            <w:r w:rsidRPr="00F46066">
              <w:rPr>
                <w:rFonts w:ascii="Times New Roman" w:hAnsi="Times New Roman" w:cs="Times New Roman"/>
                <w:u w:color="000000"/>
              </w:rPr>
              <w:t>Итоговая дискуссия – как будут учиться студенты через 15 лет?</w:t>
            </w:r>
          </w:p>
        </w:tc>
      </w:tr>
    </w:tbl>
    <w:p w:rsidR="00DD6D1F" w:rsidRDefault="00DD6D1F">
      <w:pPr>
        <w:widowControl w:val="0"/>
        <w:ind w:left="250" w:hanging="250"/>
        <w:rPr>
          <w:rFonts w:cs="Times New Roman"/>
        </w:rPr>
      </w:pPr>
    </w:p>
    <w:p w:rsidR="00F46066" w:rsidRDefault="00F46066">
      <w:pPr>
        <w:widowControl w:val="0"/>
        <w:ind w:left="250" w:hanging="250"/>
        <w:rPr>
          <w:rFonts w:cs="Times New Roman"/>
        </w:rPr>
      </w:pPr>
    </w:p>
    <w:p w:rsidR="00F46066" w:rsidRPr="00F46066" w:rsidRDefault="00F46066">
      <w:pPr>
        <w:widowControl w:val="0"/>
        <w:ind w:left="250" w:hanging="250"/>
        <w:rPr>
          <w:rFonts w:cs="Times New Roman"/>
        </w:rPr>
      </w:pPr>
    </w:p>
    <w:p w:rsidR="00DD6D1F" w:rsidRPr="00F46066" w:rsidRDefault="00F46066">
      <w:pPr>
        <w:pStyle w:val="10"/>
        <w:numPr>
          <w:ilvl w:val="0"/>
          <w:numId w:val="13"/>
        </w:numPr>
        <w:rPr>
          <w:rFonts w:cs="Times New Roman"/>
        </w:rPr>
      </w:pPr>
      <w:r w:rsidRPr="00F46066">
        <w:rPr>
          <w:rFonts w:cs="Times New Roman"/>
        </w:rPr>
        <w:t>Формы контроля знаний аспирантов</w:t>
      </w:r>
    </w:p>
    <w:p w:rsidR="00DD6D1F" w:rsidRPr="00F46066" w:rsidRDefault="00DD6D1F">
      <w:pPr>
        <w:rPr>
          <w:rFonts w:cs="Times New Roman"/>
          <w:shd w:val="clear" w:color="auto" w:fill="00FF00"/>
        </w:rPr>
      </w:pPr>
    </w:p>
    <w:tbl>
      <w:tblPr>
        <w:tblStyle w:val="TableNormal"/>
        <w:tblW w:w="1009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0"/>
        <w:gridCol w:w="1887"/>
        <w:gridCol w:w="356"/>
        <w:gridCol w:w="368"/>
        <w:gridCol w:w="283"/>
        <w:gridCol w:w="378"/>
        <w:gridCol w:w="331"/>
        <w:gridCol w:w="424"/>
        <w:gridCol w:w="425"/>
        <w:gridCol w:w="4535"/>
      </w:tblGrid>
      <w:tr w:rsidR="00DD6D1F" w:rsidRPr="00F46066">
        <w:trPr>
          <w:trHeight w:val="300"/>
        </w:trPr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rPr>
                <w:rFonts w:cs="Times New Roman"/>
              </w:rPr>
            </w:pPr>
            <w:r w:rsidRPr="00F46066">
              <w:rPr>
                <w:rFonts w:cs="Times New Roman"/>
              </w:rPr>
              <w:t>Тип ко</w:t>
            </w:r>
            <w:r w:rsidRPr="00F46066">
              <w:rPr>
                <w:rFonts w:cs="Times New Roman"/>
              </w:rPr>
              <w:t>н</w:t>
            </w:r>
            <w:r w:rsidRPr="00F46066">
              <w:rPr>
                <w:rFonts w:cs="Times New Roman"/>
              </w:rPr>
              <w:t>троля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rPr>
                <w:rFonts w:cs="Times New Roman"/>
              </w:rPr>
            </w:pPr>
            <w:r w:rsidRPr="00F46066">
              <w:rPr>
                <w:rFonts w:cs="Times New Roman"/>
              </w:rPr>
              <w:t>Форма контроля</w:t>
            </w:r>
          </w:p>
        </w:tc>
        <w:tc>
          <w:tcPr>
            <w:tcW w:w="2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rPr>
                <w:rFonts w:cs="Times New Roman"/>
              </w:rPr>
            </w:pPr>
            <w:r w:rsidRPr="00F46066">
              <w:rPr>
                <w:rFonts w:cs="Times New Roman"/>
              </w:rPr>
              <w:t>Тема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rPr>
                <w:rFonts w:cs="Times New Roman"/>
              </w:rPr>
            </w:pPr>
            <w:r w:rsidRPr="00F46066">
              <w:rPr>
                <w:rFonts w:cs="Times New Roman"/>
              </w:rPr>
              <w:t>Параметры **</w:t>
            </w:r>
          </w:p>
        </w:tc>
      </w:tr>
      <w:tr w:rsidR="00DD6D1F" w:rsidRPr="00F46066">
        <w:trPr>
          <w:trHeight w:val="300"/>
        </w:trPr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7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</w:tr>
      <w:tr w:rsidR="00DD6D1F" w:rsidRPr="00F46066">
        <w:trPr>
          <w:trHeight w:val="900"/>
        </w:trPr>
        <w:tc>
          <w:tcPr>
            <w:tcW w:w="11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rPr>
                <w:rFonts w:cs="Times New Roman"/>
              </w:rPr>
            </w:pPr>
            <w:r w:rsidRPr="00F46066">
              <w:rPr>
                <w:rFonts w:cs="Times New Roman"/>
              </w:rPr>
              <w:t>Текущий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rPr>
                <w:rFonts w:cs="Times New Roman"/>
              </w:rPr>
            </w:pPr>
            <w:r w:rsidRPr="00F46066">
              <w:rPr>
                <w:rFonts w:cs="Times New Roman"/>
              </w:rPr>
              <w:t>Прикладное п</w:t>
            </w:r>
            <w:r w:rsidRPr="00F46066">
              <w:rPr>
                <w:rFonts w:cs="Times New Roman"/>
              </w:rPr>
              <w:t>е</w:t>
            </w:r>
            <w:r w:rsidRPr="00F46066">
              <w:rPr>
                <w:rFonts w:cs="Times New Roman"/>
              </w:rPr>
              <w:t>дагогическое задание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*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</w:tr>
      <w:tr w:rsidR="00DD6D1F" w:rsidRPr="00F46066">
        <w:trPr>
          <w:trHeight w:val="600"/>
        </w:trPr>
        <w:tc>
          <w:tcPr>
            <w:tcW w:w="1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rPr>
                <w:rFonts w:cs="Times New Roman"/>
              </w:rPr>
            </w:pPr>
            <w:r w:rsidRPr="00F46066">
              <w:rPr>
                <w:rFonts w:cs="Times New Roman"/>
              </w:rPr>
              <w:t>Самостоятел</w:t>
            </w:r>
            <w:r w:rsidRPr="00F46066">
              <w:rPr>
                <w:rFonts w:cs="Times New Roman"/>
              </w:rPr>
              <w:t>ь</w:t>
            </w:r>
            <w:r w:rsidRPr="00F46066">
              <w:rPr>
                <w:rFonts w:cs="Times New Roman"/>
              </w:rPr>
              <w:t>ная работа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*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*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*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</w:tr>
      <w:tr w:rsidR="00DD6D1F" w:rsidRPr="00F46066">
        <w:trPr>
          <w:trHeight w:val="900"/>
        </w:trPr>
        <w:tc>
          <w:tcPr>
            <w:tcW w:w="11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rPr>
                <w:rFonts w:cs="Times New Roman"/>
              </w:rPr>
            </w:pPr>
            <w:r w:rsidRPr="00F46066">
              <w:rPr>
                <w:rFonts w:cs="Times New Roman"/>
              </w:rPr>
              <w:t>Творческое п</w:t>
            </w:r>
            <w:r w:rsidRPr="00F46066">
              <w:rPr>
                <w:rFonts w:cs="Times New Roman"/>
              </w:rPr>
              <w:t>е</w:t>
            </w:r>
            <w:r w:rsidRPr="00F46066">
              <w:rPr>
                <w:rFonts w:cs="Times New Roman"/>
              </w:rPr>
              <w:t>дагогическое задание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jc w:val="center"/>
              <w:rPr>
                <w:rFonts w:cs="Times New Roman"/>
              </w:rPr>
            </w:pPr>
            <w:r w:rsidRPr="00F46066">
              <w:rPr>
                <w:rFonts w:cs="Times New Roman"/>
              </w:rPr>
              <w:t>*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</w:tr>
      <w:tr w:rsidR="00DD6D1F" w:rsidRPr="00F46066">
        <w:trPr>
          <w:trHeight w:val="72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rPr>
                <w:rFonts w:cs="Times New Roman"/>
              </w:rPr>
            </w:pPr>
            <w:r w:rsidRPr="00F46066">
              <w:rPr>
                <w:rFonts w:cs="Times New Roman"/>
              </w:rPr>
              <w:t>Итог</w:t>
            </w:r>
            <w:r w:rsidRPr="00F46066">
              <w:rPr>
                <w:rFonts w:cs="Times New Roman"/>
              </w:rPr>
              <w:t>о</w:t>
            </w:r>
            <w:r w:rsidRPr="00F46066">
              <w:rPr>
                <w:rFonts w:cs="Times New Roman"/>
              </w:rPr>
              <w:t>вый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rPr>
                <w:rFonts w:cs="Times New Roman"/>
              </w:rPr>
            </w:pPr>
            <w:r w:rsidRPr="00F46066">
              <w:rPr>
                <w:rFonts w:cs="Times New Roman"/>
              </w:rPr>
              <w:t>Экзамен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DD6D1F">
            <w:pPr>
              <w:rPr>
                <w:rFonts w:cs="Times New Roman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Pr="00F46066" w:rsidRDefault="00F46066">
            <w:pPr>
              <w:ind w:firstLine="0"/>
              <w:rPr>
                <w:rFonts w:cs="Times New Roman"/>
              </w:rPr>
            </w:pPr>
            <w:r w:rsidRPr="00F46066">
              <w:rPr>
                <w:rFonts w:cs="Times New Roman"/>
              </w:rPr>
              <w:t>итоговый экзамен</w:t>
            </w:r>
          </w:p>
        </w:tc>
      </w:tr>
    </w:tbl>
    <w:p w:rsidR="00DD6D1F" w:rsidRPr="00F46066" w:rsidRDefault="00DD6D1F">
      <w:pPr>
        <w:pStyle w:val="a7"/>
        <w:spacing w:after="200" w:line="276" w:lineRule="auto"/>
        <w:ind w:left="720"/>
        <w:rPr>
          <w:rFonts w:ascii="Times New Roman" w:eastAsia="Calibri" w:hAnsi="Times New Roman" w:cs="Times New Roman"/>
          <w:u w:color="000000"/>
        </w:rPr>
      </w:pPr>
    </w:p>
    <w:p w:rsidR="00DD6D1F" w:rsidRPr="00F46066" w:rsidRDefault="00F46066">
      <w:pPr>
        <w:pStyle w:val="10"/>
        <w:numPr>
          <w:ilvl w:val="0"/>
          <w:numId w:val="14"/>
        </w:numPr>
        <w:rPr>
          <w:rFonts w:cs="Times New Roman"/>
        </w:rPr>
      </w:pPr>
      <w:r w:rsidRPr="00F46066">
        <w:rPr>
          <w:rFonts w:cs="Times New Roman"/>
        </w:rPr>
        <w:t>Содержание дисциплины</w:t>
      </w:r>
    </w:p>
    <w:p w:rsidR="00DD6D1F" w:rsidRPr="00F46066" w:rsidRDefault="00F46066">
      <w:pPr>
        <w:pStyle w:val="a6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 xml:space="preserve">Популяризация науки и умение просто и понятно рассказать о главном, чем ты занимаешься 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Педагогика научно-популярных лекций для школьников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Педагогика научно-популярных лекций для неспециалистов в соответствующей области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Практическая работа по анализу научно-популярной лекции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Практическая работа по созданию фрагмента научно-популярной лекции</w:t>
      </w:r>
    </w:p>
    <w:p w:rsidR="00DD6D1F" w:rsidRPr="00F46066" w:rsidRDefault="00F46066">
      <w:pPr>
        <w:pStyle w:val="a6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Педагогика профильных и непрофильных курсов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lastRenderedPageBreak/>
        <w:t xml:space="preserve">Принципы проектирование профильного и непрофильного курса. Формализация целей, задач, проектирование образовательных результатов. Ключевые результаты. </w:t>
      </w:r>
    </w:p>
    <w:p w:rsidR="00DD6D1F" w:rsidRPr="00F46066" w:rsidRDefault="00F46066">
      <w:pPr>
        <w:pStyle w:val="a6"/>
        <w:numPr>
          <w:ilvl w:val="2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 xml:space="preserve">Измеряемые и </w:t>
      </w:r>
      <w:proofErr w:type="spellStart"/>
      <w:r w:rsidRPr="00F46066">
        <w:rPr>
          <w:rFonts w:ascii="Times New Roman" w:hAnsi="Times New Roman" w:cs="Times New Roman"/>
          <w:u w:color="000000"/>
        </w:rPr>
        <w:t>неизмеряемые</w:t>
      </w:r>
      <w:proofErr w:type="spellEnd"/>
      <w:r w:rsidRPr="00F46066">
        <w:rPr>
          <w:rFonts w:ascii="Times New Roman" w:hAnsi="Times New Roman" w:cs="Times New Roman"/>
          <w:u w:color="000000"/>
        </w:rPr>
        <w:t xml:space="preserve"> результаты.   Текущий, итоговый контроль, обратная связь в процессе чтения курса, корректировка формальных результатов. </w:t>
      </w:r>
    </w:p>
    <w:p w:rsidR="00DD6D1F" w:rsidRPr="00F46066" w:rsidRDefault="00F46066">
      <w:pPr>
        <w:pStyle w:val="a6"/>
        <w:numPr>
          <w:ilvl w:val="2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proofErr w:type="gramStart"/>
      <w:r w:rsidRPr="00F46066">
        <w:rPr>
          <w:rFonts w:ascii="Times New Roman" w:hAnsi="Times New Roman" w:cs="Times New Roman"/>
          <w:u w:color="000000"/>
        </w:rPr>
        <w:t>Лекции: работа с аудиторией, использование доски (меловой, фломастерной, интера</w:t>
      </w:r>
      <w:r w:rsidRPr="00F46066">
        <w:rPr>
          <w:rFonts w:ascii="Times New Roman" w:hAnsi="Times New Roman" w:cs="Times New Roman"/>
          <w:u w:color="000000"/>
        </w:rPr>
        <w:t>к</w:t>
      </w:r>
      <w:r w:rsidRPr="00F46066">
        <w:rPr>
          <w:rFonts w:ascii="Times New Roman" w:hAnsi="Times New Roman" w:cs="Times New Roman"/>
          <w:u w:color="000000"/>
        </w:rPr>
        <w:t>тивной), использование презентации; типичные ошибки.</w:t>
      </w:r>
      <w:proofErr w:type="gramEnd"/>
      <w:r w:rsidRPr="00F46066">
        <w:rPr>
          <w:rFonts w:ascii="Times New Roman" w:hAnsi="Times New Roman" w:cs="Times New Roman"/>
          <w:u w:color="000000"/>
        </w:rPr>
        <w:t xml:space="preserve"> Раздаточный материал, д</w:t>
      </w:r>
      <w:r w:rsidRPr="00F46066">
        <w:rPr>
          <w:rFonts w:ascii="Times New Roman" w:hAnsi="Times New Roman" w:cs="Times New Roman"/>
          <w:u w:color="000000"/>
        </w:rPr>
        <w:t>о</w:t>
      </w:r>
      <w:r w:rsidRPr="00F46066">
        <w:rPr>
          <w:rFonts w:ascii="Times New Roman" w:hAnsi="Times New Roman" w:cs="Times New Roman"/>
          <w:u w:color="000000"/>
        </w:rPr>
        <w:t xml:space="preserve">машние задания. </w:t>
      </w:r>
    </w:p>
    <w:p w:rsidR="00DD6D1F" w:rsidRPr="00F46066" w:rsidRDefault="00F46066">
      <w:pPr>
        <w:pStyle w:val="a6"/>
        <w:numPr>
          <w:ilvl w:val="2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 xml:space="preserve">Семинарские занятия: индивидуальная и групповая работа, типичные ошибки. 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Практическая работа по анализу профильного и непрофильного курса ГУ ВШЭ.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 xml:space="preserve">Разработка фрагмента профильного и фрагмента непрофильного курса. 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 xml:space="preserve">Особенности преподавания непрофильного курса для  студентов иностранных университетов </w:t>
      </w:r>
    </w:p>
    <w:p w:rsidR="00DD6D1F" w:rsidRPr="00F46066" w:rsidRDefault="00F46066">
      <w:pPr>
        <w:pStyle w:val="a6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Педагогика специализированных курсов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Принципы проектирования специализированного курса. Ключевые отличия специализирова</w:t>
      </w:r>
      <w:r w:rsidRPr="00F46066">
        <w:rPr>
          <w:rFonts w:ascii="Times New Roman" w:hAnsi="Times New Roman" w:cs="Times New Roman"/>
          <w:u w:color="000000"/>
        </w:rPr>
        <w:t>н</w:t>
      </w:r>
      <w:r w:rsidRPr="00F46066">
        <w:rPr>
          <w:rFonts w:ascii="Times New Roman" w:hAnsi="Times New Roman" w:cs="Times New Roman"/>
          <w:u w:color="000000"/>
        </w:rPr>
        <w:t>ных курсов.  Реализации ключевой цели – вовлеченность в исследования в области. Принципы разработки программы и ее динамической корректировки. Формы работы с аудиторией и их эффективное использование при чтении специализированных курсов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Практическая работа по анализу специализированного курса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Разработка фрагмента специализированного курса</w:t>
      </w:r>
    </w:p>
    <w:p w:rsidR="00DD6D1F" w:rsidRPr="00F46066" w:rsidRDefault="00F46066">
      <w:pPr>
        <w:pStyle w:val="a6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Педагогика массовых открытых он-</w:t>
      </w:r>
      <w:proofErr w:type="spellStart"/>
      <w:r w:rsidRPr="00F46066">
        <w:rPr>
          <w:rFonts w:ascii="Times New Roman" w:hAnsi="Times New Roman" w:cs="Times New Roman"/>
          <w:u w:color="000000"/>
        </w:rPr>
        <w:t>лайн</w:t>
      </w:r>
      <w:proofErr w:type="spellEnd"/>
      <w:r w:rsidRPr="00F46066">
        <w:rPr>
          <w:rFonts w:ascii="Times New Roman" w:hAnsi="Times New Roman" w:cs="Times New Roman"/>
          <w:u w:color="000000"/>
        </w:rPr>
        <w:t xml:space="preserve"> курсов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Особенности организации учебного процесса в среде массовых открытых он-</w:t>
      </w:r>
      <w:proofErr w:type="spellStart"/>
      <w:r w:rsidRPr="00F46066">
        <w:rPr>
          <w:rFonts w:ascii="Times New Roman" w:hAnsi="Times New Roman" w:cs="Times New Roman"/>
          <w:u w:color="000000"/>
        </w:rPr>
        <w:t>лайн</w:t>
      </w:r>
      <w:proofErr w:type="spellEnd"/>
      <w:r w:rsidRPr="00F46066">
        <w:rPr>
          <w:rFonts w:ascii="Times New Roman" w:hAnsi="Times New Roman" w:cs="Times New Roman"/>
          <w:u w:color="000000"/>
        </w:rPr>
        <w:t xml:space="preserve"> курсов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Принципы разработки материалов для создания массовых открытых он-</w:t>
      </w:r>
      <w:proofErr w:type="spellStart"/>
      <w:r w:rsidRPr="00F46066">
        <w:rPr>
          <w:rFonts w:ascii="Times New Roman" w:hAnsi="Times New Roman" w:cs="Times New Roman"/>
          <w:u w:color="000000"/>
        </w:rPr>
        <w:t>лайн</w:t>
      </w:r>
      <w:proofErr w:type="spellEnd"/>
      <w:r w:rsidRPr="00F46066">
        <w:rPr>
          <w:rFonts w:ascii="Times New Roman" w:hAnsi="Times New Roman" w:cs="Times New Roman"/>
          <w:u w:color="000000"/>
        </w:rPr>
        <w:t xml:space="preserve"> курсов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Педагогика сопровождения массовых открытых он-</w:t>
      </w:r>
      <w:proofErr w:type="spellStart"/>
      <w:r w:rsidRPr="00F46066">
        <w:rPr>
          <w:rFonts w:ascii="Times New Roman" w:hAnsi="Times New Roman" w:cs="Times New Roman"/>
          <w:u w:color="000000"/>
        </w:rPr>
        <w:t>лайн</w:t>
      </w:r>
      <w:proofErr w:type="spellEnd"/>
      <w:r w:rsidRPr="00F46066">
        <w:rPr>
          <w:rFonts w:ascii="Times New Roman" w:hAnsi="Times New Roman" w:cs="Times New Roman"/>
          <w:u w:color="000000"/>
        </w:rPr>
        <w:t xml:space="preserve"> курсов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Практическая работа по анализу массового открытого он-</w:t>
      </w:r>
      <w:proofErr w:type="spellStart"/>
      <w:r w:rsidRPr="00F46066">
        <w:rPr>
          <w:rFonts w:ascii="Times New Roman" w:hAnsi="Times New Roman" w:cs="Times New Roman"/>
          <w:u w:color="000000"/>
        </w:rPr>
        <w:t>лайн</w:t>
      </w:r>
      <w:proofErr w:type="spellEnd"/>
      <w:r w:rsidRPr="00F46066">
        <w:rPr>
          <w:rFonts w:ascii="Times New Roman" w:hAnsi="Times New Roman" w:cs="Times New Roman"/>
          <w:u w:color="000000"/>
        </w:rPr>
        <w:t xml:space="preserve"> курса</w:t>
      </w:r>
    </w:p>
    <w:p w:rsidR="00DD6D1F" w:rsidRPr="00F46066" w:rsidRDefault="00F46066">
      <w:pPr>
        <w:pStyle w:val="a6"/>
        <w:numPr>
          <w:ilvl w:val="1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Практическая работа по созданию фрагмента массового открытого он-</w:t>
      </w:r>
      <w:proofErr w:type="spellStart"/>
      <w:r w:rsidRPr="00F46066">
        <w:rPr>
          <w:rFonts w:ascii="Times New Roman" w:hAnsi="Times New Roman" w:cs="Times New Roman"/>
          <w:u w:color="000000"/>
        </w:rPr>
        <w:t>лайн</w:t>
      </w:r>
      <w:proofErr w:type="spellEnd"/>
      <w:r w:rsidRPr="00F46066">
        <w:rPr>
          <w:rFonts w:ascii="Times New Roman" w:hAnsi="Times New Roman" w:cs="Times New Roman"/>
          <w:u w:color="000000"/>
        </w:rPr>
        <w:t xml:space="preserve"> курса </w:t>
      </w:r>
    </w:p>
    <w:p w:rsidR="00DD6D1F" w:rsidRPr="00F46066" w:rsidRDefault="00F46066">
      <w:pPr>
        <w:pStyle w:val="a6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Практическая работа по созданию и анализу собственного педагогического продукта</w:t>
      </w:r>
    </w:p>
    <w:p w:rsidR="00DD6D1F" w:rsidRPr="00F46066" w:rsidRDefault="00F46066">
      <w:pPr>
        <w:pStyle w:val="a6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u w:color="000000"/>
        </w:rPr>
      </w:pPr>
      <w:r w:rsidRPr="00F46066">
        <w:rPr>
          <w:rFonts w:ascii="Times New Roman" w:hAnsi="Times New Roman" w:cs="Times New Roman"/>
          <w:u w:color="000000"/>
        </w:rPr>
        <w:t>Итоговая дискуссия – как будут учиться студенты через 15 лет?</w:t>
      </w:r>
    </w:p>
    <w:p w:rsidR="00DD6D1F" w:rsidRPr="00F46066" w:rsidRDefault="00DD6D1F">
      <w:pPr>
        <w:jc w:val="both"/>
        <w:rPr>
          <w:rFonts w:cs="Times New Roman"/>
        </w:rPr>
      </w:pPr>
    </w:p>
    <w:p w:rsidR="00DD6D1F" w:rsidRPr="00F46066" w:rsidRDefault="00F46066">
      <w:pPr>
        <w:pStyle w:val="10"/>
        <w:numPr>
          <w:ilvl w:val="0"/>
          <w:numId w:val="2"/>
        </w:numPr>
        <w:rPr>
          <w:rFonts w:cs="Times New Roman"/>
        </w:rPr>
      </w:pPr>
      <w:r w:rsidRPr="00F46066">
        <w:rPr>
          <w:rFonts w:cs="Times New Roman"/>
        </w:rPr>
        <w:t>Оценочные средства для текущего контроля и аттестации аспиранта</w:t>
      </w:r>
    </w:p>
    <w:p w:rsidR="00DD6D1F" w:rsidRDefault="00DD6D1F">
      <w:pPr>
        <w:rPr>
          <w:b/>
          <w:bCs/>
        </w:rPr>
      </w:pPr>
    </w:p>
    <w:p w:rsidR="00DD6D1F" w:rsidRDefault="00F46066">
      <w:pPr>
        <w:rPr>
          <w:b/>
          <w:bCs/>
        </w:rPr>
      </w:pPr>
      <w:r>
        <w:rPr>
          <w:b/>
          <w:bCs/>
        </w:rPr>
        <w:t xml:space="preserve">Формальные требования к итоговой работе. </w:t>
      </w:r>
    </w:p>
    <w:p w:rsidR="00DD6D1F" w:rsidRDefault="00DD6D1F"/>
    <w:p w:rsidR="00DD6D1F" w:rsidRDefault="00F46066">
      <w:r>
        <w:t>5 балла оценка за выполнение прикладного педагогического задания (составление заданий к семинарскому занятию по заданной лектором тему и тексту лекции). Все задания такого типа ра</w:t>
      </w:r>
      <w:r>
        <w:t>з</w:t>
      </w:r>
      <w:r>
        <w:lastRenderedPageBreak/>
        <w:t>бираются на семинарских занятиях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 выполнении задания на экзамене можно пользоваться св</w:t>
      </w:r>
      <w:r>
        <w:t>о</w:t>
      </w:r>
      <w:r>
        <w:t>ими записями и материалами.</w:t>
      </w:r>
    </w:p>
    <w:p w:rsidR="00DD6D1F" w:rsidRDefault="00DD6D1F">
      <w:pPr>
        <w:rPr>
          <w:shd w:val="clear" w:color="auto" w:fill="00FF00"/>
        </w:rPr>
      </w:pPr>
    </w:p>
    <w:p w:rsidR="00DD6D1F" w:rsidRDefault="00F46066">
      <w:r>
        <w:t>5 баллов за выполнение творческого педагогического задания (создание, апробация и обсу</w:t>
      </w:r>
      <w:r>
        <w:t>ж</w:t>
      </w:r>
      <w:r>
        <w:t>дение содержания и результатов апробации собственного педагогического продукта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орма - на выбор слушателя - цикл занятий со студентами, популярная лекция, цикл занятий со школьниками, он-</w:t>
      </w:r>
      <w:proofErr w:type="spellStart"/>
      <w:r>
        <w:t>лайн</w:t>
      </w:r>
      <w:proofErr w:type="spellEnd"/>
      <w:r>
        <w:t xml:space="preserve"> занятие в формате MOOC, цикл </w:t>
      </w:r>
      <w:proofErr w:type="spellStart"/>
      <w:r>
        <w:t>вебинаров</w:t>
      </w:r>
      <w:proofErr w:type="spellEnd"/>
      <w:r>
        <w:t>, онлайн методическое пособие) выполнение происходит в течение курса самостоятельно, с консультациями лектора. материал присылается не позднее</w:t>
      </w:r>
      <w:r w:rsidRPr="00540B01">
        <w:t>,</w:t>
      </w:r>
      <w:r>
        <w:t xml:space="preserve"> чем за неделю до экзамена.</w:t>
      </w:r>
    </w:p>
    <w:p w:rsidR="00F46066" w:rsidRDefault="00F46066" w:rsidP="00F46066">
      <w:pPr>
        <w:spacing w:after="200"/>
        <w:jc w:val="both"/>
      </w:pPr>
    </w:p>
    <w:p w:rsidR="00DD6D1F" w:rsidRDefault="00DD6D1F"/>
    <w:p w:rsidR="00DD6D1F" w:rsidRDefault="00F46066">
      <w:r>
        <w:rPr>
          <w:b/>
          <w:bCs/>
        </w:rPr>
        <w:t>Критерии оценки</w:t>
      </w:r>
    </w:p>
    <w:tbl>
      <w:tblPr>
        <w:tblStyle w:val="TableNormal"/>
        <w:tblW w:w="982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6"/>
        <w:gridCol w:w="5500"/>
        <w:gridCol w:w="1700"/>
        <w:gridCol w:w="2031"/>
      </w:tblGrid>
      <w:tr w:rsidR="00DD6D1F">
        <w:trPr>
          <w:trHeight w:val="616"/>
          <w:jc w:val="center"/>
        </w:trPr>
        <w:tc>
          <w:tcPr>
            <w:tcW w:w="5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D1F" w:rsidRDefault="00F46066">
            <w:pPr>
              <w:ind w:firstLine="0"/>
              <w:jc w:val="center"/>
            </w:pPr>
            <w:r>
              <w:rPr>
                <w:lang w:val="en-US"/>
              </w:rPr>
              <w:t>№ п/п</w:t>
            </w:r>
          </w:p>
        </w:tc>
        <w:tc>
          <w:tcPr>
            <w:tcW w:w="55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D1F" w:rsidRDefault="00F46066">
            <w:pPr>
              <w:ind w:firstLine="0"/>
              <w:jc w:val="center"/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3731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D1F" w:rsidRDefault="00F46066">
            <w:pPr>
              <w:ind w:firstLine="0"/>
              <w:jc w:val="center"/>
            </w:pPr>
            <w:r>
              <w:rPr>
                <w:b/>
                <w:bCs/>
              </w:rPr>
              <w:t>Оценка</w:t>
            </w:r>
          </w:p>
        </w:tc>
      </w:tr>
      <w:tr w:rsidR="00DD6D1F">
        <w:trPr>
          <w:trHeight w:val="929"/>
          <w:jc w:val="center"/>
        </w:trPr>
        <w:tc>
          <w:tcPr>
            <w:tcW w:w="5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tabs>
                <w:tab w:val="left" w:pos="9000"/>
              </w:tabs>
              <w:spacing w:line="252" w:lineRule="auto"/>
              <w:ind w:firstLine="0"/>
              <w:jc w:val="center"/>
            </w:pPr>
            <w:r>
              <w:rPr>
                <w:kern w:val="24"/>
                <w:lang w:val="en-US"/>
              </w:rPr>
              <w:t>1</w:t>
            </w:r>
          </w:p>
        </w:tc>
        <w:tc>
          <w:tcPr>
            <w:tcW w:w="55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spacing w:line="252" w:lineRule="auto"/>
              <w:ind w:firstLine="0"/>
            </w:pPr>
            <w:proofErr w:type="gramStart"/>
            <w:r>
              <w:rPr>
                <w:kern w:val="24"/>
              </w:rPr>
              <w:t>Актуальность  замысла программы, востребова</w:t>
            </w:r>
            <w:r>
              <w:rPr>
                <w:kern w:val="24"/>
              </w:rPr>
              <w:t>н</w:t>
            </w:r>
            <w:r>
              <w:rPr>
                <w:kern w:val="24"/>
              </w:rPr>
              <w:t>ность участниками образовательных отношений и другими интересантами), новизна.</w:t>
            </w:r>
            <w:proofErr w:type="gramEnd"/>
          </w:p>
        </w:tc>
        <w:tc>
          <w:tcPr>
            <w:tcW w:w="17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D1F" w:rsidRDefault="00F46066">
            <w:pPr>
              <w:spacing w:line="252" w:lineRule="auto"/>
              <w:ind w:firstLine="0"/>
              <w:jc w:val="center"/>
            </w:pPr>
            <w:r>
              <w:rPr>
                <w:kern w:val="24"/>
                <w:lang w:val="en-US"/>
              </w:rPr>
              <w:t>0-2</w:t>
            </w:r>
          </w:p>
        </w:tc>
        <w:tc>
          <w:tcPr>
            <w:tcW w:w="203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spacing w:line="252" w:lineRule="auto"/>
              <w:ind w:firstLine="0"/>
              <w:jc w:val="center"/>
            </w:pPr>
            <w:r>
              <w:rPr>
                <w:kern w:val="24"/>
                <w:lang w:val="en-US"/>
              </w:rPr>
              <w:t> </w:t>
            </w:r>
          </w:p>
        </w:tc>
      </w:tr>
      <w:tr w:rsidR="00DD6D1F">
        <w:trPr>
          <w:trHeight w:val="929"/>
          <w:jc w:val="center"/>
        </w:trPr>
        <w:tc>
          <w:tcPr>
            <w:tcW w:w="5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tabs>
                <w:tab w:val="left" w:pos="9000"/>
              </w:tabs>
              <w:spacing w:line="252" w:lineRule="auto"/>
              <w:ind w:firstLine="0"/>
              <w:jc w:val="center"/>
            </w:pPr>
            <w:r>
              <w:rPr>
                <w:kern w:val="24"/>
                <w:lang w:val="en-US"/>
              </w:rPr>
              <w:t>2</w:t>
            </w:r>
          </w:p>
        </w:tc>
        <w:tc>
          <w:tcPr>
            <w:tcW w:w="55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spacing w:line="252" w:lineRule="auto"/>
              <w:ind w:firstLine="0"/>
            </w:pPr>
            <w:r>
              <w:rPr>
                <w:kern w:val="24"/>
              </w:rPr>
              <w:t>Внутренняя согласованность замысла и способов реализации программы (миссия – результаты – сп</w:t>
            </w:r>
            <w:r>
              <w:rPr>
                <w:kern w:val="24"/>
              </w:rPr>
              <w:t>о</w:t>
            </w:r>
            <w:r>
              <w:rPr>
                <w:kern w:val="24"/>
              </w:rPr>
              <w:t>собы реализации, методы обучения)</w:t>
            </w:r>
          </w:p>
        </w:tc>
        <w:tc>
          <w:tcPr>
            <w:tcW w:w="17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D1F" w:rsidRDefault="00F46066">
            <w:pPr>
              <w:spacing w:line="252" w:lineRule="auto"/>
              <w:ind w:firstLine="0"/>
              <w:jc w:val="center"/>
            </w:pPr>
            <w:r>
              <w:rPr>
                <w:kern w:val="24"/>
                <w:lang w:val="en-US"/>
              </w:rPr>
              <w:t>0-2</w:t>
            </w:r>
          </w:p>
        </w:tc>
        <w:tc>
          <w:tcPr>
            <w:tcW w:w="203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spacing w:line="252" w:lineRule="auto"/>
              <w:ind w:firstLine="0"/>
              <w:jc w:val="center"/>
            </w:pPr>
            <w:r>
              <w:rPr>
                <w:kern w:val="24"/>
                <w:lang w:val="en-US"/>
              </w:rPr>
              <w:t> </w:t>
            </w:r>
          </w:p>
        </w:tc>
      </w:tr>
      <w:tr w:rsidR="00DD6D1F">
        <w:trPr>
          <w:trHeight w:val="614"/>
          <w:jc w:val="center"/>
        </w:trPr>
        <w:tc>
          <w:tcPr>
            <w:tcW w:w="5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tabs>
                <w:tab w:val="left" w:pos="9000"/>
              </w:tabs>
              <w:spacing w:line="252" w:lineRule="auto"/>
              <w:ind w:firstLine="0"/>
              <w:jc w:val="center"/>
            </w:pPr>
            <w:r>
              <w:rPr>
                <w:kern w:val="24"/>
                <w:lang w:val="en-US"/>
              </w:rPr>
              <w:t>3</w:t>
            </w:r>
          </w:p>
        </w:tc>
        <w:tc>
          <w:tcPr>
            <w:tcW w:w="55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spacing w:line="252" w:lineRule="auto"/>
              <w:ind w:firstLine="0"/>
            </w:pPr>
            <w:r>
              <w:rPr>
                <w:kern w:val="24"/>
              </w:rPr>
              <w:t>Адекватность, согласованность заявленных резул</w:t>
            </w:r>
            <w:r>
              <w:rPr>
                <w:kern w:val="24"/>
              </w:rPr>
              <w:t>ь</w:t>
            </w:r>
            <w:r>
              <w:rPr>
                <w:kern w:val="24"/>
              </w:rPr>
              <w:t xml:space="preserve">татов и форм контроля </w:t>
            </w:r>
          </w:p>
        </w:tc>
        <w:tc>
          <w:tcPr>
            <w:tcW w:w="17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D1F" w:rsidRDefault="00F46066">
            <w:pPr>
              <w:spacing w:line="252" w:lineRule="auto"/>
              <w:ind w:firstLine="0"/>
              <w:jc w:val="center"/>
            </w:pPr>
            <w:r>
              <w:rPr>
                <w:kern w:val="24"/>
                <w:lang w:val="en-US"/>
              </w:rPr>
              <w:t>0-2</w:t>
            </w:r>
          </w:p>
        </w:tc>
        <w:tc>
          <w:tcPr>
            <w:tcW w:w="203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spacing w:line="252" w:lineRule="auto"/>
              <w:ind w:firstLine="0"/>
              <w:jc w:val="center"/>
            </w:pPr>
            <w:r>
              <w:rPr>
                <w:kern w:val="24"/>
                <w:lang w:val="en-US"/>
              </w:rPr>
              <w:t> </w:t>
            </w:r>
          </w:p>
        </w:tc>
      </w:tr>
      <w:tr w:rsidR="00DD6D1F">
        <w:trPr>
          <w:trHeight w:val="614"/>
          <w:jc w:val="center"/>
        </w:trPr>
        <w:tc>
          <w:tcPr>
            <w:tcW w:w="5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tabs>
                <w:tab w:val="left" w:pos="9000"/>
              </w:tabs>
              <w:spacing w:line="252" w:lineRule="auto"/>
              <w:ind w:firstLine="0"/>
              <w:jc w:val="center"/>
            </w:pPr>
            <w:r>
              <w:rPr>
                <w:kern w:val="24"/>
                <w:lang w:val="en-US"/>
              </w:rPr>
              <w:t>4</w:t>
            </w:r>
          </w:p>
        </w:tc>
        <w:tc>
          <w:tcPr>
            <w:tcW w:w="55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spacing w:line="252" w:lineRule="auto"/>
              <w:ind w:firstLine="0"/>
            </w:pPr>
            <w:r>
              <w:rPr>
                <w:kern w:val="24"/>
              </w:rPr>
              <w:t>Связность элементов программы, временных и с</w:t>
            </w:r>
            <w:r>
              <w:rPr>
                <w:kern w:val="24"/>
              </w:rPr>
              <w:t>о</w:t>
            </w:r>
            <w:r>
              <w:rPr>
                <w:kern w:val="24"/>
              </w:rPr>
              <w:t xml:space="preserve">держательных характеристик </w:t>
            </w:r>
          </w:p>
        </w:tc>
        <w:tc>
          <w:tcPr>
            <w:tcW w:w="17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D1F" w:rsidRDefault="00F46066">
            <w:pPr>
              <w:spacing w:line="252" w:lineRule="auto"/>
              <w:ind w:firstLine="0"/>
              <w:jc w:val="center"/>
            </w:pPr>
            <w:r>
              <w:rPr>
                <w:kern w:val="24"/>
              </w:rPr>
              <w:t>0-2</w:t>
            </w:r>
          </w:p>
        </w:tc>
        <w:tc>
          <w:tcPr>
            <w:tcW w:w="203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spacing w:line="252" w:lineRule="auto"/>
              <w:ind w:firstLine="0"/>
              <w:jc w:val="center"/>
            </w:pPr>
            <w:r>
              <w:rPr>
                <w:kern w:val="24"/>
              </w:rPr>
              <w:t> </w:t>
            </w:r>
          </w:p>
        </w:tc>
      </w:tr>
      <w:tr w:rsidR="00DD6D1F">
        <w:trPr>
          <w:trHeight w:val="614"/>
          <w:jc w:val="center"/>
        </w:trPr>
        <w:tc>
          <w:tcPr>
            <w:tcW w:w="5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tabs>
                <w:tab w:val="left" w:pos="9000"/>
              </w:tabs>
              <w:spacing w:line="252" w:lineRule="auto"/>
              <w:ind w:firstLine="0"/>
              <w:jc w:val="center"/>
            </w:pPr>
            <w:r>
              <w:rPr>
                <w:kern w:val="24"/>
                <w:lang w:val="en-US"/>
              </w:rPr>
              <w:t>5</w:t>
            </w:r>
          </w:p>
        </w:tc>
        <w:tc>
          <w:tcPr>
            <w:tcW w:w="55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spacing w:line="252" w:lineRule="auto"/>
              <w:ind w:firstLine="0"/>
            </w:pPr>
            <w:r>
              <w:rPr>
                <w:kern w:val="24"/>
              </w:rPr>
              <w:t>Внятность и очевидность конкурентных преим</w:t>
            </w:r>
            <w:r>
              <w:rPr>
                <w:kern w:val="24"/>
              </w:rPr>
              <w:t>у</w:t>
            </w:r>
            <w:r>
              <w:rPr>
                <w:kern w:val="24"/>
              </w:rPr>
              <w:t>ществ</w:t>
            </w:r>
          </w:p>
        </w:tc>
        <w:tc>
          <w:tcPr>
            <w:tcW w:w="17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D1F" w:rsidRDefault="00F46066">
            <w:pPr>
              <w:spacing w:line="252" w:lineRule="auto"/>
              <w:ind w:firstLine="0"/>
              <w:jc w:val="center"/>
            </w:pPr>
            <w:r>
              <w:rPr>
                <w:kern w:val="24"/>
                <w:lang w:val="en-US"/>
              </w:rPr>
              <w:t>0-2</w:t>
            </w:r>
          </w:p>
        </w:tc>
        <w:tc>
          <w:tcPr>
            <w:tcW w:w="203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spacing w:line="252" w:lineRule="auto"/>
              <w:ind w:firstLine="0"/>
              <w:jc w:val="center"/>
            </w:pPr>
            <w:r>
              <w:rPr>
                <w:kern w:val="24"/>
              </w:rPr>
              <w:t> </w:t>
            </w:r>
          </w:p>
        </w:tc>
      </w:tr>
      <w:tr w:rsidR="00DD6D1F">
        <w:trPr>
          <w:trHeight w:val="300"/>
          <w:jc w:val="center"/>
        </w:trPr>
        <w:tc>
          <w:tcPr>
            <w:tcW w:w="5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tabs>
                <w:tab w:val="left" w:pos="9000"/>
              </w:tabs>
              <w:spacing w:line="330" w:lineRule="atLeast"/>
              <w:ind w:firstLine="0"/>
              <w:jc w:val="center"/>
            </w:pPr>
            <w:r>
              <w:rPr>
                <w:kern w:val="24"/>
              </w:rPr>
              <w:t> </w:t>
            </w:r>
          </w:p>
        </w:tc>
        <w:tc>
          <w:tcPr>
            <w:tcW w:w="55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spacing w:line="330" w:lineRule="atLeast"/>
              <w:ind w:firstLine="0"/>
            </w:pPr>
            <w:r>
              <w:rPr>
                <w:b/>
                <w:bCs/>
                <w:kern w:val="24"/>
              </w:rPr>
              <w:t>ИТОГОВАЯ ОЦЕНКА</w:t>
            </w:r>
          </w:p>
        </w:tc>
        <w:tc>
          <w:tcPr>
            <w:tcW w:w="170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6D1F" w:rsidRDefault="00F46066">
            <w:pPr>
              <w:spacing w:line="330" w:lineRule="atLeast"/>
              <w:ind w:firstLine="0"/>
              <w:jc w:val="center"/>
            </w:pPr>
            <w:r>
              <w:rPr>
                <w:kern w:val="24"/>
                <w:lang w:val="en-US"/>
              </w:rPr>
              <w:t>0-10</w:t>
            </w:r>
          </w:p>
        </w:tc>
        <w:tc>
          <w:tcPr>
            <w:tcW w:w="203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1F" w:rsidRDefault="00F46066">
            <w:pPr>
              <w:spacing w:line="330" w:lineRule="atLeast"/>
              <w:ind w:firstLine="0"/>
              <w:jc w:val="center"/>
            </w:pPr>
            <w:r>
              <w:rPr>
                <w:kern w:val="24"/>
                <w:lang w:val="en-US"/>
              </w:rPr>
              <w:t> </w:t>
            </w:r>
          </w:p>
        </w:tc>
      </w:tr>
    </w:tbl>
    <w:p w:rsidR="00DD6D1F" w:rsidRDefault="00DD6D1F">
      <w:pPr>
        <w:widowControl w:val="0"/>
        <w:ind w:firstLine="0"/>
        <w:jc w:val="center"/>
      </w:pPr>
    </w:p>
    <w:p w:rsidR="00DD6D1F" w:rsidRDefault="00DD6D1F">
      <w:pPr>
        <w:rPr>
          <w:b/>
          <w:bCs/>
        </w:rPr>
      </w:pPr>
    </w:p>
    <w:p w:rsidR="00DD6D1F" w:rsidRDefault="00F46066">
      <w:r>
        <w:rPr>
          <w:b/>
          <w:bCs/>
        </w:rPr>
        <w:t xml:space="preserve">Порядок формирования оценок по дисциплине </w:t>
      </w:r>
      <w:r>
        <w:rPr>
          <w:rFonts w:ascii="Arial Unicode MS" w:hAnsi="Arial Unicode MS"/>
        </w:rPr>
        <w:br/>
      </w:r>
      <w:r>
        <w:t>Оценка за курс выставляется по формуле: Q1*0.5+Q2*0.5, где:</w:t>
      </w:r>
    </w:p>
    <w:p w:rsidR="00DD6D1F" w:rsidRDefault="00F46066">
      <w:r>
        <w:rPr>
          <w:lang w:val="fr-FR"/>
        </w:rPr>
        <w:t>2.</w:t>
      </w:r>
      <w:r>
        <w:rPr>
          <w:lang w:val="fr-FR"/>
        </w:rPr>
        <w:tab/>
        <w:t>Q1</w:t>
      </w:r>
      <w:r>
        <w:t xml:space="preserve"> — оценка за прикладное педагогическое задание</w:t>
      </w:r>
    </w:p>
    <w:p w:rsidR="00DD6D1F" w:rsidRDefault="00F46066">
      <w:r>
        <w:rPr>
          <w:lang w:val="fr-FR"/>
        </w:rPr>
        <w:t>3.</w:t>
      </w:r>
      <w:r>
        <w:rPr>
          <w:lang w:val="fr-FR"/>
        </w:rPr>
        <w:tab/>
        <w:t xml:space="preserve">Q2 </w:t>
      </w:r>
      <w:r>
        <w:t>— оценка за творческое педагогическое задание</w:t>
      </w:r>
    </w:p>
    <w:p w:rsidR="00DD6D1F" w:rsidRDefault="00F46066">
      <w:r>
        <w:t>Если результирующая оценка превышает 3 балла из 10, участник курса получает зачет. П</w:t>
      </w:r>
      <w:r>
        <w:t>е</w:t>
      </w:r>
      <w:r>
        <w:t>ресдача зачета возможна дважды в установленном в НИУ ВШЭ порядке. Время и порядок пересд</w:t>
      </w:r>
      <w:r>
        <w:t>а</w:t>
      </w:r>
      <w:r>
        <w:t>чи определяется менеджером программы по согласованию с руководителем Аспирантской Школы.</w:t>
      </w:r>
    </w:p>
    <w:p w:rsidR="00DD6D1F" w:rsidRDefault="00F46066">
      <w:pPr>
        <w:pStyle w:val="10"/>
        <w:numPr>
          <w:ilvl w:val="0"/>
          <w:numId w:val="19"/>
        </w:numPr>
      </w:pPr>
      <w:r>
        <w:t>Учебно-методическое и информационное обеспечение дисциплины</w:t>
      </w:r>
    </w:p>
    <w:p w:rsidR="00DD6D1F" w:rsidRDefault="00F46066">
      <w:pPr>
        <w:pStyle w:val="20"/>
        <w:numPr>
          <w:ilvl w:val="1"/>
          <w:numId w:val="2"/>
        </w:numPr>
      </w:pPr>
      <w:r>
        <w:t>Основная литература</w:t>
      </w:r>
    </w:p>
    <w:p w:rsidR="00DD6D1F" w:rsidRDefault="00F46066">
      <w:pPr>
        <w:pStyle w:val="1-2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Дж. 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О’Нэйлл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Р.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Доннелли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М.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Фицморис</w:t>
      </w:r>
      <w:proofErr w:type="spellEnd"/>
      <w:r>
        <w:rPr>
          <w:rFonts w:ascii="Times New Roman" w:hAnsi="Times New Roman"/>
          <w:sz w:val="24"/>
          <w:szCs w:val="24"/>
        </w:rPr>
        <w:t xml:space="preserve"> «В помощь разработчикам программ: последов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тельность в структурн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содержательной организации учебных планов в системе высшего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образования», </w:t>
      </w:r>
      <w:proofErr w:type="spellStart"/>
      <w:r>
        <w:rPr>
          <w:rFonts w:ascii="Times New Roman" w:hAnsi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Journal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Academic </w:t>
      </w:r>
      <w:proofErr w:type="spellStart"/>
      <w:r>
        <w:rPr>
          <w:rFonts w:ascii="Times New Roman" w:hAnsi="Times New Roman"/>
          <w:sz w:val="24"/>
          <w:szCs w:val="24"/>
        </w:rPr>
        <w:t>Development</w:t>
      </w:r>
      <w:proofErr w:type="spellEnd"/>
      <w:r>
        <w:rPr>
          <w:rFonts w:ascii="Times New Roman" w:hAnsi="Times New Roman"/>
          <w:sz w:val="24"/>
          <w:szCs w:val="24"/>
        </w:rPr>
        <w:t xml:space="preserve">, 2014 Том. 19, №. 4, С. 268–280, </w:t>
      </w:r>
      <w:hyperlink r:id="rId8" w:history="1">
        <w:r>
          <w:rPr>
            <w:rStyle w:val="Hyperlink0"/>
            <w:rFonts w:ascii="Times New Roman" w:hAnsi="Times New Roman"/>
            <w:sz w:val="24"/>
            <w:szCs w:val="24"/>
          </w:rPr>
          <w:t>http://dx.doi.org/10.1080/1360144X.2013.867266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DD6D1F" w:rsidRDefault="00F46066">
      <w:pPr>
        <w:pStyle w:val="1-2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i/>
          <w:iCs/>
          <w:sz w:val="24"/>
          <w:szCs w:val="24"/>
        </w:rPr>
        <w:t>Каспржак А.Г., Калашников С.П.</w:t>
      </w:r>
      <w:r>
        <w:rPr>
          <w:rFonts w:ascii="Times New Roman" w:hAnsi="Times New Roman"/>
          <w:sz w:val="24"/>
          <w:szCs w:val="24"/>
        </w:rPr>
        <w:t xml:space="preserve"> Конструирование образовательных программ прикладной магистратуры // Университетское управление: практика и анализ. 2016. № 2</w:t>
      </w:r>
    </w:p>
    <w:p w:rsidR="004C6BC5" w:rsidRDefault="004C6BC5" w:rsidP="004C6BC5">
      <w:pPr>
        <w:pStyle w:val="20"/>
        <w:numPr>
          <w:ilvl w:val="1"/>
          <w:numId w:val="2"/>
        </w:numPr>
      </w:pPr>
      <w:r>
        <w:t>Дополнительная литература</w:t>
      </w:r>
    </w:p>
    <w:p w:rsidR="00CC6683" w:rsidRDefault="00CC6683" w:rsidP="00CC6683">
      <w:pPr>
        <w:pStyle w:val="af"/>
        <w:numPr>
          <w:ilvl w:val="3"/>
          <w:numId w:val="20"/>
        </w:numPr>
        <w:tabs>
          <w:tab w:val="clear" w:pos="2832"/>
        </w:tabs>
        <w:spacing w:after="200" w:line="252" w:lineRule="auto"/>
        <w:ind w:left="709" w:hanging="283"/>
        <w:jc w:val="both"/>
      </w:pPr>
      <w:proofErr w:type="spellStart"/>
      <w:r w:rsidRPr="00CC6683">
        <w:rPr>
          <w:rStyle w:val="a8"/>
          <w:i/>
          <w:iCs/>
        </w:rPr>
        <w:t>Фуллан</w:t>
      </w:r>
      <w:proofErr w:type="spellEnd"/>
      <w:r w:rsidRPr="00CC6683">
        <w:rPr>
          <w:rStyle w:val="a8"/>
          <w:i/>
          <w:iCs/>
        </w:rPr>
        <w:t xml:space="preserve"> М. </w:t>
      </w:r>
      <w:r>
        <w:t xml:space="preserve">Выбор ложных движущих сил для реформы целостной системы (пер. с англ. А. </w:t>
      </w:r>
      <w:proofErr w:type="spellStart"/>
      <w:r>
        <w:t>Пинской</w:t>
      </w:r>
      <w:proofErr w:type="spellEnd"/>
      <w:r>
        <w:t>) Вопросы образования, 2011. № 4. С. 79–105</w:t>
      </w:r>
    </w:p>
    <w:p w:rsidR="00CC6683" w:rsidRDefault="00CC6683" w:rsidP="00CC6683">
      <w:pPr>
        <w:pStyle w:val="1-21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i/>
          <w:iCs/>
          <w:sz w:val="24"/>
          <w:szCs w:val="24"/>
        </w:rPr>
        <w:t>2.Федеральный закон от 29.12.2012 N 273-ФЗ «Об образовании в Российской Федерации».</w:t>
      </w:r>
      <w:r>
        <w:rPr>
          <w:rFonts w:ascii="Times New Roman" w:hAnsi="Times New Roman"/>
          <w:sz w:val="24"/>
          <w:szCs w:val="24"/>
        </w:rPr>
        <w:t xml:space="preserve">  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тья 12. Образовательные программы, Статья 13. Общие требования к реализации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тельных программ, Статья 15. Сетевая форма реализации образовательных программ, Статья 16. Реализация образовательных программ с применением электронного обучения и диста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ционных образовательных технологий, Статья 92. Государственная аккредитация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тельной деятельности.</w:t>
      </w:r>
    </w:p>
    <w:p w:rsidR="004C6BC5" w:rsidRDefault="004C6BC5" w:rsidP="004C6BC5">
      <w:pPr>
        <w:pStyle w:val="20"/>
        <w:numPr>
          <w:ilvl w:val="1"/>
          <w:numId w:val="2"/>
        </w:numPr>
      </w:pPr>
      <w:r>
        <w:t xml:space="preserve"> Прочая литература</w:t>
      </w:r>
    </w:p>
    <w:p w:rsidR="00E13425" w:rsidRDefault="00E13425" w:rsidP="00CC6683">
      <w:pPr>
        <w:pStyle w:val="af"/>
        <w:numPr>
          <w:ilvl w:val="3"/>
          <w:numId w:val="20"/>
        </w:numPr>
        <w:tabs>
          <w:tab w:val="clear" w:pos="2832"/>
          <w:tab w:val="num" w:pos="709"/>
        </w:tabs>
        <w:spacing w:after="200" w:line="252" w:lineRule="auto"/>
        <w:ind w:left="709" w:hanging="283"/>
        <w:jc w:val="both"/>
      </w:pPr>
      <w:r w:rsidRPr="00E13425">
        <w:rPr>
          <w:i/>
          <w:iCs/>
        </w:rPr>
        <w:t>Глава 11. Новая школа</w:t>
      </w:r>
      <w:proofErr w:type="gramStart"/>
      <w:r>
        <w:t xml:space="preserve"> // В</w:t>
      </w:r>
      <w:proofErr w:type="gramEnd"/>
      <w:r>
        <w:t xml:space="preserve"> кн.: Стратегия-2020: Новая модель роста — новая социальная п</w:t>
      </w:r>
      <w:r>
        <w:t>о</w:t>
      </w:r>
      <w:r>
        <w:t>литика. Итоговый доклад о результатах экспертной работы по актуальным проблемам соц</w:t>
      </w:r>
      <w:r>
        <w:t>и</w:t>
      </w:r>
      <w:r>
        <w:t xml:space="preserve">ально-экономической стратегии России на период до 2020 года / Науч. ред.: В. А. </w:t>
      </w:r>
      <w:proofErr w:type="spellStart"/>
      <w:r>
        <w:t>Мау</w:t>
      </w:r>
      <w:proofErr w:type="spellEnd"/>
      <w:r>
        <w:t>, Я. И. Кузьминов. Кн. 1. М. Дело, 2013. Гл. 11. С. 300-358.</w:t>
      </w:r>
    </w:p>
    <w:p w:rsidR="00E13425" w:rsidRDefault="00E13425" w:rsidP="00CC6683">
      <w:pPr>
        <w:pStyle w:val="af"/>
        <w:numPr>
          <w:ilvl w:val="3"/>
          <w:numId w:val="20"/>
        </w:numPr>
        <w:tabs>
          <w:tab w:val="clear" w:pos="2832"/>
          <w:tab w:val="num" w:pos="709"/>
        </w:tabs>
        <w:spacing w:after="200" w:line="252" w:lineRule="auto"/>
        <w:ind w:left="709" w:hanging="283"/>
        <w:jc w:val="both"/>
      </w:pPr>
      <w:r w:rsidRPr="00E13425">
        <w:rPr>
          <w:rStyle w:val="a8"/>
          <w:i/>
          <w:iCs/>
        </w:rPr>
        <w:t>Фрумин И. Д., Каспржак А. Г</w:t>
      </w:r>
      <w:r>
        <w:t>. Модернизация образования как условие устойчивого разв</w:t>
      </w:r>
      <w:r>
        <w:t>и</w:t>
      </w:r>
      <w:r>
        <w:t>тия. Материалы международной конференции. Ярославский образовательный форум 20-22 апреля 2012 г. [</w:t>
      </w:r>
      <w:proofErr w:type="spellStart"/>
      <w:r>
        <w:t>Б.</w:t>
      </w:r>
      <w:proofErr w:type="gramStart"/>
      <w:r>
        <w:t>м</w:t>
      </w:r>
      <w:proofErr w:type="spellEnd"/>
      <w:r>
        <w:t>.] [</w:t>
      </w:r>
      <w:proofErr w:type="spellStart"/>
      <w:r>
        <w:t>б</w:t>
      </w:r>
      <w:proofErr w:type="gramEnd"/>
      <w:r>
        <w:t>.и</w:t>
      </w:r>
      <w:proofErr w:type="spellEnd"/>
      <w:r>
        <w:t>.], 2012.</w:t>
      </w:r>
    </w:p>
    <w:p w:rsidR="00E13425" w:rsidRPr="00CC6683" w:rsidRDefault="00E13425" w:rsidP="00CC6683">
      <w:pPr>
        <w:pStyle w:val="af"/>
        <w:numPr>
          <w:ilvl w:val="3"/>
          <w:numId w:val="20"/>
        </w:numPr>
        <w:tabs>
          <w:tab w:val="clear" w:pos="2832"/>
          <w:tab w:val="num" w:pos="709"/>
        </w:tabs>
        <w:spacing w:after="200" w:line="252" w:lineRule="auto"/>
        <w:ind w:left="709" w:hanging="283"/>
        <w:jc w:val="both"/>
        <w:rPr>
          <w:rStyle w:val="a8"/>
          <w:lang w:val="en-US"/>
        </w:rPr>
      </w:pPr>
      <w:r>
        <w:rPr>
          <w:rStyle w:val="a8"/>
          <w:i/>
          <w:iCs/>
          <w:lang w:val="en-US"/>
        </w:rPr>
        <w:t xml:space="preserve">Wiggins, Grant P., and Jay </w:t>
      </w:r>
      <w:proofErr w:type="spellStart"/>
      <w:r>
        <w:rPr>
          <w:rStyle w:val="a8"/>
          <w:i/>
          <w:iCs/>
          <w:lang w:val="en-US"/>
        </w:rPr>
        <w:t>McTighe</w:t>
      </w:r>
      <w:proofErr w:type="spellEnd"/>
      <w:r>
        <w:rPr>
          <w:rStyle w:val="a8"/>
          <w:i/>
          <w:iCs/>
          <w:lang w:val="en-US"/>
        </w:rPr>
        <w:t>.</w:t>
      </w:r>
      <w:r>
        <w:rPr>
          <w:rStyle w:val="a8"/>
          <w:lang w:val="en-US"/>
        </w:rPr>
        <w:t xml:space="preserve"> Understanding by design. </w:t>
      </w:r>
      <w:r w:rsidRPr="00E13425">
        <w:rPr>
          <w:rStyle w:val="a8"/>
          <w:lang w:val="en-US"/>
        </w:rPr>
        <w:t>1998</w:t>
      </w:r>
      <w:r>
        <w:rPr>
          <w:rStyle w:val="a8"/>
          <w:lang w:val="en-US"/>
        </w:rPr>
        <w:t>.</w:t>
      </w:r>
    </w:p>
    <w:p w:rsidR="00CC6683" w:rsidRDefault="00CC6683" w:rsidP="00CC6683">
      <w:pPr>
        <w:spacing w:after="200" w:line="252" w:lineRule="auto"/>
        <w:ind w:left="360" w:firstLine="0"/>
        <w:jc w:val="both"/>
        <w:rPr>
          <w:lang w:val="en-US"/>
        </w:rPr>
      </w:pPr>
      <w:r w:rsidRPr="00CC6683">
        <w:rPr>
          <w:rStyle w:val="a8"/>
          <w:i/>
          <w:iCs/>
          <w:lang w:val="en-US"/>
        </w:rPr>
        <w:t xml:space="preserve">4. </w:t>
      </w:r>
      <w:r>
        <w:rPr>
          <w:rStyle w:val="a8"/>
          <w:i/>
          <w:iCs/>
          <w:lang w:val="en-US"/>
        </w:rPr>
        <w:t>Ambrose, S.A., Bridges, M.W., Di Pietro, M., Lovett, M.C., Norman, M.K.</w:t>
      </w:r>
      <w:r>
        <w:rPr>
          <w:rStyle w:val="a8"/>
          <w:lang w:val="en-US"/>
        </w:rPr>
        <w:t xml:space="preserve"> (2010) How learning works. </w:t>
      </w:r>
      <w:proofErr w:type="gramStart"/>
      <w:r>
        <w:rPr>
          <w:rStyle w:val="a8"/>
          <w:lang w:val="en-US"/>
        </w:rPr>
        <w:t>Seven Research-Based Principles for Smart Teaching.</w:t>
      </w:r>
      <w:proofErr w:type="gramEnd"/>
      <w:r>
        <w:rPr>
          <w:rStyle w:val="a8"/>
          <w:lang w:val="en-US"/>
        </w:rPr>
        <w:t xml:space="preserve"> San Francisco: </w:t>
      </w:r>
      <w:proofErr w:type="spellStart"/>
      <w:r>
        <w:rPr>
          <w:rStyle w:val="a8"/>
          <w:lang w:val="en-US"/>
        </w:rPr>
        <w:t>Jossey</w:t>
      </w:r>
      <w:proofErr w:type="spellEnd"/>
      <w:r>
        <w:rPr>
          <w:rStyle w:val="a8"/>
          <w:lang w:val="en-US"/>
        </w:rPr>
        <w:t xml:space="preserve">-Bass. </w:t>
      </w:r>
    </w:p>
    <w:p w:rsidR="00CC6683" w:rsidRDefault="00CC6683" w:rsidP="00CC6683">
      <w:pPr>
        <w:spacing w:after="200" w:line="252" w:lineRule="auto"/>
        <w:ind w:left="360" w:firstLine="0"/>
        <w:jc w:val="both"/>
        <w:rPr>
          <w:lang w:val="en-US"/>
        </w:rPr>
      </w:pPr>
      <w:r w:rsidRPr="00CC6683">
        <w:rPr>
          <w:rStyle w:val="a8"/>
          <w:i/>
          <w:iCs/>
          <w:lang w:val="en-US"/>
        </w:rPr>
        <w:t xml:space="preserve">5. </w:t>
      </w:r>
      <w:r>
        <w:rPr>
          <w:rStyle w:val="a8"/>
          <w:i/>
          <w:iCs/>
          <w:lang w:val="en-US"/>
        </w:rPr>
        <w:t xml:space="preserve">Dolmans, D.H.J.M., </w:t>
      </w:r>
      <w:proofErr w:type="spellStart"/>
      <w:r>
        <w:rPr>
          <w:rStyle w:val="a8"/>
          <w:i/>
          <w:iCs/>
          <w:lang w:val="en-US"/>
        </w:rPr>
        <w:t>Gijselaers</w:t>
      </w:r>
      <w:proofErr w:type="spellEnd"/>
      <w:r>
        <w:rPr>
          <w:rStyle w:val="a8"/>
          <w:i/>
          <w:iCs/>
          <w:lang w:val="en-US"/>
        </w:rPr>
        <w:t xml:space="preserve">, W. H., </w:t>
      </w:r>
      <w:proofErr w:type="spellStart"/>
      <w:r>
        <w:rPr>
          <w:rStyle w:val="a8"/>
          <w:i/>
          <w:iCs/>
          <w:lang w:val="en-US"/>
        </w:rPr>
        <w:t>Moust</w:t>
      </w:r>
      <w:proofErr w:type="spellEnd"/>
      <w:r>
        <w:rPr>
          <w:rStyle w:val="a8"/>
          <w:i/>
          <w:iCs/>
          <w:lang w:val="en-US"/>
        </w:rPr>
        <w:t xml:space="preserve">, J.H., de Grave, W.S., </w:t>
      </w:r>
      <w:proofErr w:type="spellStart"/>
      <w:r>
        <w:rPr>
          <w:rStyle w:val="a8"/>
          <w:i/>
          <w:iCs/>
          <w:lang w:val="en-US"/>
        </w:rPr>
        <w:t>Wolfhagen</w:t>
      </w:r>
      <w:proofErr w:type="spellEnd"/>
      <w:r>
        <w:rPr>
          <w:rStyle w:val="a8"/>
          <w:i/>
          <w:iCs/>
          <w:lang w:val="en-US"/>
        </w:rPr>
        <w:t xml:space="preserve">, I.H.A.P., &amp; van der </w:t>
      </w:r>
      <w:proofErr w:type="spellStart"/>
      <w:r>
        <w:rPr>
          <w:rStyle w:val="a8"/>
          <w:i/>
          <w:iCs/>
          <w:lang w:val="en-US"/>
        </w:rPr>
        <w:t>Vleuten</w:t>
      </w:r>
      <w:proofErr w:type="spellEnd"/>
      <w:r>
        <w:rPr>
          <w:rStyle w:val="a8"/>
          <w:i/>
          <w:iCs/>
          <w:lang w:val="en-US"/>
        </w:rPr>
        <w:t>, C.P.M.</w:t>
      </w:r>
      <w:r>
        <w:rPr>
          <w:rStyle w:val="a8"/>
          <w:lang w:val="en-US"/>
        </w:rPr>
        <w:t xml:space="preserve"> (2002). Trends in research on the tutor in Case-based learning: conclusions and impl</w:t>
      </w:r>
      <w:r>
        <w:rPr>
          <w:rStyle w:val="a8"/>
          <w:lang w:val="en-US"/>
        </w:rPr>
        <w:t>i</w:t>
      </w:r>
      <w:r>
        <w:rPr>
          <w:rStyle w:val="a8"/>
          <w:lang w:val="en-US"/>
        </w:rPr>
        <w:t xml:space="preserve">cations for educational practice and research. </w:t>
      </w:r>
      <w:r w:rsidRPr="00CC6683">
        <w:rPr>
          <w:rStyle w:val="a8"/>
          <w:lang w:val="en-US"/>
        </w:rPr>
        <w:t xml:space="preserve">Medical Teacher, 24(2), 173-180. </w:t>
      </w:r>
    </w:p>
    <w:p w:rsidR="00CC6683" w:rsidRDefault="00CC6683" w:rsidP="00CC6683">
      <w:pPr>
        <w:spacing w:after="200" w:line="252" w:lineRule="auto"/>
        <w:ind w:left="360" w:firstLine="0"/>
        <w:jc w:val="both"/>
        <w:rPr>
          <w:lang w:val="en-US"/>
        </w:rPr>
      </w:pPr>
      <w:r w:rsidRPr="00CC6683">
        <w:rPr>
          <w:rStyle w:val="a8"/>
          <w:i/>
          <w:iCs/>
          <w:lang w:val="en-US"/>
        </w:rPr>
        <w:t xml:space="preserve">6. </w:t>
      </w:r>
      <w:r>
        <w:rPr>
          <w:rStyle w:val="a8"/>
          <w:i/>
          <w:iCs/>
          <w:lang w:val="en-US"/>
        </w:rPr>
        <w:t>Dolmans, D.H.J.M. and Schmidt, H.G.</w:t>
      </w:r>
      <w:r>
        <w:rPr>
          <w:rStyle w:val="a8"/>
          <w:lang w:val="en-US"/>
        </w:rPr>
        <w:t xml:space="preserve"> (2006). What do we know about cognitive and motivational effects of small group tutorials in Case-based learning? </w:t>
      </w:r>
      <w:r w:rsidRPr="00CC6683">
        <w:rPr>
          <w:rStyle w:val="a8"/>
          <w:lang w:val="en-US"/>
        </w:rPr>
        <w:t xml:space="preserve">Health Sciences Education, 11, 321-336. New York: Springer Publishing Company. </w:t>
      </w:r>
    </w:p>
    <w:p w:rsidR="00CC6683" w:rsidRDefault="00CC6683" w:rsidP="00CC6683">
      <w:pPr>
        <w:spacing w:after="200" w:line="252" w:lineRule="auto"/>
        <w:ind w:left="360" w:firstLine="0"/>
        <w:jc w:val="both"/>
        <w:rPr>
          <w:lang w:val="en-US"/>
        </w:rPr>
      </w:pPr>
      <w:r w:rsidRPr="00CC6683">
        <w:rPr>
          <w:rStyle w:val="a8"/>
          <w:i/>
          <w:iCs/>
          <w:lang w:val="en-US"/>
        </w:rPr>
        <w:t xml:space="preserve">7. </w:t>
      </w:r>
      <w:r>
        <w:rPr>
          <w:rStyle w:val="a8"/>
          <w:i/>
          <w:iCs/>
          <w:lang w:val="en-US"/>
        </w:rPr>
        <w:t xml:space="preserve">Dolmans, D.H.J.M., De Grave, W., </w:t>
      </w:r>
      <w:proofErr w:type="spellStart"/>
      <w:r>
        <w:rPr>
          <w:rStyle w:val="a8"/>
          <w:i/>
          <w:iCs/>
          <w:lang w:val="en-US"/>
        </w:rPr>
        <w:t>Wolfhagen</w:t>
      </w:r>
      <w:proofErr w:type="spellEnd"/>
      <w:r>
        <w:rPr>
          <w:rStyle w:val="a8"/>
          <w:i/>
          <w:iCs/>
          <w:lang w:val="en-US"/>
        </w:rPr>
        <w:t xml:space="preserve">, I.H.A.P. &amp; Van der </w:t>
      </w:r>
      <w:proofErr w:type="spellStart"/>
      <w:r>
        <w:rPr>
          <w:rStyle w:val="a8"/>
          <w:i/>
          <w:iCs/>
          <w:lang w:val="en-US"/>
        </w:rPr>
        <w:t>Vleuten</w:t>
      </w:r>
      <w:proofErr w:type="spellEnd"/>
      <w:r>
        <w:rPr>
          <w:rStyle w:val="a8"/>
          <w:i/>
          <w:iCs/>
          <w:lang w:val="en-US"/>
        </w:rPr>
        <w:t xml:space="preserve">, C.P.M. </w:t>
      </w:r>
      <w:r>
        <w:rPr>
          <w:rStyle w:val="a8"/>
          <w:lang w:val="en-US"/>
        </w:rPr>
        <w:t>(2005). Pro</w:t>
      </w:r>
      <w:r>
        <w:rPr>
          <w:rStyle w:val="a8"/>
          <w:lang w:val="en-US"/>
        </w:rPr>
        <w:t>b</w:t>
      </w:r>
      <w:r>
        <w:rPr>
          <w:rStyle w:val="a8"/>
          <w:lang w:val="en-US"/>
        </w:rPr>
        <w:t xml:space="preserve">lem-based learning: Future challenges for educational practice and research. </w:t>
      </w:r>
      <w:r w:rsidRPr="00CC6683">
        <w:rPr>
          <w:rStyle w:val="a8"/>
          <w:lang w:val="en-US"/>
        </w:rPr>
        <w:t xml:space="preserve">Medical Education, 39, 732-741 </w:t>
      </w:r>
    </w:p>
    <w:p w:rsidR="00CC6683" w:rsidRDefault="00CC6683" w:rsidP="00CC6683">
      <w:pPr>
        <w:spacing w:after="200" w:line="252" w:lineRule="auto"/>
        <w:ind w:left="360" w:firstLine="0"/>
        <w:jc w:val="both"/>
        <w:rPr>
          <w:lang w:val="en-US"/>
        </w:rPr>
      </w:pPr>
      <w:r w:rsidRPr="00CC6683">
        <w:rPr>
          <w:rStyle w:val="a8"/>
          <w:i/>
          <w:iCs/>
          <w:lang w:val="en-US"/>
        </w:rPr>
        <w:t xml:space="preserve">8. </w:t>
      </w:r>
      <w:proofErr w:type="spellStart"/>
      <w:r>
        <w:rPr>
          <w:rStyle w:val="a8"/>
          <w:i/>
          <w:iCs/>
          <w:lang w:val="en-US"/>
        </w:rPr>
        <w:t>Ertmer</w:t>
      </w:r>
      <w:proofErr w:type="spellEnd"/>
      <w:r>
        <w:rPr>
          <w:rStyle w:val="a8"/>
          <w:i/>
          <w:iCs/>
          <w:lang w:val="en-US"/>
        </w:rPr>
        <w:t>, P.A., &amp; Newby, T.J.</w:t>
      </w:r>
      <w:r>
        <w:rPr>
          <w:rStyle w:val="a8"/>
          <w:lang w:val="en-US"/>
        </w:rPr>
        <w:t xml:space="preserve"> (2008). Behaviorism, cognitivism, constructivism: Comparing critical features from an instructional design perspective Performance Improvement Quarterly, 6, 50-72. </w:t>
      </w:r>
    </w:p>
    <w:p w:rsidR="00CC6683" w:rsidRDefault="00CC6683" w:rsidP="00CC6683">
      <w:pPr>
        <w:spacing w:after="200" w:line="252" w:lineRule="auto"/>
        <w:ind w:left="360" w:firstLine="0"/>
        <w:jc w:val="both"/>
        <w:rPr>
          <w:lang w:val="en-US"/>
        </w:rPr>
      </w:pPr>
      <w:r w:rsidRPr="00CC6683">
        <w:rPr>
          <w:rStyle w:val="a8"/>
          <w:i/>
          <w:iCs/>
          <w:lang w:val="en-US"/>
        </w:rPr>
        <w:t xml:space="preserve">9. </w:t>
      </w:r>
      <w:r>
        <w:rPr>
          <w:rStyle w:val="a8"/>
          <w:i/>
          <w:iCs/>
          <w:lang w:val="en-US"/>
        </w:rPr>
        <w:t>Johnson, D.W. &amp; Johnson, R.T. &amp; Smith, K.</w:t>
      </w:r>
      <w:r>
        <w:rPr>
          <w:rStyle w:val="a8"/>
          <w:lang w:val="en-US"/>
        </w:rPr>
        <w:t xml:space="preserve"> (2007). </w:t>
      </w:r>
      <w:proofErr w:type="gramStart"/>
      <w:r>
        <w:rPr>
          <w:rStyle w:val="a8"/>
          <w:lang w:val="en-US"/>
        </w:rPr>
        <w:t>The state of Cooperative Learning in Postse</w:t>
      </w:r>
      <w:r>
        <w:rPr>
          <w:rStyle w:val="a8"/>
          <w:lang w:val="en-US"/>
        </w:rPr>
        <w:t>c</w:t>
      </w:r>
      <w:r>
        <w:rPr>
          <w:rStyle w:val="a8"/>
          <w:lang w:val="en-US"/>
        </w:rPr>
        <w:t>ondary and professional Settings.</w:t>
      </w:r>
      <w:proofErr w:type="gramEnd"/>
      <w:r>
        <w:rPr>
          <w:rStyle w:val="a8"/>
          <w:lang w:val="en-US"/>
        </w:rPr>
        <w:t xml:space="preserve"> </w:t>
      </w:r>
      <w:r w:rsidRPr="00CC6683">
        <w:rPr>
          <w:rStyle w:val="a8"/>
          <w:lang w:val="en-US"/>
        </w:rPr>
        <w:t xml:space="preserve">Educational Psychology Review, 19, 15-29. </w:t>
      </w:r>
    </w:p>
    <w:p w:rsidR="00CC6683" w:rsidRDefault="00CC6683" w:rsidP="00CC6683">
      <w:pPr>
        <w:spacing w:after="200" w:line="252" w:lineRule="auto"/>
        <w:ind w:left="360" w:firstLine="0"/>
        <w:jc w:val="both"/>
        <w:rPr>
          <w:lang w:val="en-US"/>
        </w:rPr>
      </w:pPr>
      <w:r w:rsidRPr="00CC6683">
        <w:rPr>
          <w:rStyle w:val="a8"/>
          <w:i/>
          <w:iCs/>
          <w:lang w:val="en-US"/>
        </w:rPr>
        <w:t xml:space="preserve">10. </w:t>
      </w:r>
      <w:proofErr w:type="spellStart"/>
      <w:r>
        <w:rPr>
          <w:rStyle w:val="a8"/>
          <w:i/>
          <w:iCs/>
          <w:lang w:val="en-US"/>
        </w:rPr>
        <w:t>Loyens</w:t>
      </w:r>
      <w:proofErr w:type="spellEnd"/>
      <w:r>
        <w:rPr>
          <w:rStyle w:val="a8"/>
          <w:i/>
          <w:iCs/>
          <w:lang w:val="en-US"/>
        </w:rPr>
        <w:t xml:space="preserve">, S.M.M., Magda, J. &amp; </w:t>
      </w:r>
      <w:proofErr w:type="spellStart"/>
      <w:r>
        <w:rPr>
          <w:rStyle w:val="a8"/>
          <w:i/>
          <w:iCs/>
          <w:lang w:val="en-US"/>
        </w:rPr>
        <w:t>Rikers</w:t>
      </w:r>
      <w:proofErr w:type="spellEnd"/>
      <w:r>
        <w:rPr>
          <w:rStyle w:val="a8"/>
          <w:i/>
          <w:iCs/>
          <w:lang w:val="en-US"/>
        </w:rPr>
        <w:t xml:space="preserve">, R.M.J. </w:t>
      </w:r>
      <w:r>
        <w:rPr>
          <w:rStyle w:val="a8"/>
          <w:lang w:val="en-US"/>
        </w:rPr>
        <w:t xml:space="preserve">(2008). </w:t>
      </w:r>
      <w:proofErr w:type="gramStart"/>
      <w:r>
        <w:rPr>
          <w:rStyle w:val="a8"/>
          <w:lang w:val="en-US"/>
        </w:rPr>
        <w:t>Self-directed learning in Case-based learning and its relationship with self-regulated learning.</w:t>
      </w:r>
      <w:proofErr w:type="gramEnd"/>
      <w:r>
        <w:rPr>
          <w:rStyle w:val="a8"/>
          <w:lang w:val="en-US"/>
        </w:rPr>
        <w:t xml:space="preserve"> </w:t>
      </w:r>
      <w:r w:rsidRPr="00CC6683">
        <w:rPr>
          <w:rStyle w:val="a8"/>
          <w:lang w:val="en-US"/>
        </w:rPr>
        <w:t xml:space="preserve">Educational Psychology Review, 20, 411-427.  </w:t>
      </w:r>
    </w:p>
    <w:p w:rsidR="00CC6683" w:rsidRDefault="00CC6683" w:rsidP="00CC6683">
      <w:pPr>
        <w:spacing w:after="200" w:line="252" w:lineRule="auto"/>
        <w:ind w:left="360" w:firstLine="0"/>
        <w:jc w:val="both"/>
        <w:rPr>
          <w:lang w:val="en-US"/>
        </w:rPr>
      </w:pPr>
      <w:r w:rsidRPr="00CC6683">
        <w:rPr>
          <w:rStyle w:val="a8"/>
          <w:i/>
          <w:iCs/>
          <w:lang w:val="en-US"/>
        </w:rPr>
        <w:lastRenderedPageBreak/>
        <w:t xml:space="preserve">11. </w:t>
      </w:r>
      <w:proofErr w:type="spellStart"/>
      <w:r>
        <w:rPr>
          <w:rStyle w:val="a8"/>
          <w:i/>
          <w:iCs/>
          <w:lang w:val="en-US"/>
        </w:rPr>
        <w:t>Savin</w:t>
      </w:r>
      <w:proofErr w:type="spellEnd"/>
      <w:r>
        <w:rPr>
          <w:rStyle w:val="a8"/>
          <w:i/>
          <w:iCs/>
          <w:lang w:val="en-US"/>
        </w:rPr>
        <w:t>-Baden, M. and Howell Major, C.</w:t>
      </w:r>
      <w:r>
        <w:rPr>
          <w:rStyle w:val="a8"/>
          <w:lang w:val="en-US"/>
        </w:rPr>
        <w:t xml:space="preserve"> (2004). </w:t>
      </w:r>
      <w:proofErr w:type="gramStart"/>
      <w:r>
        <w:rPr>
          <w:rStyle w:val="a8"/>
          <w:lang w:val="en-US"/>
        </w:rPr>
        <w:t>Foundations of Case-based Learning.</w:t>
      </w:r>
      <w:proofErr w:type="gramEnd"/>
      <w:r>
        <w:rPr>
          <w:rStyle w:val="a8"/>
          <w:lang w:val="en-US"/>
        </w:rPr>
        <w:t xml:space="preserve"> </w:t>
      </w:r>
      <w:proofErr w:type="gramStart"/>
      <w:r>
        <w:rPr>
          <w:rStyle w:val="a8"/>
          <w:lang w:val="en-US"/>
        </w:rPr>
        <w:t>Society for Research into Higher Education &amp; Open University Press.</w:t>
      </w:r>
      <w:proofErr w:type="gramEnd"/>
      <w:r>
        <w:rPr>
          <w:rStyle w:val="a8"/>
          <w:lang w:val="en-US"/>
        </w:rPr>
        <w:t xml:space="preserve"> </w:t>
      </w:r>
      <w:proofErr w:type="gramStart"/>
      <w:r>
        <w:rPr>
          <w:rStyle w:val="a8"/>
          <w:lang w:val="en-US"/>
        </w:rPr>
        <w:t>P. 3-9 chapter 1.</w:t>
      </w:r>
      <w:proofErr w:type="gramEnd"/>
    </w:p>
    <w:p w:rsidR="00CC6683" w:rsidRDefault="00CC6683" w:rsidP="00CC6683">
      <w:pPr>
        <w:spacing w:after="200" w:line="252" w:lineRule="auto"/>
        <w:ind w:left="360" w:firstLine="0"/>
        <w:jc w:val="both"/>
        <w:rPr>
          <w:lang w:val="en-US"/>
        </w:rPr>
      </w:pPr>
      <w:r w:rsidRPr="00CC6683">
        <w:rPr>
          <w:rStyle w:val="a8"/>
          <w:i/>
          <w:iCs/>
          <w:lang w:val="en-US"/>
        </w:rPr>
        <w:t xml:space="preserve">12. </w:t>
      </w:r>
      <w:r>
        <w:rPr>
          <w:rStyle w:val="a8"/>
          <w:i/>
          <w:iCs/>
          <w:lang w:val="en-US"/>
        </w:rPr>
        <w:t xml:space="preserve">Schmidt, H. </w:t>
      </w:r>
      <w:proofErr w:type="spellStart"/>
      <w:r>
        <w:rPr>
          <w:rStyle w:val="a8"/>
          <w:i/>
          <w:iCs/>
          <w:lang w:val="en-US"/>
        </w:rPr>
        <w:t>Moust</w:t>
      </w:r>
      <w:proofErr w:type="spellEnd"/>
      <w:r>
        <w:rPr>
          <w:rStyle w:val="a8"/>
          <w:i/>
          <w:iCs/>
          <w:lang w:val="en-US"/>
        </w:rPr>
        <w:t>, J.</w:t>
      </w:r>
      <w:r>
        <w:rPr>
          <w:rStyle w:val="a8"/>
          <w:lang w:val="en-US"/>
        </w:rPr>
        <w:t xml:space="preserve"> (2010) Designing Cases. In: Van </w:t>
      </w:r>
      <w:proofErr w:type="spellStart"/>
      <w:r>
        <w:rPr>
          <w:rStyle w:val="a8"/>
          <w:lang w:val="en-US"/>
        </w:rPr>
        <w:t>Berkel</w:t>
      </w:r>
      <w:proofErr w:type="spellEnd"/>
      <w:r>
        <w:rPr>
          <w:rStyle w:val="a8"/>
          <w:lang w:val="en-US"/>
        </w:rPr>
        <w:t xml:space="preserve">, H., </w:t>
      </w:r>
      <w:proofErr w:type="spellStart"/>
      <w:r>
        <w:rPr>
          <w:rStyle w:val="a8"/>
          <w:lang w:val="en-US"/>
        </w:rPr>
        <w:t>Scherpbier</w:t>
      </w:r>
      <w:proofErr w:type="spellEnd"/>
      <w:r>
        <w:rPr>
          <w:rStyle w:val="a8"/>
          <w:lang w:val="en-US"/>
        </w:rPr>
        <w:t xml:space="preserve">, A., </w:t>
      </w:r>
      <w:proofErr w:type="spellStart"/>
      <w:r>
        <w:rPr>
          <w:rStyle w:val="a8"/>
          <w:lang w:val="en-US"/>
        </w:rPr>
        <w:t>Hillen</w:t>
      </w:r>
      <w:proofErr w:type="spellEnd"/>
      <w:r>
        <w:rPr>
          <w:rStyle w:val="a8"/>
          <w:lang w:val="en-US"/>
        </w:rPr>
        <w:t xml:space="preserve">, H., Van der </w:t>
      </w:r>
      <w:proofErr w:type="spellStart"/>
      <w:r>
        <w:rPr>
          <w:rStyle w:val="a8"/>
          <w:lang w:val="en-US"/>
        </w:rPr>
        <w:t>Vleuten</w:t>
      </w:r>
      <w:proofErr w:type="spellEnd"/>
      <w:r>
        <w:rPr>
          <w:rStyle w:val="a8"/>
          <w:lang w:val="en-US"/>
        </w:rPr>
        <w:t xml:space="preserve">, C. Lessons from Case-based learning, Oxford University Press. </w:t>
      </w:r>
      <w:r>
        <w:rPr>
          <w:rStyle w:val="a8"/>
        </w:rPr>
        <w:t xml:space="preserve">P 31-47 </w:t>
      </w:r>
      <w:proofErr w:type="spellStart"/>
      <w:r>
        <w:rPr>
          <w:rStyle w:val="a8"/>
        </w:rPr>
        <w:t>chapter</w:t>
      </w:r>
      <w:proofErr w:type="spellEnd"/>
      <w:r>
        <w:rPr>
          <w:rStyle w:val="a8"/>
        </w:rPr>
        <w:t xml:space="preserve"> 5.</w:t>
      </w:r>
    </w:p>
    <w:p w:rsidR="004C6BC5" w:rsidRPr="00E13425" w:rsidRDefault="004C6BC5" w:rsidP="004C6BC5">
      <w:pPr>
        <w:rPr>
          <w:lang w:val="en-US"/>
        </w:rPr>
      </w:pPr>
    </w:p>
    <w:p w:rsidR="00DD6D1F" w:rsidRDefault="00F46066">
      <w:pPr>
        <w:pStyle w:val="20"/>
        <w:numPr>
          <w:ilvl w:val="1"/>
          <w:numId w:val="21"/>
        </w:numPr>
      </w:pPr>
      <w:r>
        <w:t>Дистанционная поддержка дисциплины</w:t>
      </w:r>
    </w:p>
    <w:p w:rsidR="00DD6D1F" w:rsidRDefault="00F46066">
      <w:r>
        <w:rPr>
          <w:rStyle w:val="a8"/>
        </w:rPr>
        <w:t>не предусмотрена</w:t>
      </w:r>
    </w:p>
    <w:p w:rsidR="00DD6D1F" w:rsidRDefault="00DD6D1F"/>
    <w:p w:rsidR="00DD6D1F" w:rsidRDefault="00F46066">
      <w:pPr>
        <w:pStyle w:val="10"/>
        <w:numPr>
          <w:ilvl w:val="0"/>
          <w:numId w:val="22"/>
        </w:numPr>
      </w:pPr>
      <w:r>
        <w:t>Материально-техническое обеспечение дисциплины</w:t>
      </w:r>
    </w:p>
    <w:p w:rsidR="00DD6D1F" w:rsidRDefault="00F46066">
      <w:pPr>
        <w:jc w:val="both"/>
      </w:pPr>
      <w:r>
        <w:t>Для проведения лекций и семинаров требуется проектор; для проведения потоковых лекций – микрофон. Для организации видеозаписи занятий требуется профессиональная видеоаппаратура.</w:t>
      </w:r>
    </w:p>
    <w:sectPr w:rsidR="00DD6D1F">
      <w:headerReference w:type="default" r:id="rId9"/>
      <w:footerReference w:type="default" r:id="rId10"/>
      <w:pgSz w:w="11900" w:h="16840"/>
      <w:pgMar w:top="678" w:right="850" w:bottom="993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9E" w:rsidRDefault="00777E9E">
      <w:r>
        <w:separator/>
      </w:r>
    </w:p>
  </w:endnote>
  <w:endnote w:type="continuationSeparator" w:id="0">
    <w:p w:rsidR="00777E9E" w:rsidRDefault="0077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Baskerville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695259"/>
      <w:docPartObj>
        <w:docPartGallery w:val="Page Numbers (Bottom of Page)"/>
        <w:docPartUnique/>
      </w:docPartObj>
    </w:sdtPr>
    <w:sdtEndPr/>
    <w:sdtContent>
      <w:p w:rsidR="00196D7A" w:rsidRDefault="00196D7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941">
          <w:rPr>
            <w:noProof/>
          </w:rPr>
          <w:t>1</w:t>
        </w:r>
        <w:r>
          <w:fldChar w:fldCharType="end"/>
        </w:r>
      </w:p>
    </w:sdtContent>
  </w:sdt>
  <w:p w:rsidR="00196D7A" w:rsidRDefault="00196D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9E" w:rsidRDefault="00777E9E">
      <w:r>
        <w:separator/>
      </w:r>
    </w:p>
  </w:footnote>
  <w:footnote w:type="continuationSeparator" w:id="0">
    <w:p w:rsidR="00777E9E" w:rsidRDefault="00777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534" w:type="dxa"/>
      <w:tblLayout w:type="fixed"/>
      <w:tblLook w:val="0000" w:firstRow="0" w:lastRow="0" w:firstColumn="0" w:lastColumn="0" w:noHBand="0" w:noVBand="0"/>
    </w:tblPr>
    <w:tblGrid>
      <w:gridCol w:w="992"/>
      <w:gridCol w:w="8930"/>
    </w:tblGrid>
    <w:tr w:rsidR="00196D7A" w:rsidTr="001304EB">
      <w:trPr>
        <w:trHeight w:val="750"/>
      </w:trPr>
      <w:tc>
        <w:tcPr>
          <w:tcW w:w="99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196D7A" w:rsidRPr="0003746B" w:rsidRDefault="00196D7A" w:rsidP="00196D7A">
          <w:pPr>
            <w:pStyle w:val="ab"/>
            <w:ind w:firstLine="0"/>
            <w:jc w:val="center"/>
            <w:rPr>
              <w:sz w:val="20"/>
              <w:szCs w:val="20"/>
            </w:rPr>
          </w:pPr>
          <w:r w:rsidRPr="0003746B">
            <w:rPr>
              <w:noProof/>
              <w:sz w:val="20"/>
              <w:szCs w:val="20"/>
            </w:rPr>
            <w:drawing>
              <wp:inline distT="0" distB="0" distL="0" distR="0" wp14:anchorId="1EDAC1C9" wp14:editId="4948F198">
                <wp:extent cx="409575" cy="38989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196D7A" w:rsidRPr="0003746B" w:rsidRDefault="00196D7A" w:rsidP="0003746B">
          <w:pPr>
            <w:ind w:firstLine="0"/>
            <w:rPr>
              <w:sz w:val="20"/>
              <w:szCs w:val="20"/>
            </w:rPr>
          </w:pPr>
          <w:r w:rsidRPr="0003746B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03746B">
            <w:rPr>
              <w:sz w:val="20"/>
              <w:szCs w:val="20"/>
            </w:rPr>
            <w:br/>
            <w:t>Рабочая программа дисциплины «Педагогика высшей школы» для подготовки научно-педагогических кадров в аспирантуре по направлению «01.06.01</w:t>
          </w:r>
          <w:r w:rsidRPr="0003746B">
            <w:t xml:space="preserve"> </w:t>
          </w:r>
          <w:r w:rsidRPr="0003746B">
            <w:rPr>
              <w:sz w:val="20"/>
              <w:szCs w:val="20"/>
            </w:rPr>
            <w:t>Математика и механика»</w:t>
          </w:r>
        </w:p>
      </w:tc>
    </w:tr>
  </w:tbl>
  <w:p w:rsidR="00196D7A" w:rsidRDefault="0003746B" w:rsidP="0003746B">
    <w:pPr>
      <w:tabs>
        <w:tab w:val="left" w:pos="88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">
    <w:nsid w:val="050113FB"/>
    <w:multiLevelType w:val="hybridMultilevel"/>
    <w:tmpl w:val="7E8E6DA8"/>
    <w:styleLink w:val="2"/>
    <w:lvl w:ilvl="0" w:tplc="1EF89562">
      <w:start w:val="1"/>
      <w:numFmt w:val="bullet"/>
      <w:lvlText w:val="·"/>
      <w:lvlJc w:val="left"/>
      <w:pPr>
        <w:ind w:left="1066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427670">
      <w:start w:val="1"/>
      <w:numFmt w:val="bullet"/>
      <w:lvlText w:val="o"/>
      <w:lvlJc w:val="left"/>
      <w:pPr>
        <w:ind w:left="2832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1790">
      <w:start w:val="1"/>
      <w:numFmt w:val="bullet"/>
      <w:lvlText w:val="▪"/>
      <w:lvlJc w:val="left"/>
      <w:pPr>
        <w:ind w:left="3540" w:hanging="3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50E98C">
      <w:start w:val="1"/>
      <w:numFmt w:val="bullet"/>
      <w:lvlText w:val="·"/>
      <w:lvlJc w:val="left"/>
      <w:pPr>
        <w:ind w:left="4248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DCB2B6">
      <w:start w:val="1"/>
      <w:numFmt w:val="bullet"/>
      <w:lvlText w:val="o"/>
      <w:lvlJc w:val="left"/>
      <w:pPr>
        <w:ind w:left="4956" w:hanging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6428FC">
      <w:start w:val="1"/>
      <w:numFmt w:val="bullet"/>
      <w:lvlText w:val="▪"/>
      <w:lvlJc w:val="left"/>
      <w:pPr>
        <w:ind w:left="5664" w:hanging="2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2677CC">
      <w:start w:val="1"/>
      <w:numFmt w:val="bullet"/>
      <w:lvlText w:val="·"/>
      <w:lvlJc w:val="left"/>
      <w:pPr>
        <w:ind w:left="6372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F49244">
      <w:start w:val="1"/>
      <w:numFmt w:val="bullet"/>
      <w:lvlText w:val="o"/>
      <w:lvlJc w:val="left"/>
      <w:pPr>
        <w:ind w:left="7080" w:hanging="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FC718E">
      <w:start w:val="1"/>
      <w:numFmt w:val="bullet"/>
      <w:lvlText w:val="▪"/>
      <w:lvlJc w:val="left"/>
      <w:pPr>
        <w:ind w:left="7788" w:hanging="2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C74A81"/>
    <w:multiLevelType w:val="hybridMultilevel"/>
    <w:tmpl w:val="E9E2210A"/>
    <w:styleLink w:val="7"/>
    <w:lvl w:ilvl="0" w:tplc="DEC0051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5EB4B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18620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802F6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50F89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26EED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F8905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20E6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AE9D0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D10C73"/>
    <w:multiLevelType w:val="hybridMultilevel"/>
    <w:tmpl w:val="CD164422"/>
    <w:numStyleLink w:val="8"/>
  </w:abstractNum>
  <w:abstractNum w:abstractNumId="4">
    <w:nsid w:val="30740920"/>
    <w:multiLevelType w:val="multilevel"/>
    <w:tmpl w:val="5726D5D4"/>
    <w:styleLink w:val="3"/>
    <w:lvl w:ilvl="0">
      <w:start w:val="1"/>
      <w:numFmt w:val="decimal"/>
      <w:suff w:val="nothing"/>
      <w:lvlText w:val="%1."/>
      <w:lvlJc w:val="left"/>
      <w:pPr>
        <w:tabs>
          <w:tab w:val="left" w:pos="851"/>
          <w:tab w:val="left" w:pos="900"/>
          <w:tab w:val="left" w:pos="1134"/>
          <w:tab w:val="left" w:pos="1276"/>
          <w:tab w:val="left" w:pos="1418"/>
          <w:tab w:val="left" w:pos="1701"/>
        </w:tabs>
        <w:ind w:left="142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851"/>
          <w:tab w:val="left" w:pos="900"/>
          <w:tab w:val="left" w:pos="1134"/>
          <w:tab w:val="left" w:pos="1276"/>
          <w:tab w:val="left" w:pos="1418"/>
          <w:tab w:val="left" w:pos="1701"/>
        </w:tabs>
        <w:ind w:left="36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  <w:tab w:val="left" w:pos="900"/>
          <w:tab w:val="left" w:pos="1134"/>
          <w:tab w:val="left" w:pos="1276"/>
          <w:tab w:val="left" w:pos="1418"/>
          <w:tab w:val="left" w:pos="1701"/>
        </w:tabs>
        <w:ind w:left="72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  <w:tab w:val="left" w:pos="900"/>
          <w:tab w:val="left" w:pos="1134"/>
          <w:tab w:val="left" w:pos="1276"/>
          <w:tab w:val="left" w:pos="1418"/>
          <w:tab w:val="left" w:pos="1701"/>
        </w:tabs>
        <w:ind w:left="1071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  <w:tab w:val="left" w:pos="900"/>
          <w:tab w:val="left" w:pos="1134"/>
          <w:tab w:val="left" w:pos="1276"/>
          <w:tab w:val="left" w:pos="1418"/>
          <w:tab w:val="left" w:pos="1701"/>
        </w:tabs>
        <w:ind w:left="144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  <w:tab w:val="left" w:pos="900"/>
          <w:tab w:val="left" w:pos="1134"/>
          <w:tab w:val="left" w:pos="1276"/>
          <w:tab w:val="left" w:pos="1418"/>
          <w:tab w:val="left" w:pos="1701"/>
        </w:tabs>
        <w:ind w:left="180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  <w:tab w:val="left" w:pos="900"/>
          <w:tab w:val="left" w:pos="1134"/>
          <w:tab w:val="left" w:pos="1276"/>
          <w:tab w:val="left" w:pos="1418"/>
          <w:tab w:val="left" w:pos="1701"/>
        </w:tabs>
        <w:ind w:left="216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  <w:tab w:val="left" w:pos="900"/>
          <w:tab w:val="left" w:pos="1134"/>
          <w:tab w:val="left" w:pos="1276"/>
          <w:tab w:val="left" w:pos="1418"/>
          <w:tab w:val="left" w:pos="1701"/>
        </w:tabs>
        <w:ind w:left="252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  <w:tab w:val="left" w:pos="900"/>
          <w:tab w:val="left" w:pos="1134"/>
          <w:tab w:val="left" w:pos="1276"/>
          <w:tab w:val="left" w:pos="1418"/>
          <w:tab w:val="left" w:pos="1701"/>
        </w:tabs>
        <w:ind w:left="288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3C13F77"/>
    <w:multiLevelType w:val="hybridMultilevel"/>
    <w:tmpl w:val="06CE4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57C23"/>
    <w:multiLevelType w:val="hybridMultilevel"/>
    <w:tmpl w:val="1FE0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E24C1"/>
    <w:multiLevelType w:val="multilevel"/>
    <w:tmpl w:val="7152E112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1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1E41CBE"/>
    <w:multiLevelType w:val="hybridMultilevel"/>
    <w:tmpl w:val="DDC6B808"/>
    <w:lvl w:ilvl="0" w:tplc="9FFC0688">
      <w:start w:val="1"/>
      <w:numFmt w:val="decimal"/>
      <w:lvlText w:val="%1."/>
      <w:lvlJc w:val="left"/>
      <w:pPr>
        <w:ind w:left="671" w:hanging="6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04727A">
      <w:start w:val="1"/>
      <w:numFmt w:val="lowerLetter"/>
      <w:lvlText w:val="%2."/>
      <w:lvlJc w:val="left"/>
      <w:pPr>
        <w:ind w:left="757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0683D8">
      <w:start w:val="1"/>
      <w:numFmt w:val="lowerRoman"/>
      <w:lvlText w:val="%3."/>
      <w:lvlJc w:val="left"/>
      <w:pPr>
        <w:ind w:left="1477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72F6B4">
      <w:start w:val="1"/>
      <w:numFmt w:val="decimal"/>
      <w:lvlText w:val="%4."/>
      <w:lvlJc w:val="left"/>
      <w:pPr>
        <w:ind w:left="2197" w:hanging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469F54">
      <w:start w:val="1"/>
      <w:numFmt w:val="lowerLetter"/>
      <w:lvlText w:val="%5."/>
      <w:lvlJc w:val="left"/>
      <w:pPr>
        <w:ind w:left="2917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0655CE">
      <w:start w:val="1"/>
      <w:numFmt w:val="lowerRoman"/>
      <w:lvlText w:val="%6."/>
      <w:lvlJc w:val="left"/>
      <w:pPr>
        <w:ind w:left="3637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446298">
      <w:start w:val="1"/>
      <w:numFmt w:val="decimal"/>
      <w:lvlText w:val="%7."/>
      <w:lvlJc w:val="left"/>
      <w:pPr>
        <w:ind w:left="4357" w:hanging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8647C">
      <w:start w:val="1"/>
      <w:numFmt w:val="lowerLetter"/>
      <w:lvlText w:val="%8."/>
      <w:lvlJc w:val="left"/>
      <w:pPr>
        <w:ind w:left="5077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8E2906">
      <w:start w:val="1"/>
      <w:numFmt w:val="lowerRoman"/>
      <w:lvlText w:val="%9."/>
      <w:lvlJc w:val="left"/>
      <w:pPr>
        <w:ind w:left="5797" w:hanging="4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0150936"/>
    <w:multiLevelType w:val="hybridMultilevel"/>
    <w:tmpl w:val="35FEA786"/>
    <w:lvl w:ilvl="0" w:tplc="7184601A">
      <w:start w:val="1"/>
      <w:numFmt w:val="decimal"/>
      <w:lvlText w:val="%1."/>
      <w:lvlJc w:val="left"/>
      <w:pPr>
        <w:ind w:left="671" w:hanging="6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5EAB746">
      <w:start w:val="1"/>
      <w:numFmt w:val="lowerLetter"/>
      <w:lvlText w:val="%2."/>
      <w:lvlJc w:val="left"/>
      <w:pPr>
        <w:ind w:left="757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9485B88">
      <w:start w:val="1"/>
      <w:numFmt w:val="lowerRoman"/>
      <w:lvlText w:val="%3."/>
      <w:lvlJc w:val="left"/>
      <w:pPr>
        <w:ind w:left="1477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E28006AE">
      <w:start w:val="1"/>
      <w:numFmt w:val="decimal"/>
      <w:lvlText w:val="%4."/>
      <w:lvlJc w:val="left"/>
      <w:pPr>
        <w:ind w:left="2197" w:hanging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8B26DC50">
      <w:start w:val="1"/>
      <w:numFmt w:val="lowerLetter"/>
      <w:lvlText w:val="%5."/>
      <w:lvlJc w:val="left"/>
      <w:pPr>
        <w:ind w:left="2917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65B65E90">
      <w:start w:val="1"/>
      <w:numFmt w:val="lowerRoman"/>
      <w:lvlText w:val="%6."/>
      <w:lvlJc w:val="left"/>
      <w:pPr>
        <w:ind w:left="3637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2B220C90">
      <w:start w:val="1"/>
      <w:numFmt w:val="decimal"/>
      <w:lvlText w:val="%7."/>
      <w:lvlJc w:val="left"/>
      <w:pPr>
        <w:ind w:left="4357" w:hanging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497CA92C">
      <w:start w:val="1"/>
      <w:numFmt w:val="lowerLetter"/>
      <w:lvlText w:val="%8."/>
      <w:lvlJc w:val="left"/>
      <w:pPr>
        <w:ind w:left="5077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58ED408">
      <w:start w:val="1"/>
      <w:numFmt w:val="lowerRoman"/>
      <w:lvlText w:val="%9."/>
      <w:lvlJc w:val="left"/>
      <w:pPr>
        <w:ind w:left="5797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0">
    <w:nsid w:val="59322BC9"/>
    <w:multiLevelType w:val="hybridMultilevel"/>
    <w:tmpl w:val="E9E2210A"/>
    <w:numStyleLink w:val="7"/>
  </w:abstractNum>
  <w:abstractNum w:abstractNumId="11">
    <w:nsid w:val="5CA330C7"/>
    <w:multiLevelType w:val="hybridMultilevel"/>
    <w:tmpl w:val="2D0A6288"/>
    <w:lvl w:ilvl="0" w:tplc="51A0C2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C95317"/>
    <w:multiLevelType w:val="hybridMultilevel"/>
    <w:tmpl w:val="7E8E6DA8"/>
    <w:numStyleLink w:val="2"/>
  </w:abstractNum>
  <w:abstractNum w:abstractNumId="13">
    <w:nsid w:val="61216FC4"/>
    <w:multiLevelType w:val="multilevel"/>
    <w:tmpl w:val="5726D5D4"/>
    <w:numStyleLink w:val="3"/>
  </w:abstractNum>
  <w:abstractNum w:abstractNumId="14">
    <w:nsid w:val="684E38AE"/>
    <w:multiLevelType w:val="multilevel"/>
    <w:tmpl w:val="7152E112"/>
    <w:styleLink w:val="1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1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E270F87"/>
    <w:multiLevelType w:val="hybridMultilevel"/>
    <w:tmpl w:val="CD164422"/>
    <w:styleLink w:val="8"/>
    <w:lvl w:ilvl="0" w:tplc="3778638C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6A066">
      <w:start w:val="1"/>
      <w:numFmt w:val="lowerLetter"/>
      <w:lvlText w:val="%2."/>
      <w:lvlJc w:val="left"/>
      <w:pPr>
        <w:ind w:left="13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BCCAEC">
      <w:start w:val="1"/>
      <w:numFmt w:val="lowerRoman"/>
      <w:lvlText w:val="%3."/>
      <w:lvlJc w:val="left"/>
      <w:pPr>
        <w:ind w:left="21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24DC62">
      <w:start w:val="1"/>
      <w:numFmt w:val="decimal"/>
      <w:lvlText w:val="%4."/>
      <w:lvlJc w:val="left"/>
      <w:pPr>
        <w:ind w:left="2806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56540C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DA8C60">
      <w:start w:val="1"/>
      <w:numFmt w:val="lowerRoman"/>
      <w:lvlText w:val="%6."/>
      <w:lvlJc w:val="left"/>
      <w:pPr>
        <w:ind w:left="42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A10DA">
      <w:start w:val="1"/>
      <w:numFmt w:val="decimal"/>
      <w:lvlText w:val="%7."/>
      <w:lvlJc w:val="left"/>
      <w:pPr>
        <w:ind w:left="49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58B63C">
      <w:start w:val="1"/>
      <w:numFmt w:val="lowerLetter"/>
      <w:lvlText w:val="%8."/>
      <w:lvlJc w:val="left"/>
      <w:pPr>
        <w:ind w:left="56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08ACA4">
      <w:start w:val="1"/>
      <w:numFmt w:val="lowerRoman"/>
      <w:suff w:val="nothing"/>
      <w:lvlText w:val="%9."/>
      <w:lvlJc w:val="left"/>
      <w:pPr>
        <w:ind w:left="6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6BC6CC2"/>
    <w:multiLevelType w:val="hybridMultilevel"/>
    <w:tmpl w:val="31B8E780"/>
    <w:lvl w:ilvl="0" w:tplc="E0D6026A">
      <w:start w:val="1"/>
      <w:numFmt w:val="decimal"/>
      <w:lvlText w:val="%1."/>
      <w:lvlJc w:val="left"/>
      <w:pPr>
        <w:ind w:left="671" w:hanging="6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ABA80">
      <w:start w:val="1"/>
      <w:numFmt w:val="lowerLetter"/>
      <w:lvlText w:val="%2."/>
      <w:lvlJc w:val="left"/>
      <w:pPr>
        <w:ind w:left="757" w:hanging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CA3EB0">
      <w:start w:val="1"/>
      <w:numFmt w:val="lowerRoman"/>
      <w:lvlText w:val="%3."/>
      <w:lvlJc w:val="left"/>
      <w:pPr>
        <w:ind w:left="1477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98D24A">
      <w:start w:val="1"/>
      <w:numFmt w:val="decimal"/>
      <w:lvlText w:val="%4."/>
      <w:lvlJc w:val="left"/>
      <w:pPr>
        <w:ind w:left="2197" w:hanging="5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7C63B8">
      <w:start w:val="1"/>
      <w:numFmt w:val="lowerLetter"/>
      <w:lvlText w:val="%5."/>
      <w:lvlJc w:val="left"/>
      <w:pPr>
        <w:ind w:left="2917" w:hanging="5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D4B04A">
      <w:start w:val="1"/>
      <w:numFmt w:val="lowerRoman"/>
      <w:lvlText w:val="%6."/>
      <w:lvlJc w:val="left"/>
      <w:pPr>
        <w:ind w:left="3637" w:hanging="5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2357A">
      <w:start w:val="1"/>
      <w:numFmt w:val="decimal"/>
      <w:lvlText w:val="%7."/>
      <w:lvlJc w:val="left"/>
      <w:pPr>
        <w:ind w:left="4357" w:hanging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6A4AF4">
      <w:start w:val="1"/>
      <w:numFmt w:val="lowerLetter"/>
      <w:lvlText w:val="%8."/>
      <w:lvlJc w:val="left"/>
      <w:pPr>
        <w:ind w:left="5077" w:hanging="5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C6FB40">
      <w:start w:val="1"/>
      <w:numFmt w:val="lowerRoman"/>
      <w:lvlText w:val="%9."/>
      <w:lvlJc w:val="left"/>
      <w:pPr>
        <w:ind w:left="5797" w:hanging="4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2"/>
  </w:num>
  <w:num w:numId="5">
    <w:abstractNumId w:val="7"/>
    <w:lvlOverride w:ilvl="0">
      <w:startOverride w:val="2"/>
    </w:lvlOverride>
  </w:num>
  <w:num w:numId="6">
    <w:abstractNumId w:val="4"/>
  </w:num>
  <w:num w:numId="7">
    <w:abstractNumId w:val="13"/>
  </w:num>
  <w:num w:numId="8">
    <w:abstractNumId w:val="7"/>
    <w:lvlOverride w:ilvl="0">
      <w:startOverride w:val="3"/>
    </w:lvlOverride>
  </w:num>
  <w:num w:numId="9">
    <w:abstractNumId w:val="9"/>
  </w:num>
  <w:num w:numId="10">
    <w:abstractNumId w:val="16"/>
  </w:num>
  <w:num w:numId="11">
    <w:abstractNumId w:val="8"/>
  </w:num>
  <w:num w:numId="12">
    <w:abstractNumId w:val="7"/>
    <w:lvlOverride w:ilvl="0">
      <w:startOverride w:val="4"/>
    </w:lvlOverride>
  </w:num>
  <w:num w:numId="13">
    <w:abstractNumId w:val="7"/>
    <w:lvlOverride w:ilvl="0">
      <w:startOverride w:val="6"/>
    </w:lvlOverride>
  </w:num>
  <w:num w:numId="14">
    <w:abstractNumId w:val="7"/>
    <w:lvlOverride w:ilvl="0">
      <w:startOverride w:val="7"/>
    </w:lvlOverride>
  </w:num>
  <w:num w:numId="15">
    <w:abstractNumId w:val="15"/>
  </w:num>
  <w:num w:numId="16">
    <w:abstractNumId w:val="3"/>
  </w:num>
  <w:num w:numId="17">
    <w:abstractNumId w:val="2"/>
  </w:num>
  <w:num w:numId="18">
    <w:abstractNumId w:val="10"/>
  </w:num>
  <w:num w:numId="19">
    <w:abstractNumId w:val="7"/>
    <w:lvlOverride w:ilvl="0">
      <w:startOverride w:val="9"/>
    </w:lvlOverride>
  </w:num>
  <w:num w:numId="20">
    <w:abstractNumId w:val="3"/>
    <w:lvlOverride w:ilvl="0">
      <w:startOverride w:val="1"/>
      <w:lvl w:ilvl="0" w:tplc="04603872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62C150C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4CADBE8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12A5C6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C69DAE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53087B8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294DDEE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5ACC0A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7D629C0">
        <w:start w:val="1"/>
        <w:numFmt w:val="lowerRoman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7"/>
    <w:lvlOverride w:ilvl="1">
      <w:startOverride w:val="2"/>
    </w:lvlOverride>
  </w:num>
  <w:num w:numId="22">
    <w:abstractNumId w:val="7"/>
    <w:lvlOverride w:ilvl="0">
      <w:startOverride w:val="10"/>
    </w:lvlOverride>
  </w:num>
  <w:num w:numId="23">
    <w:abstractNumId w:val="11"/>
  </w:num>
  <w:num w:numId="24">
    <w:abstractNumId w:val="0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6D1F"/>
    <w:rsid w:val="0003746B"/>
    <w:rsid w:val="000B7F41"/>
    <w:rsid w:val="000C7FAF"/>
    <w:rsid w:val="001304EB"/>
    <w:rsid w:val="001719EA"/>
    <w:rsid w:val="00196D7A"/>
    <w:rsid w:val="002E020E"/>
    <w:rsid w:val="00310946"/>
    <w:rsid w:val="00357AC8"/>
    <w:rsid w:val="00370748"/>
    <w:rsid w:val="0043794F"/>
    <w:rsid w:val="004C6BC5"/>
    <w:rsid w:val="00540B01"/>
    <w:rsid w:val="00556219"/>
    <w:rsid w:val="00593243"/>
    <w:rsid w:val="00611F39"/>
    <w:rsid w:val="00665F65"/>
    <w:rsid w:val="00713742"/>
    <w:rsid w:val="00740FBE"/>
    <w:rsid w:val="00777E9E"/>
    <w:rsid w:val="00787D0A"/>
    <w:rsid w:val="007F3328"/>
    <w:rsid w:val="00817DF8"/>
    <w:rsid w:val="0085656D"/>
    <w:rsid w:val="00864CD3"/>
    <w:rsid w:val="008729C1"/>
    <w:rsid w:val="008B0906"/>
    <w:rsid w:val="008C01D8"/>
    <w:rsid w:val="00996F98"/>
    <w:rsid w:val="009B3941"/>
    <w:rsid w:val="009B5679"/>
    <w:rsid w:val="009E18F4"/>
    <w:rsid w:val="00A21488"/>
    <w:rsid w:val="00AA1939"/>
    <w:rsid w:val="00AD2C8A"/>
    <w:rsid w:val="00B54BB8"/>
    <w:rsid w:val="00B80AE4"/>
    <w:rsid w:val="00B82B49"/>
    <w:rsid w:val="00BA3B7A"/>
    <w:rsid w:val="00BF70DC"/>
    <w:rsid w:val="00C84466"/>
    <w:rsid w:val="00CC6683"/>
    <w:rsid w:val="00D05A89"/>
    <w:rsid w:val="00D10F97"/>
    <w:rsid w:val="00D13ED1"/>
    <w:rsid w:val="00DC7362"/>
    <w:rsid w:val="00DD6D1F"/>
    <w:rsid w:val="00E13425"/>
    <w:rsid w:val="00EB6FDB"/>
    <w:rsid w:val="00EF1A07"/>
    <w:rsid w:val="00F46066"/>
    <w:rsid w:val="00FB670D"/>
    <w:rsid w:val="00FC44E8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709"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spacing w:before="240" w:after="120"/>
      <w:outlineLvl w:val="0"/>
    </w:pPr>
    <w:rPr>
      <w:rFonts w:cs="Arial Unicode MS"/>
      <w:b/>
      <w:bCs/>
      <w:color w:val="000000"/>
      <w:kern w:val="32"/>
      <w:sz w:val="24"/>
      <w:szCs w:val="24"/>
      <w:u w:color="000000"/>
    </w:rPr>
  </w:style>
  <w:style w:type="paragraph" w:styleId="20">
    <w:name w:val="heading 2"/>
    <w:next w:val="a"/>
    <w:pPr>
      <w:keepNext/>
      <w:spacing w:before="120" w:after="60"/>
      <w:ind w:firstLine="132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5">
    <w:name w:val="Маркированный."/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Body">
    <w:name w:val="Body"/>
    <w:pP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6"/>
      </w:numPr>
    </w:pPr>
  </w:style>
  <w:style w:type="paragraph" w:customStyle="1" w:styleId="a6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7">
    <w:name w:val="Импортированный стиль 7"/>
    <w:pPr>
      <w:numPr>
        <w:numId w:val="17"/>
      </w:numPr>
    </w:pPr>
  </w:style>
  <w:style w:type="paragraph" w:customStyle="1" w:styleId="1-21">
    <w:name w:val="Средняя сетка 1 - Акцент 2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color w:val="0000FF"/>
      <w:u w:val="single" w:color="0000FF"/>
    </w:rPr>
  </w:style>
  <w:style w:type="paragraph" w:styleId="a9">
    <w:name w:val="Balloon Text"/>
    <w:basedOn w:val="a"/>
    <w:link w:val="aa"/>
    <w:uiPriority w:val="99"/>
    <w:semiHidden/>
    <w:unhideWhenUsed/>
    <w:rsid w:val="00540B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B01"/>
    <w:rPr>
      <w:rFonts w:ascii="Tahoma" w:hAnsi="Tahoma" w:cs="Tahoma"/>
      <w:color w:val="000000"/>
      <w:sz w:val="16"/>
      <w:szCs w:val="16"/>
      <w:u w:color="000000"/>
    </w:rPr>
  </w:style>
  <w:style w:type="paragraph" w:styleId="ab">
    <w:name w:val="header"/>
    <w:basedOn w:val="a"/>
    <w:link w:val="ac"/>
    <w:unhideWhenUsed/>
    <w:rsid w:val="001304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04EB"/>
    <w:rPr>
      <w:rFonts w:cs="Arial Unicode MS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1304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04EB"/>
    <w:rPr>
      <w:rFonts w:cs="Arial Unicode MS"/>
      <w:color w:val="000000"/>
      <w:sz w:val="24"/>
      <w:szCs w:val="24"/>
      <w:u w:color="000000"/>
    </w:rPr>
  </w:style>
  <w:style w:type="paragraph" w:styleId="af">
    <w:name w:val="List Paragraph"/>
    <w:basedOn w:val="a"/>
    <w:uiPriority w:val="34"/>
    <w:qFormat/>
    <w:rsid w:val="008729C1"/>
    <w:pPr>
      <w:ind w:left="720"/>
      <w:contextualSpacing/>
    </w:pPr>
  </w:style>
  <w:style w:type="table" w:styleId="af0">
    <w:name w:val="Table Grid"/>
    <w:basedOn w:val="a1"/>
    <w:uiPriority w:val="59"/>
    <w:rsid w:val="0019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6D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709"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pPr>
      <w:keepNext/>
      <w:spacing w:before="240" w:after="120"/>
      <w:outlineLvl w:val="0"/>
    </w:pPr>
    <w:rPr>
      <w:rFonts w:cs="Arial Unicode MS"/>
      <w:b/>
      <w:bCs/>
      <w:color w:val="000000"/>
      <w:kern w:val="32"/>
      <w:sz w:val="24"/>
      <w:szCs w:val="24"/>
      <w:u w:color="000000"/>
    </w:rPr>
  </w:style>
  <w:style w:type="paragraph" w:styleId="20">
    <w:name w:val="heading 2"/>
    <w:next w:val="a"/>
    <w:pPr>
      <w:keepNext/>
      <w:spacing w:before="120" w:after="60"/>
      <w:ind w:firstLine="132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5">
    <w:name w:val="Маркированный."/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Body">
    <w:name w:val="Body"/>
    <w:pP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6"/>
      </w:numPr>
    </w:pPr>
  </w:style>
  <w:style w:type="paragraph" w:customStyle="1" w:styleId="a6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7">
    <w:name w:val="Импортированный стиль 7"/>
    <w:pPr>
      <w:numPr>
        <w:numId w:val="17"/>
      </w:numPr>
    </w:pPr>
  </w:style>
  <w:style w:type="paragraph" w:customStyle="1" w:styleId="1-21">
    <w:name w:val="Средняя сетка 1 - Акцент 2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8">
    <w:name w:val="Нет"/>
  </w:style>
  <w:style w:type="character" w:customStyle="1" w:styleId="Hyperlink0">
    <w:name w:val="Hyperlink.0"/>
    <w:basedOn w:val="a8"/>
    <w:rPr>
      <w:color w:val="0000FF"/>
      <w:u w:val="single" w:color="0000FF"/>
    </w:rPr>
  </w:style>
  <w:style w:type="paragraph" w:styleId="a9">
    <w:name w:val="Balloon Text"/>
    <w:basedOn w:val="a"/>
    <w:link w:val="aa"/>
    <w:uiPriority w:val="99"/>
    <w:semiHidden/>
    <w:unhideWhenUsed/>
    <w:rsid w:val="00540B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B01"/>
    <w:rPr>
      <w:rFonts w:ascii="Tahoma" w:hAnsi="Tahoma" w:cs="Tahoma"/>
      <w:color w:val="000000"/>
      <w:sz w:val="16"/>
      <w:szCs w:val="16"/>
      <w:u w:color="000000"/>
    </w:rPr>
  </w:style>
  <w:style w:type="paragraph" w:styleId="ab">
    <w:name w:val="header"/>
    <w:basedOn w:val="a"/>
    <w:link w:val="ac"/>
    <w:unhideWhenUsed/>
    <w:rsid w:val="001304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04EB"/>
    <w:rPr>
      <w:rFonts w:cs="Arial Unicode MS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1304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04EB"/>
    <w:rPr>
      <w:rFonts w:cs="Arial Unicode MS"/>
      <w:color w:val="000000"/>
      <w:sz w:val="24"/>
      <w:szCs w:val="24"/>
      <w:u w:color="000000"/>
    </w:rPr>
  </w:style>
  <w:style w:type="paragraph" w:styleId="af">
    <w:name w:val="List Paragraph"/>
    <w:basedOn w:val="a"/>
    <w:uiPriority w:val="34"/>
    <w:qFormat/>
    <w:rsid w:val="008729C1"/>
    <w:pPr>
      <w:ind w:left="720"/>
      <w:contextualSpacing/>
    </w:pPr>
  </w:style>
  <w:style w:type="table" w:styleId="af0">
    <w:name w:val="Table Grid"/>
    <w:basedOn w:val="a1"/>
    <w:uiPriority w:val="59"/>
    <w:rsid w:val="0019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6D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1360144X.2013.8672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Киповская Оксана Николаевна</dc:creator>
  <cp:lastModifiedBy>Пользователь Windows</cp:lastModifiedBy>
  <cp:revision>2</cp:revision>
  <cp:lastPrinted>2019-01-28T15:21:00Z</cp:lastPrinted>
  <dcterms:created xsi:type="dcterms:W3CDTF">2019-02-17T12:36:00Z</dcterms:created>
  <dcterms:modified xsi:type="dcterms:W3CDTF">2019-02-17T12:36:00Z</dcterms:modified>
</cp:coreProperties>
</file>