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40" w:rsidRPr="00963E40" w:rsidRDefault="00963E40" w:rsidP="00963E40">
      <w:pPr>
        <w:rPr>
          <w:sz w:val="28"/>
          <w:szCs w:val="28"/>
        </w:rPr>
      </w:pPr>
      <w:proofErr w:type="spellStart"/>
      <w:r w:rsidRPr="00963E40">
        <w:rPr>
          <w:sz w:val="28"/>
          <w:szCs w:val="28"/>
        </w:rPr>
        <w:t>Фрилансеры</w:t>
      </w:r>
      <w:proofErr w:type="spellEnd"/>
      <w:r w:rsidRPr="00963E40">
        <w:rPr>
          <w:sz w:val="28"/>
          <w:szCs w:val="28"/>
        </w:rPr>
        <w:t xml:space="preserve"> в России: «новый опасный класс» или формат будущего</w:t>
      </w:r>
    </w:p>
    <w:p w:rsidR="00963E40" w:rsidRDefault="00963E40" w:rsidP="00963E40">
      <w:r>
        <w:t xml:space="preserve">Юлия </w:t>
      </w:r>
      <w:proofErr w:type="spellStart"/>
      <w:r>
        <w:t>Грохлина</w:t>
      </w:r>
      <w:proofErr w:type="spellEnd"/>
      <w:r>
        <w:t>, Анастасия Уткина студентки магистратуры НИУ ВШЭ</w:t>
      </w:r>
    </w:p>
    <w:p w:rsidR="00963E40" w:rsidRDefault="00963E40" w:rsidP="00963E40">
      <w:r>
        <w:t xml:space="preserve"> по направлению «Журналистика данных»</w:t>
      </w:r>
      <w:bookmarkStart w:id="0" w:name="_GoBack"/>
      <w:bookmarkEnd w:id="0"/>
    </w:p>
    <w:p w:rsidR="00963E40" w:rsidRDefault="00963E40" w:rsidP="00963E40"/>
    <w:p w:rsidR="00963E40" w:rsidRDefault="00963E40" w:rsidP="00963E40">
      <w:proofErr w:type="spellStart"/>
      <w:r>
        <w:t>Фриланс</w:t>
      </w:r>
      <w:proofErr w:type="spellEnd"/>
      <w:r>
        <w:t xml:space="preserve"> как развивающаяся в России и мире форма организации трудовых отношений и как в некоторой степени формат «образа жизни» современных специалистов все больше привлекает внимание исследователей разных областей. </w:t>
      </w:r>
    </w:p>
    <w:p w:rsidR="00963E40" w:rsidRDefault="00963E40" w:rsidP="00963E40">
      <w:r>
        <w:t xml:space="preserve">Так в 2014 году исследователи НИУ ВШЭ подвели итоги изучения развития русскоязычного рынка удаленной работы  по результатам проведенной ими переписи </w:t>
      </w:r>
      <w:proofErr w:type="spellStart"/>
      <w:r>
        <w:t>фрилансеров</w:t>
      </w:r>
      <w:proofErr w:type="spellEnd"/>
      <w:r>
        <w:t xml:space="preserve"> (2009-2014 гг.). Однако с каждым годом этот сегмент эволюционирует под влиянием технологических, социальных и экономических изменений в нашей стране, что требует нового осмысления феномена </w:t>
      </w:r>
      <w:proofErr w:type="spellStart"/>
      <w:r>
        <w:t>фриланса</w:t>
      </w:r>
      <w:proofErr w:type="spellEnd"/>
      <w:r>
        <w:t xml:space="preserve">. </w:t>
      </w:r>
    </w:p>
    <w:p w:rsidR="00963E40" w:rsidRDefault="00963E40" w:rsidP="00963E40">
      <w:r>
        <w:t>В исследовании «</w:t>
      </w:r>
      <w:proofErr w:type="spellStart"/>
      <w:r>
        <w:t>Фрилансеры</w:t>
      </w:r>
      <w:proofErr w:type="spellEnd"/>
      <w:r>
        <w:t xml:space="preserve"> в России: «новый опасный класс» или формат будущего» представлена попытка рассмотреть понятие </w:t>
      </w:r>
      <w:proofErr w:type="spellStart"/>
      <w:r>
        <w:t>фрилансер</w:t>
      </w:r>
      <w:proofErr w:type="spellEnd"/>
      <w:r>
        <w:t xml:space="preserve">, основываясь на положениях теории </w:t>
      </w:r>
      <w:proofErr w:type="spellStart"/>
      <w:r>
        <w:t>прекариата</w:t>
      </w:r>
      <w:proofErr w:type="spellEnd"/>
      <w:r>
        <w:t xml:space="preserve"> Гая </w:t>
      </w:r>
      <w:proofErr w:type="spellStart"/>
      <w:r>
        <w:t>Стэндинга</w:t>
      </w:r>
      <w:proofErr w:type="spellEnd"/>
      <w:r>
        <w:t>, определить характеристики этого социального феномена в российских реалиях.</w:t>
      </w:r>
    </w:p>
    <w:p w:rsidR="00963E40" w:rsidRDefault="00963E40" w:rsidP="00963E40">
      <w:proofErr w:type="spellStart"/>
      <w:r>
        <w:t>Фриланс</w:t>
      </w:r>
      <w:proofErr w:type="spellEnd"/>
      <w:r>
        <w:t xml:space="preserve"> рассматривается как форма организации труда, при которой работодатель и исполнитель могут находиться как угодно далеко друг от друга. По определению </w:t>
      </w:r>
      <w:proofErr w:type="spellStart"/>
      <w:r>
        <w:t>Стэндинга</w:t>
      </w:r>
      <w:proofErr w:type="spellEnd"/>
      <w:r>
        <w:t xml:space="preserve">, </w:t>
      </w:r>
      <w:proofErr w:type="spellStart"/>
      <w:r>
        <w:t>прекариат</w:t>
      </w:r>
      <w:proofErr w:type="spellEnd"/>
      <w:r>
        <w:t xml:space="preserve"> «состоит из людей, пользующихся минимальными доверительными связями с капиталом или государством</w:t>
      </w:r>
      <w:proofErr w:type="gramStart"/>
      <w:r>
        <w:t>… И</w:t>
      </w:r>
      <w:proofErr w:type="gramEnd"/>
      <w:r>
        <w:t xml:space="preserve"> в отличие от пролетариата он не имеет никаких отношений общественного договора, обеспечивающего гарантии труда в обмен на субординацию и определенную лояльность». Без договора о доверии или гарантиях в обмен на субординацию </w:t>
      </w:r>
      <w:proofErr w:type="spellStart"/>
      <w:r>
        <w:t>прекариат</w:t>
      </w:r>
      <w:proofErr w:type="spellEnd"/>
      <w:r>
        <w:t xml:space="preserve"> как класс стоит особняком. С точки зрения статуса у него тоже странное положение, поскольку он четко не вписывается в рамки </w:t>
      </w:r>
      <w:proofErr w:type="spellStart"/>
      <w:r>
        <w:t>высокостатусных</w:t>
      </w:r>
      <w:proofErr w:type="spellEnd"/>
      <w:r>
        <w:t xml:space="preserve"> профессиональных или </w:t>
      </w:r>
      <w:proofErr w:type="spellStart"/>
      <w:r>
        <w:t>среднестатусных</w:t>
      </w:r>
      <w:proofErr w:type="spellEnd"/>
      <w:r>
        <w:t xml:space="preserve"> ремесленных занятий.</w:t>
      </w:r>
    </w:p>
    <w:p w:rsidR="00963E40" w:rsidRDefault="00963E40" w:rsidP="00963E40">
      <w:r>
        <w:t xml:space="preserve">Основой практической части исследования стал опрос, проведенный на площадках общения </w:t>
      </w:r>
      <w:proofErr w:type="spellStart"/>
      <w:r>
        <w:t>фрилансеров</w:t>
      </w:r>
      <w:proofErr w:type="spellEnd"/>
      <w:r>
        <w:t xml:space="preserve"> в социальных сетях. Выборку составили 48 человек разного возраста и социального статуса. </w:t>
      </w:r>
    </w:p>
    <w:p w:rsidR="00B849A5" w:rsidRDefault="00963E40" w:rsidP="00963E40">
      <w:r>
        <w:t xml:space="preserve">Результаты исследования показали, что </w:t>
      </w:r>
      <w:proofErr w:type="spellStart"/>
      <w:r>
        <w:t>фрилансеры</w:t>
      </w:r>
      <w:proofErr w:type="spellEnd"/>
      <w:r>
        <w:t xml:space="preserve"> в России отвечают всем признакам </w:t>
      </w:r>
      <w:proofErr w:type="spellStart"/>
      <w:r>
        <w:t>прекариата</w:t>
      </w:r>
      <w:proofErr w:type="spellEnd"/>
      <w:r>
        <w:t xml:space="preserve">. Однако сам термин требует переосмысления. В современных реалиях </w:t>
      </w:r>
      <w:proofErr w:type="spellStart"/>
      <w:r>
        <w:t>прекариат</w:t>
      </w:r>
      <w:proofErr w:type="spellEnd"/>
      <w:r>
        <w:t xml:space="preserve"> – это не выбивающаяся из сложившейся социальной структуры прослойка, без прав и перспектив, ниже которой только обездоленные и безработные. Это прослойка высокопрофессиональных, обладающих современными компетенциями, независимых специалистов.</w:t>
      </w:r>
    </w:p>
    <w:sectPr w:rsidR="00B8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0"/>
    <w:rsid w:val="00963E40"/>
    <w:rsid w:val="00B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2019-01-22T11:44:00Z</dcterms:created>
  <dcterms:modified xsi:type="dcterms:W3CDTF">2019-01-22T11:45:00Z</dcterms:modified>
</cp:coreProperties>
</file>