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0C" w:rsidRDefault="0090520C" w:rsidP="00900B84">
      <w:pPr>
        <w:pStyle w:val="a5"/>
        <w:rPr>
          <w:sz w:val="44"/>
          <w:shd w:val="clear" w:color="auto" w:fill="FFFFFF"/>
        </w:rPr>
      </w:pPr>
      <w:r w:rsidRPr="00900B84">
        <w:rPr>
          <w:sz w:val="44"/>
          <w:shd w:val="clear" w:color="auto" w:fill="FFFFFF"/>
        </w:rPr>
        <w:t xml:space="preserve">Барьеры интеграция технологий </w:t>
      </w:r>
      <w:proofErr w:type="spellStart"/>
      <w:r w:rsidRPr="00900B84">
        <w:rPr>
          <w:sz w:val="44"/>
          <w:shd w:val="clear" w:color="auto" w:fill="FFFFFF"/>
        </w:rPr>
        <w:t>mHealth</w:t>
      </w:r>
      <w:proofErr w:type="spellEnd"/>
      <w:r w:rsidRPr="00900B84">
        <w:rPr>
          <w:sz w:val="44"/>
          <w:shd w:val="clear" w:color="auto" w:fill="FFFFFF"/>
        </w:rPr>
        <w:t xml:space="preserve"> среди аудитории пожилых людей</w:t>
      </w:r>
    </w:p>
    <w:p w:rsidR="00721CA4" w:rsidRDefault="00721CA4" w:rsidP="006A4C9D"/>
    <w:p w:rsidR="00900B84" w:rsidRDefault="006A4C9D" w:rsidP="00900B84">
      <w:r w:rsidRPr="006A4C9D">
        <w:t>Жарикова Анастасия</w:t>
      </w:r>
      <w:r>
        <w:t xml:space="preserve">, </w:t>
      </w:r>
      <w:r w:rsidR="00721CA4">
        <w:t>НИУ ВШЭ, факультет «Коммуникаций, медиа и дизайна»</w:t>
      </w:r>
      <w:r w:rsidR="00721CA4">
        <w:br/>
      </w:r>
      <w:hyperlink r:id="rId8" w:history="1">
        <w:r w:rsidR="00721CA4" w:rsidRPr="00387459">
          <w:rPr>
            <w:rStyle w:val="a7"/>
            <w:lang w:val="en-US"/>
          </w:rPr>
          <w:t>avzharikova</w:t>
        </w:r>
        <w:r w:rsidR="00721CA4" w:rsidRPr="00387459">
          <w:rPr>
            <w:rStyle w:val="a7"/>
          </w:rPr>
          <w:t>@</w:t>
        </w:r>
        <w:r w:rsidR="00721CA4" w:rsidRPr="00387459">
          <w:rPr>
            <w:rStyle w:val="a7"/>
            <w:lang w:val="en-US"/>
          </w:rPr>
          <w:t>edu</w:t>
        </w:r>
        <w:r w:rsidR="00721CA4" w:rsidRPr="00387459">
          <w:rPr>
            <w:rStyle w:val="a7"/>
          </w:rPr>
          <w:t>.</w:t>
        </w:r>
        <w:r w:rsidR="00721CA4" w:rsidRPr="00387459">
          <w:rPr>
            <w:rStyle w:val="a7"/>
            <w:lang w:val="en-US"/>
          </w:rPr>
          <w:t>hse</w:t>
        </w:r>
        <w:r w:rsidR="00721CA4" w:rsidRPr="00387459">
          <w:rPr>
            <w:rStyle w:val="a7"/>
          </w:rPr>
          <w:t>.</w:t>
        </w:r>
        <w:r w:rsidR="00721CA4" w:rsidRPr="00387459">
          <w:rPr>
            <w:rStyle w:val="a7"/>
            <w:lang w:val="en-US"/>
          </w:rPr>
          <w:t>ru</w:t>
        </w:r>
      </w:hyperlink>
      <w:r w:rsidRPr="006A4C9D">
        <w:t xml:space="preserve"> </w:t>
      </w:r>
      <w:r w:rsidR="00721CA4">
        <w:t xml:space="preserve">, </w:t>
      </w:r>
      <w:r w:rsidRPr="006A4C9D">
        <w:t>+</w:t>
      </w:r>
      <w:r w:rsidR="00721CA4" w:rsidRPr="00721CA4">
        <w:t>7(919)993-87-72</w:t>
      </w:r>
    </w:p>
    <w:p w:rsidR="00721CA4" w:rsidRPr="006A4C9D" w:rsidRDefault="00721CA4" w:rsidP="00900B84"/>
    <w:p w:rsidR="0090520C" w:rsidRPr="00900B84" w:rsidRDefault="0090520C" w:rsidP="0090520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объяснить, почему эксперты рынка российской мобильной медицины не рассматривают пожилых людей как потенциальных пользователей своих мобильных сервисов.</w:t>
      </w:r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Исследовательский вопрос:</w:t>
      </w:r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представители телемедицинских компаний не ставят своей задачей коммуницировать с пожилой аудиторией как с потенциальным потребителем мобильных технологий для здоровья.</w:t>
      </w:r>
    </w:p>
    <w:p w:rsidR="0090520C" w:rsidRPr="00900B84" w:rsidRDefault="0090520C" w:rsidP="0090520C">
      <w:pPr>
        <w:spacing w:after="60" w:line="240" w:lineRule="auto"/>
        <w:ind w:left="-360"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520C" w:rsidRPr="00900B84" w:rsidRDefault="0090520C" w:rsidP="0090520C">
      <w:pPr>
        <w:spacing w:after="6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90520C" w:rsidRPr="00900B84" w:rsidRDefault="0090520C" w:rsidP="0090520C">
      <w:pPr>
        <w:pStyle w:val="a3"/>
        <w:numPr>
          <w:ilvl w:val="0"/>
          <w:numId w:val="4"/>
        </w:numPr>
        <w:spacing w:after="60" w:line="270" w:lineRule="atLeast"/>
        <w:ind w:left="1276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место пожилых людей среди аудитории </w:t>
      </w:r>
      <w:proofErr w:type="spellStart"/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mHealth</w:t>
      </w:r>
      <w:proofErr w:type="spellEnd"/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сервисов; </w:t>
      </w:r>
    </w:p>
    <w:p w:rsidR="0090520C" w:rsidRPr="00900B84" w:rsidRDefault="0090520C" w:rsidP="0090520C">
      <w:pPr>
        <w:pStyle w:val="a3"/>
        <w:numPr>
          <w:ilvl w:val="0"/>
          <w:numId w:val="4"/>
        </w:numPr>
        <w:spacing w:after="60" w:line="270" w:lineRule="atLeast"/>
        <w:ind w:left="1276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пожилых людей как выделенную потенциально целевую аудиторию пользователей мобильных технологий для здоровья; </w:t>
      </w:r>
    </w:p>
    <w:p w:rsidR="0090520C" w:rsidRPr="00900B84" w:rsidRDefault="0090520C" w:rsidP="0090520C">
      <w:pPr>
        <w:pStyle w:val="a3"/>
        <w:numPr>
          <w:ilvl w:val="0"/>
          <w:numId w:val="4"/>
        </w:numPr>
        <w:spacing w:after="60" w:line="270" w:lineRule="atLeast"/>
        <w:ind w:left="1276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Выявить, какие возможные барьеры препятствуют распространению мобильных сервисов для здоровья среди пожилой аудитории </w:t>
      </w:r>
    </w:p>
    <w:p w:rsidR="0090520C" w:rsidRPr="00900B84" w:rsidRDefault="0090520C" w:rsidP="0090520C">
      <w:pPr>
        <w:pStyle w:val="a3"/>
        <w:numPr>
          <w:ilvl w:val="0"/>
          <w:numId w:val="4"/>
        </w:numPr>
        <w:spacing w:after="60" w:line="270" w:lineRule="atLeast"/>
        <w:ind w:left="1276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какие каналы коммуникации используются мобильными сервисами для взаимодействия с пользователями, </w:t>
      </w:r>
    </w:p>
    <w:p w:rsidR="0090520C" w:rsidRPr="00900B84" w:rsidRDefault="0090520C" w:rsidP="0090520C">
      <w:pPr>
        <w:pStyle w:val="a3"/>
        <w:numPr>
          <w:ilvl w:val="0"/>
          <w:numId w:val="4"/>
        </w:numPr>
        <w:spacing w:after="60" w:line="270" w:lineRule="atLeast"/>
        <w:ind w:left="1276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Наметить путь интеграции технологий </w:t>
      </w:r>
      <w:proofErr w:type="spellStart"/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mHealth</w:t>
      </w:r>
      <w:proofErr w:type="spellEnd"/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пожилой аудитории.</w:t>
      </w:r>
    </w:p>
    <w:p w:rsidR="00D42C13" w:rsidRDefault="00D42C13" w:rsidP="0090520C">
      <w:pPr>
        <w:spacing w:after="6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20C" w:rsidRPr="00900B84" w:rsidRDefault="000D3030" w:rsidP="0090520C">
      <w:pPr>
        <w:spacing w:after="6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00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Методология: </w:t>
      </w:r>
      <w:r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серии</w:t>
      </w:r>
      <w:r w:rsidR="0090520C" w:rsidRPr="009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экспертных интервью с лидерами рынка российских телемедицинских технологий.</w:t>
      </w:r>
    </w:p>
    <w:p w:rsidR="0090520C" w:rsidRPr="00900B84" w:rsidRDefault="0090520C">
      <w:pPr>
        <w:rPr>
          <w:rFonts w:ascii="Times New Roman" w:hAnsi="Times New Roman" w:cs="Times New Roman"/>
          <w:sz w:val="28"/>
          <w:szCs w:val="28"/>
        </w:rPr>
      </w:pPr>
    </w:p>
    <w:p w:rsidR="00CD7B4C" w:rsidRPr="00755B8A" w:rsidRDefault="000D3030">
      <w:pPr>
        <w:rPr>
          <w:rFonts w:ascii="Times New Roman" w:hAnsi="Times New Roman" w:cs="Times New Roman"/>
          <w:b/>
          <w:sz w:val="28"/>
          <w:szCs w:val="28"/>
        </w:rPr>
      </w:pPr>
      <w:r w:rsidRPr="00755B8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755B8A" w:rsidRDefault="000F229E" w:rsidP="00755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29E">
        <w:rPr>
          <w:rFonts w:ascii="Times New Roman" w:hAnsi="Times New Roman" w:cs="Times New Roman"/>
          <w:sz w:val="28"/>
          <w:szCs w:val="28"/>
        </w:rPr>
        <w:t xml:space="preserve">Актуальность проблемы лежит на пересечении двух всемирных тенденций: общего старения населения и значительной популяризации пользования </w:t>
      </w:r>
      <w:proofErr w:type="spellStart"/>
      <w:r w:rsidRPr="000F229E">
        <w:rPr>
          <w:rFonts w:ascii="Times New Roman" w:hAnsi="Times New Roman" w:cs="Times New Roman"/>
          <w:sz w:val="28"/>
          <w:szCs w:val="28"/>
        </w:rPr>
        <w:t>смарфонами</w:t>
      </w:r>
      <w:proofErr w:type="spellEnd"/>
      <w:r w:rsidRPr="000F229E">
        <w:rPr>
          <w:rFonts w:ascii="Times New Roman" w:hAnsi="Times New Roman" w:cs="Times New Roman"/>
          <w:sz w:val="28"/>
          <w:szCs w:val="28"/>
        </w:rPr>
        <w:t>. Как следствие, рынок мобильного здравоохранения (</w:t>
      </w:r>
      <w:proofErr w:type="spellStart"/>
      <w:r w:rsidRPr="000F229E">
        <w:rPr>
          <w:rFonts w:ascii="Times New Roman" w:hAnsi="Times New Roman" w:cs="Times New Roman"/>
          <w:sz w:val="28"/>
          <w:szCs w:val="28"/>
        </w:rPr>
        <w:t>mHealth</w:t>
      </w:r>
      <w:proofErr w:type="spellEnd"/>
      <w:r w:rsidRPr="000F229E">
        <w:rPr>
          <w:rFonts w:ascii="Times New Roman" w:hAnsi="Times New Roman" w:cs="Times New Roman"/>
          <w:sz w:val="28"/>
          <w:szCs w:val="28"/>
        </w:rPr>
        <w:t xml:space="preserve">) имеет ежегодный процентный и денежный прирост. </w:t>
      </w:r>
    </w:p>
    <w:p w:rsidR="000F229E" w:rsidRPr="000F229E" w:rsidRDefault="000F229E" w:rsidP="00755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29E">
        <w:rPr>
          <w:rFonts w:ascii="Times New Roman" w:hAnsi="Times New Roman" w:cs="Times New Roman"/>
          <w:sz w:val="28"/>
          <w:szCs w:val="28"/>
        </w:rPr>
        <w:lastRenderedPageBreak/>
        <w:t xml:space="preserve">Ключевое противоречие заключается в том, что пожилые люди, являясь потенциальными пользователями </w:t>
      </w:r>
      <w:proofErr w:type="spellStart"/>
      <w:r w:rsidRPr="000F229E">
        <w:rPr>
          <w:rFonts w:ascii="Times New Roman" w:hAnsi="Times New Roman" w:cs="Times New Roman"/>
          <w:sz w:val="28"/>
          <w:szCs w:val="28"/>
        </w:rPr>
        <w:t>mHealth</w:t>
      </w:r>
      <w:proofErr w:type="spellEnd"/>
      <w:r w:rsidRPr="000F229E">
        <w:rPr>
          <w:rFonts w:ascii="Times New Roman" w:hAnsi="Times New Roman" w:cs="Times New Roman"/>
          <w:sz w:val="28"/>
          <w:szCs w:val="28"/>
        </w:rPr>
        <w:t xml:space="preserve"> технологий, разработанных как для поддержания здорового образа жизни, так и для предсказания, диагностики и мониторинга состояния здоровья, в недостаточной степени информированы о возможностях решения проблем со здоровьем с помощью мобильных технологий. Вместе с тем, представители телемедицинских (в том числе </w:t>
      </w:r>
      <w:proofErr w:type="spellStart"/>
      <w:r w:rsidRPr="000F229E">
        <w:rPr>
          <w:rFonts w:ascii="Times New Roman" w:hAnsi="Times New Roman" w:cs="Times New Roman"/>
          <w:sz w:val="28"/>
          <w:szCs w:val="28"/>
        </w:rPr>
        <w:t>mHealth</w:t>
      </w:r>
      <w:proofErr w:type="spellEnd"/>
      <w:r w:rsidRPr="000F229E">
        <w:rPr>
          <w:rFonts w:ascii="Times New Roman" w:hAnsi="Times New Roman" w:cs="Times New Roman"/>
          <w:sz w:val="28"/>
          <w:szCs w:val="28"/>
        </w:rPr>
        <w:t>) компаний, предлагающие рынку мобильные сервисы для здоровья, не рассматривают пожилую аудиторию как потенциальных пользователей вопреки вероятности результативного взаимодействия.</w:t>
      </w:r>
    </w:p>
    <w:p w:rsidR="004E39A8" w:rsidRPr="004E39A8" w:rsidRDefault="004E39A8" w:rsidP="007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9A8" w:rsidRPr="004E39A8" w:rsidRDefault="004E39A8" w:rsidP="004E3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9A8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0F229E" w:rsidRPr="004E39A8" w:rsidRDefault="000F229E" w:rsidP="004E39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9A8">
        <w:rPr>
          <w:rFonts w:ascii="Times New Roman" w:hAnsi="Times New Roman" w:cs="Times New Roman"/>
          <w:sz w:val="28"/>
          <w:szCs w:val="28"/>
        </w:rPr>
        <w:t xml:space="preserve">Представители телемедицинских компаний не рассматривают пожилых людей как потенциальных пользователей мобильных технологий для здоровья по причине сложности обучения, высокой стоимости услуг для пожилых и барьеру доверия мобильным технологиям. </w:t>
      </w:r>
    </w:p>
    <w:p w:rsidR="000F229E" w:rsidRPr="004E39A8" w:rsidRDefault="000F229E" w:rsidP="004E39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9A8">
        <w:rPr>
          <w:rFonts w:ascii="Times New Roman" w:hAnsi="Times New Roman" w:cs="Times New Roman"/>
          <w:sz w:val="28"/>
          <w:szCs w:val="28"/>
        </w:rPr>
        <w:t>Р</w:t>
      </w:r>
      <w:r w:rsidRPr="004E39A8">
        <w:rPr>
          <w:rFonts w:ascii="Times New Roman" w:hAnsi="Times New Roman" w:cs="Times New Roman"/>
          <w:sz w:val="28"/>
          <w:szCs w:val="28"/>
        </w:rPr>
        <w:t xml:space="preserve">оль пожилых людей среди аудитории </w:t>
      </w:r>
      <w:proofErr w:type="spellStart"/>
      <w:r w:rsidRPr="004E39A8">
        <w:rPr>
          <w:rFonts w:ascii="Times New Roman" w:hAnsi="Times New Roman" w:cs="Times New Roman"/>
          <w:sz w:val="28"/>
          <w:szCs w:val="28"/>
        </w:rPr>
        <w:t>mHealth</w:t>
      </w:r>
      <w:proofErr w:type="spellEnd"/>
      <w:r w:rsidRPr="004E39A8">
        <w:rPr>
          <w:rFonts w:ascii="Times New Roman" w:hAnsi="Times New Roman" w:cs="Times New Roman"/>
          <w:sz w:val="28"/>
          <w:szCs w:val="28"/>
        </w:rPr>
        <w:t xml:space="preserve"> сервисов довольно небольшая, но потенциал взаимодействия с ними есть. Пожилые пользовали будут наиболее лояльны к мобильным сервисам для здоровья в том случае, если практика их применения будет сопровождать их с предпенсионного периода.</w:t>
      </w:r>
    </w:p>
    <w:p w:rsidR="000F229E" w:rsidRPr="004E39A8" w:rsidRDefault="000F229E" w:rsidP="004E39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9A8">
        <w:rPr>
          <w:rFonts w:ascii="Times New Roman" w:hAnsi="Times New Roman" w:cs="Times New Roman"/>
          <w:sz w:val="28"/>
          <w:szCs w:val="28"/>
        </w:rPr>
        <w:t>К серьезным барьерам в коммуникации с пожилыми как пользователями выступает то, что, во-первых, сообщения не рассчитаны на эту аудиторию, во-вторых, пожилые не понимают, что такое телемедицина и как она может быть им полезна, и, в-третьих, сложность обращения с инновационными технологиями все еще ярко выражена.</w:t>
      </w:r>
    </w:p>
    <w:p w:rsidR="00717169" w:rsidRDefault="00717169" w:rsidP="004E39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C13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(пути решения проблемы)</w:t>
      </w:r>
      <w:r w:rsidR="00D42C13">
        <w:rPr>
          <w:rFonts w:ascii="Times New Roman" w:hAnsi="Times New Roman" w:cs="Times New Roman"/>
          <w:sz w:val="28"/>
          <w:szCs w:val="28"/>
        </w:rPr>
        <w:t xml:space="preserve">: </w:t>
      </w:r>
      <w:r w:rsidR="00D42C13" w:rsidRPr="00D42C13">
        <w:rPr>
          <w:rFonts w:ascii="Times New Roman" w:hAnsi="Times New Roman" w:cs="Times New Roman"/>
          <w:sz w:val="28"/>
          <w:szCs w:val="28"/>
        </w:rPr>
        <w:t>для</w:t>
      </w:r>
      <w:r w:rsidR="00D42C13" w:rsidRPr="00D42C13">
        <w:rPr>
          <w:rFonts w:ascii="Times New Roman" w:hAnsi="Times New Roman" w:cs="Times New Roman"/>
          <w:sz w:val="28"/>
          <w:szCs w:val="28"/>
        </w:rPr>
        <w:t xml:space="preserve"> выстраивания отношений между пожилой аудиторией и </w:t>
      </w:r>
      <w:proofErr w:type="spellStart"/>
      <w:r w:rsidR="00D42C13" w:rsidRPr="00D42C13">
        <w:rPr>
          <w:rFonts w:ascii="Times New Roman" w:hAnsi="Times New Roman" w:cs="Times New Roman"/>
          <w:sz w:val="28"/>
          <w:szCs w:val="28"/>
        </w:rPr>
        <w:t>mHealth</w:t>
      </w:r>
      <w:proofErr w:type="spellEnd"/>
      <w:r w:rsidR="00D42C13" w:rsidRPr="00D42C13">
        <w:rPr>
          <w:rFonts w:ascii="Times New Roman" w:hAnsi="Times New Roman" w:cs="Times New Roman"/>
          <w:sz w:val="28"/>
          <w:szCs w:val="28"/>
        </w:rPr>
        <w:t xml:space="preserve"> сервисами необходимо использовать коммуникации на основе государственно-частного партнерства, так как пожилые люди все еще склонны к доверию федеральным каналам и государственным органам. Кроме того, успешное внедрение телемедицины возможность только за счет государственной поддержки.  </w:t>
      </w:r>
    </w:p>
    <w:p w:rsidR="000D3030" w:rsidRPr="00900B84" w:rsidRDefault="000F229E" w:rsidP="004E39A8">
      <w:pPr>
        <w:jc w:val="both"/>
        <w:rPr>
          <w:rFonts w:ascii="Times New Roman" w:hAnsi="Times New Roman" w:cs="Times New Roman"/>
          <w:sz w:val="28"/>
          <w:szCs w:val="28"/>
        </w:rPr>
      </w:pPr>
      <w:r w:rsidRPr="000F229E">
        <w:rPr>
          <w:rFonts w:ascii="Times New Roman" w:hAnsi="Times New Roman" w:cs="Times New Roman"/>
          <w:sz w:val="28"/>
          <w:szCs w:val="28"/>
        </w:rPr>
        <w:t xml:space="preserve">Результаты работы могут быть использованы для продолжения темы взаимодействия пожилой аудитории и с мобильными технологиями. Также исследования предполагает путь к успешной интеграции современных технологий среди аудитории, которая может иметь спрос, хотя вероятно, также может этого не осознавать.  </w:t>
      </w:r>
    </w:p>
    <w:p w:rsidR="000D3030" w:rsidRPr="00900B84" w:rsidRDefault="000D3030">
      <w:pPr>
        <w:rPr>
          <w:rFonts w:ascii="Times New Roman" w:hAnsi="Times New Roman" w:cs="Times New Roman"/>
          <w:sz w:val="28"/>
          <w:szCs w:val="28"/>
        </w:rPr>
      </w:pPr>
    </w:p>
    <w:sectPr w:rsidR="000D3030" w:rsidRPr="0090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C3" w:rsidRDefault="000A46C3" w:rsidP="004A1AD1">
      <w:pPr>
        <w:spacing w:after="0" w:line="240" w:lineRule="auto"/>
      </w:pPr>
      <w:r>
        <w:separator/>
      </w:r>
    </w:p>
  </w:endnote>
  <w:endnote w:type="continuationSeparator" w:id="0">
    <w:p w:rsidR="000A46C3" w:rsidRDefault="000A46C3" w:rsidP="004A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C3" w:rsidRDefault="000A46C3" w:rsidP="004A1AD1">
      <w:pPr>
        <w:spacing w:after="0" w:line="240" w:lineRule="auto"/>
      </w:pPr>
      <w:r>
        <w:separator/>
      </w:r>
    </w:p>
  </w:footnote>
  <w:footnote w:type="continuationSeparator" w:id="0">
    <w:p w:rsidR="000A46C3" w:rsidRDefault="000A46C3" w:rsidP="004A1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00B"/>
    <w:multiLevelType w:val="multilevel"/>
    <w:tmpl w:val="55C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C4CC8"/>
    <w:multiLevelType w:val="hybridMultilevel"/>
    <w:tmpl w:val="B4C69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24028"/>
    <w:multiLevelType w:val="hybridMultilevel"/>
    <w:tmpl w:val="DCA41116"/>
    <w:lvl w:ilvl="0" w:tplc="292CE620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 w15:restartNumberingAfterBreak="0">
    <w:nsid w:val="45882BCF"/>
    <w:multiLevelType w:val="hybridMultilevel"/>
    <w:tmpl w:val="80CEC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1266E"/>
    <w:multiLevelType w:val="hybridMultilevel"/>
    <w:tmpl w:val="0A104266"/>
    <w:lvl w:ilvl="0" w:tplc="292CE62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7BC74AA9"/>
    <w:multiLevelType w:val="hybridMultilevel"/>
    <w:tmpl w:val="094C060C"/>
    <w:lvl w:ilvl="0" w:tplc="292CE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0C"/>
    <w:rsid w:val="000A46C3"/>
    <w:rsid w:val="000D3030"/>
    <w:rsid w:val="000F229E"/>
    <w:rsid w:val="00124417"/>
    <w:rsid w:val="00182281"/>
    <w:rsid w:val="001C1CC4"/>
    <w:rsid w:val="0032793C"/>
    <w:rsid w:val="003E6ACB"/>
    <w:rsid w:val="004408E0"/>
    <w:rsid w:val="004A1AD1"/>
    <w:rsid w:val="004E39A8"/>
    <w:rsid w:val="005A06ED"/>
    <w:rsid w:val="006A4C9D"/>
    <w:rsid w:val="006E1291"/>
    <w:rsid w:val="00717169"/>
    <w:rsid w:val="00721CA4"/>
    <w:rsid w:val="00755B8A"/>
    <w:rsid w:val="007750C6"/>
    <w:rsid w:val="007D5B38"/>
    <w:rsid w:val="008B119A"/>
    <w:rsid w:val="00900B84"/>
    <w:rsid w:val="0090520C"/>
    <w:rsid w:val="00997138"/>
    <w:rsid w:val="009C0D91"/>
    <w:rsid w:val="009D2123"/>
    <w:rsid w:val="00AA4BE2"/>
    <w:rsid w:val="00B63C75"/>
    <w:rsid w:val="00CA2304"/>
    <w:rsid w:val="00CD7B4C"/>
    <w:rsid w:val="00D42C13"/>
    <w:rsid w:val="00DD531B"/>
    <w:rsid w:val="00DE4543"/>
    <w:rsid w:val="00E74C2F"/>
    <w:rsid w:val="00F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5EA9"/>
  <w15:chartTrackingRefBased/>
  <w15:docId w15:val="{AE9292F4-4ECE-4010-A4DF-24F9EC56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0C"/>
    <w:pPr>
      <w:ind w:left="720"/>
      <w:contextualSpacing/>
    </w:pPr>
  </w:style>
  <w:style w:type="table" w:styleId="a4">
    <w:name w:val="Table Grid"/>
    <w:basedOn w:val="a1"/>
    <w:uiPriority w:val="59"/>
    <w:rsid w:val="00C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900B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00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unhideWhenUsed/>
    <w:rsid w:val="006A4C9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536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49510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634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zharikova@edu.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8320-0E9A-478E-9601-018A67BC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Анастасия Жарикова</cp:lastModifiedBy>
  <cp:revision>2</cp:revision>
  <dcterms:created xsi:type="dcterms:W3CDTF">2019-01-20T12:00:00Z</dcterms:created>
  <dcterms:modified xsi:type="dcterms:W3CDTF">2019-01-20T12:00:00Z</dcterms:modified>
</cp:coreProperties>
</file>