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DC" w:rsidRDefault="00D248DC" w:rsidP="0098630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48DC" w:rsidRPr="005320B1" w:rsidRDefault="00D248DC" w:rsidP="005320B1">
      <w:pPr>
        <w:spacing w:after="0" w:line="240" w:lineRule="auto"/>
        <w:ind w:firstLine="708"/>
        <w:jc w:val="both"/>
        <w:rPr>
          <w:sz w:val="28"/>
          <w:szCs w:val="28"/>
        </w:rPr>
      </w:pPr>
      <w:r w:rsidRPr="005320B1">
        <w:rPr>
          <w:sz w:val="28"/>
          <w:szCs w:val="28"/>
        </w:rPr>
        <w:t>Аспирантура по юридической специальности является одним из классических направлений подготовки научных и педагогических кадров. Поэтому в рамках образовательного процесса используется лучший опыт, накопленный отечественной и зарубежной традицией юридического образования.</w:t>
      </w:r>
    </w:p>
    <w:p w:rsidR="00381326" w:rsidRPr="00986302" w:rsidRDefault="00381326" w:rsidP="005320B1">
      <w:pPr>
        <w:spacing w:after="0" w:line="240" w:lineRule="auto"/>
        <w:ind w:firstLine="709"/>
        <w:jc w:val="both"/>
        <w:rPr>
          <w:sz w:val="28"/>
          <w:szCs w:val="28"/>
        </w:rPr>
      </w:pPr>
      <w:r w:rsidRPr="00986302">
        <w:rPr>
          <w:sz w:val="28"/>
          <w:szCs w:val="28"/>
        </w:rPr>
        <w:t xml:space="preserve">Цель программы – подготовка научно-педагогических кадров международного уровня в сфере юриспруденции, способных конкурировать на академическом рынке с обладателями учёных степеней ведущих мировых университетов. </w:t>
      </w:r>
      <w:r w:rsidR="00493888" w:rsidRPr="00986302">
        <w:rPr>
          <w:sz w:val="28"/>
          <w:szCs w:val="28"/>
        </w:rPr>
        <w:t xml:space="preserve">Отсюда и характерные черты нашей образовательной программы. </w:t>
      </w:r>
      <w:r w:rsidR="00D248DC">
        <w:rPr>
          <w:sz w:val="28"/>
          <w:szCs w:val="28"/>
        </w:rPr>
        <w:t xml:space="preserve">Помимо классических курсов, готовящих аспирантов к сдаче кандидатских минимумов, в ней </w:t>
      </w:r>
      <w:r w:rsidRPr="00986302">
        <w:rPr>
          <w:sz w:val="28"/>
          <w:szCs w:val="28"/>
        </w:rPr>
        <w:t xml:space="preserve">делается </w:t>
      </w:r>
      <w:r w:rsidR="00D248DC">
        <w:rPr>
          <w:sz w:val="28"/>
          <w:szCs w:val="28"/>
        </w:rPr>
        <w:t xml:space="preserve">акцент </w:t>
      </w:r>
      <w:r w:rsidRPr="00986302">
        <w:rPr>
          <w:sz w:val="28"/>
          <w:szCs w:val="28"/>
        </w:rPr>
        <w:t xml:space="preserve">на расширении исследовательских горизонтов учащихся посредством внедрения </w:t>
      </w:r>
      <w:r w:rsidR="00D248DC">
        <w:rPr>
          <w:sz w:val="28"/>
          <w:szCs w:val="28"/>
        </w:rPr>
        <w:t>дисциплин</w:t>
      </w:r>
      <w:r w:rsidRPr="00986302">
        <w:rPr>
          <w:sz w:val="28"/>
          <w:szCs w:val="28"/>
        </w:rPr>
        <w:t xml:space="preserve">, стимулирующих междисциплинарный поиск, не позволяющих аспиранту замыкаться в узкоспециальной области, привносящих дополнительные измерения в научную работу. </w:t>
      </w:r>
      <w:r w:rsidR="00D248DC">
        <w:rPr>
          <w:sz w:val="28"/>
          <w:szCs w:val="28"/>
        </w:rPr>
        <w:t xml:space="preserve">В частности, особое внимание уделяется таким масштабным направлениям в современной юриспруденции, как социология права и экономический анализ права. Отдельные курсы посвящены методологии научного исследования, работе в исследовательских коллективах. </w:t>
      </w:r>
      <w:r w:rsidRPr="00986302">
        <w:rPr>
          <w:sz w:val="28"/>
          <w:szCs w:val="28"/>
        </w:rPr>
        <w:t>Отличительной чертой обра</w:t>
      </w:r>
      <w:bookmarkStart w:id="0" w:name="_GoBack"/>
      <w:bookmarkEnd w:id="0"/>
      <w:r w:rsidRPr="00986302">
        <w:rPr>
          <w:sz w:val="28"/>
          <w:szCs w:val="28"/>
        </w:rPr>
        <w:t>зовательного процесса является широкое использование зарубежной литературы, доступной аспирантам в рамках подписки на ведущие электронные базы журналов, книг, диссертаций</w:t>
      </w:r>
      <w:r w:rsidR="00493888" w:rsidRPr="00986302">
        <w:rPr>
          <w:sz w:val="28"/>
          <w:szCs w:val="28"/>
        </w:rPr>
        <w:t>, зарубежного законодательства и судебной практики</w:t>
      </w:r>
      <w:r w:rsidRPr="00986302">
        <w:rPr>
          <w:sz w:val="28"/>
          <w:szCs w:val="28"/>
        </w:rPr>
        <w:t xml:space="preserve">. </w:t>
      </w:r>
      <w:r w:rsidR="00D248DC" w:rsidRPr="00986302">
        <w:rPr>
          <w:sz w:val="28"/>
          <w:szCs w:val="28"/>
        </w:rPr>
        <w:t xml:space="preserve">Занятия на программе ведут ведущие исследователи и известные практики, обладатели учёных степеней кандидата и доктора наук, </w:t>
      </w:r>
      <w:r w:rsidR="00D248DC" w:rsidRPr="00986302">
        <w:rPr>
          <w:sz w:val="28"/>
          <w:szCs w:val="28"/>
          <w:lang w:val="en-US"/>
        </w:rPr>
        <w:t>PhD</w:t>
      </w:r>
      <w:r w:rsidR="00D248DC" w:rsidRPr="00986302">
        <w:rPr>
          <w:sz w:val="28"/>
          <w:szCs w:val="28"/>
        </w:rPr>
        <w:t xml:space="preserve">, почётных званий. </w:t>
      </w:r>
      <w:r w:rsidR="00D248DC">
        <w:rPr>
          <w:sz w:val="28"/>
          <w:szCs w:val="28"/>
        </w:rPr>
        <w:t xml:space="preserve">В процесс обучения также включены </w:t>
      </w:r>
      <w:proofErr w:type="spellStart"/>
      <w:r w:rsidR="00D248DC">
        <w:rPr>
          <w:sz w:val="28"/>
          <w:szCs w:val="28"/>
        </w:rPr>
        <w:t>воркшопы</w:t>
      </w:r>
      <w:proofErr w:type="spellEnd"/>
      <w:r w:rsidR="00D248DC">
        <w:rPr>
          <w:sz w:val="28"/>
          <w:szCs w:val="28"/>
        </w:rPr>
        <w:t xml:space="preserve"> приглашённых специалистов, знакомящие аспирантов с предметными полями своих исследований и практической деятельности. </w:t>
      </w:r>
    </w:p>
    <w:p w:rsidR="00381326" w:rsidRPr="00986302" w:rsidRDefault="00381326" w:rsidP="00986302">
      <w:pPr>
        <w:spacing w:after="0" w:line="240" w:lineRule="auto"/>
        <w:ind w:firstLine="709"/>
        <w:jc w:val="both"/>
        <w:rPr>
          <w:sz w:val="28"/>
          <w:szCs w:val="28"/>
        </w:rPr>
      </w:pPr>
      <w:r w:rsidRPr="00986302">
        <w:rPr>
          <w:sz w:val="28"/>
          <w:szCs w:val="28"/>
        </w:rPr>
        <w:t xml:space="preserve">Значительное место в преподаваемых дисциплинах отведено практике свободной научной дискуссии, которая помогает освободить становление учёного и педагога от ограничений, связанных с характерной для юридической науки тенденцией к </w:t>
      </w:r>
      <w:proofErr w:type="spellStart"/>
      <w:r w:rsidRPr="00986302">
        <w:rPr>
          <w:sz w:val="28"/>
          <w:szCs w:val="28"/>
        </w:rPr>
        <w:t>догматизации</w:t>
      </w:r>
      <w:proofErr w:type="spellEnd"/>
      <w:r w:rsidRPr="00986302">
        <w:rPr>
          <w:sz w:val="28"/>
          <w:szCs w:val="28"/>
        </w:rPr>
        <w:t>. Для этих же целей в рамках подготовки аспирантов используются инструменты академической мобильности, позволяющие проходить зарубежные стажировки, выступать на международных конференциях, формировать профессиональные связ</w:t>
      </w:r>
      <w:r w:rsidR="00E0613E" w:rsidRPr="00986302">
        <w:rPr>
          <w:sz w:val="28"/>
          <w:szCs w:val="28"/>
        </w:rPr>
        <w:t>и с иностранными коллегами</w:t>
      </w:r>
      <w:r w:rsidRPr="00986302">
        <w:rPr>
          <w:sz w:val="28"/>
          <w:szCs w:val="28"/>
        </w:rPr>
        <w:t>.</w:t>
      </w:r>
      <w:r w:rsidR="00E0613E" w:rsidRPr="00986302">
        <w:rPr>
          <w:sz w:val="28"/>
          <w:szCs w:val="28"/>
        </w:rPr>
        <w:t xml:space="preserve"> </w:t>
      </w:r>
      <w:r w:rsidRPr="00986302">
        <w:rPr>
          <w:sz w:val="28"/>
          <w:szCs w:val="28"/>
        </w:rPr>
        <w:t xml:space="preserve">Подобные практики нацеливают аспирантов, готовящих себя к академической карьере, на выход за пределы «национальной» науки, прививают им тягу к непрерывному поиску новых исследовательских полей, методов, подходов. </w:t>
      </w:r>
    </w:p>
    <w:p w:rsidR="00F81138" w:rsidRPr="00986302" w:rsidRDefault="00F81138" w:rsidP="00986302">
      <w:pPr>
        <w:spacing w:after="0" w:line="240" w:lineRule="auto"/>
        <w:ind w:firstLine="709"/>
        <w:jc w:val="both"/>
        <w:rPr>
          <w:sz w:val="28"/>
          <w:szCs w:val="28"/>
        </w:rPr>
      </w:pPr>
      <w:r w:rsidRPr="00986302">
        <w:rPr>
          <w:sz w:val="28"/>
          <w:szCs w:val="28"/>
        </w:rPr>
        <w:t xml:space="preserve">Перед Аспирантской школой по праву стоит задача привлечения на образовательную программу наиболее талантливых, целеустремлённых и работоспособных абитуриентов. Высокие требования, предъявляемые к профессорско-преподавательскому составу в части научной деятельности (публикации, выступления на конференциях, участие в исследовательских проектах), транслируются и на аспирантов. Достаточно большой объём </w:t>
      </w:r>
      <w:r w:rsidRPr="00986302">
        <w:rPr>
          <w:sz w:val="28"/>
          <w:szCs w:val="28"/>
        </w:rPr>
        <w:lastRenderedPageBreak/>
        <w:t xml:space="preserve">самостоятельной работы в сочетании с регулярным контролем за выполнением индивидуальных планов, требуют от обучающегося высокой самоотдачи и погружённости в образовательный процесс. Всё это стимулирует развитие качеств и навыков, имеющих несомненную ценность и для практической работы в сфере юриспруденции: привычка к интенсивной работе с большими объёмами нормативного материала, аналитический подход к решению проблем, готовность выполнять поставленные задачи в сжатые и жёстко установленные сроки. Поэтому значительную часть абитуриентов (и впоследствии - выпускников) составляют лица, уже имеющие опыт практической работы в государственных и муниципальных органах, некоммерческих организациях, сфере юридического консалтинга, сознательно поступающие в аспирантуру для повышения своей конкурентоспособности на рынке юридических услуг. </w:t>
      </w:r>
    </w:p>
    <w:p w:rsidR="00F81138" w:rsidRPr="00986302" w:rsidRDefault="00F81138" w:rsidP="00986302">
      <w:pPr>
        <w:spacing w:after="0" w:line="240" w:lineRule="auto"/>
        <w:ind w:firstLine="709"/>
        <w:jc w:val="both"/>
        <w:rPr>
          <w:sz w:val="28"/>
          <w:szCs w:val="28"/>
        </w:rPr>
      </w:pPr>
      <w:r w:rsidRPr="00986302">
        <w:rPr>
          <w:sz w:val="28"/>
          <w:szCs w:val="28"/>
        </w:rPr>
        <w:t>Обучение в аспирантуре НИУ ВШЭ - свидетельство высокого научного потенциала и исследовательских амбиций.</w:t>
      </w:r>
    </w:p>
    <w:p w:rsidR="00F81138" w:rsidRPr="00BA0941" w:rsidRDefault="00F81138" w:rsidP="00BA0941">
      <w:pPr>
        <w:spacing w:after="0" w:line="240" w:lineRule="auto"/>
        <w:ind w:firstLine="708"/>
        <w:jc w:val="both"/>
        <w:rPr>
          <w:sz w:val="26"/>
        </w:rPr>
      </w:pPr>
    </w:p>
    <w:sectPr w:rsidR="00F81138" w:rsidRPr="00BA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EF2"/>
    <w:multiLevelType w:val="hybridMultilevel"/>
    <w:tmpl w:val="298A12E8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18"/>
    <w:rsid w:val="00381326"/>
    <w:rsid w:val="00452C65"/>
    <w:rsid w:val="00493888"/>
    <w:rsid w:val="005320B1"/>
    <w:rsid w:val="00986302"/>
    <w:rsid w:val="00BA0941"/>
    <w:rsid w:val="00BF7FB7"/>
    <w:rsid w:val="00D248DC"/>
    <w:rsid w:val="00E0613E"/>
    <w:rsid w:val="00EA5338"/>
    <w:rsid w:val="00F37218"/>
    <w:rsid w:val="00F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C7744-0DDE-43FD-B417-8A6670E6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26"/>
    <w:pPr>
      <w:widowControl w:val="0"/>
      <w:suppressAutoHyphens/>
      <w:spacing w:line="252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1326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Белькович Родион Юрьевич</dc:creator>
  <cp:keywords/>
  <dc:description/>
  <cp:lastModifiedBy>Белькович Родион Юрьевич</cp:lastModifiedBy>
  <cp:revision>3</cp:revision>
  <dcterms:created xsi:type="dcterms:W3CDTF">2019-03-19T14:07:00Z</dcterms:created>
  <dcterms:modified xsi:type="dcterms:W3CDTF">2019-03-19T14:17:00Z</dcterms:modified>
</cp:coreProperties>
</file>