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40" w:rsidRPr="00CA7AE1" w:rsidRDefault="00E35140">
      <w:pPr>
        <w:rPr>
          <w:rFonts w:ascii="Times New Roman" w:hAnsi="Times New Roman" w:cs="Times New Roman"/>
        </w:rPr>
      </w:pPr>
    </w:p>
    <w:tbl>
      <w:tblPr>
        <w:tblW w:w="9738" w:type="dxa"/>
        <w:tblLayout w:type="fixed"/>
        <w:tblLook w:val="0000" w:firstRow="0" w:lastRow="0" w:firstColumn="0" w:lastColumn="0" w:noHBand="0" w:noVBand="0"/>
      </w:tblPr>
      <w:tblGrid>
        <w:gridCol w:w="5778"/>
        <w:gridCol w:w="3960"/>
      </w:tblGrid>
      <w:tr w:rsidR="00CA7AE1" w:rsidRPr="00CA7AE1" w:rsidTr="00FA4767">
        <w:tc>
          <w:tcPr>
            <w:tcW w:w="5778" w:type="dxa"/>
          </w:tcPr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A7AE1">
              <w:rPr>
                <w:sz w:val="26"/>
                <w:szCs w:val="26"/>
              </w:rPr>
              <w:t xml:space="preserve">Национальный 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A7AE1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CA7AE1">
              <w:rPr>
                <w:sz w:val="26"/>
                <w:szCs w:val="26"/>
              </w:rPr>
              <w:t>«Высшая школа экономики»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CA7AE1">
              <w:rPr>
                <w:b/>
                <w:bCs/>
                <w:sz w:val="26"/>
                <w:szCs w:val="26"/>
              </w:rPr>
              <w:t>Лицей</w:t>
            </w:r>
          </w:p>
          <w:p w:rsidR="00CA7AE1" w:rsidRPr="00CA7AE1" w:rsidRDefault="00CA7AE1" w:rsidP="00FA4767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CA7AE1" w:rsidRPr="00CA7AE1" w:rsidRDefault="00CA7AE1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7AE1" w:rsidRPr="00CA7AE1" w:rsidRDefault="00CA7AE1" w:rsidP="00FA476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CA7AE1" w:rsidRPr="00CA7AE1" w:rsidRDefault="00402A35" w:rsidP="00FA4767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152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CA7AE1">
              <w:rPr>
                <w:b w:val="0"/>
                <w:sz w:val="26"/>
                <w:szCs w:val="26"/>
              </w:rPr>
              <w:t>УТВЕРЖДЕНО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CA7AE1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CA7AE1">
              <w:rPr>
                <w:b w:val="0"/>
                <w:sz w:val="26"/>
                <w:szCs w:val="26"/>
              </w:rPr>
              <w:t>Лицея НИУ ВШЭ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CA7AE1">
              <w:rPr>
                <w:b w:val="0"/>
                <w:sz w:val="26"/>
                <w:szCs w:val="26"/>
              </w:rPr>
              <w:t>протокол от 04.12.2017 № 1</w:t>
            </w: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CA7AE1" w:rsidRPr="00CA7AE1" w:rsidRDefault="00CA7AE1" w:rsidP="00FA4767">
            <w:pPr>
              <w:pStyle w:val="a3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</w:tbl>
    <w:p w:rsidR="00CA7AE1" w:rsidRPr="00CA7AE1" w:rsidRDefault="00CA7AE1" w:rsidP="00CA7A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AE1">
        <w:rPr>
          <w:rFonts w:ascii="Times New Roman" w:hAnsi="Times New Roman" w:cs="Times New Roman"/>
          <w:b/>
          <w:bCs/>
          <w:sz w:val="26"/>
          <w:szCs w:val="26"/>
        </w:rPr>
        <w:t>Рабочая программа учебного предмета (курса)</w:t>
      </w:r>
    </w:p>
    <w:p w:rsidR="00CA7AE1" w:rsidRPr="00CA7AE1" w:rsidRDefault="00CA7AE1" w:rsidP="00CA7AE1">
      <w:pPr>
        <w:pStyle w:val="a3"/>
        <w:outlineLvl w:val="0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CA7AE1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«</w:t>
      </w:r>
      <w:proofErr w:type="spellStart"/>
      <w:r w:rsidR="0015525A" w:rsidRPr="004C167D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Профориентационный</w:t>
      </w:r>
      <w:proofErr w:type="spellEnd"/>
      <w:r w:rsidR="0015525A" w:rsidRPr="004C167D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семинар</w:t>
      </w:r>
      <w:r w:rsidRPr="004C167D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A7AE1">
        <w:rPr>
          <w:rFonts w:ascii="Times New Roman" w:hAnsi="Times New Roman" w:cs="Times New Roman"/>
          <w:b/>
          <w:bCs/>
          <w:sz w:val="26"/>
          <w:szCs w:val="26"/>
        </w:rPr>
        <w:t>10 класс</w:t>
      </w: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A7AE1" w:rsidRPr="00CA7AE1" w:rsidRDefault="00CA7AE1" w:rsidP="00CA7AE1">
      <w:pPr>
        <w:pStyle w:val="ConsPlusNormal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CA7AE1">
        <w:rPr>
          <w:rFonts w:ascii="Times New Roman" w:hAnsi="Times New Roman" w:cs="Times New Roman"/>
          <w:b/>
          <w:bCs/>
          <w:sz w:val="26"/>
          <w:szCs w:val="26"/>
        </w:rPr>
        <w:t>Автор(ы):</w:t>
      </w:r>
      <w:r w:rsidRPr="00CA7A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7AE1" w:rsidRPr="00433AA1" w:rsidRDefault="00CA7AE1" w:rsidP="00CA7AE1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433AA1">
        <w:rPr>
          <w:rFonts w:ascii="Times New Roman" w:hAnsi="Times New Roman" w:cs="Times New Roman"/>
          <w:sz w:val="28"/>
          <w:szCs w:val="28"/>
          <w:u w:val="single"/>
        </w:rPr>
        <w:t>Скоринкин</w:t>
      </w:r>
      <w:proofErr w:type="spellEnd"/>
      <w:r w:rsidRPr="00433AA1">
        <w:rPr>
          <w:rFonts w:ascii="Times New Roman" w:hAnsi="Times New Roman" w:cs="Times New Roman"/>
          <w:sz w:val="28"/>
          <w:szCs w:val="28"/>
          <w:u w:val="single"/>
        </w:rPr>
        <w:t xml:space="preserve"> Даниил Андреевич</w:t>
      </w: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A7AE1" w:rsidRPr="00CA7AE1" w:rsidRDefault="00CA7AE1" w:rsidP="00CA7AE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35140" w:rsidRPr="00CA7AE1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1C0C" w:rsidRPr="00CA7AE1" w:rsidRDefault="00FA1C0C" w:rsidP="00906FE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7AE1">
        <w:rPr>
          <w:rFonts w:ascii="Times New Roman" w:hAnsi="Times New Roman" w:cs="Times New Roman"/>
          <w:b/>
          <w:sz w:val="24"/>
          <w:szCs w:val="24"/>
        </w:rPr>
        <w:t>1. Содержание учебного предмета</w:t>
      </w:r>
    </w:p>
    <w:p w:rsidR="00D40EBD" w:rsidRPr="00CA7AE1" w:rsidRDefault="00FA1C0C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ab/>
      </w:r>
      <w:r w:rsidR="00D20182" w:rsidRPr="00CA7AE1">
        <w:rPr>
          <w:rFonts w:ascii="Times New Roman" w:hAnsi="Times New Roman" w:cs="Times New Roman"/>
          <w:sz w:val="24"/>
          <w:szCs w:val="24"/>
        </w:rPr>
        <w:t xml:space="preserve">Курс знакомит учащегося с историей и современным состоянием лингвистики как научной дисциплины и автоматической обработки языка как прикладной сферы деятельности и высокотехнологичной отрасли экономики. В рамках курса учащиеся получат представление об актуальных задачах автоматической обработки языка, таких как информационный поиск, машинный перевод, </w:t>
      </w:r>
      <w:r w:rsidR="00D40EBD" w:rsidRPr="00CA7AE1">
        <w:rPr>
          <w:rFonts w:ascii="Times New Roman" w:hAnsi="Times New Roman" w:cs="Times New Roman"/>
          <w:sz w:val="24"/>
          <w:szCs w:val="24"/>
        </w:rPr>
        <w:t xml:space="preserve">извлечение информации (знаний) из текста, </w:t>
      </w:r>
      <w:r w:rsidR="00D20182" w:rsidRPr="00CA7AE1">
        <w:rPr>
          <w:rFonts w:ascii="Times New Roman" w:hAnsi="Times New Roman" w:cs="Times New Roman"/>
          <w:sz w:val="24"/>
          <w:szCs w:val="24"/>
        </w:rPr>
        <w:t>анализ тональности, разрешение анафоры, автоматическое порождение языка</w:t>
      </w:r>
      <w:r w:rsidR="00D40EBD" w:rsidRPr="00CA7AE1">
        <w:rPr>
          <w:rFonts w:ascii="Times New Roman" w:hAnsi="Times New Roman" w:cs="Times New Roman"/>
          <w:sz w:val="24"/>
          <w:szCs w:val="24"/>
        </w:rPr>
        <w:t>,</w:t>
      </w:r>
      <w:r w:rsidR="00D20182" w:rsidRPr="00CA7AE1">
        <w:rPr>
          <w:rFonts w:ascii="Times New Roman" w:hAnsi="Times New Roman" w:cs="Times New Roman"/>
          <w:sz w:val="24"/>
          <w:szCs w:val="24"/>
        </w:rPr>
        <w:t xml:space="preserve"> создание диалоговых агентов</w:t>
      </w:r>
      <w:r w:rsidR="00D40EBD" w:rsidRPr="00CA7AE1">
        <w:rPr>
          <w:rFonts w:ascii="Times New Roman" w:hAnsi="Times New Roman" w:cs="Times New Roman"/>
          <w:sz w:val="24"/>
          <w:szCs w:val="24"/>
        </w:rPr>
        <w:t>, а также о современных п</w:t>
      </w:r>
      <w:r w:rsidR="00D20182" w:rsidRPr="00CA7AE1">
        <w:rPr>
          <w:rFonts w:ascii="Times New Roman" w:hAnsi="Times New Roman" w:cs="Times New Roman"/>
          <w:sz w:val="24"/>
          <w:szCs w:val="24"/>
        </w:rPr>
        <w:t>одходах к</w:t>
      </w:r>
      <w:r w:rsidR="00D40EBD" w:rsidRPr="00CA7AE1">
        <w:rPr>
          <w:rFonts w:ascii="Times New Roman" w:hAnsi="Times New Roman" w:cs="Times New Roman"/>
          <w:sz w:val="24"/>
          <w:szCs w:val="24"/>
        </w:rPr>
        <w:t xml:space="preserve"> </w:t>
      </w:r>
      <w:r w:rsidR="00652DE1" w:rsidRPr="00CA7AE1">
        <w:rPr>
          <w:rFonts w:ascii="Times New Roman" w:hAnsi="Times New Roman" w:cs="Times New Roman"/>
          <w:sz w:val="24"/>
          <w:szCs w:val="24"/>
        </w:rPr>
        <w:t xml:space="preserve">их </w:t>
      </w:r>
      <w:r w:rsidR="00D20182" w:rsidRPr="00CA7AE1">
        <w:rPr>
          <w:rFonts w:ascii="Times New Roman" w:hAnsi="Times New Roman" w:cs="Times New Roman"/>
          <w:sz w:val="24"/>
          <w:szCs w:val="24"/>
        </w:rPr>
        <w:t>решению.</w:t>
      </w:r>
      <w:r w:rsidR="00D40EBD" w:rsidRPr="00CA7AE1">
        <w:rPr>
          <w:rFonts w:ascii="Times New Roman" w:hAnsi="Times New Roman" w:cs="Times New Roman"/>
          <w:sz w:val="24"/>
          <w:szCs w:val="24"/>
        </w:rPr>
        <w:t xml:space="preserve"> </w:t>
      </w:r>
      <w:r w:rsidR="00652DE1" w:rsidRPr="00CA7AE1">
        <w:rPr>
          <w:rFonts w:ascii="Times New Roman" w:hAnsi="Times New Roman" w:cs="Times New Roman"/>
          <w:sz w:val="24"/>
          <w:szCs w:val="24"/>
        </w:rPr>
        <w:t>Часть тем</w:t>
      </w:r>
      <w:r w:rsidR="00D40EBD" w:rsidRPr="00CA7AE1">
        <w:rPr>
          <w:rFonts w:ascii="Times New Roman" w:hAnsi="Times New Roman" w:cs="Times New Roman"/>
          <w:sz w:val="24"/>
          <w:szCs w:val="24"/>
        </w:rPr>
        <w:t xml:space="preserve"> предполагает практикумы, во время которых учащиеся получат</w:t>
      </w:r>
      <w:r w:rsidR="00652DE1" w:rsidRPr="00CA7AE1">
        <w:rPr>
          <w:rFonts w:ascii="Times New Roman" w:hAnsi="Times New Roman" w:cs="Times New Roman"/>
          <w:sz w:val="24"/>
          <w:szCs w:val="24"/>
        </w:rPr>
        <w:t xml:space="preserve"> опыт самостоятельного решения (под руководством преподавателя) таких задач.  </w:t>
      </w:r>
    </w:p>
    <w:p w:rsidR="00D40EBD" w:rsidRPr="00CA7AE1" w:rsidRDefault="00D40EBD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Отдельный блок внутри курса посвящен лингвистическим корпусам и корпусным исследованиям. Учащиеся получат навык</w:t>
      </w:r>
      <w:r w:rsidR="00652DE1" w:rsidRPr="00CA7AE1">
        <w:rPr>
          <w:rFonts w:ascii="Times New Roman" w:hAnsi="Times New Roman" w:cs="Times New Roman"/>
          <w:sz w:val="24"/>
          <w:szCs w:val="24"/>
        </w:rPr>
        <w:t xml:space="preserve"> самостоятельно производить исследования в Национальном корпусе русского языка, освоят интерфейс поискового запроса НКРЯ, смогут осмысленно использовать грамматические, семантические и другие признаки, доступные в корпусе, получат представление о составе и </w:t>
      </w:r>
      <w:proofErr w:type="spellStart"/>
      <w:r w:rsidR="00652DE1" w:rsidRPr="00CA7AE1">
        <w:rPr>
          <w:rFonts w:ascii="Times New Roman" w:hAnsi="Times New Roman" w:cs="Times New Roman"/>
          <w:sz w:val="24"/>
          <w:szCs w:val="24"/>
        </w:rPr>
        <w:t>подкорпусах</w:t>
      </w:r>
      <w:proofErr w:type="spellEnd"/>
      <w:r w:rsidR="00652DE1" w:rsidRPr="00CA7AE1">
        <w:rPr>
          <w:rFonts w:ascii="Times New Roman" w:hAnsi="Times New Roman" w:cs="Times New Roman"/>
          <w:sz w:val="24"/>
          <w:szCs w:val="24"/>
        </w:rPr>
        <w:t xml:space="preserve"> НКРЯ. Кроме того, будет изучен потенциал использования Интернета и поисковых систем как корпуса для лингвистических и социолингвистических исследований. </w:t>
      </w:r>
    </w:p>
    <w:p w:rsidR="00652DE1" w:rsidRPr="00CA7AE1" w:rsidRDefault="00652DE1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 xml:space="preserve">Освоение программы курса предполагает и освоение некоторых элементов лингвистической теории, необходимых для понимания проблематики автоматической обработки языка. Учащиеся получат представление о предмете и проблематике таких разделов науки о языке, как морфология и синтаксис.  </w:t>
      </w:r>
    </w:p>
    <w:p w:rsidR="00FA1C0C" w:rsidRPr="00CA7AE1" w:rsidRDefault="00D40EBD" w:rsidP="00FA1C0C">
      <w:p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Особое внимание в курсе будет уделено практическому применению достижений компьютерной лингвистики. Учащиеся п</w:t>
      </w:r>
      <w:r w:rsidR="007340B7" w:rsidRPr="00CA7AE1">
        <w:rPr>
          <w:rFonts w:ascii="Times New Roman" w:hAnsi="Times New Roman" w:cs="Times New Roman"/>
          <w:sz w:val="24"/>
          <w:szCs w:val="24"/>
        </w:rPr>
        <w:t xml:space="preserve">олучат представление о том, как компьютерная лингвистика помогает исследователям из других областей и в каких массовых продуктах </w:t>
      </w:r>
      <w:r w:rsidR="0083129E" w:rsidRPr="00CA7AE1">
        <w:rPr>
          <w:rFonts w:ascii="Times New Roman" w:hAnsi="Times New Roman" w:cs="Times New Roman"/>
          <w:sz w:val="24"/>
          <w:szCs w:val="24"/>
        </w:rPr>
        <w:t>находят применение ее методы</w:t>
      </w:r>
      <w:r w:rsidR="007340B7" w:rsidRPr="00CA7AE1">
        <w:rPr>
          <w:rFonts w:ascii="Times New Roman" w:hAnsi="Times New Roman" w:cs="Times New Roman"/>
          <w:sz w:val="24"/>
          <w:szCs w:val="24"/>
        </w:rPr>
        <w:t xml:space="preserve">. </w:t>
      </w:r>
      <w:r w:rsidRPr="00CA7AE1">
        <w:rPr>
          <w:rFonts w:ascii="Times New Roman" w:hAnsi="Times New Roman" w:cs="Times New Roman"/>
          <w:sz w:val="24"/>
          <w:szCs w:val="24"/>
        </w:rPr>
        <w:t xml:space="preserve">Кроме того, в рамках курса предполагаются мастер-классы сотрудников </w:t>
      </w:r>
      <w:r w:rsidR="007340B7" w:rsidRPr="00CA7AE1">
        <w:rPr>
          <w:rFonts w:ascii="Times New Roman" w:hAnsi="Times New Roman" w:cs="Times New Roman"/>
          <w:sz w:val="24"/>
          <w:szCs w:val="24"/>
        </w:rPr>
        <w:t>коммерческих компаний, работающих в области автоматической обработки текстов.</w:t>
      </w:r>
    </w:p>
    <w:p w:rsidR="00FA1C0C" w:rsidRPr="00CA7AE1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140" w:rsidRPr="00CA7AE1" w:rsidRDefault="00FA1C0C" w:rsidP="00906FE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7AE1">
        <w:rPr>
          <w:rFonts w:ascii="Times New Roman" w:hAnsi="Times New Roman" w:cs="Times New Roman"/>
          <w:b/>
          <w:sz w:val="24"/>
          <w:szCs w:val="24"/>
        </w:rPr>
        <w:t>2</w:t>
      </w:r>
      <w:r w:rsidR="00E35140" w:rsidRPr="00CA7AE1">
        <w:rPr>
          <w:rFonts w:ascii="Times New Roman" w:hAnsi="Times New Roman" w:cs="Times New Roman"/>
          <w:b/>
          <w:sz w:val="24"/>
          <w:szCs w:val="24"/>
        </w:rPr>
        <w:t xml:space="preserve">. Личностные, </w:t>
      </w:r>
      <w:proofErr w:type="spellStart"/>
      <w:r w:rsidR="00E35140" w:rsidRPr="00CA7AE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="00E35140" w:rsidRPr="00CA7AE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E35140" w:rsidRPr="00CA7AE1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A7AE1" w:rsidRDefault="00E35140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 w:rsidRPr="00CA7AE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A7AE1">
        <w:rPr>
          <w:rFonts w:ascii="Times New Roman" w:hAnsi="Times New Roman" w:cs="Times New Roman"/>
          <w:sz w:val="24"/>
          <w:szCs w:val="24"/>
        </w:rPr>
        <w:t>, единые для всего образовательного процесса, и предметные, специфические для отдельно взятого предмета</w:t>
      </w:r>
      <w:r w:rsidR="00FA1C0C" w:rsidRPr="00CA7AE1">
        <w:rPr>
          <w:rFonts w:ascii="Times New Roman" w:hAnsi="Times New Roman" w:cs="Times New Roman"/>
          <w:sz w:val="24"/>
          <w:szCs w:val="24"/>
        </w:rPr>
        <w:t>.</w:t>
      </w:r>
    </w:p>
    <w:p w:rsidR="00FA1C0C" w:rsidRPr="00CA7AE1" w:rsidRDefault="00FA1C0C" w:rsidP="00E3514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35140" w:rsidRPr="00CA7AE1" w:rsidRDefault="00E35140" w:rsidP="00906FE4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E1">
        <w:rPr>
          <w:rFonts w:ascii="Times New Roman" w:hAnsi="Times New Roman" w:cs="Times New Roman"/>
          <w:b/>
          <w:sz w:val="24"/>
          <w:szCs w:val="24"/>
          <w:u w:val="single"/>
        </w:rPr>
        <w:t>Личностные:</w:t>
      </w:r>
    </w:p>
    <w:p w:rsidR="0067508F" w:rsidRPr="00CA7AE1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</w:t>
      </w:r>
      <w:r w:rsidRPr="00CA7AE1">
        <w:rPr>
          <w:rFonts w:ascii="Times New Roman" w:hAnsi="Times New Roman" w:cs="Times New Roman"/>
          <w:sz w:val="24"/>
          <w:szCs w:val="24"/>
        </w:rPr>
        <w:lastRenderedPageBreak/>
        <w:t>участия в социально значимом труде;</w:t>
      </w:r>
    </w:p>
    <w:p w:rsidR="0067508F" w:rsidRPr="00CA7AE1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5140" w:rsidRPr="00CA7AE1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A7AE1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A7AE1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CA7AE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17555" w:rsidRPr="00CA7AE1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17555" w:rsidRPr="00CA7AE1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5140" w:rsidRPr="00CA7AE1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A7AE1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A7AE1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7AE1">
        <w:rPr>
          <w:rFonts w:ascii="Times New Roman" w:hAnsi="Times New Roman" w:cs="Times New Roman"/>
          <w:b/>
          <w:i/>
          <w:sz w:val="24"/>
          <w:szCs w:val="24"/>
        </w:rPr>
        <w:t>(Филология)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5140" w:rsidRPr="00CA7AE1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A7AE1">
        <w:rPr>
          <w:rFonts w:ascii="Times New Roman" w:hAnsi="Times New Roman" w:cs="Times New Roman"/>
          <w:i/>
          <w:sz w:val="24"/>
          <w:szCs w:val="24"/>
        </w:rPr>
        <w:t>Русский язык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7555" w:rsidRPr="00CA7AE1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817555" w:rsidRPr="00CA7AE1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35140" w:rsidRPr="00CA7AE1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5140" w:rsidRPr="00CA7AE1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796" w:rsidRPr="00CA7AE1" w:rsidRDefault="00FD2796" w:rsidP="00FD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96" w:rsidRPr="00CA7AE1" w:rsidRDefault="00FD2796" w:rsidP="00FD27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796" w:rsidRPr="00CA7AE1" w:rsidRDefault="00FD2796" w:rsidP="00906FE4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A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CA7A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Тематическое планирование с указанием количества часов, </w:t>
      </w:r>
    </w:p>
    <w:p w:rsidR="00FD2796" w:rsidRPr="00CA7AE1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A7AE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отводимых на освоение каждой темы</w:t>
      </w:r>
    </w:p>
    <w:p w:rsidR="007D5E34" w:rsidRPr="00CA7AE1" w:rsidRDefault="007D5E34" w:rsidP="00D2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5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468"/>
        <w:gridCol w:w="3108"/>
        <w:gridCol w:w="1830"/>
        <w:gridCol w:w="1436"/>
        <w:gridCol w:w="6"/>
        <w:gridCol w:w="2497"/>
      </w:tblGrid>
      <w:tr w:rsidR="00D5236E" w:rsidRPr="00CA7AE1" w:rsidTr="00433AA1">
        <w:tc>
          <w:tcPr>
            <w:tcW w:w="469" w:type="dxa"/>
          </w:tcPr>
          <w:p w:rsidR="00D5236E" w:rsidRPr="00CA7AE1" w:rsidRDefault="00D5236E" w:rsidP="00433AA1">
            <w:pPr>
              <w:rPr>
                <w:rFonts w:ascii="Times New Roman" w:hAnsi="Times New Roman" w:cs="Times New Roman"/>
                <w:szCs w:val="24"/>
              </w:rPr>
            </w:pPr>
            <w:r w:rsidRPr="00CA7AE1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3135" w:type="dxa"/>
          </w:tcPr>
          <w:p w:rsidR="00D5236E" w:rsidRPr="00CA7AE1" w:rsidRDefault="00D5236E" w:rsidP="00433AA1">
            <w:pPr>
              <w:rPr>
                <w:rFonts w:ascii="Times New Roman" w:hAnsi="Times New Roman" w:cs="Times New Roman"/>
                <w:szCs w:val="24"/>
              </w:rPr>
            </w:pPr>
            <w:r w:rsidRPr="00CA7AE1">
              <w:rPr>
                <w:rFonts w:ascii="Times New Roman" w:hAnsi="Times New Roman" w:cs="Times New Roman"/>
                <w:szCs w:val="24"/>
              </w:rPr>
              <w:t>Тема урока</w:t>
            </w:r>
          </w:p>
        </w:tc>
        <w:tc>
          <w:tcPr>
            <w:tcW w:w="1830" w:type="dxa"/>
          </w:tcPr>
          <w:p w:rsidR="00D5236E" w:rsidRPr="00CA7AE1" w:rsidRDefault="00D5236E" w:rsidP="00433AA1">
            <w:pPr>
              <w:rPr>
                <w:rFonts w:ascii="Times New Roman" w:hAnsi="Times New Roman" w:cs="Times New Roman"/>
                <w:szCs w:val="24"/>
              </w:rPr>
            </w:pPr>
            <w:r w:rsidRPr="00CA7AE1">
              <w:rPr>
                <w:rFonts w:ascii="Times New Roman" w:hAnsi="Times New Roman" w:cs="Times New Roman"/>
                <w:szCs w:val="24"/>
              </w:rPr>
              <w:t xml:space="preserve">Блок </w:t>
            </w:r>
          </w:p>
        </w:tc>
        <w:tc>
          <w:tcPr>
            <w:tcW w:w="1446" w:type="dxa"/>
            <w:gridSpan w:val="2"/>
          </w:tcPr>
          <w:p w:rsidR="00D5236E" w:rsidRPr="00CA7AE1" w:rsidRDefault="00D5236E" w:rsidP="00433AA1">
            <w:pPr>
              <w:rPr>
                <w:rFonts w:ascii="Times New Roman" w:hAnsi="Times New Roman" w:cs="Times New Roman"/>
                <w:szCs w:val="24"/>
              </w:rPr>
            </w:pPr>
            <w:r w:rsidRPr="00CA7AE1">
              <w:rPr>
                <w:rFonts w:ascii="Times New Roman" w:hAnsi="Times New Roman" w:cs="Times New Roman"/>
                <w:szCs w:val="24"/>
              </w:rPr>
              <w:t>Количество часов</w:t>
            </w:r>
          </w:p>
        </w:tc>
        <w:tc>
          <w:tcPr>
            <w:tcW w:w="2514" w:type="dxa"/>
          </w:tcPr>
          <w:p w:rsidR="00D5236E" w:rsidRPr="00CA7AE1" w:rsidRDefault="00D5236E" w:rsidP="00433AA1">
            <w:pPr>
              <w:rPr>
                <w:rFonts w:ascii="Times New Roman" w:hAnsi="Times New Roman" w:cs="Times New Roman"/>
                <w:szCs w:val="24"/>
              </w:rPr>
            </w:pPr>
            <w:r w:rsidRPr="00CA7AE1">
              <w:rPr>
                <w:rFonts w:ascii="Times New Roman" w:hAnsi="Times New Roman" w:cs="Times New Roman"/>
                <w:szCs w:val="24"/>
              </w:rPr>
              <w:t>Контрольные виды деятельности констатирующего типа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5" w:type="dxa"/>
            <w:vAlign w:val="center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Компьютерная лингвистика как часть науки об искусственном интеллекте. </w:t>
            </w:r>
            <w:r w:rsidRPr="00CA7AE1">
              <w:rPr>
                <w:rFonts w:ascii="Times New Roman" w:hAnsi="Times New Roman" w:cs="Times New Roman"/>
                <w:color w:val="000000"/>
              </w:rPr>
              <w:lastRenderedPageBreak/>
              <w:t>Философские основания.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Способность к общению как (не)достаточный признак интеллекта. Тест Тьюринга. Эксперимент Джона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Серля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"китайская комната" как контраргумент для теста Тьюринга.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2. Роботы-собеседники из научной фантастики. Что нужно «знать» роботу, чтобы понимать человека и взаимодействовать с человеком.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История компьютерной лингвистики и автоматической обработки языка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40-е – 50-е; послевоенное развитие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computer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science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и теории алгоритмов; формальные лингвистические модели. Тьюринг, Шеннон, Хомский. Начало машинного перевода,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Джорджтаунский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эксперимент IBM.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Оптимизм 60-х. Диалоговый агент ELIZA. Программа SHRDLU.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Brown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Corpus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3. AI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winter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70-х и возрождение интереса в (конце) 80-х.MUC.  Появление русскоязычных корпусов.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Уппсальский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корпус. Машинный фонд русского языка.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4. 90-е – веб, поисковики, большие корпуса. Начинают работать статистические подходы на машинном обучении. Бум в информационном поиске.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5. 2000-е – триумф машинного обучения. Параллельные корпуса и статистический MT.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6. Наши дни.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Deep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learning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Нейросети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Задание на работу с кодировками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Современное состояние, последние разработки (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state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of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the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art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) в сфере автоматической обработки языка. Перспективы.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Практическая сторона – поиск, переводчики, распознавание текста, извлечение знаний, анализ </w:t>
            </w:r>
            <w:r w:rsidRPr="00CA7AE1">
              <w:rPr>
                <w:rFonts w:ascii="Times New Roman" w:hAnsi="Times New Roman" w:cs="Times New Roman"/>
                <w:color w:val="000000"/>
              </w:rPr>
              <w:lastRenderedPageBreak/>
              <w:t xml:space="preserve">тональности в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соцсетях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Демонстрация. Краткий рассказ про распознавание речи, информационный поиск, извлечение знаний. Слово о ближайшем будущем.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Научная сторона. Исследование текстов с разными целями (политология, социология, литературоведение, криминалистика), исследование самого языка. Демонстрация.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3. Практика: используем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Ngram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viewer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Жанры и типы лингвистических задач. </w:t>
            </w:r>
            <w:proofErr w:type="spellStart"/>
            <w:r w:rsidRPr="00CA7AE1">
              <w:rPr>
                <w:rFonts w:ascii="Times New Roman" w:hAnsi="Times New Roman" w:cs="Times New Roman"/>
              </w:rPr>
              <w:t>Cамодостаточные</w:t>
            </w:r>
            <w:proofErr w:type="spellEnd"/>
            <w:r w:rsidRPr="00CA7AE1">
              <w:rPr>
                <w:rFonts w:ascii="Times New Roman" w:hAnsi="Times New Roman" w:cs="Times New Roman"/>
              </w:rPr>
              <w:t xml:space="preserve"> лингвистические задачи.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Жанры и типы лингвистических задач. </w:t>
            </w:r>
            <w:proofErr w:type="spellStart"/>
            <w:r w:rsidRPr="00CA7AE1">
              <w:rPr>
                <w:rFonts w:ascii="Times New Roman" w:hAnsi="Times New Roman" w:cs="Times New Roman"/>
              </w:rPr>
              <w:t>Несамодостаточные</w:t>
            </w:r>
            <w:proofErr w:type="spellEnd"/>
            <w:r w:rsidRPr="00CA7AE1">
              <w:rPr>
                <w:rFonts w:ascii="Times New Roman" w:hAnsi="Times New Roman" w:cs="Times New Roman"/>
              </w:rPr>
              <w:t xml:space="preserve"> лингвистические задачи, требующие владения одним или несколькими иностранными языками; задачи с использованием материала одного или нескольких языков;  задачи на сравнение данных родственных языков; задачи с перепутанными соответствиями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Классификация лингвистических задач; языки, явления которых иллюстрированы в задаче, их генеалогическая, типологическая и ареальная принадлежность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Введение в статистические подходы к анализу естественного языка. </w:t>
            </w:r>
          </w:p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1. Поверхностное объяснение сути машинного обучения («обучение на примерах»)</w:t>
            </w:r>
          </w:p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2. Демонстрация применимости машинного обучения к задачам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комп.лингвистики</w:t>
            </w:r>
            <w:proofErr w:type="spellEnd"/>
          </w:p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3. Совместная работа по отбору релевантных признаков для задачи классификации текстов.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Сбор </w:t>
            </w:r>
            <w:proofErr w:type="spellStart"/>
            <w:r w:rsidRPr="00CA7AE1">
              <w:rPr>
                <w:rFonts w:ascii="Times New Roman" w:hAnsi="Times New Roman" w:cs="Times New Roman"/>
              </w:rPr>
              <w:t>датасета</w:t>
            </w:r>
            <w:proofErr w:type="spellEnd"/>
            <w:r w:rsidRPr="00CA7AE1">
              <w:rPr>
                <w:rFonts w:ascii="Times New Roman" w:hAnsi="Times New Roman" w:cs="Times New Roman"/>
              </w:rPr>
              <w:t xml:space="preserve"> для тренировки классификатора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Виды классификаторов. Деревья решений, Наивный </w:t>
            </w:r>
            <w:r w:rsidRPr="00CA7AE1">
              <w:rPr>
                <w:rFonts w:ascii="Times New Roman" w:hAnsi="Times New Roman" w:cs="Times New Roman"/>
                <w:color w:val="000000"/>
              </w:rPr>
              <w:lastRenderedPageBreak/>
              <w:t>байесовский классификатор, метод k-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Nearest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Neighbours</w:t>
            </w:r>
            <w:proofErr w:type="spellEnd"/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Самостоятельное построение </w:t>
            </w:r>
            <w:r w:rsidRPr="00CA7AE1">
              <w:rPr>
                <w:rFonts w:ascii="Times New Roman" w:hAnsi="Times New Roman" w:cs="Times New Roman"/>
              </w:rPr>
              <w:lastRenderedPageBreak/>
              <w:t xml:space="preserve">(абстрактного) дерева решений. 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Нейросети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и глубинное обучение в задачах автоматической обработки языка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Лингвистические данные. Корпуса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1.  Типы лингвистических данных.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i) Полевые данные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ii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) Словари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iii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 Грамматики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iv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 Корпуса (текстовые или мультимедийные)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Корпуса.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i) Чем корпус отличается от набора текстов.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ii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 Типы корпусов.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iii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 Известные корпуса. НКРЯ.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Национальный корпус русского языка.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Как устроен поиск в НКРЯ.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Обзор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подкорпусов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НКРЯ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3. Какого типа исследования можно проводить на базе НКРЯ (практическое занятие).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Национальный корпус русского язык (продолжение).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Проводим исследование изменения значений слов на базе НКРЯ.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2. Анализ проблем (морфологическая и лексическая омонимия, дисбалансы в корпусе)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Частотность. Частотности единиц текста и их важность для лингвистических исследований.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1. Что может сказать о тексте количество употреблений определенного слова.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Пробуем считать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Tf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idf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Извлекаем ключевые слова из текста.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В начале урока - небольшая контрольная по теме "лингвистические корпуса" (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предыд.тема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Интернет как лингвистический корпус для исследования.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Что можно исследовать прямо в поисковике. Синтаксис и возможности расширенного поискового запроса.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Веб как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спеллчекер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3. Говорят ли так? Веб как помощник переводчика </w:t>
            </w:r>
            <w:r w:rsidRPr="00CA7AE1">
              <w:rPr>
                <w:rFonts w:ascii="Times New Roman" w:hAnsi="Times New Roman" w:cs="Times New Roman"/>
                <w:color w:val="000000"/>
              </w:rPr>
              <w:lastRenderedPageBreak/>
              <w:t xml:space="preserve">(помимо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Translate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)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4. Исследуем региональные вариации языка с помощью расширенного запроса. (в Украине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vs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на Украине;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поребрик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vs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бордюр)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5. Веб как источник знаний о мире (методы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майнинга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структурированной информации)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6. ГИКРЯ и его возможности.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Морфологический анализ.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Морфология как раздел науки о языке. Предмет морфологии.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2. Грамматическое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vs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лексическое значение. Словоизменительная парадигма. Словарь Зализняка.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3.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Стеммеры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Стеммер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 xml:space="preserve"> Портера.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4. Морфологические анализаторы. </w:t>
            </w:r>
            <w:proofErr w:type="spellStart"/>
            <w:r w:rsidRPr="00CA7AE1">
              <w:rPr>
                <w:rFonts w:ascii="Times New Roman" w:hAnsi="Times New Roman" w:cs="Times New Roman"/>
                <w:color w:val="000000"/>
              </w:rPr>
              <w:t>Mystem</w:t>
            </w:r>
            <w:proofErr w:type="spellEnd"/>
            <w:r w:rsidRPr="00CA7AE1">
              <w:rPr>
                <w:rFonts w:ascii="Times New Roman" w:hAnsi="Times New Roman" w:cs="Times New Roman"/>
                <w:color w:val="000000"/>
              </w:rPr>
              <w:t>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5. Морфологическая омонимия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6. Морфологическая разметка в НКРЯ и других корпусах. Практикуем поиск в НКРЯ с опорой на морфологию.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Конечные автоматы и регулярные выражения.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5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 xml:space="preserve">Синтаксический анализ.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1. Синтаксис как раздел науки о языке. Предмет синтаксиса.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2. Варианты иерархической связи между единицами речи. Линейный порядок. Древесная структура.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 xml:space="preserve">3. Синтаксические формализмы. Структура зависимостей. Структура составляющих. </w:t>
            </w:r>
            <w:r w:rsidRPr="00CA7AE1">
              <w:rPr>
                <w:rFonts w:ascii="Times New Roman" w:hAnsi="Times New Roman" w:cs="Times New Roman"/>
                <w:color w:val="000000"/>
              </w:rPr>
              <w:br/>
              <w:t>4. Пробуем строить синтаксические деревья. Синтаксическая разметка в НКРЯ и других корпусах. Практикуем поиск в НКРЯ с использованием синтаксической информации.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Компьютерная лингвистика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  <w:vAlign w:val="bottom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  <w:color w:val="000000"/>
              </w:rPr>
            </w:pPr>
            <w:r w:rsidRPr="00CA7AE1">
              <w:rPr>
                <w:rFonts w:ascii="Times New Roman" w:hAnsi="Times New Roman" w:cs="Times New Roman"/>
                <w:color w:val="000000"/>
              </w:rPr>
              <w:t>Задание по построению синтаксических деревьев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Методы решения лингвистических задач; упорядочение материала, представленного в задаче; установление соответствий между единицами разных языков, представленных в </w:t>
            </w:r>
            <w:r w:rsidRPr="00CA7AE1">
              <w:rPr>
                <w:rFonts w:ascii="Times New Roman" w:hAnsi="Times New Roman" w:cs="Times New Roman"/>
              </w:rPr>
              <w:lastRenderedPageBreak/>
              <w:t xml:space="preserve">задаче; выявление и реконструкция мини-фрагмента языковой системы, на котором основана задача;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Применение полученных теоретических знаний к выполнению практических знаний; сравнительный анализ разных вариантов решения и критерии выбора наиболее правдоподобного решения: «презумпция </w:t>
            </w:r>
            <w:proofErr w:type="spellStart"/>
            <w:r w:rsidRPr="00CA7AE1">
              <w:rPr>
                <w:rFonts w:ascii="Times New Roman" w:hAnsi="Times New Roman" w:cs="Times New Roman"/>
              </w:rPr>
              <w:t>незлобности</w:t>
            </w:r>
            <w:proofErr w:type="spellEnd"/>
            <w:r w:rsidRPr="00CA7AE1">
              <w:rPr>
                <w:rFonts w:ascii="Times New Roman" w:hAnsi="Times New Roman" w:cs="Times New Roman"/>
              </w:rPr>
              <w:t xml:space="preserve"> автора»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Контрольная работа по решению лингвистических задач</w:t>
            </w:r>
          </w:p>
        </w:tc>
      </w:tr>
      <w:tr w:rsidR="001354F7" w:rsidRPr="00CA7AE1" w:rsidTr="00433AA1">
        <w:tc>
          <w:tcPr>
            <w:tcW w:w="469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5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 xml:space="preserve">Составление лингвистических задач; выбор языкового явления, подходящего для использования в задаче; подбор языкового материала, необходимого и достаточного для того, чтобы иллюстрировать языковое явление; выбор жанра и типа композиции; проверка материала задачи со специалистами по данному языку, информантами; критический анализ тестовых решений, найденных участниками семинара </w:t>
            </w:r>
          </w:p>
        </w:tc>
        <w:tc>
          <w:tcPr>
            <w:tcW w:w="1830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Языковое разнообразие в лингвистических задачах</w:t>
            </w:r>
          </w:p>
        </w:tc>
        <w:tc>
          <w:tcPr>
            <w:tcW w:w="1446" w:type="dxa"/>
            <w:gridSpan w:val="2"/>
          </w:tcPr>
          <w:p w:rsidR="001354F7" w:rsidRPr="00CA7AE1" w:rsidRDefault="0015525A" w:rsidP="00433A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4" w:type="dxa"/>
          </w:tcPr>
          <w:p w:rsidR="001354F7" w:rsidRPr="00CA7AE1" w:rsidRDefault="001354F7" w:rsidP="00433AA1">
            <w:pPr>
              <w:rPr>
                <w:rFonts w:ascii="Times New Roman" w:hAnsi="Times New Roman" w:cs="Times New Roman"/>
              </w:rPr>
            </w:pPr>
            <w:r w:rsidRPr="00CA7AE1">
              <w:rPr>
                <w:rFonts w:ascii="Times New Roman" w:hAnsi="Times New Roman" w:cs="Times New Roman"/>
              </w:rPr>
              <w:t>Работа по составлению лингвистических задач</w:t>
            </w:r>
          </w:p>
        </w:tc>
      </w:tr>
      <w:tr w:rsidR="00433AA1" w:rsidTr="00433AA1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69" w:type="dxa"/>
          </w:tcPr>
          <w:p w:rsidR="00433AA1" w:rsidRDefault="00433AA1" w:rsidP="0043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433AA1" w:rsidRDefault="00433AA1" w:rsidP="0043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30" w:type="dxa"/>
          </w:tcPr>
          <w:p w:rsidR="00433AA1" w:rsidRDefault="00433AA1" w:rsidP="0043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33AA1" w:rsidRDefault="00433AA1" w:rsidP="0043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0" w:type="dxa"/>
            <w:gridSpan w:val="2"/>
          </w:tcPr>
          <w:p w:rsidR="00433AA1" w:rsidRDefault="00433AA1" w:rsidP="00433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7AE1" w:rsidRDefault="00CA7AE1" w:rsidP="00C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1F8" w:rsidRPr="00CA7AE1" w:rsidRDefault="006D21F8" w:rsidP="00C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E1" w:rsidRPr="00CA7AE1" w:rsidRDefault="00CA7AE1" w:rsidP="00CA7AE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AE1">
        <w:rPr>
          <w:rFonts w:ascii="Times New Roman" w:hAnsi="Times New Roman" w:cs="Times New Roman"/>
          <w:b/>
          <w:bCs/>
          <w:sz w:val="28"/>
          <w:szCs w:val="28"/>
        </w:rPr>
        <w:t>Учебно-методическое</w:t>
      </w:r>
      <w:r w:rsidR="00E4142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r w:rsidRPr="00CA7AE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образовательной деятельности</w:t>
      </w:r>
      <w:r w:rsidR="00E4142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A7AE1" w:rsidRPr="00CA7AE1" w:rsidRDefault="00CA7AE1" w:rsidP="00CA7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E1" w:rsidRPr="00CA7AE1" w:rsidRDefault="00CA7AE1" w:rsidP="00CA7AE1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E1">
        <w:rPr>
          <w:rFonts w:ascii="Times New Roman" w:hAnsi="Times New Roman" w:cs="Times New Roman"/>
          <w:sz w:val="24"/>
          <w:szCs w:val="24"/>
        </w:rPr>
        <w:tab/>
        <w:t>Львова С.И., Львов В.В. Русский язык (</w:t>
      </w:r>
      <w:r w:rsidRPr="00CA7AE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базовый и углублённый уровни). 10 класс. </w:t>
      </w:r>
      <w:proofErr w:type="gramStart"/>
      <w:r w:rsidRPr="00CA7AE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М:.</w:t>
      </w:r>
      <w:proofErr w:type="gramEnd"/>
      <w:r w:rsidRPr="00CA7AE1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ООО «ИОЦ МНЕМОЗИНА»</w:t>
      </w:r>
    </w:p>
    <w:sectPr w:rsidR="00CA7AE1" w:rsidRPr="00CA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22C1C"/>
    <w:multiLevelType w:val="hybridMultilevel"/>
    <w:tmpl w:val="DEB6A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51561"/>
    <w:multiLevelType w:val="hybridMultilevel"/>
    <w:tmpl w:val="C34A7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A55BF"/>
    <w:multiLevelType w:val="hybridMultilevel"/>
    <w:tmpl w:val="7A72E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A10CB"/>
    <w:multiLevelType w:val="hybridMultilevel"/>
    <w:tmpl w:val="BC8AA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92489"/>
    <w:multiLevelType w:val="hybridMultilevel"/>
    <w:tmpl w:val="B43E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B0AC5"/>
    <w:rsid w:val="000F6E7F"/>
    <w:rsid w:val="001122F7"/>
    <w:rsid w:val="001354F7"/>
    <w:rsid w:val="0015525A"/>
    <w:rsid w:val="0034716D"/>
    <w:rsid w:val="00402A35"/>
    <w:rsid w:val="00433AA1"/>
    <w:rsid w:val="004C167D"/>
    <w:rsid w:val="005F251D"/>
    <w:rsid w:val="00652DE1"/>
    <w:rsid w:val="0067508F"/>
    <w:rsid w:val="006D21F8"/>
    <w:rsid w:val="007340B7"/>
    <w:rsid w:val="007D5E34"/>
    <w:rsid w:val="007F6A11"/>
    <w:rsid w:val="00817555"/>
    <w:rsid w:val="0083129E"/>
    <w:rsid w:val="00906FE4"/>
    <w:rsid w:val="00925649"/>
    <w:rsid w:val="00A51329"/>
    <w:rsid w:val="00AF4E0F"/>
    <w:rsid w:val="00B116A8"/>
    <w:rsid w:val="00B9546A"/>
    <w:rsid w:val="00C141B4"/>
    <w:rsid w:val="00C62841"/>
    <w:rsid w:val="00CA7AE1"/>
    <w:rsid w:val="00D20182"/>
    <w:rsid w:val="00D40EBD"/>
    <w:rsid w:val="00D51A49"/>
    <w:rsid w:val="00D5236E"/>
    <w:rsid w:val="00D72E27"/>
    <w:rsid w:val="00DF3E24"/>
    <w:rsid w:val="00E35140"/>
    <w:rsid w:val="00E41422"/>
    <w:rsid w:val="00F33B30"/>
    <w:rsid w:val="00FA1C0C"/>
    <w:rsid w:val="00FB02F7"/>
    <w:rsid w:val="00FD279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0DBBBE-1628-4568-87A5-BE375501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9546A"/>
    <w:pPr>
      <w:ind w:left="720"/>
      <w:contextualSpacing/>
    </w:pPr>
  </w:style>
  <w:style w:type="paragraph" w:styleId="a7">
    <w:name w:val="Normal (Web)"/>
    <w:basedOn w:val="a"/>
    <w:rsid w:val="00CA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35DED-9051-4157-9632-20D4CCA8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1801</Words>
  <Characters>10269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ABBYY</Company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5</cp:revision>
  <dcterms:created xsi:type="dcterms:W3CDTF">2019-01-25T13:16:00Z</dcterms:created>
  <dcterms:modified xsi:type="dcterms:W3CDTF">2019-02-01T11:09:00Z</dcterms:modified>
</cp:coreProperties>
</file>