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D9" w:rsidRDefault="00D04B5C" w:rsidP="00012A0B">
      <w:pPr>
        <w:pStyle w:val="2"/>
        <w:rPr>
          <w:lang w:val="ru-RU"/>
        </w:rPr>
      </w:pPr>
      <w:r>
        <w:rPr>
          <w:lang w:val="ru-RU"/>
        </w:rPr>
        <w:t>В</w:t>
      </w:r>
      <w:r w:rsidR="002129D9">
        <w:rPr>
          <w:lang w:val="ru-RU"/>
        </w:rPr>
        <w:t xml:space="preserve">сегда ли плюс </w:t>
      </w:r>
      <w:r w:rsidR="00896496">
        <w:rPr>
          <w:lang w:val="ru-RU"/>
        </w:rPr>
        <w:t>противоположен</w:t>
      </w:r>
      <w:r w:rsidR="002129D9">
        <w:rPr>
          <w:lang w:val="ru-RU"/>
        </w:rPr>
        <w:t xml:space="preserve"> минус</w:t>
      </w:r>
      <w:r w:rsidR="00896496">
        <w:rPr>
          <w:lang w:val="ru-RU"/>
        </w:rPr>
        <w:t>у</w:t>
      </w:r>
      <w:r w:rsidR="002129D9">
        <w:rPr>
          <w:lang w:val="ru-RU"/>
        </w:rPr>
        <w:t xml:space="preserve">? </w:t>
      </w:r>
      <w:r w:rsidR="00896496">
        <w:rPr>
          <w:lang w:val="ru-RU"/>
        </w:rPr>
        <w:t>Об а</w:t>
      </w:r>
      <w:r w:rsidR="002129D9">
        <w:rPr>
          <w:lang w:val="ru-RU"/>
        </w:rPr>
        <w:t>симметри</w:t>
      </w:r>
      <w:r w:rsidR="00896496">
        <w:rPr>
          <w:lang w:val="ru-RU"/>
        </w:rPr>
        <w:t>и</w:t>
      </w:r>
      <w:r w:rsidR="002129D9">
        <w:rPr>
          <w:lang w:val="ru-RU"/>
        </w:rPr>
        <w:t xml:space="preserve"> между </w:t>
      </w:r>
      <w:r w:rsidR="00072E05">
        <w:rPr>
          <w:lang w:val="ru-RU"/>
        </w:rPr>
        <w:t>положительн</w:t>
      </w:r>
      <w:r w:rsidR="002129D9">
        <w:rPr>
          <w:lang w:val="ru-RU"/>
        </w:rPr>
        <w:t>о и отрицательно поляризованными единицами в русском языке</w:t>
      </w:r>
      <w:r w:rsidR="00BE4946">
        <w:rPr>
          <w:rStyle w:val="a6"/>
          <w:rFonts w:ascii="Times New Roman" w:hAnsi="Times New Roman" w:cs="Times New Roman"/>
          <w:iCs/>
          <w:color w:val="000000"/>
          <w:sz w:val="24"/>
          <w:szCs w:val="24"/>
          <w:lang w:val="ru-RU"/>
        </w:rPr>
        <w:footnoteReference w:id="1"/>
      </w:r>
    </w:p>
    <w:p w:rsidR="00012A0B" w:rsidRPr="00012A0B" w:rsidRDefault="00012A0B" w:rsidP="00012A0B">
      <w:pPr>
        <w:rPr>
          <w:lang w:val="ru-RU" w:eastAsia="hi-IN" w:bidi="hi-IN"/>
        </w:rPr>
      </w:pPr>
    </w:p>
    <w:p w:rsidR="00D04B5C" w:rsidRPr="00B1251B" w:rsidRDefault="00D04B5C" w:rsidP="00B1251B">
      <w:pPr>
        <w:spacing w:after="200"/>
        <w:jc w:val="right"/>
        <w:rPr>
          <w:rFonts w:ascii="Times New Roman" w:eastAsia="Cambria" w:hAnsi="Times New Roman" w:cs="Times New Roman"/>
          <w:sz w:val="20"/>
          <w:szCs w:val="20"/>
          <w:lang w:val="ru-RU"/>
        </w:rPr>
      </w:pPr>
      <w:r w:rsidRPr="00012A0B">
        <w:rPr>
          <w:rFonts w:ascii="Times New Roman" w:eastAsia="Cambria" w:hAnsi="Times New Roman" w:cs="Times New Roman"/>
          <w:sz w:val="20"/>
          <w:szCs w:val="20"/>
          <w:lang w:val="ru-RU"/>
        </w:rPr>
        <w:t>Апресян В. Ю. (</w:t>
      </w:r>
      <w:r w:rsidRPr="00012A0B">
        <w:rPr>
          <w:rFonts w:ascii="Times New Roman" w:eastAsia="Cambria" w:hAnsi="Times New Roman" w:cs="Times New Roman"/>
          <w:sz w:val="20"/>
          <w:szCs w:val="20"/>
        </w:rPr>
        <w:t>valentina</w:t>
      </w:r>
      <w:r w:rsidRPr="00012A0B">
        <w:rPr>
          <w:rFonts w:ascii="Times New Roman" w:eastAsia="Cambria" w:hAnsi="Times New Roman" w:cs="Times New Roman"/>
          <w:sz w:val="20"/>
          <w:szCs w:val="20"/>
          <w:lang w:val="ru-RU"/>
        </w:rPr>
        <w:t>.</w:t>
      </w:r>
      <w:r w:rsidRPr="00012A0B">
        <w:rPr>
          <w:rFonts w:ascii="Times New Roman" w:eastAsia="Cambria" w:hAnsi="Times New Roman" w:cs="Times New Roman"/>
          <w:sz w:val="20"/>
          <w:szCs w:val="20"/>
        </w:rPr>
        <w:t>apresjan</w:t>
      </w:r>
      <w:r w:rsidRPr="00012A0B">
        <w:rPr>
          <w:rFonts w:ascii="Times New Roman" w:eastAsia="Cambria" w:hAnsi="Times New Roman" w:cs="Times New Roman"/>
          <w:sz w:val="20"/>
          <w:szCs w:val="20"/>
          <w:lang w:val="ru-RU"/>
        </w:rPr>
        <w:t>@</w:t>
      </w:r>
      <w:r w:rsidRPr="00012A0B">
        <w:rPr>
          <w:rFonts w:ascii="Times New Roman" w:eastAsia="Cambria" w:hAnsi="Times New Roman" w:cs="Times New Roman"/>
          <w:sz w:val="20"/>
          <w:szCs w:val="20"/>
        </w:rPr>
        <w:t>gmail</w:t>
      </w:r>
      <w:r w:rsidRPr="00012A0B">
        <w:rPr>
          <w:rFonts w:ascii="Times New Roman" w:eastAsia="Cambria" w:hAnsi="Times New Roman" w:cs="Times New Roman"/>
          <w:sz w:val="20"/>
          <w:szCs w:val="20"/>
          <w:lang w:val="ru-RU"/>
        </w:rPr>
        <w:t>.</w:t>
      </w:r>
      <w:r w:rsidRPr="00012A0B">
        <w:rPr>
          <w:rFonts w:ascii="Times New Roman" w:eastAsia="Cambria" w:hAnsi="Times New Roman" w:cs="Times New Roman"/>
          <w:sz w:val="20"/>
          <w:szCs w:val="20"/>
        </w:rPr>
        <w:t>com</w:t>
      </w:r>
      <w:r w:rsidRPr="00012A0B">
        <w:rPr>
          <w:rFonts w:ascii="Times New Roman" w:eastAsia="Cambria" w:hAnsi="Times New Roman" w:cs="Times New Roman"/>
          <w:sz w:val="20"/>
          <w:szCs w:val="20"/>
          <w:lang w:val="ru-RU"/>
        </w:rPr>
        <w:t xml:space="preserve">, </w:t>
      </w:r>
      <w:hyperlink r:id="rId8">
        <w:r w:rsidRPr="00012A0B">
          <w:rPr>
            <w:rFonts w:ascii="Times New Roman" w:eastAsia="Cambria" w:hAnsi="Times New Roman" w:cs="Times New Roman"/>
            <w:color w:val="1155CC"/>
            <w:sz w:val="20"/>
            <w:szCs w:val="20"/>
            <w:u w:val="single"/>
          </w:rPr>
          <w:t>vapresyan</w:t>
        </w:r>
        <w:r w:rsidRPr="00012A0B">
          <w:rPr>
            <w:rFonts w:ascii="Times New Roman" w:eastAsia="Cambria" w:hAnsi="Times New Roman" w:cs="Times New Roman"/>
            <w:color w:val="1155CC"/>
            <w:sz w:val="20"/>
            <w:szCs w:val="20"/>
            <w:u w:val="single"/>
            <w:lang w:val="ru-RU"/>
          </w:rPr>
          <w:t>@</w:t>
        </w:r>
        <w:r w:rsidRPr="00012A0B">
          <w:rPr>
            <w:rFonts w:ascii="Times New Roman" w:eastAsia="Cambria" w:hAnsi="Times New Roman" w:cs="Times New Roman"/>
            <w:color w:val="1155CC"/>
            <w:sz w:val="20"/>
            <w:szCs w:val="20"/>
            <w:u w:val="single"/>
          </w:rPr>
          <w:t>hse</w:t>
        </w:r>
        <w:r w:rsidRPr="00012A0B">
          <w:rPr>
            <w:rFonts w:ascii="Times New Roman" w:eastAsia="Cambria" w:hAnsi="Times New Roman" w:cs="Times New Roman"/>
            <w:color w:val="1155CC"/>
            <w:sz w:val="20"/>
            <w:szCs w:val="20"/>
            <w:u w:val="single"/>
            <w:lang w:val="ru-RU"/>
          </w:rPr>
          <w:t>.</w:t>
        </w:r>
        <w:r w:rsidRPr="00012A0B">
          <w:rPr>
            <w:rFonts w:ascii="Times New Roman" w:eastAsia="Cambria" w:hAnsi="Times New Roman" w:cs="Times New Roman"/>
            <w:color w:val="1155CC"/>
            <w:sz w:val="20"/>
            <w:szCs w:val="20"/>
            <w:u w:val="single"/>
          </w:rPr>
          <w:t>ru</w:t>
        </w:r>
      </w:hyperlink>
      <w:r w:rsidRPr="00012A0B">
        <w:rPr>
          <w:rFonts w:ascii="Times New Roman" w:eastAsia="Cambria" w:hAnsi="Times New Roman" w:cs="Times New Roman"/>
          <w:sz w:val="20"/>
          <w:szCs w:val="20"/>
          <w:lang w:val="ru-RU"/>
        </w:rPr>
        <w:t xml:space="preserve">), </w:t>
      </w:r>
      <w:r w:rsidRPr="00012A0B">
        <w:rPr>
          <w:rFonts w:ascii="Times New Roman" w:eastAsia="Cambria" w:hAnsi="Times New Roman" w:cs="Times New Roman"/>
          <w:sz w:val="20"/>
          <w:szCs w:val="20"/>
          <w:lang w:val="ru-RU"/>
        </w:rPr>
        <w:br/>
        <w:t>Национальный исследовательский университет «Высшая школа экономики»,  Институт русского языка им. В.В. Виноградова РАН, Москва, Россия</w:t>
      </w:r>
    </w:p>
    <w:p w:rsidR="002129D9" w:rsidRDefault="002129D9" w:rsidP="009B2BB5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Отрицательно поляризованным единицам языка (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NPIs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Pr="002129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посвящена большая лингвистическая литература, в том числе типологическая, и, хотя отмечается высо</w:t>
      </w:r>
      <w:r w:rsidR="00012A0B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ая степень межъязыковой идиосинкразии, существует некоторое общее понимание того, что представляют собой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NPIs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 в какого рода контекстах они употребляются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особенно для тех языков, где отсутствует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</w:rPr>
        <w:t>negative</w:t>
      </w:r>
      <w:r w:rsidR="005D6739" w:rsidRP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</w:rPr>
        <w:t>concord</w:t>
      </w:r>
      <w:r w:rsidR="005D6739" w:rsidRP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двойное отрицание</w:t>
      </w:r>
      <w:r w:rsidR="005D6739" w:rsidRP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и, таким образом, существует своего рода языковая потребность в использовании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</w:rPr>
        <w:t>NPI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NPIs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согласно современным лингвистическим представлениям, это языковые единицы,</w:t>
      </w:r>
      <w:r w:rsidR="0089649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которые употребляются только в неверидикативных контекстах и невозможны в веридикативных контекстах. К ним относятся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в первую очередь местоимения типа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anything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идиомы</w:t>
      </w:r>
      <w:r w:rsidR="0089649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особенно минимайзеры,</w:t>
      </w:r>
      <w:r w:rsidRPr="002129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типа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doesn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know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first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thing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about</w:t>
      </w:r>
      <w:r w:rsidRPr="002129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John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 некоторые наречи</w:t>
      </w:r>
      <w:r w:rsidR="0089649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(типа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89649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ср. невозможность </w:t>
      </w:r>
      <w:r w:rsidR="005D6739" w:rsidRPr="0089649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*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knew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anything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*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knew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first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thing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about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John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*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came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she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came</w:t>
      </w:r>
      <w:r w:rsidR="005D6739" w:rsidRPr="0089649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either</w:t>
      </w:r>
      <w:r w:rsidRPr="0089649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Классическим случаем неверидикативного контекста является отрицание, однако, как показывается</w:t>
      </w:r>
      <w:r w:rsidR="005D6739" w:rsidRP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в работах </w:t>
      </w:r>
      <w:r w:rsidR="00C869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</w:rPr>
        <w:t>Ladusaw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1979</w:t>
      </w:r>
      <w:r w:rsidR="00C869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D6739" w:rsidRP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C869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</w:t>
      </w:r>
      <w:r w:rsidR="00C86999">
        <w:rPr>
          <w:rFonts w:ascii="Times New Roman" w:hAnsi="Times New Roman" w:cs="Times New Roman"/>
          <w:iCs/>
          <w:color w:val="000000"/>
          <w:sz w:val="24"/>
          <w:szCs w:val="24"/>
        </w:rPr>
        <w:t>Haspelmath</w:t>
      </w:r>
      <w:r w:rsidR="00C86999" w:rsidRPr="00C869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1997</w:t>
      </w:r>
      <w:r w:rsidR="00C869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C86999" w:rsidRP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r w:rsidR="00C869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</w:rPr>
        <w:t>Giannakidou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2001, 2013</w:t>
      </w:r>
      <w:r w:rsidR="00C869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D6739" w:rsidRP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89649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многих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других, существуют и многие другие контексты, лицензирующие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</w:rPr>
        <w:t>NPIs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условие, вопрос, итератив, внутрисловное отрицание и пр.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D6739" w:rsidRP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="005D67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   </w:t>
      </w:r>
    </w:p>
    <w:p w:rsidR="008630F8" w:rsidRDefault="005D6739" w:rsidP="009B2BB5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Положительно поляризованные единицы языка (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PPIs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) изучены намного меньше. Известно, </w:t>
      </w:r>
      <w:r w:rsidR="0050059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что 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</w:rPr>
        <w:t>NPI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-местоимениям противопоставлены 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="009A6D22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местоимения</w:t>
      </w:r>
      <w:r w:rsidR="0050059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типа </w:t>
      </w:r>
      <w:r w:rsidR="00B20441" w:rsidRP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которые не употребляются с внутриклаузальным отрицанием (</w:t>
      </w:r>
      <w:r w:rsidR="00E631F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невозможно 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*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="00B20441" w:rsidRPr="00B2044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didn</w:t>
      </w:r>
      <w:r w:rsidR="00B20441" w:rsidRPr="00B2044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B20441" w:rsidRPr="00B2044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eat</w:t>
      </w:r>
      <w:r w:rsidR="00B20441" w:rsidRPr="00B2044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9A6D22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Отрицание</w:t>
      </w:r>
      <w:r w:rsidR="009A6D22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</w:t>
      </w:r>
      <w:r w:rsidR="009A6D22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="009A6D22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впрочем</w:t>
      </w:r>
      <w:r w:rsidR="00B20441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может</w:t>
      </w:r>
      <w:r w:rsidR="00B20441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лицензироваться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слабым</w:t>
      </w:r>
      <w:r w:rsidR="00B20441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внеклаузальным</w:t>
      </w:r>
      <w:r w:rsidR="00B20441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отрицанием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что отмечал еще Есперсен</w:t>
      </w:r>
      <w:r w:rsidR="0034412E" w:rsidRP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 w:rsidR="0034412E">
        <w:rPr>
          <w:rFonts w:ascii="Times New Roman" w:hAnsi="Times New Roman" w:cs="Times New Roman"/>
          <w:iCs/>
          <w:color w:val="000000"/>
          <w:sz w:val="24"/>
          <w:szCs w:val="24"/>
        </w:rPr>
        <w:t>Jespersen</w:t>
      </w:r>
      <w:r w:rsidR="0034412E" w:rsidRP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1949)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мотивируя это эффектом взаимоуничтожения двух отрицаний</w:t>
      </w:r>
      <w:r w:rsidR="00B20441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: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don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think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didn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</w:t>
      </w:r>
      <w:r w:rsidR="00B20441" w:rsidRP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regret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didn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eat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204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</w:t>
      </w:r>
      <w:r w:rsidR="00B20441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Кроме того, </w:t>
      </w:r>
      <w:r w:rsidR="00E631F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отмечается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что наречия</w:t>
      </w:r>
      <w:r w:rsid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м </w:t>
      </w:r>
      <w:r w:rsidR="009A6D2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типа </w:t>
      </w:r>
      <w:r w:rsidR="009A6D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either</w:t>
      </w:r>
      <w:r w:rsidR="0034412E" w:rsidRP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противопоставляются </w:t>
      </w:r>
      <w:r w:rsid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наречия</w:t>
      </w:r>
      <w:proofErr w:type="gramEnd"/>
      <w:r w:rsid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типа </w:t>
      </w:r>
      <w:r w:rsidR="003441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too</w:t>
      </w:r>
      <w:r w:rsidR="0034412E" w:rsidRPr="009A6D2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="0034412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 тем же смыслом,</w:t>
      </w:r>
      <w:r w:rsidR="00183B7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однако невозможные в отрицательных контекстах (</w:t>
      </w:r>
      <w:r w:rsidR="00183B7D" w:rsidRPr="00183B7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*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didn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come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didn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come</w:t>
      </w:r>
      <w:r w:rsidR="00183B7D" w:rsidRPr="00183B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3B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too</w:t>
      </w:r>
      <w:r w:rsidR="00183B7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Невозможность сочетания с отрицанием отмечается также для 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“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</w:rPr>
        <w:t>sentence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</w:rPr>
        <w:t>adverbs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” 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 вводных оборотов (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</w:rPr>
        <w:t>Jackendoff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1972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Апресян 1974)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: *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John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don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think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fink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*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Dishonestly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cannot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tell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 w:rsidR="001829E1" w:rsidRP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answer</w:t>
      </w:r>
      <w:r w:rsidR="001829E1" w:rsidRP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</w:t>
      </w:r>
      <w:r w:rsidR="001829E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*</w:t>
      </w:r>
      <w:r w:rsidR="001829E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Осетровые рыбы, не считают знатоки, утратили свой былой вкус.</w:t>
      </w:r>
      <w:r w:rsidR="0026283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:rsidR="005D6739" w:rsidRDefault="00262839" w:rsidP="009B2BB5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Однако, как отмечает (</w:t>
      </w:r>
      <w:r w:rsidR="00516F9D" w:rsidRP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Szabolcsi</w:t>
      </w:r>
      <w:r w:rsid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2004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помимо неспособности сочетаться с отрицанием, </w:t>
      </w:r>
      <w:r w:rsidR="00516F9D">
        <w:rPr>
          <w:rFonts w:ascii="Times New Roman" w:hAnsi="Times New Roman" w:cs="Times New Roman"/>
          <w:iCs/>
          <w:color w:val="000000"/>
          <w:sz w:val="24"/>
          <w:szCs w:val="24"/>
        </w:rPr>
        <w:t>PPIs</w:t>
      </w:r>
      <w:r w:rsid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не отмечены никакими </w:t>
      </w:r>
      <w:r w:rsidR="00C8243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другими </w:t>
      </w:r>
      <w:r w:rsid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общими свойствами, что делает </w:t>
      </w:r>
      <w:r w:rsidR="00C8243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положительную поляризацию</w:t>
      </w:r>
      <w:r w:rsid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слабым кандидатом на самостоятельн</w:t>
      </w:r>
      <w:r w:rsidR="00C8243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ую категорию</w:t>
      </w:r>
      <w:r w:rsid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языка. </w:t>
      </w:r>
      <w:r w:rsidR="005E428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работе (</w:t>
      </w:r>
      <w:r w:rsidR="005E428A" w:rsidRPr="00516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Szabolcsi</w:t>
      </w:r>
      <w:r w:rsidR="005E428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2004) 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 материале английских местоимений типа 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</w:t>
      </w:r>
      <w:r w:rsidR="00D05178" w:rsidRP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E428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предлагается способ «спасения»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</w:rPr>
        <w:t>PPIs</w:t>
      </w:r>
      <w:r w:rsidR="00D05178" w:rsidRP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как </w:t>
      </w:r>
      <w:r w:rsidR="00C8243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лексико-грамматического 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класса. А именно, предлагается их рассматривать как </w:t>
      </w:r>
      <w:r w:rsidR="00D05178" w:rsidRP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“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</w:rPr>
        <w:t>double</w:t>
      </w:r>
      <w:r w:rsidR="00D05178" w:rsidRP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</w:rPr>
        <w:t>NPIs</w:t>
      </w:r>
      <w:r w:rsidR="00D05178" w:rsidRP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”, 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т.е. единицы с двумя «вмонтированными» отрицаниями, которые могут активизироваться контекстом – первое отрицание </w:t>
      </w:r>
      <w:r w:rsidR="00C8243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сильное 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внутриклаузальное (</w:t>
      </w:r>
      <w:r w:rsidR="00D05178" w:rsidRP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*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John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), второе слабое, внеклаузальное (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regret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John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didn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r w:rsidR="00D05178" w:rsidRPr="00D051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05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</w:t>
      </w:r>
      <w:r w:rsid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D05178" w:rsidRPr="00D051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</w:p>
    <w:p w:rsidR="00460CCC" w:rsidRDefault="00247F21" w:rsidP="009B2BB5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Однако анализ, предлагаемый Сабольчи для английского, оказывается неприменимым к русскому материалу.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Неопределенные местоимения, главный объект изучения в качестве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</w:rPr>
        <w:t>NPI</w:t>
      </w:r>
      <w:r w:rsidR="00337B90" w:rsidRP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или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в русском языке устроены иначе, чем в языках, не </w:t>
      </w:r>
      <w:r w:rsidR="005A7B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име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ющих двойного отрицания. Та функция, которая в английском и других языках без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</w:rPr>
        <w:t>negative</w:t>
      </w:r>
      <w:r w:rsidR="00337B90" w:rsidRP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</w:rPr>
        <w:t>concord</w:t>
      </w:r>
      <w:r w:rsidR="00337B90" w:rsidRP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 xml:space="preserve">выполняется отрицательно поляризованным местоимениями типа </w:t>
      </w:r>
      <w:r w:rsidR="00337B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в русском в основном выполняется отрицательными местоимениями: ср. </w:t>
      </w:r>
      <w:r w:rsidR="00337B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337B90" w:rsidRPr="00337B9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37B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didn</w:t>
      </w:r>
      <w:r w:rsidR="00337B90" w:rsidRPr="00337B9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’</w:t>
      </w:r>
      <w:r w:rsidR="00337B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337B90" w:rsidRPr="00337B9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37B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see</w:t>
      </w:r>
      <w:r w:rsidR="00337B90" w:rsidRPr="00337B9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37B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anything</w:t>
      </w:r>
      <w:r w:rsidR="00337B90" w:rsidRPr="00337B9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37B90" w:rsidRP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‘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Я ничего не видел</w:t>
      </w:r>
      <w:r w:rsidR="00337B90" w:rsidRP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’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Хотя в русском есть серия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</w:rPr>
        <w:t>NPI</w:t>
      </w:r>
      <w:r w:rsidR="00337B90" w:rsidRP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местоимений на </w:t>
      </w:r>
      <w:r w:rsidR="00337B9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бы то ни было</w:t>
      </w:r>
      <w:r w:rsidR="0020463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0463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20463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-либо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 w:rsidR="0020463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ср. 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Падучева 2011 и другие работы</w:t>
      </w:r>
      <w:r w:rsidR="0020463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этого автора</w:t>
      </w:r>
      <w:r w:rsidR="00337B9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20463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область их применения в языке невозможно сравнить с областью местоимений на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r w:rsidR="002E4230" w:rsidRP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Местоимения на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английском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почти </w:t>
      </w:r>
      <w:proofErr w:type="gramStart"/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столь</w:t>
      </w:r>
      <w:r w:rsidR="005A7B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же</w:t>
      </w:r>
      <w:proofErr w:type="gramEnd"/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частотны, как и отрицательные местоимения типа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nothing</w:t>
      </w:r>
      <w:r w:rsidR="002E4230" w:rsidRP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(144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</w:rPr>
        <w:t>ipm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A7B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для </w:t>
      </w:r>
      <w:r w:rsidR="005A7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anything</w:t>
      </w:r>
      <w:r w:rsidR="005A7BE9" w:rsidRPr="005A7B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</w:rPr>
        <w:t>vs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165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</w:rPr>
        <w:t>ipm</w:t>
      </w:r>
      <w:r w:rsidR="005A7BE9" w:rsidRPr="005A7B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A7B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для</w:t>
      </w:r>
      <w:r w:rsidR="005A7BE9" w:rsidRPr="005A7B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A7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nothing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),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в то время как местоимения на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бы то ни было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-либо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редки, </w:t>
      </w:r>
      <w:r w:rsidR="00D5307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а также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стилистически и семантически отмечены.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Ничто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имеет частотность 365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</w:rPr>
        <w:t>ipm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в то время как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что-либо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19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</w:rPr>
        <w:t>ipm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а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что бы то ни было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– 0.83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</w:rPr>
        <w:t>ipm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При этом и 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-либо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2E4230" w:rsidRP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</w:t>
      </w:r>
      <w:r w:rsidR="002E42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бы то ни было 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местоимения имеют сильную семантическую специфику</w:t>
      </w:r>
      <w:r w:rsidR="00C8243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относительно местоимений </w:t>
      </w:r>
      <w:r w:rsidR="00A274F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 </w:t>
      </w:r>
      <w:r w:rsidR="00C82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r w:rsidR="002E423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а именно, выражают идею уступительности (Грамматика 1980). </w:t>
      </w:r>
      <w:r w:rsidR="00C362F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Что касается неопределенных местоимений на </w:t>
      </w:r>
      <w:r w:rsidR="00C362F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-то </w:t>
      </w:r>
      <w:r w:rsidR="00C362F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C362F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-нибудь</w:t>
      </w:r>
      <w:r w:rsidR="00C362F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то если перв</w:t>
      </w:r>
      <w:r w:rsidR="00D5307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ы</w:t>
      </w:r>
      <w:r w:rsidR="00C362F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 по своим контекстным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 семантическим свойствам</w:t>
      </w:r>
      <w:r w:rsidR="00C362F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D5307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еще могут </w:t>
      </w:r>
      <w:r w:rsidR="00C362F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рассматриваться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качестве аналога </w:t>
      </w:r>
      <w:r w:rsidR="00460CCC" w:rsidRP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английским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="00460CCC" w:rsidRP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местоимениями на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то местоимения на 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-нибудь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скорее представляют собой некую смесь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</w:rPr>
        <w:t>NPI</w:t>
      </w:r>
      <w:r w:rsidR="00460CCC" w:rsidRP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="00460CCC" w:rsidRP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– они не употребляются ни в веридикативных контекстах (*</w:t>
      </w:r>
      <w:r w:rsidR="00A274F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 в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чера </w:t>
      </w:r>
      <w:r w:rsidR="00A274F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видела что-нибудь интересное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), ни в отрицательных (*</w:t>
      </w:r>
      <w:r w:rsidR="00A274F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 вчера не видела что-нибудь интересное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). Они выражают нереферентность в ирреальных предикациях (Падучева 1985,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</w:rPr>
        <w:t>Haspelmath</w:t>
      </w:r>
      <w:r w:rsidR="00460CCC" w:rsidRP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1997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) и покрывают собой ту семантическую область, которая выражается местоимениями на 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неотрицательных контекстах (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</w:t>
      </w:r>
      <w:r w:rsidR="00460CCC" w:rsidRPr="00460CC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anybody</w:t>
      </w:r>
      <w:r w:rsidR="00460CCC" w:rsidRPr="00460CC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come</w:t>
      </w:r>
      <w:r w:rsidR="00460CCC" w:rsidRPr="00460CC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?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т.п.). </w:t>
      </w:r>
      <w:r w:rsidR="00B1251B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Следовательно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попытка </w:t>
      </w:r>
      <w:r w:rsidR="004D0D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применить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анализ Сабольчи, сближающий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</w:rPr>
        <w:t>NPI</w:t>
      </w:r>
      <w:r w:rsidR="00460CCC" w:rsidRP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="004D0D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на материал</w:t>
      </w:r>
      <w:r w:rsidR="0005509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</w:t>
      </w:r>
      <w:r w:rsidR="00460C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русских местоимений не представляется плодотворной.</w:t>
      </w:r>
    </w:p>
    <w:p w:rsidR="0041436E" w:rsidRDefault="00460CCC" w:rsidP="0041436E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Однако оказывается, что и </w:t>
      </w:r>
      <w:r w:rsidR="00564B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других областях</w:t>
      </w:r>
      <w:r w:rsidR="004D0D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русского</w:t>
      </w:r>
      <w:r w:rsidR="00564B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языка </w:t>
      </w:r>
      <w:r w:rsidR="00A274F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положительно и отрицательно поляризованные</w:t>
      </w:r>
      <w:r w:rsidR="00564B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единицы не укладываются в стройные оппозиции.</w:t>
      </w:r>
      <w:r w:rsidR="004D0D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Единственная область, где между ними можно установить </w:t>
      </w:r>
      <w:r w:rsidR="00A274F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некое </w:t>
      </w:r>
      <w:r w:rsidR="004D0D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подобие параллелизма – это идиоматика. Существуют идиомы, в значение которых «вмонтировано» отрицание</w:t>
      </w:r>
      <w:r w:rsidR="00CC3AF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в частности, многие минимайзеры отрицательно поляризованы: </w:t>
      </w:r>
      <w:r w:rsidR="00CC3AF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ни фига (он не помог), ни черта (он не знает), ни бельмеса (не знает), ни на волос, ни в одном глазу, ни на грош, ни в зуб ногой, ни уха ни рыла </w:t>
      </w:r>
      <w:r w:rsidR="00CC3AF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 т.п.</w:t>
      </w:r>
      <w:r w:rsidR="002237C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Кроме того, отрицательн</w:t>
      </w:r>
      <w:r w:rsidR="0092708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ая</w:t>
      </w:r>
      <w:r w:rsidR="002237C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поляриз</w:t>
      </w:r>
      <w:r w:rsidR="0092708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ация свойственна многим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идиоматическим</w:t>
      </w:r>
      <w:r w:rsidR="0092708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выражениям со значением нежелания: </w:t>
      </w:r>
      <w:r w:rsidR="0092708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не дай Бог, </w:t>
      </w:r>
      <w:r w:rsidR="00977C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не приведи Бог, не ровен час 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 пр</w:t>
      </w:r>
      <w:r w:rsidR="00977C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="00CC3AF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 другой стороны, с</w:t>
      </w:r>
      <w:r w:rsidR="00CC3AF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уществуют идиомы, в значение которых «вмонтирован</w:t>
      </w:r>
      <w:r w:rsidR="007564E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</w:t>
      </w:r>
      <w:r w:rsidR="00CC3AF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»</w:t>
      </w:r>
      <w:r w:rsidR="007564E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положительность; таковы, в частности, многие максимайзеры</w:t>
      </w:r>
      <w:r w:rsidR="00BD01B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: </w:t>
      </w:r>
      <w:r w:rsidR="00BD01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(устал) как собака, на удивление (разумный), (продумать) до мелочей, страсть какой (умный), в стельку </w:t>
      </w:r>
      <w:r w:rsidR="00BD01B3" w:rsidRPr="00BD01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/ </w:t>
      </w:r>
      <w:r w:rsidR="00BD01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зюзю </w:t>
      </w:r>
      <w:r w:rsidR="00BD01B3" w:rsidRPr="00BD01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</w:t>
      </w:r>
      <w:r w:rsidR="00BD01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пьян</w:t>
      </w:r>
      <w:r w:rsidR="00BD01B3" w:rsidRPr="00BD01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  <w:r w:rsidR="002237CE" w:rsidRPr="002237C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кроме того, положительная поляризация свойственна многим идиоматическим оптативам и выражениям нежелания: </w:t>
      </w:r>
      <w:r w:rsidR="00977C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дай Бог (каждому), упаси Боже 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 пр</w:t>
      </w:r>
      <w:r w:rsidR="00BD01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="00977C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Семантическую классификацию отрицательно и положительно поляризованных идиом можно продолжить</w:t>
      </w:r>
      <w:r w:rsidR="00A274F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и, не исключено, что, как и в уже перечисленных случаях, между ними может быть установлена некая антинимическая симметрия. О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днако</w:t>
      </w:r>
      <w:r w:rsidR="0005509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274F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в целом </w:t>
      </w:r>
      <w:r w:rsidR="0005509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та или иная поляризация у них </w:t>
      </w:r>
      <w:r w:rsidR="00A274F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объясняется</w:t>
      </w:r>
      <w:r w:rsidR="0005509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не столько семантикой, сколько самой идиоматизированностью: идиомы не </w:t>
      </w:r>
      <w:r w:rsidR="00770A6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допускают варьирования своих компонентов и слабо вступают в семантические взаимодействия с другими единицами, в частности, с отрицанием.</w:t>
      </w:r>
      <w:r w:rsidR="0005509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977C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1775D9" w:rsidRDefault="00770A67" w:rsidP="00674ACF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Таким образом, для понимания природы поляризации</w:t>
      </w:r>
      <w:r w:rsidR="00977CCB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 соотношения </w:t>
      </w:r>
      <w:r w:rsidR="00977CCB" w:rsidRPr="0041436E">
        <w:rPr>
          <w:rFonts w:ascii="Times New Roman" w:hAnsi="Times New Roman" w:cs="Times New Roman"/>
          <w:iCs/>
          <w:color w:val="000000"/>
          <w:sz w:val="24"/>
          <w:szCs w:val="24"/>
        </w:rPr>
        <w:t>NPI</w:t>
      </w:r>
      <w:r w:rsidR="00977CCB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 </w:t>
      </w:r>
      <w:r w:rsidR="00977CCB" w:rsidRPr="0041436E"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более </w:t>
      </w:r>
      <w:r w:rsidR="00977CCB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полезным представляется изучение неидиоматизированных языковых единиц. Однако оказывается, что в этой области</w:t>
      </w:r>
      <w:r w:rsidR="00B50E5D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параллелизма между ними, за исключением отдельных случаев, не наблюдается. 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Интересный случай параллелизма представляют собой антонимичные частицы 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даже 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то 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вообще, антонимия у частиц развита довольно слабо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Даже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(см. описание семантики в Апресян 1974, Богуславский 1996) – положительно поляризованная частица со значением 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‘Элемент А1 множества А2 имеет свойство А3; можно было ожидать, что у А2 не будет свойства А3’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Даже Вася решил задачу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то 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– 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отрицательно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поляризованная частица со значением 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‘Элемент А1 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 xml:space="preserve">множества А2 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не 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имеет свойств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А3; можно было ожидать, что у А2 не будет свойства А3’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 w:rsidR="001775D9" w:rsidRP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ася 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то не </w:t>
      </w:r>
      <w:r w:rsidR="001775D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решил задачу</w:t>
      </w:r>
      <w:r w:rsidR="00A430E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но не *</w:t>
      </w:r>
      <w:r w:rsidR="00A430E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Вася и то решил задачу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1775D9" w:rsidRP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775D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  </w:t>
      </w:r>
    </w:p>
    <w:p w:rsidR="00F0369F" w:rsidRDefault="00A430E2" w:rsidP="00674ACF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Однако в целом отрицательно и положительно поляризованные единицы встречаются в разных областях языка. </w:t>
      </w:r>
      <w:r w:rsidR="00B50E5D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В работе </w:t>
      </w:r>
      <w:r w:rsidR="00B8395C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(В. Апресян 2017) </w:t>
      </w:r>
      <w:r w:rsidR="0041436E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показывается, что отрицательная поляризация – явление гораздо более распространенное, чем принято считать традиционно, особенно в системе глагола, и что многие переносные значения глаголов приобретают отрицательную поляризацию (</w:t>
      </w:r>
      <w:r w:rsidR="0041436E" w:rsidRPr="0041436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Северные народы не знают этих болезней, Лопата не берет землю, Язык не ворочается </w:t>
      </w:r>
      <w:r w:rsidR="0041436E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т.д.). </w:t>
      </w:r>
    </w:p>
    <w:p w:rsidR="005E0D52" w:rsidRDefault="00092D78" w:rsidP="00674ACF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той же работе</w:t>
      </w:r>
      <w:r w:rsidR="0041436E" w:rsidRP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перечисляются основные классы положительно поляризованных единиц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 показывается широкая распространенность положительной поляризации. К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Pr="00092D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относятся </w:t>
      </w:r>
      <w:r w:rsid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единицы, состоящие исключительно из модальной рамки, т.е. передающие оценку говорящего (</w:t>
      </w:r>
      <w:r w:rsidR="00674AC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дискурсивные слова </w:t>
      </w:r>
      <w:r w:rsidR="0041436E" w:rsidRPr="0041436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ведь, мол, якобы, -то, же</w:t>
      </w:r>
      <w:r w:rsidR="00674AC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</w:t>
      </w:r>
      <w:r w:rsidR="0041436E" w:rsidRPr="005D63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вводные обороты</w:t>
      </w:r>
      <w:r w:rsid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1436E" w:rsidRPr="005D63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счастью, чудесным образом, как говорится</w:t>
      </w:r>
      <w:r w:rsid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41436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известно </w:t>
      </w:r>
      <w:r w:rsidR="0041436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 др</w:t>
      </w:r>
      <w:r w:rsidR="00674AC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); слова со значением предела (</w:t>
      </w:r>
      <w:r w:rsidR="00674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крайне, едва, чуть-чуть</w:t>
      </w:r>
      <w:r w:rsidR="00674AC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), слова со значением высокой степени чего-л. (</w:t>
      </w:r>
      <w:r w:rsidR="00674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потрясающий , чудовищный, громадный </w:t>
      </w:r>
      <w:r w:rsidR="00674AC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 пр.); слова со значением неопределенного количества (</w:t>
      </w:r>
      <w:r w:rsidR="00674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несколько</w:t>
      </w:r>
      <w:r w:rsidR="00674AC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). Все они не сочетаются с отрицанием в силу прагматической неинформативности подобных сочетаний. </w:t>
      </w:r>
    </w:p>
    <w:p w:rsidR="00CA2356" w:rsidRDefault="00674ACF" w:rsidP="00674ACF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Однако более внимательный анализ показывает, что невозможность отрицания распространена гораздо шире</w:t>
      </w:r>
      <w:r w:rsidR="00921CE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– вплоть до того, что </w:t>
      </w:r>
      <w:r w:rsidR="0086421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у некоторых частей речи </w:t>
      </w:r>
      <w:r w:rsidR="00921CE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маркированной и более редкой языковой категорией </w:t>
      </w:r>
      <w:r w:rsidR="00092D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следует признать </w:t>
      </w:r>
      <w:r w:rsidR="00092D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возможность</w:t>
      </w:r>
      <w:r w:rsidR="00092D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а не </w:t>
      </w:r>
      <w:r w:rsidR="00092D7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невозможность</w:t>
      </w:r>
      <w:r w:rsidR="00092D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употребления</w:t>
      </w:r>
      <w:r w:rsidR="00092D7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 отрицанием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(речь идет о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б употреблении в сфере действия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неконтрастно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го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предикатно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го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отрицани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я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или отрицани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я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непосредственно при составляющей)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  <w:r w:rsidR="008855B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Так, положительная поляризация – </w:t>
      </w:r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исключительно распространенное явление</w:t>
      </w:r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C2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среди </w:t>
      </w:r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русских </w:t>
      </w:r>
      <w:r w:rsidR="005C2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частиц и 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качественных </w:t>
      </w:r>
      <w:r w:rsidR="005C2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прилагательных</w:t>
      </w:r>
      <w:r w:rsidR="0086461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(а также</w:t>
      </w:r>
      <w:r w:rsidR="0086461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наречий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C2F9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  <w:r w:rsidR="0086461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Что касается частиц, то в русском языке большая часть частиц </w:t>
      </w:r>
      <w:r w:rsidR="0010208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невозможна в сфере действия отрицания (</w:t>
      </w:r>
      <w:r w:rsidR="0010208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ведь, -то, даже, -ка, же, разве, неужели</w:t>
      </w:r>
      <w:r w:rsidR="003657E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именно</w:t>
      </w:r>
      <w:r w:rsidR="00CE236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вообще</w:t>
      </w:r>
      <w:r w:rsidR="003657E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 пр.</w:t>
      </w:r>
      <w:r w:rsidR="0010208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CA235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поскольку семантически частицы состоят почти исключительно из модальной рамки</w:t>
      </w:r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т.е. выражают отношение и оценку говорящего. Отмена оценки, </w:t>
      </w:r>
      <w:proofErr w:type="gramStart"/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принадлежащей собственно</w:t>
      </w:r>
      <w:proofErr w:type="gramEnd"/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говорящемуявляется</w:t>
      </w:r>
      <w:r w:rsidR="001E531B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по-видимому, </w:t>
      </w:r>
      <w:r w:rsidR="0006591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разновидностью «иллокутивного самоубийства» по Вендлеру и в языке не встречается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 Одним из немно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г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их исключений является</w:t>
      </w:r>
      <w:r w:rsidR="00CA235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частица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3657EF" w:rsidRPr="003657E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только</w:t>
      </w:r>
      <w:r w:rsidR="00CA235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для которой возможно употребление в СД отрицания</w:t>
      </w:r>
      <w:r w:rsidR="003657E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</w:t>
      </w:r>
      <w:r w:rsidR="00CA235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при этом 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</w:t>
      </w:r>
      <w:r w:rsidR="00CA235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606E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более оценочный 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синоним </w:t>
      </w:r>
      <w:r w:rsidR="003657EF" w:rsidRPr="003657E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лишь</w:t>
      </w:r>
      <w:r w:rsidR="003657E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сфере действия отрицания</w:t>
      </w:r>
      <w:r w:rsidR="001606E4" w:rsidRPr="001606E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606E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невозможен</w:t>
      </w:r>
      <w:r w:rsidR="003657E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E0D5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</w:p>
    <w:p w:rsidR="008E4F16" w:rsidRDefault="005E0D52" w:rsidP="00674ACF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Что касается 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качественных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прилагательных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 наречий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r w:rsidR="00D2739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9F79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то у них наблюдается следующее явление</w:t>
      </w:r>
      <w:r w:rsidR="001E531B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:</w:t>
      </w:r>
      <w:r w:rsidR="009F79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E531B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многие прилагательные и наречия входят в синонимический ряд, и при этом, </w:t>
      </w:r>
      <w:r w:rsidR="009F79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как правило, в синонимическом ряду только доминанта, т.е. слово с наиболее общим значением, обладает способностью находиться в сфере действия отрицания. Синонимы с более узким значением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обычно </w:t>
      </w:r>
      <w:r w:rsidR="009F79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содержат модальную рамку или указание на степень, котор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ые</w:t>
      </w:r>
      <w:r w:rsidR="009F79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меша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ю</w:t>
      </w:r>
      <w:r w:rsidR="009F793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т им сочетаться с отрицанием. Ср. ряд </w:t>
      </w:r>
      <w:r w:rsidR="009F793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красивый</w:t>
      </w:r>
      <w:r w:rsidR="00024C4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хорошенький, прекрасный, смазливый, миловидный, прелестный</w:t>
      </w:r>
      <w:r w:rsidR="00024C4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: только доминанта </w:t>
      </w:r>
      <w:r w:rsidR="00024C4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красивый </w:t>
      </w:r>
      <w:r w:rsidR="00024C4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способна сочетаться с неконтрастным отрицанием: </w:t>
      </w:r>
      <w:r w:rsidR="00024C4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Она некрасивая, </w:t>
      </w:r>
      <w:r w:rsidR="00024C4D" w:rsidRPr="00024C4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но не</w:t>
      </w:r>
      <w:r w:rsidR="00024C4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Она </w:t>
      </w:r>
      <w:r w:rsidR="00024C4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*</w:t>
      </w:r>
      <w:r w:rsidR="00024C4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нехорошенькая, *непрекрасная, *несмазливая, *немиловидная, *непрелестная</w:t>
      </w:r>
      <w:r w:rsidR="00024C4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 Все прочие синонимы содержат слишком значительные оценочные или степенные компоненты, чтобы иметь способность образовывать информати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</w:t>
      </w:r>
      <w:r w:rsidR="00024C4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ные негативные корреляты. 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Это особенно заметно на близких синонимах; ср. наречия </w:t>
      </w:r>
      <w:r w:rsidR="008E4F1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зря 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 w:rsidR="008E4F1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зазря 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мы во многом опираемся на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описани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8E4F1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зря, напрасно 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других слов этого ряда в Левонтина 2004, а также 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 описание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наречия </w:t>
      </w:r>
      <w:r w:rsidR="005775F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напрасно 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Зализняк 2004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на описание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наречия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775F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тщетно 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Богуславский 2013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  <w:r w:rsidR="008E4F1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775F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Зря 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– нейтральное слово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;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оно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обозначает недостижение цели, несмотря на усилия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="008C1C6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ря 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свободно сочетается с отрицанием: </w:t>
      </w:r>
      <w:r w:rsid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Мы не зря туда съездили 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(= </w:t>
      </w:r>
      <w:r w:rsidR="001133A1" w:rsidRP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‘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добились цели</w:t>
      </w:r>
      <w:r w:rsidR="001133A1" w:rsidRP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’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5775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У его просторечного синонима </w:t>
      </w:r>
      <w:r w:rsidR="008C1C6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="005775F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азря </w:t>
      </w:r>
      <w:r w:rsidR="008A689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 значению 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недостижения цели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добавляется </w:t>
      </w:r>
      <w:r w:rsidR="008A689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компонент оценки говорящего: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говорящий испытывает личное сожаление по поводу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принесенных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>жертв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а также оценивает жертвы и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потери как значительные</w:t>
      </w:r>
      <w:r w:rsidR="008C1C63" w:rsidRP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при этом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бессмысленные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ср. </w:t>
      </w:r>
      <w:r w:rsid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Зазря их расстреляли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; </w:t>
      </w:r>
      <w:r w:rsid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Зазря потратил лучшие годы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;</w:t>
      </w:r>
      <w:r w:rsid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Где полегла в сорок третьем пехота </w:t>
      </w:r>
      <w:r w:rsidR="001133A1" w:rsidRP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/ </w:t>
      </w:r>
      <w:r w:rsid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Без толку, зазря 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(А. Галич).</w:t>
      </w:r>
      <w:r w:rsidR="008A689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CE236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Из-за наличия оценочных компонентов н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аречие </w:t>
      </w:r>
      <w:r w:rsidR="001133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зазря 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положительно поляризовано:</w:t>
      </w:r>
      <w:r w:rsidR="00CE236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ср. </w:t>
      </w:r>
      <w:proofErr w:type="gramStart"/>
      <w:r w:rsidR="00CE236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странность</w:t>
      </w:r>
      <w:r w:rsidR="001133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DC1F8E" w:rsidRPr="00DC1F8E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ru-RU"/>
        </w:rPr>
        <w:t>?</w:t>
      </w:r>
      <w:r w:rsidR="00DC1F8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Мы</w:t>
      </w:r>
      <w:proofErr w:type="gramEnd"/>
      <w:r w:rsidR="00DC1F8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не зазря потратили время</w:t>
      </w:r>
      <w:r w:rsidR="00DC1F8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</w:p>
    <w:p w:rsidR="0084179C" w:rsidRDefault="00CE2360" w:rsidP="00CE2360">
      <w:pPr>
        <w:spacing w:line="240" w:lineRule="auto"/>
        <w:rPr>
          <w:i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Еще один фактор развития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PPI</w:t>
      </w:r>
      <w:r w:rsidRPr="00CE236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 наречий – это лексикализованные коммуникативные свойства. Известно, что существуют наречия, тяготеющие к тематической позиции; поскольку отрицание рематично, наречи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для котор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невозможна позиция в реме, положительно поляриз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ованы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Это также можно проиллюстрировать на примере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синонимов; ср.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редко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изредка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ематичное </w:t>
      </w:r>
      <w:r w:rsidR="008C1C6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наречие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редко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свободно сочетается с отрицанием (</w:t>
      </w:r>
      <w:r w:rsidR="001217A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Он 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ередко </w:t>
      </w:r>
      <w:r w:rsidR="001217A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опаздывал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), в то время как для его синонима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изредка</w:t>
      </w:r>
      <w:r w:rsidR="001217A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 w:rsidR="00A607BB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который возможен только в теме, сочетание с отрицанием невозможно: *</w:t>
      </w:r>
      <w:r w:rsidR="00A607B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Он не изредка приезжал.</w:t>
      </w:r>
      <w:r w:rsidR="009F6BB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9F6BB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607B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9F6BB6">
        <w:rPr>
          <w:i/>
          <w:lang w:val="ru-RU"/>
        </w:rPr>
        <w:t xml:space="preserve"> </w:t>
      </w:r>
    </w:p>
    <w:p w:rsidR="00B1251B" w:rsidRPr="00B1251B" w:rsidRDefault="00B1251B" w:rsidP="00CE23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251B">
        <w:rPr>
          <w:rFonts w:ascii="Times New Roman" w:hAnsi="Times New Roman" w:cs="Times New Roman"/>
          <w:sz w:val="24"/>
          <w:szCs w:val="24"/>
          <w:lang w:val="ru-RU"/>
        </w:rPr>
        <w:t xml:space="preserve">Итак, </w:t>
      </w:r>
      <w:r w:rsidR="00E84C9E">
        <w:rPr>
          <w:rFonts w:ascii="Times New Roman" w:hAnsi="Times New Roman" w:cs="Times New Roman"/>
          <w:sz w:val="24"/>
          <w:szCs w:val="24"/>
          <w:lang w:val="ru-RU"/>
        </w:rPr>
        <w:t xml:space="preserve">в работе </w:t>
      </w:r>
      <w:r w:rsidR="00247BA3">
        <w:rPr>
          <w:rFonts w:ascii="Times New Roman" w:hAnsi="Times New Roman" w:cs="Times New Roman"/>
          <w:sz w:val="24"/>
          <w:szCs w:val="24"/>
          <w:lang w:val="ru-RU"/>
        </w:rPr>
        <w:t xml:space="preserve">выделяются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семантические классы слов, которые не сочетаются с отрицанием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679B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>едставляется, что это пр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>оисходит</w:t>
      </w:r>
      <w:r w:rsidR="000679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0679B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>е всего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силу прагматических причин, а именно, неинформативности</w:t>
      </w:r>
      <w:r w:rsidR="005158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5801" w:rsidRPr="00515801">
        <w:rPr>
          <w:rFonts w:ascii="Times New Roman" w:hAnsi="Times New Roman" w:cs="Times New Roman"/>
          <w:sz w:val="24"/>
          <w:szCs w:val="24"/>
          <w:lang w:val="ru-RU"/>
        </w:rPr>
        <w:t>сочетаний с отрицанием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 xml:space="preserve">За пределами системы местоимений, 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 xml:space="preserve">в число </w:t>
      </w:r>
      <w:r w:rsidR="00796382">
        <w:rPr>
          <w:rFonts w:ascii="Times New Roman" w:hAnsi="Times New Roman" w:cs="Times New Roman"/>
          <w:sz w:val="24"/>
          <w:szCs w:val="24"/>
        </w:rPr>
        <w:t>PPI</w:t>
      </w:r>
      <w:r w:rsidR="00796382" w:rsidRPr="0079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>входят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слова с 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>модальной рамкой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слова со значением высокой степени и </w:t>
      </w:r>
      <w:r w:rsidR="00412BB8">
        <w:rPr>
          <w:rFonts w:ascii="Times New Roman" w:hAnsi="Times New Roman" w:cs="Times New Roman"/>
          <w:sz w:val="24"/>
          <w:szCs w:val="24"/>
          <w:lang w:val="ru-RU"/>
        </w:rPr>
        <w:t>некоторые другие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C68E5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 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CC68E5">
        <w:rPr>
          <w:rFonts w:ascii="Times New Roman" w:hAnsi="Times New Roman" w:cs="Times New Roman"/>
          <w:sz w:val="24"/>
          <w:szCs w:val="24"/>
          <w:lang w:val="ru-RU"/>
        </w:rPr>
        <w:t>частицы, прилагательные и наречия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C9E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ледует </w:t>
      </w:r>
      <w:r w:rsidR="00625C7A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>отметить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625C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r w:rsidR="00A97D7A">
        <w:rPr>
          <w:rFonts w:ascii="Times New Roman" w:hAnsi="Times New Roman" w:cs="Times New Roman"/>
          <w:sz w:val="24"/>
          <w:szCs w:val="24"/>
        </w:rPr>
        <w:t>PPI</w:t>
      </w:r>
      <w:r w:rsidR="00A97D7A" w:rsidRPr="00A97D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языке очень велико, а в </w:t>
      </w:r>
      <w:r w:rsidR="00625C7A">
        <w:rPr>
          <w:rFonts w:ascii="Times New Roman" w:hAnsi="Times New Roman" w:cs="Times New Roman"/>
          <w:sz w:val="24"/>
          <w:szCs w:val="24"/>
          <w:lang w:val="ru-RU"/>
        </w:rPr>
        <w:t>некоторых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частеречных классах превосходит собой количество неполяризованных единиц</w:t>
      </w:r>
      <w:r w:rsidR="00625C7A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семантические 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причины положительной поляризации имеют в большинстве случаев совершенно иную природу, </w:t>
      </w:r>
      <w:r w:rsidR="00E85747">
        <w:rPr>
          <w:rFonts w:ascii="Times New Roman" w:hAnsi="Times New Roman" w:cs="Times New Roman"/>
          <w:sz w:val="24"/>
          <w:szCs w:val="24"/>
          <w:lang w:val="ru-RU"/>
        </w:rPr>
        <w:t xml:space="preserve">нежели </w:t>
      </w:r>
      <w:r w:rsidR="00625C7A">
        <w:rPr>
          <w:rFonts w:ascii="Times New Roman" w:hAnsi="Times New Roman" w:cs="Times New Roman"/>
          <w:sz w:val="24"/>
          <w:szCs w:val="24"/>
          <w:lang w:val="ru-RU"/>
        </w:rPr>
        <w:t>семантические причины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 отрицательной поляризации. 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 xml:space="preserve">Все сказанное свидетельствует о том, что 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сближение </w:t>
      </w:r>
      <w:r w:rsidR="00D1136D">
        <w:rPr>
          <w:rFonts w:ascii="Times New Roman" w:hAnsi="Times New Roman" w:cs="Times New Roman"/>
          <w:sz w:val="24"/>
          <w:szCs w:val="24"/>
        </w:rPr>
        <w:t>NPI</w:t>
      </w:r>
      <w:r w:rsidR="00D1136D" w:rsidRPr="00D11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1136D">
        <w:rPr>
          <w:rFonts w:ascii="Times New Roman" w:hAnsi="Times New Roman" w:cs="Times New Roman"/>
          <w:sz w:val="24"/>
          <w:szCs w:val="24"/>
        </w:rPr>
        <w:t>PPI</w:t>
      </w:r>
      <w:r w:rsidR="00D1136D" w:rsidRPr="00D11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в симметричные </w:t>
      </w:r>
      <w:r w:rsidR="000C294C">
        <w:rPr>
          <w:rFonts w:ascii="Times New Roman" w:hAnsi="Times New Roman" w:cs="Times New Roman"/>
          <w:sz w:val="24"/>
          <w:szCs w:val="24"/>
          <w:lang w:val="ru-RU"/>
        </w:rPr>
        <w:t>языковые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 катег</w:t>
      </w:r>
      <w:r w:rsidR="00A97D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рии </w:t>
      </w:r>
      <w:r w:rsidR="009C78D2">
        <w:rPr>
          <w:rFonts w:ascii="Times New Roman" w:hAnsi="Times New Roman" w:cs="Times New Roman"/>
          <w:sz w:val="24"/>
          <w:szCs w:val="24"/>
          <w:lang w:val="ru-RU"/>
        </w:rPr>
        <w:t>не подтверждается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294C">
        <w:rPr>
          <w:rFonts w:ascii="Times New Roman" w:hAnsi="Times New Roman" w:cs="Times New Roman"/>
          <w:sz w:val="24"/>
          <w:szCs w:val="24"/>
          <w:lang w:val="ru-RU"/>
        </w:rPr>
        <w:t xml:space="preserve">лингвистическим 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>материалом</w:t>
      </w:r>
      <w:r w:rsidR="00796382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</w:t>
      </w:r>
      <w:r w:rsidR="00D1136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B1251B" w:rsidRPr="00B1251B" w:rsidRDefault="00B1251B" w:rsidP="00CE2360">
      <w:pPr>
        <w:spacing w:line="240" w:lineRule="auto"/>
        <w:rPr>
          <w:lang w:val="ru-RU"/>
        </w:rPr>
      </w:pPr>
    </w:p>
    <w:sectPr w:rsidR="00B1251B" w:rsidRPr="00B1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79" w:rsidRDefault="00375279" w:rsidP="00BE4946">
      <w:pPr>
        <w:spacing w:after="0" w:line="240" w:lineRule="auto"/>
      </w:pPr>
      <w:r>
        <w:separator/>
      </w:r>
    </w:p>
  </w:endnote>
  <w:endnote w:type="continuationSeparator" w:id="0">
    <w:p w:rsidR="00375279" w:rsidRDefault="00375279" w:rsidP="00BE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79" w:rsidRDefault="00375279" w:rsidP="00BE4946">
      <w:pPr>
        <w:spacing w:after="0" w:line="240" w:lineRule="auto"/>
      </w:pPr>
      <w:r>
        <w:separator/>
      </w:r>
    </w:p>
  </w:footnote>
  <w:footnote w:type="continuationSeparator" w:id="0">
    <w:p w:rsidR="00375279" w:rsidRDefault="00375279" w:rsidP="00BE4946">
      <w:pPr>
        <w:spacing w:after="0" w:line="240" w:lineRule="auto"/>
      </w:pPr>
      <w:r>
        <w:continuationSeparator/>
      </w:r>
    </w:p>
  </w:footnote>
  <w:footnote w:id="1">
    <w:p w:rsidR="00BE4946" w:rsidRPr="00BE4946" w:rsidRDefault="00BE4946">
      <w:pPr>
        <w:pStyle w:val="a4"/>
        <w:rPr>
          <w:rFonts w:ascii="Times New Roman" w:hAnsi="Times New Roman" w:cs="Times New Roman"/>
          <w:lang w:val="ru-RU"/>
        </w:rPr>
      </w:pPr>
      <w:r>
        <w:rPr>
          <w:rStyle w:val="a6"/>
        </w:rPr>
        <w:footnoteRef/>
      </w:r>
      <w:r w:rsidRPr="00BE4946">
        <w:rPr>
          <w:lang w:val="ru-RU"/>
        </w:rPr>
        <w:t xml:space="preserve"> </w:t>
      </w:r>
      <w:r w:rsidRPr="00BE4946">
        <w:rPr>
          <w:rFonts w:ascii="Times New Roman" w:hAnsi="Times New Roman" w:cs="Times New Roman"/>
          <w:color w:val="000000"/>
          <w:lang w:val="ru-RU"/>
        </w:rPr>
        <w:t xml:space="preserve">Данное исследование частично финансировано из средств гранта 19-012-00291А, “Подготовка четвертого выпуска Активного словаря русского языка”, рук. </w:t>
      </w:r>
      <w:r w:rsidRPr="00BE4946">
        <w:rPr>
          <w:rFonts w:ascii="Times New Roman" w:hAnsi="Times New Roman" w:cs="Times New Roman"/>
          <w:color w:val="000000"/>
        </w:rPr>
        <w:t>Б.Л. Иомдин.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C3C57"/>
    <w:multiLevelType w:val="hybridMultilevel"/>
    <w:tmpl w:val="39D0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983"/>
    <w:multiLevelType w:val="multilevel"/>
    <w:tmpl w:val="26F01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5"/>
    <w:rsid w:val="00012A0B"/>
    <w:rsid w:val="00023836"/>
    <w:rsid w:val="00024C4D"/>
    <w:rsid w:val="0002739F"/>
    <w:rsid w:val="00055095"/>
    <w:rsid w:val="00065917"/>
    <w:rsid w:val="000679B2"/>
    <w:rsid w:val="00072E05"/>
    <w:rsid w:val="0008095A"/>
    <w:rsid w:val="00092D78"/>
    <w:rsid w:val="000C294C"/>
    <w:rsid w:val="000D6110"/>
    <w:rsid w:val="00102084"/>
    <w:rsid w:val="001133A1"/>
    <w:rsid w:val="001217AE"/>
    <w:rsid w:val="001606E4"/>
    <w:rsid w:val="001775D9"/>
    <w:rsid w:val="001829E1"/>
    <w:rsid w:val="00183B7D"/>
    <w:rsid w:val="001B6E08"/>
    <w:rsid w:val="001E531B"/>
    <w:rsid w:val="00204635"/>
    <w:rsid w:val="002129D9"/>
    <w:rsid w:val="002237CE"/>
    <w:rsid w:val="00235058"/>
    <w:rsid w:val="0023575D"/>
    <w:rsid w:val="002360AB"/>
    <w:rsid w:val="0024004E"/>
    <w:rsid w:val="00247BA3"/>
    <w:rsid w:val="00247F21"/>
    <w:rsid w:val="00262839"/>
    <w:rsid w:val="0026744C"/>
    <w:rsid w:val="002E2A03"/>
    <w:rsid w:val="002E4230"/>
    <w:rsid w:val="00312FFB"/>
    <w:rsid w:val="00337B90"/>
    <w:rsid w:val="0034412E"/>
    <w:rsid w:val="003657EF"/>
    <w:rsid w:val="00375279"/>
    <w:rsid w:val="003D39A8"/>
    <w:rsid w:val="00412BB8"/>
    <w:rsid w:val="0041436E"/>
    <w:rsid w:val="00460CCC"/>
    <w:rsid w:val="0049197C"/>
    <w:rsid w:val="004A7752"/>
    <w:rsid w:val="004D0D39"/>
    <w:rsid w:val="0050059E"/>
    <w:rsid w:val="00515801"/>
    <w:rsid w:val="00516F9D"/>
    <w:rsid w:val="00564B99"/>
    <w:rsid w:val="00577012"/>
    <w:rsid w:val="005775F9"/>
    <w:rsid w:val="005A4D94"/>
    <w:rsid w:val="005A7BE9"/>
    <w:rsid w:val="005C2F9D"/>
    <w:rsid w:val="005D6739"/>
    <w:rsid w:val="005E0D52"/>
    <w:rsid w:val="005E428A"/>
    <w:rsid w:val="00625C7A"/>
    <w:rsid w:val="00674ACF"/>
    <w:rsid w:val="007564E8"/>
    <w:rsid w:val="00770A67"/>
    <w:rsid w:val="00796382"/>
    <w:rsid w:val="007E5318"/>
    <w:rsid w:val="0084179C"/>
    <w:rsid w:val="008630F8"/>
    <w:rsid w:val="00864106"/>
    <w:rsid w:val="00864214"/>
    <w:rsid w:val="00864613"/>
    <w:rsid w:val="008855BC"/>
    <w:rsid w:val="00894DD8"/>
    <w:rsid w:val="00896496"/>
    <w:rsid w:val="008A689C"/>
    <w:rsid w:val="008C1C37"/>
    <w:rsid w:val="008C1C63"/>
    <w:rsid w:val="008E4F16"/>
    <w:rsid w:val="00921CE8"/>
    <w:rsid w:val="0092708F"/>
    <w:rsid w:val="009778E4"/>
    <w:rsid w:val="00977C40"/>
    <w:rsid w:val="00977CCB"/>
    <w:rsid w:val="00977CE9"/>
    <w:rsid w:val="00981FFD"/>
    <w:rsid w:val="009A6D22"/>
    <w:rsid w:val="009B2BB5"/>
    <w:rsid w:val="009C78D2"/>
    <w:rsid w:val="009D2656"/>
    <w:rsid w:val="009D5C9D"/>
    <w:rsid w:val="009F6BB6"/>
    <w:rsid w:val="009F7939"/>
    <w:rsid w:val="00A0722E"/>
    <w:rsid w:val="00A274F0"/>
    <w:rsid w:val="00A430E2"/>
    <w:rsid w:val="00A607BB"/>
    <w:rsid w:val="00A97D7A"/>
    <w:rsid w:val="00B1251B"/>
    <w:rsid w:val="00B20441"/>
    <w:rsid w:val="00B50E5D"/>
    <w:rsid w:val="00B8395C"/>
    <w:rsid w:val="00BD01B3"/>
    <w:rsid w:val="00BE4946"/>
    <w:rsid w:val="00C05CD4"/>
    <w:rsid w:val="00C362F1"/>
    <w:rsid w:val="00C82433"/>
    <w:rsid w:val="00C86999"/>
    <w:rsid w:val="00C930E4"/>
    <w:rsid w:val="00CA2356"/>
    <w:rsid w:val="00CA27A4"/>
    <w:rsid w:val="00CC3AF2"/>
    <w:rsid w:val="00CC68E5"/>
    <w:rsid w:val="00CE2360"/>
    <w:rsid w:val="00D04B5C"/>
    <w:rsid w:val="00D05178"/>
    <w:rsid w:val="00D1136D"/>
    <w:rsid w:val="00D2739E"/>
    <w:rsid w:val="00D53075"/>
    <w:rsid w:val="00D876E0"/>
    <w:rsid w:val="00DC1F8E"/>
    <w:rsid w:val="00E631FE"/>
    <w:rsid w:val="00E84C9E"/>
    <w:rsid w:val="00E85747"/>
    <w:rsid w:val="00F0369F"/>
    <w:rsid w:val="00F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B97D"/>
  <w15:chartTrackingRefBased/>
  <w15:docId w15:val="{3D7833EE-7382-4106-952A-597A4AF4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B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12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2BB5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472C4" w:themeColor="accent1"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BB5"/>
    <w:rPr>
      <w:rFonts w:asciiTheme="majorHAnsi" w:eastAsiaTheme="majorEastAsia" w:hAnsiTheme="majorHAnsi" w:cs="Mangal"/>
      <w:b/>
      <w:bCs/>
      <w:color w:val="4472C4" w:themeColor="accent1"/>
      <w:kern w:val="1"/>
      <w:sz w:val="26"/>
      <w:szCs w:val="23"/>
      <w:lang w:val="en-US" w:eastAsia="hi-IN" w:bidi="hi-IN"/>
    </w:rPr>
  </w:style>
  <w:style w:type="paragraph" w:styleId="a3">
    <w:name w:val="List Paragraph"/>
    <w:basedOn w:val="a"/>
    <w:uiPriority w:val="34"/>
    <w:qFormat/>
    <w:rsid w:val="009B2B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E49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4946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BE494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12A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presyan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6462-B692-4C8D-8AE7-61019690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4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apresjan</dc:creator>
  <cp:keywords/>
  <dc:description/>
  <cp:lastModifiedBy>valentina apresjan</cp:lastModifiedBy>
  <cp:revision>102</cp:revision>
  <dcterms:created xsi:type="dcterms:W3CDTF">2019-05-02T12:10:00Z</dcterms:created>
  <dcterms:modified xsi:type="dcterms:W3CDTF">2019-05-05T16:34:00Z</dcterms:modified>
</cp:coreProperties>
</file>