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CD" w:rsidRDefault="0026352D" w:rsidP="0085002C">
      <w:pPr>
        <w:spacing w:after="0"/>
        <w:ind w:left="12333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002C" w:rsidRP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НИУ ВШЭ</w:t>
      </w:r>
      <w:r w:rsidR="0085002C" w:rsidRP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9"/>
      </w:tblGrid>
      <w:tr w:rsidR="00D937CD" w:rsidRPr="00D937CD" w:rsidTr="00D937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7CD" w:rsidRPr="00D937CD" w:rsidRDefault="00D937CD" w:rsidP="00D937CD">
            <w:pPr>
              <w:spacing w:after="0"/>
              <w:ind w:left="12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9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2.15-02/2307-03</w:t>
            </w:r>
          </w:p>
        </w:tc>
      </w:tr>
      <w:tr w:rsidR="00D937CD" w:rsidRPr="00D937CD" w:rsidTr="00D937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7CD" w:rsidRPr="00D937CD" w:rsidRDefault="00D937CD" w:rsidP="00D937CD">
            <w:pPr>
              <w:spacing w:after="0"/>
              <w:ind w:left="12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D9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23.07.2019</w:t>
            </w:r>
          </w:p>
        </w:tc>
      </w:tr>
    </w:tbl>
    <w:p w:rsidR="004A4FB5" w:rsidRDefault="004A4FB5" w:rsidP="0085002C">
      <w:pPr>
        <w:spacing w:after="0"/>
        <w:ind w:left="12333"/>
      </w:pPr>
    </w:p>
    <w:p w:rsidR="0085002C" w:rsidRDefault="0085002C" w:rsidP="0085002C">
      <w:pPr>
        <w:spacing w:after="0"/>
        <w:jc w:val="center"/>
      </w:pPr>
      <w:r w:rsidRPr="0085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студентов </w:t>
      </w:r>
      <w:r w:rsidR="0026352D" w:rsidRPr="00263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5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курса образовательной программы "Компьютерная безопасность" МИЭМ НИУ ВШЭ, направленны</w:t>
      </w:r>
      <w:bookmarkStart w:id="0" w:name="_GoBack"/>
      <w:bookmarkEnd w:id="0"/>
      <w:r w:rsidRPr="0085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 на </w:t>
      </w:r>
      <w:r w:rsidR="00263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преддипломную</w:t>
      </w:r>
      <w:r w:rsidRPr="0085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практику</w:t>
      </w:r>
    </w:p>
    <w:p w:rsidR="0085002C" w:rsidRDefault="0085002C" w:rsidP="0085002C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3896"/>
        <w:gridCol w:w="3969"/>
        <w:gridCol w:w="5888"/>
      </w:tblGrid>
      <w:tr w:rsidR="0026352D" w:rsidRPr="0085002C" w:rsidTr="0026352D">
        <w:trPr>
          <w:cantSplit/>
          <w:trHeight w:val="630"/>
          <w:tblHeader/>
        </w:trPr>
        <w:tc>
          <w:tcPr>
            <w:tcW w:w="349" w:type="pct"/>
            <w:shd w:val="clear" w:color="auto" w:fill="auto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1991" w:type="pct"/>
            <w:shd w:val="clear" w:color="auto" w:fill="auto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Руководитель практики от НИУ ВШЭ 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Булеев Александр Александрович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Першаков Александр Сергеевич, приглашенный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Видункина Карина Борисовна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моделирования систем защиты информации и криптографии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Шубин Максим Алексеевич, ведущий программист, Учебная лаборатория моделирования систем защиты информации и криптографии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Татьяна Дмитриевна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Лось Алексей Борисович, доцент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 Элина Александровна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Миронкин Владимир Олегович, старший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 Ришат Рустамович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Сорокин Александр Владимирович, старший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Дуванов Иван Владимирович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Рожков Михаил Иванович, профессор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Александр Валерьевич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ФГКУ "Войсковая часть 43753"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Семенов Александр Михайлович, сотрудник ФГКУ "Войсковая часть 43753"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Жерегеля Дмитрий Александрович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Нестеренко Алексей Юрьевич, доцент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Зорькин Андрей Павлович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Рожков Михаил Иванович, профессор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Кисткин Антон Николаевич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Лось Алексей Борисович, доцент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Вячеслав Максимович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Рожков Михаил Иванович, профессор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Крымов Владислав Михайлович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Першаков Александр Сергеевич, приглашенный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Лавринович Ксения Александровна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Першаков Александр Сергеевич, приглашенный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Лавринович Михаил Вениаминович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Нестеренко Алексей Юрьевич, доцент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Юлия Игоревна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Нестеренко Алексей Юрьевич, доцент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Немировская Яна Львовна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Нестеренко Алексей Юрьевич, доцент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 Даниил Андреевич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Миронкин Владимир Олегович, старший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Анна Андреевна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Першаков Александр Сергеевич, приглашенный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Урусов Михаил Иванович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Миронкин Владимир Олегович, старший преподаватель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 Артем Алексеевич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Нестеренко Алексей Юрьевич, доцент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 Илья Александрович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Рожков Михаил Иванович, профессор МИЭМ НИУ ВШЭ</w:t>
            </w:r>
          </w:p>
        </w:tc>
      </w:tr>
      <w:tr w:rsidR="0026352D" w:rsidRPr="0085002C" w:rsidTr="0026352D">
        <w:trPr>
          <w:cantSplit/>
          <w:tblHeader/>
        </w:trPr>
        <w:tc>
          <w:tcPr>
            <w:tcW w:w="349" w:type="pct"/>
            <w:shd w:val="clear" w:color="000000" w:fill="FFFFFF"/>
            <w:vAlign w:val="center"/>
            <w:hideMark/>
          </w:tcPr>
          <w:p w:rsidR="0026352D" w:rsidRPr="0085002C" w:rsidRDefault="0026352D" w:rsidP="0026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7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Шорникова Наталья Сергеевна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Кафедра компьютерной безопасности МИЭМ НИУ ВШЭ</w:t>
            </w:r>
          </w:p>
        </w:tc>
        <w:tc>
          <w:tcPr>
            <w:tcW w:w="1991" w:type="pct"/>
            <w:shd w:val="clear" w:color="000000" w:fill="FFFFFF"/>
            <w:vAlign w:val="center"/>
          </w:tcPr>
          <w:p w:rsidR="0026352D" w:rsidRPr="0026352D" w:rsidRDefault="0026352D" w:rsidP="0026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2D">
              <w:rPr>
                <w:rFonts w:ascii="Times New Roman" w:hAnsi="Times New Roman" w:cs="Times New Roman"/>
                <w:sz w:val="24"/>
                <w:szCs w:val="24"/>
              </w:rPr>
              <w:t>Нестеренко Алексей Юрьевич, доцент МИЭМ НИУ ВШЭ</w:t>
            </w:r>
          </w:p>
        </w:tc>
      </w:tr>
    </w:tbl>
    <w:p w:rsidR="0085002C" w:rsidRDefault="0085002C"/>
    <w:sectPr w:rsidR="0085002C" w:rsidSect="0085002C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57" w:rsidRDefault="00A17257" w:rsidP="0085002C">
      <w:pPr>
        <w:spacing w:after="0" w:line="240" w:lineRule="auto"/>
      </w:pPr>
      <w:r>
        <w:separator/>
      </w:r>
    </w:p>
  </w:endnote>
  <w:endnote w:type="continuationSeparator" w:id="0">
    <w:p w:rsidR="00A17257" w:rsidRDefault="00A17257" w:rsidP="0085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417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2C" w:rsidRPr="0085002C" w:rsidRDefault="0085002C">
        <w:pPr>
          <w:pStyle w:val="a8"/>
          <w:jc w:val="right"/>
          <w:rPr>
            <w:rFonts w:ascii="Times New Roman" w:hAnsi="Times New Roman" w:cs="Times New Roman"/>
          </w:rPr>
        </w:pPr>
        <w:r w:rsidRPr="0085002C">
          <w:rPr>
            <w:rFonts w:ascii="Times New Roman" w:hAnsi="Times New Roman" w:cs="Times New Roman"/>
          </w:rPr>
          <w:fldChar w:fldCharType="begin"/>
        </w:r>
        <w:r w:rsidRPr="0085002C">
          <w:rPr>
            <w:rFonts w:ascii="Times New Roman" w:hAnsi="Times New Roman" w:cs="Times New Roman"/>
          </w:rPr>
          <w:instrText>PAGE   \* MERGEFORMAT</w:instrText>
        </w:r>
        <w:r w:rsidRPr="0085002C">
          <w:rPr>
            <w:rFonts w:ascii="Times New Roman" w:hAnsi="Times New Roman" w:cs="Times New Roman"/>
          </w:rPr>
          <w:fldChar w:fldCharType="separate"/>
        </w:r>
        <w:r w:rsidR="00D937CD">
          <w:rPr>
            <w:rFonts w:ascii="Times New Roman" w:hAnsi="Times New Roman" w:cs="Times New Roman"/>
            <w:noProof/>
          </w:rPr>
          <w:t>2</w:t>
        </w:r>
        <w:r w:rsidRPr="0085002C">
          <w:rPr>
            <w:rFonts w:ascii="Times New Roman" w:hAnsi="Times New Roman" w:cs="Times New Roman"/>
          </w:rPr>
          <w:fldChar w:fldCharType="end"/>
        </w:r>
      </w:p>
    </w:sdtContent>
  </w:sdt>
  <w:p w:rsidR="0085002C" w:rsidRDefault="008500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57" w:rsidRDefault="00A17257" w:rsidP="0085002C">
      <w:pPr>
        <w:spacing w:after="0" w:line="240" w:lineRule="auto"/>
      </w:pPr>
      <w:r>
        <w:separator/>
      </w:r>
    </w:p>
  </w:footnote>
  <w:footnote w:type="continuationSeparator" w:id="0">
    <w:p w:rsidR="00A17257" w:rsidRDefault="00A17257" w:rsidP="00850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0"/>
    <w:rsid w:val="0026352D"/>
    <w:rsid w:val="004A4FB5"/>
    <w:rsid w:val="0085002C"/>
    <w:rsid w:val="00A17257"/>
    <w:rsid w:val="00D2594E"/>
    <w:rsid w:val="00D937CD"/>
    <w:rsid w:val="00E7656D"/>
    <w:rsid w:val="00F2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0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0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002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02C"/>
  </w:style>
  <w:style w:type="paragraph" w:styleId="a8">
    <w:name w:val="footer"/>
    <w:basedOn w:val="a"/>
    <w:link w:val="a9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0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0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002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02C"/>
  </w:style>
  <w:style w:type="paragraph" w:styleId="a8">
    <w:name w:val="footer"/>
    <w:basedOn w:val="a"/>
    <w:link w:val="a9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32D0B1E-3B3A-4515-B554-8A1705CEC5A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2019-08-09T11:40:00Z</cp:lastPrinted>
  <dcterms:created xsi:type="dcterms:W3CDTF">2019-08-09T11:40:00Z</dcterms:created>
  <dcterms:modified xsi:type="dcterms:W3CDTF">2019-08-09T11:40:00Z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2019/7/18-664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направлении студентов образовательной программы «Компьютерная безопасность» МИЭМ НИУ ВШЭ на преддипломную практику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