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1E1E" w14:textId="77777777" w:rsidR="00E731F6" w:rsidRPr="008933AC" w:rsidRDefault="00E731F6" w:rsidP="00E7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33A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73F0B2C8" w14:textId="77777777" w:rsidR="00E731F6" w:rsidRPr="008933AC" w:rsidRDefault="00E731F6" w:rsidP="00E7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AC">
        <w:rPr>
          <w:rFonts w:ascii="Times New Roman" w:hAnsi="Times New Roman" w:cs="Times New Roman"/>
          <w:b/>
          <w:sz w:val="24"/>
          <w:szCs w:val="24"/>
        </w:rPr>
        <w:t xml:space="preserve">тем курсовых работ и магистерских диссертаций на программе </w:t>
      </w:r>
    </w:p>
    <w:p w14:paraId="7C0FB76D" w14:textId="74079A04" w:rsidR="00CB0593" w:rsidRPr="008933AC" w:rsidRDefault="00E731F6" w:rsidP="00E7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AC">
        <w:rPr>
          <w:rFonts w:ascii="Times New Roman" w:hAnsi="Times New Roman" w:cs="Times New Roman"/>
          <w:b/>
          <w:sz w:val="24"/>
          <w:szCs w:val="24"/>
        </w:rPr>
        <w:t>«Управление исследованиями, разработками и инновациями в компании»</w:t>
      </w:r>
    </w:p>
    <w:p w14:paraId="62AC72ED" w14:textId="28C627B7" w:rsidR="00E731F6" w:rsidRPr="008933AC" w:rsidRDefault="00E731F6" w:rsidP="00E731F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6454"/>
        <w:gridCol w:w="1821"/>
      </w:tblGrid>
      <w:tr w:rsidR="008933AC" w:rsidRPr="008933AC" w14:paraId="401F0B71" w14:textId="77777777" w:rsidTr="008933AC">
        <w:tc>
          <w:tcPr>
            <w:tcW w:w="936" w:type="dxa"/>
          </w:tcPr>
          <w:p w14:paraId="72D7D24E" w14:textId="07551939" w:rsidR="00D96FFB" w:rsidRPr="008933AC" w:rsidRDefault="0038006B" w:rsidP="00E7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A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572" w:type="dxa"/>
          </w:tcPr>
          <w:p w14:paraId="5CABE448" w14:textId="7D29E1F8" w:rsidR="00D96FFB" w:rsidRPr="008933AC" w:rsidRDefault="00D96FFB" w:rsidP="00E73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КР</w:t>
            </w:r>
          </w:p>
        </w:tc>
        <w:tc>
          <w:tcPr>
            <w:tcW w:w="1837" w:type="dxa"/>
          </w:tcPr>
          <w:p w14:paraId="4961985D" w14:textId="5E78BAF6" w:rsidR="00D96FFB" w:rsidRPr="008933AC" w:rsidRDefault="0038006B" w:rsidP="00E7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AC">
              <w:rPr>
                <w:rFonts w:ascii="Times New Roman" w:hAnsi="Times New Roman" w:cs="Times New Roman"/>
                <w:sz w:val="24"/>
                <w:szCs w:val="24"/>
              </w:rPr>
              <w:t>ФИО преп.</w:t>
            </w:r>
          </w:p>
        </w:tc>
      </w:tr>
      <w:tr w:rsidR="0038006B" w:rsidRPr="008933AC" w14:paraId="5B9A4EAA" w14:textId="77777777" w:rsidTr="008933AC">
        <w:tc>
          <w:tcPr>
            <w:tcW w:w="936" w:type="dxa"/>
          </w:tcPr>
          <w:p w14:paraId="0206B7DC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56C8232D" w14:textId="177EDA2B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бизнес ангельского инвестирования в построении инновационной экономике</w:t>
            </w:r>
          </w:p>
        </w:tc>
        <w:tc>
          <w:tcPr>
            <w:tcW w:w="1837" w:type="dxa"/>
            <w:vMerge w:val="restart"/>
          </w:tcPr>
          <w:p w14:paraId="56FA4E4A" w14:textId="7B289928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AC">
              <w:rPr>
                <w:rFonts w:ascii="Times New Roman" w:hAnsi="Times New Roman" w:cs="Times New Roman"/>
                <w:sz w:val="24"/>
                <w:szCs w:val="24"/>
              </w:rPr>
              <w:t>Костров А.В.</w:t>
            </w:r>
          </w:p>
        </w:tc>
      </w:tr>
      <w:tr w:rsidR="0038006B" w:rsidRPr="008933AC" w14:paraId="45F5A7D9" w14:textId="77777777" w:rsidTr="008933AC">
        <w:tc>
          <w:tcPr>
            <w:tcW w:w="936" w:type="dxa"/>
          </w:tcPr>
          <w:p w14:paraId="49C8AB2C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325B818A" w14:textId="742964DE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Венчурный рынок в РФ: состояние и перспективы развития</w:t>
            </w:r>
          </w:p>
        </w:tc>
        <w:tc>
          <w:tcPr>
            <w:tcW w:w="1837" w:type="dxa"/>
            <w:vMerge/>
          </w:tcPr>
          <w:p w14:paraId="7B855AB4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4CD1CD8B" w14:textId="77777777" w:rsidTr="008933AC">
        <w:tc>
          <w:tcPr>
            <w:tcW w:w="936" w:type="dxa"/>
          </w:tcPr>
          <w:p w14:paraId="7C34FE6E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1811B08F" w14:textId="730F7D80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государственного стимулирования рынка венчурных инвестиций</w:t>
            </w:r>
          </w:p>
        </w:tc>
        <w:tc>
          <w:tcPr>
            <w:tcW w:w="1837" w:type="dxa"/>
            <w:vMerge/>
          </w:tcPr>
          <w:p w14:paraId="79AF1551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55AF5A74" w14:textId="77777777" w:rsidTr="008933AC">
        <w:tc>
          <w:tcPr>
            <w:tcW w:w="936" w:type="dxa"/>
          </w:tcPr>
          <w:p w14:paraId="27C736EC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2092C504" w14:textId="344E8439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политика по поддержке инновационной деятельности</w:t>
            </w:r>
          </w:p>
        </w:tc>
        <w:tc>
          <w:tcPr>
            <w:tcW w:w="1837" w:type="dxa"/>
            <w:vMerge/>
          </w:tcPr>
          <w:p w14:paraId="399CF6A8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00267178" w14:textId="77777777" w:rsidTr="008933AC">
        <w:tc>
          <w:tcPr>
            <w:tcW w:w="936" w:type="dxa"/>
          </w:tcPr>
          <w:p w14:paraId="432E02A9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5728E429" w14:textId="433347C3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поддержки инновационной деятельности в Москве</w:t>
            </w:r>
          </w:p>
        </w:tc>
        <w:tc>
          <w:tcPr>
            <w:tcW w:w="1837" w:type="dxa"/>
            <w:vMerge/>
          </w:tcPr>
          <w:p w14:paraId="56C5DFC5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28B37DF2" w14:textId="77777777" w:rsidTr="008933AC">
        <w:tc>
          <w:tcPr>
            <w:tcW w:w="936" w:type="dxa"/>
          </w:tcPr>
          <w:p w14:paraId="5DDBC775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537FBC8E" w14:textId="2154E181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Венчурный капитал как источник финансирования инновационной деятельности</w:t>
            </w:r>
          </w:p>
        </w:tc>
        <w:tc>
          <w:tcPr>
            <w:tcW w:w="1837" w:type="dxa"/>
            <w:vMerge/>
          </w:tcPr>
          <w:p w14:paraId="66716EC6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2501034F" w14:textId="77777777" w:rsidTr="008933AC">
        <w:tc>
          <w:tcPr>
            <w:tcW w:w="936" w:type="dxa"/>
          </w:tcPr>
          <w:p w14:paraId="08F3627E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7C162A60" w14:textId="505BC749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Венчурный рынок в США</w:t>
            </w:r>
          </w:p>
        </w:tc>
        <w:tc>
          <w:tcPr>
            <w:tcW w:w="1837" w:type="dxa"/>
            <w:vMerge/>
          </w:tcPr>
          <w:p w14:paraId="7964A453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04159DEB" w14:textId="77777777" w:rsidTr="008933AC">
        <w:tc>
          <w:tcPr>
            <w:tcW w:w="936" w:type="dxa"/>
          </w:tcPr>
          <w:p w14:paraId="525F2B30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2808C002" w14:textId="4C57E1DD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Венчурный рынок в Китае</w:t>
            </w:r>
          </w:p>
        </w:tc>
        <w:tc>
          <w:tcPr>
            <w:tcW w:w="1837" w:type="dxa"/>
            <w:vMerge/>
          </w:tcPr>
          <w:p w14:paraId="72BAD1F5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103507AA" w14:textId="77777777" w:rsidTr="008933AC">
        <w:tc>
          <w:tcPr>
            <w:tcW w:w="936" w:type="dxa"/>
          </w:tcPr>
          <w:p w14:paraId="6014C94C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187B575B" w14:textId="5D73C86B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</w:t>
            </w:r>
            <w:proofErr w:type="spellEnd"/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государственные венчурные фонды как инструмент стимулирования инновационной деятельности</w:t>
            </w:r>
          </w:p>
        </w:tc>
        <w:tc>
          <w:tcPr>
            <w:tcW w:w="1837" w:type="dxa"/>
            <w:vMerge/>
          </w:tcPr>
          <w:p w14:paraId="4ED3035E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4CF52E04" w14:textId="77777777" w:rsidTr="008933AC">
        <w:tc>
          <w:tcPr>
            <w:tcW w:w="936" w:type="dxa"/>
          </w:tcPr>
          <w:p w14:paraId="58239362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67DA0858" w14:textId="74F322EC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университетов в развитии рынка венчурных инвестиций</w:t>
            </w:r>
          </w:p>
        </w:tc>
        <w:tc>
          <w:tcPr>
            <w:tcW w:w="1837" w:type="dxa"/>
            <w:vMerge/>
          </w:tcPr>
          <w:p w14:paraId="327EFE79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0052A502" w14:textId="77777777" w:rsidTr="008933AC">
        <w:tc>
          <w:tcPr>
            <w:tcW w:w="936" w:type="dxa"/>
          </w:tcPr>
          <w:p w14:paraId="02351975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4A1E5C98" w14:textId="7D90F03A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акселераторов и бизнес инкубаторов в развитии рынка венчурных инвестиций</w:t>
            </w:r>
          </w:p>
        </w:tc>
        <w:tc>
          <w:tcPr>
            <w:tcW w:w="1837" w:type="dxa"/>
            <w:vMerge/>
          </w:tcPr>
          <w:p w14:paraId="09D30AD1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148FAB9F" w14:textId="77777777" w:rsidTr="008933AC">
        <w:tc>
          <w:tcPr>
            <w:tcW w:w="936" w:type="dxa"/>
          </w:tcPr>
          <w:p w14:paraId="62200B40" w14:textId="024C6B5C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025C8380" w14:textId="008118BA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оценки эффективности предпринимательского образования</w:t>
            </w:r>
          </w:p>
        </w:tc>
        <w:tc>
          <w:tcPr>
            <w:tcW w:w="1837" w:type="dxa"/>
            <w:vMerge w:val="restart"/>
          </w:tcPr>
          <w:p w14:paraId="322D7288" w14:textId="65AAF9E4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AC">
              <w:rPr>
                <w:rFonts w:ascii="Times New Roman" w:hAnsi="Times New Roman" w:cs="Times New Roman"/>
                <w:sz w:val="24"/>
                <w:szCs w:val="24"/>
              </w:rPr>
              <w:t>Зобнина М.Р.</w:t>
            </w:r>
          </w:p>
        </w:tc>
      </w:tr>
      <w:tr w:rsidR="0038006B" w:rsidRPr="008933AC" w14:paraId="41A6D575" w14:textId="77777777" w:rsidTr="008933AC">
        <w:tc>
          <w:tcPr>
            <w:tcW w:w="936" w:type="dxa"/>
          </w:tcPr>
          <w:p w14:paraId="305AB1BC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226144AD" w14:textId="739E3BFC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и инструменты обучения предпринимательству людей серебряного возраста</w:t>
            </w:r>
          </w:p>
        </w:tc>
        <w:tc>
          <w:tcPr>
            <w:tcW w:w="1837" w:type="dxa"/>
            <w:vMerge/>
          </w:tcPr>
          <w:p w14:paraId="0894705A" w14:textId="7B9D8958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61A5101E" w14:textId="77777777" w:rsidTr="008933AC">
        <w:tc>
          <w:tcPr>
            <w:tcW w:w="936" w:type="dxa"/>
          </w:tcPr>
          <w:p w14:paraId="162BDBD9" w14:textId="14682AC3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2B9DC25D" w14:textId="18701708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Андрагогика</w:t>
            </w:r>
            <w:proofErr w:type="spellEnd"/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предпринимательское образование: специфика и инструменты</w:t>
            </w:r>
          </w:p>
        </w:tc>
        <w:tc>
          <w:tcPr>
            <w:tcW w:w="1837" w:type="dxa"/>
            <w:vMerge/>
          </w:tcPr>
          <w:p w14:paraId="5E363BE8" w14:textId="684D1F4A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6E6B8BDB" w14:textId="77777777" w:rsidTr="008933AC">
        <w:tc>
          <w:tcPr>
            <w:tcW w:w="936" w:type="dxa"/>
          </w:tcPr>
          <w:p w14:paraId="4759A11A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548637B6" w14:textId="1F303CE3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и инструменты обучения предпринимательству на магистерских программах</w:t>
            </w:r>
          </w:p>
        </w:tc>
        <w:tc>
          <w:tcPr>
            <w:tcW w:w="1837" w:type="dxa"/>
            <w:vMerge/>
          </w:tcPr>
          <w:p w14:paraId="3C143615" w14:textId="28EA8D63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138B2A61" w14:textId="77777777" w:rsidTr="008933AC">
        <w:tc>
          <w:tcPr>
            <w:tcW w:w="936" w:type="dxa"/>
          </w:tcPr>
          <w:p w14:paraId="1CCAFB16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320F35D0" w14:textId="189CA609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и инструменты обучения предпринимательству в бакалавриате</w:t>
            </w:r>
          </w:p>
        </w:tc>
        <w:tc>
          <w:tcPr>
            <w:tcW w:w="1837" w:type="dxa"/>
            <w:vMerge/>
          </w:tcPr>
          <w:p w14:paraId="0C903698" w14:textId="27489B7F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38775623" w14:textId="77777777" w:rsidTr="008933AC">
        <w:tc>
          <w:tcPr>
            <w:tcW w:w="936" w:type="dxa"/>
          </w:tcPr>
          <w:p w14:paraId="7FCBED32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4D579C89" w14:textId="4C9A6B61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и инструменты обучения предпринимательству школьников старших классов</w:t>
            </w:r>
          </w:p>
        </w:tc>
        <w:tc>
          <w:tcPr>
            <w:tcW w:w="1837" w:type="dxa"/>
            <w:vMerge/>
          </w:tcPr>
          <w:p w14:paraId="351D19E6" w14:textId="556DC275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7EE28AD7" w14:textId="77777777" w:rsidTr="008933AC">
        <w:tc>
          <w:tcPr>
            <w:tcW w:w="936" w:type="dxa"/>
          </w:tcPr>
          <w:p w14:paraId="515BA716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4425EB0E" w14:textId="5B164659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и инструменты обучения предпринимательству учащихся средней школы</w:t>
            </w:r>
          </w:p>
        </w:tc>
        <w:tc>
          <w:tcPr>
            <w:tcW w:w="1837" w:type="dxa"/>
            <w:vMerge/>
          </w:tcPr>
          <w:p w14:paraId="7DB75FC9" w14:textId="55C8DB53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62173549" w14:textId="77777777" w:rsidTr="008933AC">
        <w:tc>
          <w:tcPr>
            <w:tcW w:w="936" w:type="dxa"/>
          </w:tcPr>
          <w:p w14:paraId="6C62307E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0DEB31AF" w14:textId="0095A392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и инструменты обучения предпринимательству учащихся младших классов</w:t>
            </w:r>
          </w:p>
        </w:tc>
        <w:tc>
          <w:tcPr>
            <w:tcW w:w="1837" w:type="dxa"/>
            <w:vMerge/>
          </w:tcPr>
          <w:p w14:paraId="12DDCD3C" w14:textId="74AA17BD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21012C0A" w14:textId="77777777" w:rsidTr="008933AC">
        <w:tc>
          <w:tcPr>
            <w:tcW w:w="936" w:type="dxa"/>
          </w:tcPr>
          <w:p w14:paraId="1821B9B3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60DDBFB3" w14:textId="07B0C659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и инструменты обучения предпринимательству детей дошкольного возраста</w:t>
            </w:r>
          </w:p>
        </w:tc>
        <w:tc>
          <w:tcPr>
            <w:tcW w:w="1837" w:type="dxa"/>
            <w:vMerge/>
          </w:tcPr>
          <w:p w14:paraId="36100E4B" w14:textId="651BEE9A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52233986" w14:textId="77777777" w:rsidTr="008933AC">
        <w:tc>
          <w:tcPr>
            <w:tcW w:w="936" w:type="dxa"/>
          </w:tcPr>
          <w:p w14:paraId="69A04B6F" w14:textId="1E8B00AC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457AC02F" w14:textId="30CE0F2A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финансовой отчетности РСБУ, структура и принципы составления.</w:t>
            </w:r>
          </w:p>
        </w:tc>
        <w:tc>
          <w:tcPr>
            <w:tcW w:w="1837" w:type="dxa"/>
            <w:vMerge w:val="restart"/>
          </w:tcPr>
          <w:p w14:paraId="112BA345" w14:textId="55A58C8B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AC">
              <w:rPr>
                <w:rFonts w:ascii="Times New Roman" w:hAnsi="Times New Roman" w:cs="Times New Roman"/>
                <w:sz w:val="24"/>
                <w:szCs w:val="24"/>
              </w:rPr>
              <w:t>Морозов А.</w:t>
            </w:r>
          </w:p>
        </w:tc>
      </w:tr>
      <w:tr w:rsidR="0038006B" w:rsidRPr="008933AC" w14:paraId="700C8D02" w14:textId="77777777" w:rsidTr="008933AC">
        <w:tc>
          <w:tcPr>
            <w:tcW w:w="936" w:type="dxa"/>
          </w:tcPr>
          <w:p w14:paraId="656AB8DA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4A426E1E" w14:textId="6C288909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деятельности организации (финансовый результат, рентабельность, ликвидность)</w:t>
            </w:r>
          </w:p>
        </w:tc>
        <w:tc>
          <w:tcPr>
            <w:tcW w:w="1837" w:type="dxa"/>
            <w:vMerge/>
          </w:tcPr>
          <w:p w14:paraId="71875674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15BC8240" w14:textId="77777777" w:rsidTr="008933AC">
        <w:tc>
          <w:tcPr>
            <w:tcW w:w="936" w:type="dxa"/>
          </w:tcPr>
          <w:p w14:paraId="5E4DFF38" w14:textId="7BDD7DD4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7144EEAB" w14:textId="6A1E02BF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структура оборотных средств. Состав и структура основных средств.</w:t>
            </w:r>
          </w:p>
        </w:tc>
        <w:tc>
          <w:tcPr>
            <w:tcW w:w="1837" w:type="dxa"/>
            <w:vMerge/>
          </w:tcPr>
          <w:p w14:paraId="7C850277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5B545E9A" w14:textId="77777777" w:rsidTr="008933AC">
        <w:tc>
          <w:tcPr>
            <w:tcW w:w="936" w:type="dxa"/>
          </w:tcPr>
          <w:p w14:paraId="07F80E7A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525003B5" w14:textId="1C5C498F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структуры активов.</w:t>
            </w:r>
          </w:p>
        </w:tc>
        <w:tc>
          <w:tcPr>
            <w:tcW w:w="1837" w:type="dxa"/>
            <w:vMerge/>
          </w:tcPr>
          <w:p w14:paraId="62AB2918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2F3DEE7C" w14:textId="77777777" w:rsidTr="008933AC">
        <w:tc>
          <w:tcPr>
            <w:tcW w:w="936" w:type="dxa"/>
          </w:tcPr>
          <w:p w14:paraId="1030FEEE" w14:textId="75F2E662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42B0A68F" w14:textId="1B7EA335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Сущность, виды финансового планирования.</w:t>
            </w:r>
          </w:p>
        </w:tc>
        <w:tc>
          <w:tcPr>
            <w:tcW w:w="1837" w:type="dxa"/>
            <w:vMerge/>
          </w:tcPr>
          <w:p w14:paraId="0DF29B56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482F611A" w14:textId="77777777" w:rsidTr="008933AC">
        <w:tc>
          <w:tcPr>
            <w:tcW w:w="936" w:type="dxa"/>
          </w:tcPr>
          <w:p w14:paraId="79DD44B2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</w:tcPr>
          <w:p w14:paraId="38A15062" w14:textId="6447DAD4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Бюджетирование деятельности организации.</w:t>
            </w:r>
          </w:p>
        </w:tc>
        <w:tc>
          <w:tcPr>
            <w:tcW w:w="1837" w:type="dxa"/>
            <w:vMerge/>
          </w:tcPr>
          <w:p w14:paraId="1F9592D9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2974C86D" w14:textId="77777777" w:rsidTr="008933AC">
        <w:tc>
          <w:tcPr>
            <w:tcW w:w="936" w:type="dxa"/>
          </w:tcPr>
          <w:p w14:paraId="4D864C61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</w:tcPr>
          <w:p w14:paraId="342D06B9" w14:textId="33A2E829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Бюджетирование деятельности организации.</w:t>
            </w:r>
          </w:p>
        </w:tc>
        <w:tc>
          <w:tcPr>
            <w:tcW w:w="1837" w:type="dxa"/>
            <w:vMerge/>
          </w:tcPr>
          <w:p w14:paraId="3E67A6BF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42F0F851" w14:textId="77777777" w:rsidTr="008933AC">
        <w:tc>
          <w:tcPr>
            <w:tcW w:w="936" w:type="dxa"/>
          </w:tcPr>
          <w:p w14:paraId="256F107E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30D86D58" w14:textId="0BB12B03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Сущность, виды и структура денежного потока (</w:t>
            </w:r>
            <w:proofErr w:type="spellStart"/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Задачи и этапы анализа денежных потоков.</w:t>
            </w:r>
          </w:p>
        </w:tc>
        <w:tc>
          <w:tcPr>
            <w:tcW w:w="1837" w:type="dxa"/>
            <w:vMerge/>
          </w:tcPr>
          <w:p w14:paraId="79E78BF4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35871F31" w14:textId="77777777" w:rsidTr="008933AC">
        <w:tc>
          <w:tcPr>
            <w:tcW w:w="936" w:type="dxa"/>
          </w:tcPr>
          <w:p w14:paraId="671EECF4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287537CA" w14:textId="26CBDBD2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отчета о движении денежных средств. Методы оптимизации денежных потоков.</w:t>
            </w:r>
          </w:p>
        </w:tc>
        <w:tc>
          <w:tcPr>
            <w:tcW w:w="1837" w:type="dxa"/>
            <w:vMerge/>
          </w:tcPr>
          <w:p w14:paraId="33EA107B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7BCB3658" w14:textId="77777777" w:rsidTr="008933AC">
        <w:tc>
          <w:tcPr>
            <w:tcW w:w="936" w:type="dxa"/>
          </w:tcPr>
          <w:p w14:paraId="798D17B9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34D4093F" w14:textId="75BCD6EF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стоимости капитала. Оценка стоимости акционерного капитала.</w:t>
            </w:r>
          </w:p>
        </w:tc>
        <w:tc>
          <w:tcPr>
            <w:tcW w:w="1837" w:type="dxa"/>
            <w:vMerge/>
          </w:tcPr>
          <w:p w14:paraId="4573853C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6D476D58" w14:textId="77777777" w:rsidTr="008933AC">
        <w:tc>
          <w:tcPr>
            <w:tcW w:w="936" w:type="dxa"/>
          </w:tcPr>
          <w:p w14:paraId="2FA0ED0D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70862" w14:textId="683AB790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3869703E" w14:textId="688E923F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стоимости собственных акций компании. Оценка средневзвешенной стоимости капитала.</w:t>
            </w:r>
          </w:p>
        </w:tc>
        <w:tc>
          <w:tcPr>
            <w:tcW w:w="1837" w:type="dxa"/>
            <w:vMerge/>
          </w:tcPr>
          <w:p w14:paraId="4003CFCB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7C5293AB" w14:textId="77777777" w:rsidTr="008933AC">
        <w:tc>
          <w:tcPr>
            <w:tcW w:w="936" w:type="dxa"/>
          </w:tcPr>
          <w:p w14:paraId="21BA6E00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081ABCA9" w14:textId="408D6BCE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леверидж как инструмент оптимизации стоимости капитала.</w:t>
            </w:r>
          </w:p>
        </w:tc>
        <w:tc>
          <w:tcPr>
            <w:tcW w:w="1837" w:type="dxa"/>
            <w:vMerge/>
          </w:tcPr>
          <w:p w14:paraId="04C45DE3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27B664FB" w14:textId="77777777" w:rsidTr="008933AC">
        <w:tc>
          <w:tcPr>
            <w:tcW w:w="936" w:type="dxa"/>
          </w:tcPr>
          <w:p w14:paraId="454FE53B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2519E858" w14:textId="0C6D8D6A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функции инвестиционного процесса на предприятии.</w:t>
            </w:r>
          </w:p>
        </w:tc>
        <w:tc>
          <w:tcPr>
            <w:tcW w:w="1837" w:type="dxa"/>
            <w:vMerge/>
          </w:tcPr>
          <w:p w14:paraId="6DF33EA0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39F97054" w14:textId="77777777" w:rsidTr="008933AC">
        <w:tc>
          <w:tcPr>
            <w:tcW w:w="936" w:type="dxa"/>
          </w:tcPr>
          <w:p w14:paraId="1E948076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4210E378" w14:textId="61D6CB3C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привлекательность предприятий: анализ и оценка.</w:t>
            </w:r>
          </w:p>
        </w:tc>
        <w:tc>
          <w:tcPr>
            <w:tcW w:w="1837" w:type="dxa"/>
            <w:vMerge/>
          </w:tcPr>
          <w:p w14:paraId="1CF339B4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15B333DA" w14:textId="77777777" w:rsidTr="008933AC">
        <w:tc>
          <w:tcPr>
            <w:tcW w:w="936" w:type="dxa"/>
          </w:tcPr>
          <w:p w14:paraId="63CC6BFD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3457AC31" w14:textId="083FB1B0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Инвестиционные ресурсы предприятия и их оптимизация.</w:t>
            </w:r>
          </w:p>
        </w:tc>
        <w:tc>
          <w:tcPr>
            <w:tcW w:w="1837" w:type="dxa"/>
            <w:vMerge/>
          </w:tcPr>
          <w:p w14:paraId="2275A121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7E8619A6" w14:textId="77777777" w:rsidTr="008933AC">
        <w:tc>
          <w:tcPr>
            <w:tcW w:w="936" w:type="dxa"/>
          </w:tcPr>
          <w:p w14:paraId="47AA6F30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70786C10" w14:textId="0E906E34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инвестиционных проектов. Показатели эффективности инвестиционный проектов.</w:t>
            </w:r>
          </w:p>
        </w:tc>
        <w:tc>
          <w:tcPr>
            <w:tcW w:w="1837" w:type="dxa"/>
            <w:vMerge/>
          </w:tcPr>
          <w:p w14:paraId="56D683AB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46A881CB" w14:textId="77777777" w:rsidTr="008933AC">
        <w:tc>
          <w:tcPr>
            <w:tcW w:w="936" w:type="dxa"/>
          </w:tcPr>
          <w:p w14:paraId="4E23FFDB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561B5BBC" w14:textId="55E07C62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структура бизнес-плана.</w:t>
            </w:r>
          </w:p>
        </w:tc>
        <w:tc>
          <w:tcPr>
            <w:tcW w:w="1837" w:type="dxa"/>
            <w:vMerge/>
          </w:tcPr>
          <w:p w14:paraId="729B30B5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117E6AB9" w14:textId="77777777" w:rsidTr="008933AC">
        <w:tc>
          <w:tcPr>
            <w:tcW w:w="936" w:type="dxa"/>
          </w:tcPr>
          <w:p w14:paraId="46AB84C8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3D11D0B0" w14:textId="20109DFC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инвестиционных проектов и их оценка.</w:t>
            </w:r>
          </w:p>
        </w:tc>
        <w:tc>
          <w:tcPr>
            <w:tcW w:w="1837" w:type="dxa"/>
            <w:vMerge/>
          </w:tcPr>
          <w:p w14:paraId="6F7FB638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02685DDB" w14:textId="77777777" w:rsidTr="008933AC">
        <w:tc>
          <w:tcPr>
            <w:tcW w:w="936" w:type="dxa"/>
          </w:tcPr>
          <w:p w14:paraId="0256BB1B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5454B2A1" w14:textId="388992FB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Инвестиционный портфель предприятия: принципы и особенности формирования.</w:t>
            </w:r>
          </w:p>
        </w:tc>
        <w:tc>
          <w:tcPr>
            <w:tcW w:w="1837" w:type="dxa"/>
            <w:vMerge/>
          </w:tcPr>
          <w:p w14:paraId="5055B0B1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30F369C0" w14:textId="77777777" w:rsidTr="008933AC">
        <w:tc>
          <w:tcPr>
            <w:tcW w:w="936" w:type="dxa"/>
          </w:tcPr>
          <w:p w14:paraId="2AE423C0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0D3C3E64" w14:textId="10D87723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управления рисками. Хеджирование рисков.</w:t>
            </w:r>
          </w:p>
        </w:tc>
        <w:tc>
          <w:tcPr>
            <w:tcW w:w="1837" w:type="dxa"/>
            <w:vMerge/>
          </w:tcPr>
          <w:p w14:paraId="5B323A4C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16D1FF9B" w14:textId="77777777" w:rsidTr="008933AC">
        <w:tc>
          <w:tcPr>
            <w:tcW w:w="936" w:type="dxa"/>
          </w:tcPr>
          <w:p w14:paraId="02C29C22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7EEC8815" w14:textId="5B5F25EC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лизинга при финансировании капитальных вложений.</w:t>
            </w:r>
          </w:p>
        </w:tc>
        <w:tc>
          <w:tcPr>
            <w:tcW w:w="1837" w:type="dxa"/>
            <w:vMerge/>
          </w:tcPr>
          <w:p w14:paraId="532D95A0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75B23ACD" w14:textId="77777777" w:rsidTr="008933AC">
        <w:tc>
          <w:tcPr>
            <w:tcW w:w="936" w:type="dxa"/>
          </w:tcPr>
          <w:p w14:paraId="13DC3439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01CC313F" w14:textId="6C3EAF04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привлекательность отраслей экономики.</w:t>
            </w:r>
          </w:p>
        </w:tc>
        <w:tc>
          <w:tcPr>
            <w:tcW w:w="1837" w:type="dxa"/>
            <w:vMerge/>
          </w:tcPr>
          <w:p w14:paraId="1189FCC1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6BF483AA" w14:textId="77777777" w:rsidTr="008933AC">
        <w:tc>
          <w:tcPr>
            <w:tcW w:w="936" w:type="dxa"/>
          </w:tcPr>
          <w:p w14:paraId="06A704F3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5075A156" w14:textId="3BCD15F4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регулирование деятельности иностранных инвесторов в России</w:t>
            </w:r>
          </w:p>
        </w:tc>
        <w:tc>
          <w:tcPr>
            <w:tcW w:w="1837" w:type="dxa"/>
            <w:vMerge/>
          </w:tcPr>
          <w:p w14:paraId="4BBB4FE3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7CCA6A3B" w14:textId="77777777" w:rsidTr="008933AC">
        <w:tc>
          <w:tcPr>
            <w:tcW w:w="936" w:type="dxa"/>
          </w:tcPr>
          <w:p w14:paraId="50F689C7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1D107F12" w14:textId="45D001E4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Венчурное финансирование.</w:t>
            </w:r>
          </w:p>
        </w:tc>
        <w:tc>
          <w:tcPr>
            <w:tcW w:w="1837" w:type="dxa"/>
            <w:vMerge/>
          </w:tcPr>
          <w:p w14:paraId="1CE79EF9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27368A29" w14:textId="77777777" w:rsidTr="008933AC">
        <w:tc>
          <w:tcPr>
            <w:tcW w:w="936" w:type="dxa"/>
          </w:tcPr>
          <w:p w14:paraId="3340CC26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57E489AC" w14:textId="57E54FE8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Слияние и поглощение как форма инвестирования.</w:t>
            </w:r>
          </w:p>
        </w:tc>
        <w:tc>
          <w:tcPr>
            <w:tcW w:w="1837" w:type="dxa"/>
            <w:vMerge/>
          </w:tcPr>
          <w:p w14:paraId="75826A57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51E0FFC2" w14:textId="77777777" w:rsidTr="008933AC">
        <w:tc>
          <w:tcPr>
            <w:tcW w:w="936" w:type="dxa"/>
          </w:tcPr>
          <w:p w14:paraId="600C6E78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57F6E5A8" w14:textId="13376D72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финансы. Природа криптовалют.</w:t>
            </w:r>
          </w:p>
        </w:tc>
        <w:tc>
          <w:tcPr>
            <w:tcW w:w="1837" w:type="dxa"/>
            <w:vMerge/>
          </w:tcPr>
          <w:p w14:paraId="35D545BC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5929610B" w14:textId="77777777" w:rsidTr="008933AC">
        <w:tc>
          <w:tcPr>
            <w:tcW w:w="936" w:type="dxa"/>
          </w:tcPr>
          <w:p w14:paraId="05C3A1F7" w14:textId="35A6FFDC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3D292AEA" w14:textId="10C706A6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аспирантура": подготовка прикладных исследователей в университете</w:t>
            </w:r>
          </w:p>
        </w:tc>
        <w:tc>
          <w:tcPr>
            <w:tcW w:w="1837" w:type="dxa"/>
            <w:vMerge w:val="restart"/>
          </w:tcPr>
          <w:p w14:paraId="6F6036F6" w14:textId="6687FB14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AC">
              <w:rPr>
                <w:rFonts w:ascii="Times New Roman" w:hAnsi="Times New Roman" w:cs="Times New Roman"/>
                <w:sz w:val="24"/>
                <w:szCs w:val="24"/>
              </w:rPr>
              <w:t>Савелёнок Е.</w:t>
            </w:r>
          </w:p>
        </w:tc>
      </w:tr>
      <w:tr w:rsidR="0038006B" w:rsidRPr="008933AC" w14:paraId="3B0F07FF" w14:textId="77777777" w:rsidTr="008933AC">
        <w:tc>
          <w:tcPr>
            <w:tcW w:w="936" w:type="dxa"/>
          </w:tcPr>
          <w:p w14:paraId="515B5FBE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3974C9CD" w14:textId="3E56CF7E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международного опыта организации долгосрочных технологических конкурсов с призовым фондом в Российский Федерации</w:t>
            </w:r>
          </w:p>
        </w:tc>
        <w:tc>
          <w:tcPr>
            <w:tcW w:w="1837" w:type="dxa"/>
            <w:vMerge/>
          </w:tcPr>
          <w:p w14:paraId="506E85C7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10BE53CD" w14:textId="77777777" w:rsidTr="008933AC">
        <w:tc>
          <w:tcPr>
            <w:tcW w:w="936" w:type="dxa"/>
          </w:tcPr>
          <w:p w14:paraId="1E4E20B6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3649BB76" w14:textId="2362EFAA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Приоритизация</w:t>
            </w:r>
            <w:proofErr w:type="spellEnd"/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инновационных проектов</w:t>
            </w:r>
          </w:p>
        </w:tc>
        <w:tc>
          <w:tcPr>
            <w:tcW w:w="1837" w:type="dxa"/>
            <w:vMerge/>
          </w:tcPr>
          <w:p w14:paraId="45A9736F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497E64E8" w14:textId="77777777" w:rsidTr="008933AC">
        <w:tc>
          <w:tcPr>
            <w:tcW w:w="936" w:type="dxa"/>
          </w:tcPr>
          <w:p w14:paraId="1052B20D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4F85591D" w14:textId="25910CE6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эффективной модели проектно-технологического обучения</w:t>
            </w:r>
          </w:p>
        </w:tc>
        <w:tc>
          <w:tcPr>
            <w:tcW w:w="1837" w:type="dxa"/>
            <w:vMerge/>
          </w:tcPr>
          <w:p w14:paraId="49B896CF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48C5253E" w14:textId="77777777" w:rsidTr="008933AC">
        <w:tc>
          <w:tcPr>
            <w:tcW w:w="936" w:type="dxa"/>
          </w:tcPr>
          <w:p w14:paraId="4E4DF8A4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20489DD9" w14:textId="48A8999D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бизнеса и образования в процессе формирования практических компетенций для инновационной деятельности</w:t>
            </w:r>
          </w:p>
        </w:tc>
        <w:tc>
          <w:tcPr>
            <w:tcW w:w="1837" w:type="dxa"/>
            <w:vMerge/>
          </w:tcPr>
          <w:p w14:paraId="1CDC4163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62641600" w14:textId="77777777" w:rsidTr="008933AC">
        <w:tc>
          <w:tcPr>
            <w:tcW w:w="936" w:type="dxa"/>
          </w:tcPr>
          <w:p w14:paraId="669E4FAD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62638094" w14:textId="0719EF82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условий и проблем организации взаимодействия университета и бизнеса в рамках построения регионального инновационного кластера</w:t>
            </w:r>
          </w:p>
        </w:tc>
        <w:tc>
          <w:tcPr>
            <w:tcW w:w="1837" w:type="dxa"/>
            <w:vMerge/>
          </w:tcPr>
          <w:p w14:paraId="1E489AB7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42739547" w14:textId="77777777" w:rsidTr="008933AC">
        <w:tc>
          <w:tcPr>
            <w:tcW w:w="936" w:type="dxa"/>
          </w:tcPr>
          <w:p w14:paraId="77687D9B" w14:textId="04F25F10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7EA79CD7" w14:textId="13300800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влияния коммуникаций на результативность инновационных проектов</w:t>
            </w:r>
          </w:p>
        </w:tc>
        <w:tc>
          <w:tcPr>
            <w:tcW w:w="1837" w:type="dxa"/>
            <w:vMerge w:val="restart"/>
          </w:tcPr>
          <w:p w14:paraId="7F38D5EB" w14:textId="6135AE1F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AC">
              <w:rPr>
                <w:rFonts w:ascii="Times New Roman" w:hAnsi="Times New Roman" w:cs="Times New Roman"/>
                <w:sz w:val="24"/>
                <w:szCs w:val="24"/>
              </w:rPr>
              <w:t>Титов С.А.</w:t>
            </w:r>
          </w:p>
        </w:tc>
      </w:tr>
      <w:tr w:rsidR="0038006B" w:rsidRPr="008933AC" w14:paraId="6A0A5119" w14:textId="77777777" w:rsidTr="008933AC">
        <w:tc>
          <w:tcPr>
            <w:tcW w:w="936" w:type="dxa"/>
          </w:tcPr>
          <w:p w14:paraId="4D237BC2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654FA31B" w14:textId="7824BA1D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динамики и методов развития творческих организационных компетенций в российских </w:t>
            </w:r>
            <w:r w:rsidRPr="00D9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инновационных компаниях</w:t>
            </w:r>
          </w:p>
        </w:tc>
        <w:tc>
          <w:tcPr>
            <w:tcW w:w="1837" w:type="dxa"/>
            <w:vMerge/>
          </w:tcPr>
          <w:p w14:paraId="3B3136A6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5B27BAE1" w14:textId="77777777" w:rsidTr="008933AC">
        <w:tc>
          <w:tcPr>
            <w:tcW w:w="936" w:type="dxa"/>
          </w:tcPr>
          <w:p w14:paraId="76FF037C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30359D57" w14:textId="7B585B46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динамики кросс-отраслевых инноваций в Российской Федерации</w:t>
            </w:r>
          </w:p>
        </w:tc>
        <w:tc>
          <w:tcPr>
            <w:tcW w:w="1837" w:type="dxa"/>
            <w:vMerge/>
          </w:tcPr>
          <w:p w14:paraId="13E1DEA9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1C0C74E6" w14:textId="77777777" w:rsidTr="008933AC">
        <w:tc>
          <w:tcPr>
            <w:tcW w:w="936" w:type="dxa"/>
          </w:tcPr>
          <w:p w14:paraId="4D99E485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23E0A812" w14:textId="4E7C5E73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предпринимательской культуры в российских инновационных компаниях</w:t>
            </w:r>
          </w:p>
        </w:tc>
        <w:tc>
          <w:tcPr>
            <w:tcW w:w="1837" w:type="dxa"/>
            <w:vMerge/>
          </w:tcPr>
          <w:p w14:paraId="7C9C87A3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500ADBC5" w14:textId="77777777" w:rsidTr="008933AC">
        <w:tc>
          <w:tcPr>
            <w:tcW w:w="936" w:type="dxa"/>
          </w:tcPr>
          <w:p w14:paraId="2C22A650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48531577" w14:textId="5DE736AC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модели оценки и анализа проектной культуры</w:t>
            </w:r>
          </w:p>
        </w:tc>
        <w:tc>
          <w:tcPr>
            <w:tcW w:w="1837" w:type="dxa"/>
            <w:vMerge/>
          </w:tcPr>
          <w:p w14:paraId="366B5E3B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4983CF38" w14:textId="77777777" w:rsidTr="008933AC">
        <w:tc>
          <w:tcPr>
            <w:tcW w:w="936" w:type="dxa"/>
          </w:tcPr>
          <w:p w14:paraId="3D6D915E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2F6E99C4" w14:textId="54FD831D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воображение как динамическая корпоративная способность инновационных компаний</w:t>
            </w:r>
          </w:p>
        </w:tc>
        <w:tc>
          <w:tcPr>
            <w:tcW w:w="1837" w:type="dxa"/>
            <w:vMerge/>
          </w:tcPr>
          <w:p w14:paraId="410DCD25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3448A85D" w14:textId="77777777" w:rsidTr="008933AC">
        <w:tc>
          <w:tcPr>
            <w:tcW w:w="936" w:type="dxa"/>
          </w:tcPr>
          <w:p w14:paraId="7D4B0EDD" w14:textId="77777777" w:rsidR="0038006B" w:rsidRPr="008933AC" w:rsidRDefault="0038006B" w:rsidP="008933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14:paraId="43863F21" w14:textId="43A12A12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ВКР</w:t>
            </w:r>
          </w:p>
        </w:tc>
        <w:tc>
          <w:tcPr>
            <w:tcW w:w="1837" w:type="dxa"/>
          </w:tcPr>
          <w:p w14:paraId="10309ECC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31DCD89E" w14:textId="77777777" w:rsidTr="008933AC">
        <w:tc>
          <w:tcPr>
            <w:tcW w:w="936" w:type="dxa"/>
          </w:tcPr>
          <w:p w14:paraId="4C93D5C4" w14:textId="4AF21AAB" w:rsidR="0038006B" w:rsidRPr="008933AC" w:rsidRDefault="008933AC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2" w:type="dxa"/>
            <w:vAlign w:val="bottom"/>
          </w:tcPr>
          <w:p w14:paraId="5E7CB145" w14:textId="1B3A7AE9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Предпринимательское мышление: понятие и инструменты развития</w:t>
            </w:r>
          </w:p>
        </w:tc>
        <w:tc>
          <w:tcPr>
            <w:tcW w:w="1837" w:type="dxa"/>
            <w:vMerge w:val="restart"/>
          </w:tcPr>
          <w:p w14:paraId="70A98193" w14:textId="405D8FA8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AC">
              <w:rPr>
                <w:rFonts w:ascii="Times New Roman" w:hAnsi="Times New Roman" w:cs="Times New Roman"/>
                <w:sz w:val="24"/>
                <w:szCs w:val="24"/>
              </w:rPr>
              <w:t>Зобнина М.Р.</w:t>
            </w:r>
          </w:p>
        </w:tc>
      </w:tr>
      <w:tr w:rsidR="0038006B" w:rsidRPr="008933AC" w14:paraId="7AED6712" w14:textId="77777777" w:rsidTr="008933AC">
        <w:tc>
          <w:tcPr>
            <w:tcW w:w="936" w:type="dxa"/>
          </w:tcPr>
          <w:p w14:paraId="5DA9FE1C" w14:textId="1ABA93E7" w:rsidR="0038006B" w:rsidRPr="008933AC" w:rsidRDefault="008933AC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2" w:type="dxa"/>
            <w:vAlign w:val="bottom"/>
          </w:tcPr>
          <w:p w14:paraId="5D865010" w14:textId="2D89F85D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Подходы к построению предпринимательского образования: кейсы</w:t>
            </w:r>
          </w:p>
        </w:tc>
        <w:tc>
          <w:tcPr>
            <w:tcW w:w="1837" w:type="dxa"/>
            <w:vMerge/>
          </w:tcPr>
          <w:p w14:paraId="04BA5221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4871D227" w14:textId="77777777" w:rsidTr="008933AC">
        <w:tc>
          <w:tcPr>
            <w:tcW w:w="936" w:type="dxa"/>
          </w:tcPr>
          <w:p w14:paraId="46259F9B" w14:textId="6D16E12A" w:rsidR="0038006B" w:rsidRPr="008933AC" w:rsidRDefault="008933AC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2" w:type="dxa"/>
            <w:vAlign w:val="bottom"/>
          </w:tcPr>
          <w:p w14:paraId="2C68E071" w14:textId="2109D8B6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предпринимательского образования: факторы</w:t>
            </w:r>
          </w:p>
        </w:tc>
        <w:tc>
          <w:tcPr>
            <w:tcW w:w="1837" w:type="dxa"/>
            <w:vMerge/>
          </w:tcPr>
          <w:p w14:paraId="4E770E71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2816C4AD" w14:textId="77777777" w:rsidTr="008933AC">
        <w:tc>
          <w:tcPr>
            <w:tcW w:w="936" w:type="dxa"/>
          </w:tcPr>
          <w:p w14:paraId="0268C56B" w14:textId="38F7784D" w:rsidR="0038006B" w:rsidRPr="008933AC" w:rsidRDefault="008933AC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2" w:type="dxa"/>
            <w:vAlign w:val="bottom"/>
          </w:tcPr>
          <w:p w14:paraId="086A3C44" w14:textId="0C83F48C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предпринимательской экосистемы в университете: кейсы</w:t>
            </w:r>
          </w:p>
        </w:tc>
        <w:tc>
          <w:tcPr>
            <w:tcW w:w="1837" w:type="dxa"/>
            <w:vMerge/>
          </w:tcPr>
          <w:p w14:paraId="6E96BE7D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1C5429A0" w14:textId="77777777" w:rsidTr="008933AC">
        <w:tc>
          <w:tcPr>
            <w:tcW w:w="936" w:type="dxa"/>
          </w:tcPr>
          <w:p w14:paraId="46945497" w14:textId="061B1DB2" w:rsidR="0038006B" w:rsidRPr="008933AC" w:rsidRDefault="008933AC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2" w:type="dxa"/>
            <w:vAlign w:val="bottom"/>
          </w:tcPr>
          <w:p w14:paraId="437E079C" w14:textId="5F2DEF39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производственными активами в генерирующих компаниях</w:t>
            </w:r>
          </w:p>
        </w:tc>
        <w:tc>
          <w:tcPr>
            <w:tcW w:w="1837" w:type="dxa"/>
            <w:vMerge w:val="restart"/>
          </w:tcPr>
          <w:p w14:paraId="54F6D4F2" w14:textId="3622F47E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AC">
              <w:rPr>
                <w:rFonts w:ascii="Times New Roman" w:hAnsi="Times New Roman" w:cs="Times New Roman"/>
                <w:sz w:val="24"/>
                <w:szCs w:val="24"/>
              </w:rPr>
              <w:t>Савелёнок Е.</w:t>
            </w:r>
          </w:p>
        </w:tc>
      </w:tr>
      <w:tr w:rsidR="0038006B" w:rsidRPr="008933AC" w14:paraId="362F8529" w14:textId="77777777" w:rsidTr="008933AC">
        <w:tc>
          <w:tcPr>
            <w:tcW w:w="936" w:type="dxa"/>
          </w:tcPr>
          <w:p w14:paraId="0330DA03" w14:textId="46245B4A" w:rsidR="0038006B" w:rsidRPr="008933AC" w:rsidRDefault="008933AC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2" w:type="dxa"/>
            <w:vAlign w:val="bottom"/>
          </w:tcPr>
          <w:p w14:paraId="042861DC" w14:textId="003F3707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проблемы внедрения новых технологий в медицине</w:t>
            </w:r>
          </w:p>
        </w:tc>
        <w:tc>
          <w:tcPr>
            <w:tcW w:w="1837" w:type="dxa"/>
            <w:vMerge/>
          </w:tcPr>
          <w:p w14:paraId="1C3EF451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427396C5" w14:textId="77777777" w:rsidTr="008933AC">
        <w:tc>
          <w:tcPr>
            <w:tcW w:w="936" w:type="dxa"/>
          </w:tcPr>
          <w:p w14:paraId="34701200" w14:textId="4F5A8C32" w:rsidR="0038006B" w:rsidRPr="008933AC" w:rsidRDefault="008933AC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2" w:type="dxa"/>
            <w:vAlign w:val="bottom"/>
          </w:tcPr>
          <w:p w14:paraId="4A6F5980" w14:textId="142EA871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инновационной культуры в организациях крупного бизнеса</w:t>
            </w:r>
          </w:p>
        </w:tc>
        <w:tc>
          <w:tcPr>
            <w:tcW w:w="1837" w:type="dxa"/>
            <w:vMerge/>
          </w:tcPr>
          <w:p w14:paraId="2CC952A0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4D7E4DAD" w14:textId="77777777" w:rsidTr="008933AC">
        <w:tc>
          <w:tcPr>
            <w:tcW w:w="936" w:type="dxa"/>
          </w:tcPr>
          <w:p w14:paraId="5CC9AE9E" w14:textId="155EB4B9" w:rsidR="0038006B" w:rsidRPr="008933AC" w:rsidRDefault="008933AC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2" w:type="dxa"/>
            <w:vAlign w:val="bottom"/>
          </w:tcPr>
          <w:p w14:paraId="403CBDFD" w14:textId="5D00A090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факторы коммерциализации результатов научно-технической деятельности (РНТД) малых инновационных предприятий при российских университетах</w:t>
            </w:r>
          </w:p>
        </w:tc>
        <w:tc>
          <w:tcPr>
            <w:tcW w:w="1837" w:type="dxa"/>
            <w:vMerge/>
          </w:tcPr>
          <w:p w14:paraId="75515D89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1AC89F65" w14:textId="77777777" w:rsidTr="008933AC">
        <w:tc>
          <w:tcPr>
            <w:tcW w:w="936" w:type="dxa"/>
          </w:tcPr>
          <w:p w14:paraId="0A4FF06B" w14:textId="79064542" w:rsidR="0038006B" w:rsidRPr="008933AC" w:rsidRDefault="008933AC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2" w:type="dxa"/>
            <w:vAlign w:val="bottom"/>
          </w:tcPr>
          <w:p w14:paraId="37C6EB39" w14:textId="7C1C8E48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инновационной активности высокотехнологических компаний на социально-экономическое развитие территорий</w:t>
            </w:r>
          </w:p>
        </w:tc>
        <w:tc>
          <w:tcPr>
            <w:tcW w:w="1837" w:type="dxa"/>
            <w:vMerge/>
          </w:tcPr>
          <w:p w14:paraId="653AC5F1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4E10ECF1" w14:textId="77777777" w:rsidTr="008933AC">
        <w:tc>
          <w:tcPr>
            <w:tcW w:w="936" w:type="dxa"/>
          </w:tcPr>
          <w:p w14:paraId="4B55E2ED" w14:textId="791DFB2B" w:rsidR="0038006B" w:rsidRPr="008933AC" w:rsidRDefault="008933AC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2" w:type="dxa"/>
            <w:vAlign w:val="bottom"/>
          </w:tcPr>
          <w:p w14:paraId="38EF7FBB" w14:textId="567A7347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"мягких" инструментов менеджмента инноваций (коммуникации, культура, ...) с помощью формальных методов (анализ социальных сетей, метод соответствий и т.п.)</w:t>
            </w:r>
          </w:p>
        </w:tc>
        <w:tc>
          <w:tcPr>
            <w:tcW w:w="1837" w:type="dxa"/>
            <w:vMerge w:val="restart"/>
          </w:tcPr>
          <w:p w14:paraId="5703F669" w14:textId="648C62F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AC">
              <w:rPr>
                <w:rFonts w:ascii="Times New Roman" w:hAnsi="Times New Roman" w:cs="Times New Roman"/>
                <w:sz w:val="24"/>
                <w:szCs w:val="24"/>
              </w:rPr>
              <w:t>Титов С.А.</w:t>
            </w:r>
          </w:p>
        </w:tc>
      </w:tr>
      <w:tr w:rsidR="0038006B" w:rsidRPr="008933AC" w14:paraId="2387ED25" w14:textId="77777777" w:rsidTr="008933AC">
        <w:tc>
          <w:tcPr>
            <w:tcW w:w="936" w:type="dxa"/>
          </w:tcPr>
          <w:p w14:paraId="434CFA35" w14:textId="0E228C18" w:rsidR="0038006B" w:rsidRPr="008933AC" w:rsidRDefault="008933AC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2" w:type="dxa"/>
            <w:vAlign w:val="bottom"/>
          </w:tcPr>
          <w:p w14:paraId="7B278B08" w14:textId="109F3A1A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методов и методологий проектного в инновационном предпринимательстве</w:t>
            </w:r>
          </w:p>
        </w:tc>
        <w:tc>
          <w:tcPr>
            <w:tcW w:w="1837" w:type="dxa"/>
            <w:vMerge/>
          </w:tcPr>
          <w:p w14:paraId="370DB28F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28469901" w14:textId="77777777" w:rsidTr="008933AC">
        <w:tc>
          <w:tcPr>
            <w:tcW w:w="936" w:type="dxa"/>
          </w:tcPr>
          <w:p w14:paraId="3E4E2A9F" w14:textId="4263DE8B" w:rsidR="0038006B" w:rsidRPr="008933AC" w:rsidRDefault="008933AC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2" w:type="dxa"/>
            <w:vAlign w:val="bottom"/>
          </w:tcPr>
          <w:p w14:paraId="57C5E5DC" w14:textId="4EAD2CA1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практика дизайн-мышления в области инновационного менеджмента</w:t>
            </w:r>
          </w:p>
        </w:tc>
        <w:tc>
          <w:tcPr>
            <w:tcW w:w="1837" w:type="dxa"/>
            <w:vMerge/>
          </w:tcPr>
          <w:p w14:paraId="5E10096E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48E877BE" w14:textId="77777777" w:rsidTr="008933AC">
        <w:tc>
          <w:tcPr>
            <w:tcW w:w="936" w:type="dxa"/>
          </w:tcPr>
          <w:p w14:paraId="47E4D1BC" w14:textId="77210144" w:rsidR="0038006B" w:rsidRPr="008933AC" w:rsidRDefault="008933AC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2" w:type="dxa"/>
            <w:vAlign w:val="bottom"/>
          </w:tcPr>
          <w:p w14:paraId="304EF0D0" w14:textId="15510B92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Темная сторона инновационного менеджмента: изучение худших практик инновационного менеджмента с позиций критических управленческих исследований</w:t>
            </w:r>
          </w:p>
        </w:tc>
        <w:tc>
          <w:tcPr>
            <w:tcW w:w="1837" w:type="dxa"/>
            <w:vMerge/>
          </w:tcPr>
          <w:p w14:paraId="5F793B65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41B7E5CF" w14:textId="77777777" w:rsidTr="008933AC">
        <w:tc>
          <w:tcPr>
            <w:tcW w:w="936" w:type="dxa"/>
          </w:tcPr>
          <w:p w14:paraId="56C0F1E0" w14:textId="7A1BEF1B" w:rsidR="0038006B" w:rsidRPr="008933AC" w:rsidRDefault="008933AC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2" w:type="dxa"/>
            <w:vAlign w:val="bottom"/>
          </w:tcPr>
          <w:p w14:paraId="430BFBD0" w14:textId="4074F8C6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практика создания креативных технопарков в целях стимулирования кросс-индустриальных инноваций</w:t>
            </w:r>
          </w:p>
        </w:tc>
        <w:tc>
          <w:tcPr>
            <w:tcW w:w="1837" w:type="dxa"/>
            <w:vMerge/>
          </w:tcPr>
          <w:p w14:paraId="3DC82172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768C5A" w14:textId="10F34844" w:rsidR="00D96FFB" w:rsidRPr="008933AC" w:rsidRDefault="00D96FFB" w:rsidP="008933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281DEF" w14:textId="77777777" w:rsidR="00D96FFB" w:rsidRPr="008933AC" w:rsidRDefault="00D96FFB" w:rsidP="008933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6FFB" w:rsidRPr="0089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7332"/>
    <w:multiLevelType w:val="hybridMultilevel"/>
    <w:tmpl w:val="C03E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89"/>
    <w:rsid w:val="0038006B"/>
    <w:rsid w:val="00411E9E"/>
    <w:rsid w:val="008933AC"/>
    <w:rsid w:val="008E3B50"/>
    <w:rsid w:val="00CB0593"/>
    <w:rsid w:val="00D96FFB"/>
    <w:rsid w:val="00E6102A"/>
    <w:rsid w:val="00E731F6"/>
    <w:rsid w:val="00F57AFC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7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Валентина Сергеевна</dc:creator>
  <cp:lastModifiedBy>Пользователь Windows</cp:lastModifiedBy>
  <cp:revision>2</cp:revision>
  <dcterms:created xsi:type="dcterms:W3CDTF">2019-10-09T07:50:00Z</dcterms:created>
  <dcterms:modified xsi:type="dcterms:W3CDTF">2019-10-09T07:50:00Z</dcterms:modified>
</cp:coreProperties>
</file>