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6" w:rsidRDefault="005549E6" w:rsidP="005549E6">
      <w:pPr>
        <w:pStyle w:val="a8"/>
        <w:jc w:val="right"/>
      </w:pPr>
      <w:r>
        <w:t>Приложение 6</w:t>
      </w:r>
    </w:p>
    <w:p w:rsidR="005549E6" w:rsidRPr="00B241F0" w:rsidRDefault="005549E6" w:rsidP="005549E6">
      <w:pPr>
        <w:pStyle w:val="a8"/>
        <w:jc w:val="right"/>
      </w:pPr>
      <w:r w:rsidRPr="00B241F0">
        <w:t>к Правилам подготовки, оценивания и защиты</w:t>
      </w:r>
    </w:p>
    <w:p w:rsidR="005549E6" w:rsidRPr="00B241F0" w:rsidRDefault="005549E6" w:rsidP="005549E6">
      <w:pPr>
        <w:pStyle w:val="a8"/>
        <w:jc w:val="right"/>
      </w:pPr>
      <w:r w:rsidRPr="00B241F0">
        <w:t xml:space="preserve">выпускных квалификационных работ студентов </w:t>
      </w:r>
    </w:p>
    <w:p w:rsidR="005549E6" w:rsidRPr="00B241F0" w:rsidRDefault="005549E6" w:rsidP="005549E6">
      <w:pPr>
        <w:pStyle w:val="a8"/>
        <w:jc w:val="right"/>
      </w:pPr>
      <w:r w:rsidRPr="00B241F0">
        <w:t>образовательной программы «Психоанализ и</w:t>
      </w:r>
    </w:p>
    <w:p w:rsidR="005549E6" w:rsidRDefault="005549E6" w:rsidP="005549E6">
      <w:pPr>
        <w:pStyle w:val="a8"/>
        <w:jc w:val="right"/>
      </w:pPr>
      <w:r w:rsidRPr="00B241F0">
        <w:t xml:space="preserve"> психоанали</w:t>
      </w:r>
      <w:r>
        <w:t>тическая психотерапия</w:t>
      </w:r>
      <w:r w:rsidRPr="00B241F0">
        <w:t xml:space="preserve">» </w:t>
      </w:r>
    </w:p>
    <w:p w:rsidR="005549E6" w:rsidRDefault="005549E6" w:rsidP="00164366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:rsidR="005549E6" w:rsidRPr="00E95AB9" w:rsidRDefault="005549E6" w:rsidP="005549E6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  <w:bookmarkStart w:id="0" w:name="_GoBack"/>
      <w:bookmarkEnd w:id="0"/>
    </w:p>
    <w:p w:rsidR="00164366" w:rsidRPr="00164366" w:rsidRDefault="00164366" w:rsidP="00164366">
      <w:pPr>
        <w:jc w:val="center"/>
        <w:rPr>
          <w:sz w:val="26"/>
          <w:szCs w:val="26"/>
        </w:rPr>
      </w:pPr>
    </w:p>
    <w:p w:rsidR="00164366" w:rsidRDefault="005549E6" w:rsidP="005549E6">
      <w:pPr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5549E6" w:rsidRPr="001001CF" w:rsidRDefault="005549E6" w:rsidP="005549E6">
      <w:pPr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психологии, кафедра психоанализа и </w:t>
      </w:r>
      <w:proofErr w:type="gramStart"/>
      <w:r>
        <w:rPr>
          <w:sz w:val="26"/>
          <w:szCs w:val="26"/>
        </w:rPr>
        <w:t>бизнес-консультирования</w:t>
      </w:r>
      <w:proofErr w:type="gramEnd"/>
    </w:p>
    <w:p w:rsidR="00D33340" w:rsidRDefault="00D33340" w:rsidP="00D33340">
      <w:pPr>
        <w:rPr>
          <w:sz w:val="24"/>
          <w:szCs w:val="24"/>
        </w:rPr>
      </w:pPr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>
        <w:rPr>
          <w:sz w:val="26"/>
          <w:szCs w:val="26"/>
        </w:rPr>
        <w:t xml:space="preserve">- </w:t>
      </w:r>
      <w:r w:rsidRPr="009A7EC6">
        <w:rPr>
          <w:sz w:val="26"/>
          <w:szCs w:val="26"/>
        </w:rPr>
        <w:t>магистерскую диссертацию</w:t>
      </w:r>
    </w:p>
    <w:p w:rsidR="005549E6" w:rsidRPr="00875F29" w:rsidRDefault="005549E6" w:rsidP="00D33340">
      <w:pPr>
        <w:rPr>
          <w:sz w:val="24"/>
          <w:szCs w:val="24"/>
        </w:rPr>
      </w:pPr>
    </w:p>
    <w:p w:rsidR="005549E6" w:rsidRPr="009A7EC6" w:rsidRDefault="005549E6" w:rsidP="005549E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5549E6" w:rsidRPr="009A7EC6" w:rsidRDefault="005549E6" w:rsidP="005549E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2-го </w:t>
      </w:r>
      <w:r w:rsidRPr="009A7EC6">
        <w:rPr>
          <w:sz w:val="26"/>
          <w:szCs w:val="26"/>
        </w:rPr>
        <w:t>курса,</w:t>
      </w:r>
      <w:r>
        <w:rPr>
          <w:sz w:val="26"/>
          <w:szCs w:val="26"/>
        </w:rPr>
        <w:t xml:space="preserve"> образовательной программы </w:t>
      </w:r>
      <w:r>
        <w:rPr>
          <w:sz w:val="26"/>
          <w:szCs w:val="26"/>
        </w:rPr>
        <w:t>«Психоанализ и психоаналитическая психотерапия»</w:t>
      </w:r>
      <w:r w:rsidRPr="009A7EC6">
        <w:rPr>
          <w:sz w:val="26"/>
          <w:szCs w:val="26"/>
        </w:rPr>
        <w:t xml:space="preserve"> факультета </w:t>
      </w:r>
      <w:r>
        <w:rPr>
          <w:sz w:val="26"/>
          <w:szCs w:val="26"/>
        </w:rPr>
        <w:t>социальных наук</w:t>
      </w:r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4D4210" w:rsidRPr="00875F29" w:rsidRDefault="004D4210" w:rsidP="00EA6056">
      <w:pPr>
        <w:rPr>
          <w:i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F71CC4" w:rsidRPr="00875F29" w:rsidTr="005549E6">
        <w:trPr>
          <w:trHeight w:val="719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75F2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75F2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 xml:space="preserve">Оценка </w:t>
            </w:r>
            <w:r w:rsidR="00084EAC">
              <w:rPr>
                <w:b/>
                <w:color w:val="auto"/>
                <w:sz w:val="24"/>
                <w:szCs w:val="24"/>
              </w:rPr>
              <w:t>рецензента</w:t>
            </w:r>
          </w:p>
          <w:p w:rsidR="00F71CC4" w:rsidRPr="00875F29" w:rsidRDefault="00F71CC4" w:rsidP="005549E6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(по 10-балльной шкале)</w:t>
            </w: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F71CC4" w:rsidRPr="00875F29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F71CC4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Выполнение поставленных целей и задач</w:t>
            </w:r>
          </w:p>
          <w:p w:rsidR="00164366" w:rsidRPr="00875F29" w:rsidRDefault="00164366" w:rsidP="00BF1BA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F71CC4">
        <w:trPr>
          <w:trHeight w:val="711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F71CC4" w:rsidRPr="00875F29" w:rsidRDefault="00164366" w:rsidP="0016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Актуальность,</w:t>
            </w:r>
            <w:r w:rsidR="00F71CC4" w:rsidRPr="00875F29">
              <w:rPr>
                <w:sz w:val="24"/>
                <w:szCs w:val="24"/>
              </w:rPr>
              <w:t xml:space="preserve"> новизна</w:t>
            </w:r>
            <w:r>
              <w:rPr>
                <w:sz w:val="24"/>
                <w:szCs w:val="24"/>
              </w:rPr>
              <w:t xml:space="preserve"> и практическая значимость</w:t>
            </w:r>
            <w:r w:rsidR="00F71CC4" w:rsidRPr="00875F29">
              <w:rPr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F71CC4" w:rsidRDefault="00EA6056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Объем и релевантност</w:t>
            </w:r>
            <w:r w:rsidR="00164366">
              <w:rPr>
                <w:sz w:val="24"/>
                <w:szCs w:val="24"/>
              </w:rPr>
              <w:t>ь проанализированного материала (теоретического и эмпирического), полнота и глубина анализа.</w:t>
            </w:r>
          </w:p>
          <w:p w:rsidR="00164366" w:rsidRPr="00875F29" w:rsidRDefault="00164366" w:rsidP="00BF1BA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Корректность дизайна исследования / </w:t>
            </w:r>
            <w:r w:rsidR="00164366">
              <w:rPr>
                <w:rFonts w:eastAsia="TimesNewRomanPSMT"/>
                <w:color w:val="auto"/>
                <w:sz w:val="24"/>
                <w:szCs w:val="24"/>
              </w:rPr>
              <w:t xml:space="preserve">процедуры анализа и описания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сбора, обработки данных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интерпретации результатов исследования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Наличие выводов / рекомендаций. Соответствие </w:t>
            </w:r>
            <w:r w:rsidR="00164366">
              <w:rPr>
                <w:sz w:val="24"/>
                <w:szCs w:val="24"/>
              </w:rPr>
              <w:t xml:space="preserve">и обоснованность </w:t>
            </w:r>
            <w:r w:rsidRPr="00875F29">
              <w:rPr>
                <w:sz w:val="24"/>
                <w:szCs w:val="24"/>
              </w:rPr>
              <w:t xml:space="preserve">выводов исследования полученным результатам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64366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4366" w:rsidRPr="00875F29" w:rsidTr="00326D31">
        <w:trPr>
          <w:trHeight w:val="80"/>
        </w:trPr>
        <w:tc>
          <w:tcPr>
            <w:tcW w:w="596" w:type="dxa"/>
            <w:vAlign w:val="center"/>
          </w:tcPr>
          <w:p w:rsidR="00164366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008" w:type="dxa"/>
          </w:tcPr>
          <w:p w:rsidR="00164366" w:rsidRDefault="00164366" w:rsidP="00BF1BA3">
            <w:pPr>
              <w:rPr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</w:t>
            </w:r>
          </w:p>
        </w:tc>
        <w:tc>
          <w:tcPr>
            <w:tcW w:w="4111" w:type="dxa"/>
            <w:vAlign w:val="center"/>
          </w:tcPr>
          <w:p w:rsidR="00164366" w:rsidRPr="00875F29" w:rsidRDefault="00164366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604C04">
        <w:trPr>
          <w:trHeight w:val="80"/>
        </w:trPr>
        <w:tc>
          <w:tcPr>
            <w:tcW w:w="596" w:type="dxa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F71CC4" w:rsidRPr="00875F29" w:rsidRDefault="00F71CC4" w:rsidP="00604C04">
            <w:pPr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 xml:space="preserve">Рекомендуемая оценка  -  </w:t>
            </w: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64366" w:rsidRDefault="00164366" w:rsidP="0016436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164366" w:rsidRDefault="00164366" w:rsidP="00164366">
      <w:pPr>
        <w:widowControl w:val="0"/>
        <w:rPr>
          <w:sz w:val="26"/>
          <w:szCs w:val="26"/>
        </w:rPr>
      </w:pPr>
    </w:p>
    <w:p w:rsidR="00164366" w:rsidRDefault="00164366" w:rsidP="00164366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9E6">
        <w:rPr>
          <w:color w:val="auto"/>
          <w:sz w:val="26"/>
          <w:szCs w:val="26"/>
        </w:rPr>
        <w:t>.</w:t>
      </w:r>
    </w:p>
    <w:p w:rsidR="00164366" w:rsidRDefault="00164366" w:rsidP="00164366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4366">
        <w:rPr>
          <w:color w:val="auto"/>
          <w:sz w:val="26"/>
          <w:szCs w:val="26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  <w:r w:rsidR="005549E6">
        <w:rPr>
          <w:color w:val="auto"/>
          <w:sz w:val="26"/>
          <w:szCs w:val="26"/>
        </w:rPr>
        <w:t>.</w:t>
      </w:r>
    </w:p>
    <w:p w:rsidR="00164366" w:rsidRDefault="00164366" w:rsidP="00164366">
      <w:pPr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5549E6" w:rsidRPr="00C04D89" w:rsidRDefault="005549E6" w:rsidP="005549E6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</w:rPr>
        <w:t>Рецензент</w:t>
      </w:r>
    </w:p>
    <w:p w:rsidR="005549E6" w:rsidRPr="009A7EC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5549E6" w:rsidRDefault="005549E6" w:rsidP="005549E6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 xml:space="preserve"> </w:t>
      </w:r>
    </w:p>
    <w:p w:rsidR="005549E6" w:rsidRDefault="005549E6" w:rsidP="005549E6">
      <w:pPr>
        <w:widowControl w:val="0"/>
        <w:rPr>
          <w:sz w:val="26"/>
          <w:szCs w:val="26"/>
        </w:rPr>
      </w:pPr>
    </w:p>
    <w:p w:rsidR="00164366" w:rsidRPr="009A7EC6" w:rsidRDefault="00164366" w:rsidP="00164366">
      <w:pPr>
        <w:jc w:val="right"/>
        <w:rPr>
          <w:sz w:val="26"/>
          <w:szCs w:val="26"/>
        </w:rPr>
      </w:pPr>
    </w:p>
    <w:p w:rsidR="00164366" w:rsidRPr="009A7EC6" w:rsidRDefault="00164366" w:rsidP="0016436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164366" w:rsidRPr="00392DB9" w:rsidRDefault="00164366" w:rsidP="005549E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="005549E6">
        <w:rPr>
          <w:sz w:val="26"/>
          <w:szCs w:val="26"/>
        </w:rPr>
        <w:t>И.О. Фамилия</w:t>
      </w:r>
    </w:p>
    <w:p w:rsidR="00164366" w:rsidRDefault="00164366" w:rsidP="005549E6">
      <w:pPr>
        <w:autoSpaceDE w:val="0"/>
        <w:autoSpaceDN w:val="0"/>
        <w:adjustRightInd w:val="0"/>
      </w:pPr>
      <w:r>
        <w:t>(подпись</w:t>
      </w:r>
      <w:r w:rsidRPr="0071531E">
        <w:t>)</w:t>
      </w:r>
    </w:p>
    <w:p w:rsidR="00164366" w:rsidRPr="001C668F" w:rsidRDefault="00164366" w:rsidP="005549E6">
      <w:pPr>
        <w:autoSpaceDE w:val="0"/>
        <w:autoSpaceDN w:val="0"/>
        <w:adjustRightInd w:val="0"/>
        <w:rPr>
          <w:sz w:val="10"/>
          <w:szCs w:val="10"/>
        </w:rPr>
      </w:pPr>
    </w:p>
    <w:p w:rsidR="00164366" w:rsidRDefault="00164366" w:rsidP="005549E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164366" w:rsidRPr="001C668F" w:rsidRDefault="00164366" w:rsidP="005549E6">
      <w:pPr>
        <w:autoSpaceDE w:val="0"/>
        <w:autoSpaceDN w:val="0"/>
        <w:adjustRightInd w:val="0"/>
      </w:pPr>
      <w:r w:rsidRPr="001C668F">
        <w:t>дата</w:t>
      </w:r>
    </w:p>
    <w:p w:rsidR="00164366" w:rsidRDefault="00164366" w:rsidP="00164366">
      <w:pPr>
        <w:rPr>
          <w:sz w:val="26"/>
          <w:szCs w:val="26"/>
        </w:rPr>
      </w:pPr>
    </w:p>
    <w:p w:rsidR="004D2630" w:rsidRPr="00875F29" w:rsidRDefault="004D2630" w:rsidP="00164366">
      <w:pPr>
        <w:widowControl w:val="0"/>
        <w:rPr>
          <w:sz w:val="24"/>
          <w:szCs w:val="24"/>
        </w:rPr>
      </w:pPr>
    </w:p>
    <w:sectPr w:rsidR="004D2630" w:rsidRPr="00875F29" w:rsidSect="00C73FE1">
      <w:headerReference w:type="default" r:id="rId8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9" w:rsidRDefault="00074989" w:rsidP="00354CD5">
      <w:r>
        <w:separator/>
      </w:r>
    </w:p>
  </w:endnote>
  <w:endnote w:type="continuationSeparator" w:id="0">
    <w:p w:rsidR="00074989" w:rsidRDefault="00074989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9" w:rsidRDefault="00074989" w:rsidP="00354CD5">
      <w:r>
        <w:separator/>
      </w:r>
    </w:p>
  </w:footnote>
  <w:footnote w:type="continuationSeparator" w:id="0">
    <w:p w:rsidR="00074989" w:rsidRDefault="00074989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5" w:rsidRDefault="00354CD5" w:rsidP="00D6031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DDA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74989"/>
    <w:rsid w:val="00081752"/>
    <w:rsid w:val="00081F24"/>
    <w:rsid w:val="00084EAC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36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53E4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6DC6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49E6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5F29"/>
    <w:rsid w:val="00876EFD"/>
    <w:rsid w:val="008811F0"/>
    <w:rsid w:val="008825D9"/>
    <w:rsid w:val="008829CF"/>
    <w:rsid w:val="00883650"/>
    <w:rsid w:val="0088373D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29AF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2CE5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5A3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7F4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340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031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560A1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056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3CC7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1CC4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2020-03-11T15:39:00Z</dcterms:created>
  <dcterms:modified xsi:type="dcterms:W3CDTF">2020-03-11T15:39:00Z</dcterms:modified>
</cp:coreProperties>
</file>