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02" w:rsidRPr="00413592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3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«Пространство Соучастия» </w:t>
      </w:r>
    </w:p>
    <w:p w:rsidR="001B7302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92">
        <w:rPr>
          <w:rFonts w:ascii="Times New Roman" w:hAnsi="Times New Roman" w:cs="Times New Roman"/>
          <w:b/>
          <w:sz w:val="28"/>
          <w:szCs w:val="28"/>
        </w:rPr>
        <w:t xml:space="preserve">Проект реализуется Центром цифровых культур и </w:t>
      </w:r>
      <w:proofErr w:type="spellStart"/>
      <w:r w:rsidRPr="00413592">
        <w:rPr>
          <w:rFonts w:ascii="Times New Roman" w:hAnsi="Times New Roman" w:cs="Times New Roman"/>
          <w:b/>
          <w:sz w:val="28"/>
          <w:szCs w:val="28"/>
        </w:rPr>
        <w:t>медиаграмотности</w:t>
      </w:r>
      <w:proofErr w:type="spellEnd"/>
      <w:r w:rsidRPr="00413592">
        <w:rPr>
          <w:rFonts w:ascii="Times New Roman" w:hAnsi="Times New Roman" w:cs="Times New Roman"/>
          <w:b/>
          <w:sz w:val="28"/>
          <w:szCs w:val="28"/>
        </w:rPr>
        <w:t xml:space="preserve"> НИУ ВШЭ при поддержке Фона Потанина, совместно с магистерской программой «Литература и </w:t>
      </w:r>
      <w:proofErr w:type="spellStart"/>
      <w:r w:rsidRPr="00413592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413592">
        <w:rPr>
          <w:rFonts w:ascii="Times New Roman" w:hAnsi="Times New Roman" w:cs="Times New Roman"/>
          <w:b/>
          <w:sz w:val="28"/>
          <w:szCs w:val="28"/>
        </w:rPr>
        <w:t>» НИУ ВШЭ - Нижний Новгород</w:t>
      </w:r>
    </w:p>
    <w:p w:rsidR="001B7302" w:rsidRPr="00413592" w:rsidRDefault="001B7302" w:rsidP="001B7302">
      <w:pPr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02" w:rsidRPr="00413592" w:rsidRDefault="001B7302" w:rsidP="001B73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7302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592">
        <w:rPr>
          <w:rFonts w:ascii="Times New Roman" w:hAnsi="Times New Roman" w:cs="Times New Roman"/>
          <w:sz w:val="28"/>
          <w:szCs w:val="28"/>
        </w:rPr>
        <w:t xml:space="preserve">Этот проект представляет собой опыт создания гибрида образовательной и культурной сфер, позволяющий активно инкорпорировать студентов гуманитарных и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медиаспециальностей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(образовательные стандарты «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», «Журналистика», «Дизайн», «История»», «Филология», «Лингвистика» и другие) в повседневную деятельность музеев для «расширения» их цифрового представительства в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среде, трансформации и модернизации культурных институций, построения их взаимодействия с новой – цифровой – аудиторией, повышения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участников проекта.</w:t>
      </w:r>
      <w:proofErr w:type="gramEnd"/>
    </w:p>
    <w:p w:rsidR="00B90BDA" w:rsidRPr="00413592" w:rsidRDefault="00B90BDA" w:rsidP="00B90B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Проект обеспечит инкорпорирование в традиционную (аналоговую) культурную среду подхода/языка цифрового поколения.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Импакт-фактор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проекта – работа молодых в пользу местных сообществ и культурных институций.</w:t>
      </w:r>
    </w:p>
    <w:p w:rsidR="004D5610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Как результат проекта – перспективное взаимодействие университетских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медиа-программ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и культурно-социальных институций</w:t>
      </w:r>
      <w:r w:rsidR="004D5610" w:rsidRPr="00413592">
        <w:rPr>
          <w:rFonts w:ascii="Times New Roman" w:hAnsi="Times New Roman" w:cs="Times New Roman"/>
          <w:sz w:val="28"/>
          <w:szCs w:val="28"/>
        </w:rPr>
        <w:t xml:space="preserve">, поэтапное и последовательное распространение в регионы опыта взаимодействия с музеями и цифровыми издательствами, а также </w:t>
      </w:r>
      <w:proofErr w:type="spellStart"/>
      <w:r w:rsidR="004D5610" w:rsidRPr="00413592"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 w:rsidR="004D5610" w:rsidRPr="00413592">
        <w:rPr>
          <w:rFonts w:ascii="Times New Roman" w:hAnsi="Times New Roman" w:cs="Times New Roman"/>
          <w:sz w:val="28"/>
          <w:szCs w:val="28"/>
        </w:rPr>
        <w:t xml:space="preserve"> практик, накопленных магистерскими программами московского кампуса НИУ ВШЭ.</w:t>
      </w:r>
    </w:p>
    <w:p w:rsidR="001B7302" w:rsidRPr="00413592" w:rsidRDefault="004D5610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7302" w:rsidRPr="00413592">
        <w:rPr>
          <w:rFonts w:ascii="Times New Roman" w:hAnsi="Times New Roman" w:cs="Times New Roman"/>
          <w:sz w:val="28"/>
          <w:szCs w:val="28"/>
        </w:rPr>
        <w:t>способ</w:t>
      </w:r>
      <w:r w:rsidRPr="00413592">
        <w:rPr>
          <w:rFonts w:ascii="Times New Roman" w:hAnsi="Times New Roman" w:cs="Times New Roman"/>
          <w:sz w:val="28"/>
          <w:szCs w:val="28"/>
        </w:rPr>
        <w:t>ен</w:t>
      </w:r>
      <w:r w:rsidR="001B7302" w:rsidRPr="00413592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1B7302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1) освоение новых подходов и практик в современных цифровых индустриях и </w:t>
      </w:r>
    </w:p>
    <w:p w:rsidR="001B7302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2) расширение прикладной профессиональной подготовки студентов вузов. </w:t>
      </w:r>
    </w:p>
    <w:p w:rsidR="001B7302" w:rsidRPr="00413592" w:rsidRDefault="001B7302" w:rsidP="001B730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b/>
          <w:sz w:val="28"/>
          <w:szCs w:val="28"/>
        </w:rPr>
        <w:t>Основные форматы работы</w:t>
      </w:r>
      <w:r w:rsidRPr="004135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, тренинги, организация проектной деятельности (от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проектов и конкурса – через промежуточные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онлайн-презентации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– до финальных групповых сессий, защиты проектов и передачи их заинтересованным институциям),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оффлай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онлайн-консультирование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по поддержке проектной деятельности в регионах-участниках.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и потребность в проекте, </w:t>
      </w:r>
    </w:p>
    <w:p w:rsidR="001B7302" w:rsidRPr="0015413A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проблема, на которую направлен проект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Существование культурных и социальных проектов в цифровой среде сегодня невозможно без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трансмедийности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с ее латинской приставкой «превыше», «сквозь», которая точнее, чем многие другие характеристики (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конвергентность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) и приставки (мульти-, крос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5413A">
        <w:rPr>
          <w:rFonts w:ascii="Times New Roman" w:hAnsi="Times New Roman" w:cs="Times New Roman"/>
          <w:sz w:val="28"/>
          <w:szCs w:val="28"/>
        </w:rPr>
        <w:t xml:space="preserve">), соответствует описанию современной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. Сегодня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трансмедийные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истории становятся проводниками по городам, экспозициям, литературному наследию, недавней истории; частью образовательных стратегий; приложениями к ресурсам крупных корпораций.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Уже и на практике в нашу жизнь стремительно ворвались понятия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иммерсивности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дополненной и виртуальной реальности,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</w:t>
      </w:r>
      <w:r w:rsidRPr="0015413A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интерактивного кино,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импакт-продюсирования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. В 2015-2018 гг. в нашей стране из стадии эксперимента на «продюсерский поток» вышло производство культурных, социальных и исторических цифровых проектов. Именно поэтому проект по распространению опыта производства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трансмедийных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историй магистрами НИУ ВШЭ на различные регионы, вузы и институции страны представляется крайне актуальным замыслом, позволяющим решить одновременно проблемы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деятельности культурных организаций и подготовки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медиаспециалистов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XXI века</w:t>
      </w:r>
    </w:p>
    <w:p w:rsidR="001B7302" w:rsidRDefault="001B7302" w:rsidP="001B7302">
      <w:pPr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7302" w:rsidRDefault="001B7302" w:rsidP="001B73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проекта</w:t>
      </w:r>
      <w:r w:rsidRPr="0015413A">
        <w:rPr>
          <w:rFonts w:ascii="Times New Roman" w:hAnsi="Times New Roman" w:cs="Times New Roman"/>
          <w:sz w:val="28"/>
          <w:szCs w:val="28"/>
        </w:rPr>
        <w:t>: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создание инфраструктуры для модернизации культурно-образовательной сферы регионов в цифровой среде; запуск и отработка 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>модели взаимодействия образовательных программ гуманитарного профиля ВУЗов</w:t>
      </w:r>
      <w:proofErr w:type="gramEnd"/>
      <w:r w:rsidRPr="0015413A">
        <w:rPr>
          <w:rFonts w:ascii="Times New Roman" w:hAnsi="Times New Roman" w:cs="Times New Roman"/>
          <w:sz w:val="28"/>
          <w:szCs w:val="28"/>
        </w:rPr>
        <w:t xml:space="preserve"> с культурными и социальными институциями регионов; распространение опыта ВШЭ по внедрению программ в области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.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15413A">
        <w:rPr>
          <w:rFonts w:ascii="Times New Roman" w:hAnsi="Times New Roman" w:cs="Times New Roman"/>
          <w:sz w:val="28"/>
          <w:szCs w:val="28"/>
        </w:rPr>
        <w:t>: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развивать модели/механизмы сотрудничества вузов, культурных/ социальных институтов/местных сообществ по созданию цифровых проектов; </w:t>
      </w:r>
    </w:p>
    <w:p w:rsidR="001B730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стимулировать разработку проектных образовательных программ для новых профессий в цифровых индустриях на базе кафедр, институтов, департаментов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 журналистики в 5-6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15413A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154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расширять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медиакоммуникационные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студентов с помощью обучающих программ, семинаров,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13A">
        <w:rPr>
          <w:rFonts w:ascii="Times New Roman" w:hAnsi="Times New Roman" w:cs="Times New Roman"/>
          <w:sz w:val="28"/>
          <w:szCs w:val="28"/>
        </w:rPr>
        <w:t>консультирования</w:t>
      </w:r>
      <w:proofErr w:type="spellEnd"/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A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У проекта, нацеленного на сотрудничество культурных/социальных и образовательных институций,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модерирование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их совместных цифровых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трансмедийных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проектов, две основные целевые аудитории: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1) студенческое и преподавательское сообщество вузов, в которых есть образовательные программы по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журналистике, филологии, истории;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2) представители культурных индустрий регионов России.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Первая аудитория приобретает компетенции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трансмедийного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в цифровой среде,  организации проектного обучения в вузах; вторая расширяет навыки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 цифрового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. В широком смысле аудиторией проекта является все гражданское сообщество страны, заинтересованное в адаптации культурной сферы к новой цифровой реальности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13A">
        <w:rPr>
          <w:rFonts w:ascii="Times New Roman" w:hAnsi="Times New Roman" w:cs="Times New Roman"/>
          <w:sz w:val="28"/>
          <w:szCs w:val="28"/>
        </w:rPr>
        <w:t>становлении площадки для деятельности молодого «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класса»   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и содержания создаваемого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общественного </w:t>
      </w:r>
      <w:r w:rsidRPr="00154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блага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i/>
          <w:sz w:val="28"/>
          <w:szCs w:val="28"/>
        </w:rPr>
        <w:t>Материальный результат проекта</w:t>
      </w:r>
      <w:r w:rsidRPr="001541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1) будут опробованы модели взаимодействия университетских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медиа-программ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 культурно-социальных институций (5-6 регионов);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lastRenderedPageBreak/>
        <w:t>2) появится инфраструктура для создания образовательных продуктов (курсов/программ) и партнерства кафедр/институтов/департаментов /преподавателей, создающих инновационные программы, опираясь на опыт ВШЭ</w:t>
      </w:r>
      <w:r>
        <w:rPr>
          <w:rFonts w:ascii="Times New Roman" w:hAnsi="Times New Roman" w:cs="Times New Roman"/>
          <w:sz w:val="28"/>
          <w:szCs w:val="28"/>
        </w:rPr>
        <w:t>, с культурными, социальными, благотворительными институциями региона</w:t>
      </w:r>
      <w:r w:rsidRPr="00154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3) будут созданы конкретные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13A">
        <w:rPr>
          <w:rFonts w:ascii="Times New Roman" w:hAnsi="Times New Roman" w:cs="Times New Roman"/>
          <w:sz w:val="28"/>
          <w:szCs w:val="28"/>
        </w:rPr>
        <w:t>цифровые расширения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1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/интерактивные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сайты/игры/тесты/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/VR) для традиционных институций, у которых нет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5413A">
        <w:rPr>
          <w:rFonts w:ascii="Times New Roman" w:hAnsi="Times New Roman" w:cs="Times New Roman"/>
          <w:sz w:val="28"/>
          <w:szCs w:val="28"/>
        </w:rPr>
        <w:t xml:space="preserve"> в недостаточной мере развито представительство в цифровой среде.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i/>
          <w:sz w:val="28"/>
          <w:szCs w:val="28"/>
        </w:rPr>
        <w:t>Нематериальный продукт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5413A">
        <w:rPr>
          <w:rFonts w:ascii="Times New Roman" w:hAnsi="Times New Roman" w:cs="Times New Roman"/>
          <w:sz w:val="28"/>
          <w:szCs w:val="28"/>
        </w:rPr>
        <w:t xml:space="preserve"> расширение опыта сотрудничества вузов и культурно-социальных институций, развитие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импакт-продюсирования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что означает создание моды на социальные партнерства,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местных сообществ.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A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0">
        <w:rPr>
          <w:rFonts w:ascii="Times New Roman" w:hAnsi="Times New Roman" w:cs="Times New Roman"/>
          <w:i/>
          <w:sz w:val="28"/>
          <w:szCs w:val="28"/>
        </w:rPr>
        <w:t>1 этап</w:t>
      </w:r>
      <w:r w:rsidRPr="001541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13A">
        <w:rPr>
          <w:rFonts w:ascii="Times New Roman" w:hAnsi="Times New Roman" w:cs="Times New Roman"/>
          <w:sz w:val="28"/>
          <w:szCs w:val="28"/>
        </w:rPr>
        <w:t xml:space="preserve">нварь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 2019 г. Данный этап п</w:t>
      </w:r>
      <w:r w:rsidRPr="0015413A">
        <w:rPr>
          <w:rFonts w:ascii="Times New Roman" w:hAnsi="Times New Roman" w:cs="Times New Roman"/>
          <w:sz w:val="28"/>
          <w:szCs w:val="28"/>
        </w:rPr>
        <w:t>редполагает подбор партнеров «университет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413A">
        <w:rPr>
          <w:rFonts w:ascii="Times New Roman" w:hAnsi="Times New Roman" w:cs="Times New Roman"/>
          <w:sz w:val="28"/>
          <w:szCs w:val="28"/>
        </w:rPr>
        <w:t xml:space="preserve">культурно-социальная институция», запуск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проектов и отработку алгоритма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5413A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5413A">
        <w:rPr>
          <w:rFonts w:ascii="Times New Roman" w:hAnsi="Times New Roman" w:cs="Times New Roman"/>
          <w:sz w:val="28"/>
          <w:szCs w:val="28"/>
        </w:rPr>
        <w:t>в трех-четырех регионах (Сибирь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>Новосибирск; Урал – Пермь; Центр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Нижний Новгород). Объявляется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13A">
        <w:rPr>
          <w:rFonts w:ascii="Times New Roman" w:hAnsi="Times New Roman" w:cs="Times New Roman"/>
          <w:sz w:val="28"/>
          <w:szCs w:val="28"/>
        </w:rPr>
        <w:t>Цифровые культуры. Инновации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13A">
        <w:rPr>
          <w:rFonts w:ascii="Times New Roman" w:hAnsi="Times New Roman" w:cs="Times New Roman"/>
          <w:sz w:val="28"/>
          <w:szCs w:val="28"/>
        </w:rPr>
        <w:t xml:space="preserve">, создается Жюри. Проекты реализуются индивидуальными командами и участниками. Создается портал "Понимая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"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0">
        <w:rPr>
          <w:rFonts w:ascii="Times New Roman" w:hAnsi="Times New Roman" w:cs="Times New Roman"/>
          <w:i/>
          <w:sz w:val="28"/>
          <w:szCs w:val="28"/>
        </w:rPr>
        <w:t>2 этап:</w:t>
      </w:r>
      <w:r w:rsidRPr="0015413A">
        <w:rPr>
          <w:rFonts w:ascii="Times New Roman" w:hAnsi="Times New Roman" w:cs="Times New Roman"/>
          <w:sz w:val="28"/>
          <w:szCs w:val="28"/>
        </w:rPr>
        <w:t xml:space="preserve">  январь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декабрь 2020. В течение 2020 года продолжается работа с выбранными 3</w:t>
      </w:r>
      <w:r>
        <w:rPr>
          <w:rFonts w:ascii="Times New Roman" w:hAnsi="Times New Roman" w:cs="Times New Roman"/>
          <w:sz w:val="28"/>
          <w:szCs w:val="28"/>
        </w:rPr>
        <w:t>-мя</w:t>
      </w:r>
      <w:r w:rsidRPr="0015413A">
        <w:rPr>
          <w:rFonts w:ascii="Times New Roman" w:hAnsi="Times New Roman" w:cs="Times New Roman"/>
          <w:sz w:val="28"/>
          <w:szCs w:val="28"/>
        </w:rPr>
        <w:t xml:space="preserve"> партнерами 2019 года, происходит привлечение новых участников из дополнительных рег</w:t>
      </w:r>
      <w:r>
        <w:rPr>
          <w:rFonts w:ascii="Times New Roman" w:hAnsi="Times New Roman" w:cs="Times New Roman"/>
          <w:sz w:val="28"/>
          <w:szCs w:val="28"/>
        </w:rPr>
        <w:t xml:space="preserve">ионов, инициируется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Pr="0015413A">
        <w:rPr>
          <w:rFonts w:ascii="Times New Roman" w:hAnsi="Times New Roman" w:cs="Times New Roman"/>
          <w:sz w:val="28"/>
          <w:szCs w:val="28"/>
        </w:rPr>
        <w:t>лай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413A">
        <w:rPr>
          <w:rFonts w:ascii="Times New Roman" w:hAnsi="Times New Roman" w:cs="Times New Roman"/>
          <w:sz w:val="28"/>
          <w:szCs w:val="28"/>
        </w:rPr>
        <w:t xml:space="preserve"> платформ для совместной проектной работы, запуск сопровождающих программ (программа тренингов/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для работы с историческими проектами в цифровой среде, для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импакт-продюсеров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арт-журналистов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медиапедагогов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Продолжается наполнение и ведение</w:t>
      </w:r>
      <w:r w:rsidRPr="0015413A">
        <w:rPr>
          <w:rFonts w:ascii="Times New Roman" w:hAnsi="Times New Roman" w:cs="Times New Roman"/>
          <w:sz w:val="28"/>
          <w:szCs w:val="28"/>
        </w:rPr>
        <w:t xml:space="preserve"> портала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13A">
        <w:rPr>
          <w:rFonts w:ascii="Times New Roman" w:hAnsi="Times New Roman" w:cs="Times New Roman"/>
          <w:sz w:val="28"/>
          <w:szCs w:val="28"/>
        </w:rPr>
        <w:t xml:space="preserve">Понимая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в том числе для целей проекта 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E90">
        <w:rPr>
          <w:rFonts w:ascii="Times New Roman" w:hAnsi="Times New Roman" w:cs="Times New Roman"/>
          <w:i/>
          <w:sz w:val="28"/>
          <w:szCs w:val="28"/>
        </w:rPr>
        <w:t>3 этап:</w:t>
      </w:r>
      <w:r w:rsidRPr="0015413A">
        <w:rPr>
          <w:rFonts w:ascii="Times New Roman" w:hAnsi="Times New Roman" w:cs="Times New Roman"/>
          <w:sz w:val="28"/>
          <w:szCs w:val="28"/>
        </w:rPr>
        <w:t xml:space="preserve"> январь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 xml:space="preserve">ь 2021. Развитие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Pr="0015413A">
        <w:rPr>
          <w:rFonts w:ascii="Times New Roman" w:hAnsi="Times New Roman" w:cs="Times New Roman"/>
          <w:sz w:val="28"/>
          <w:szCs w:val="28"/>
        </w:rPr>
        <w:t>лай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</w:t>
      </w:r>
      <w:r w:rsidRPr="0015413A">
        <w:rPr>
          <w:rFonts w:ascii="Times New Roman" w:hAnsi="Times New Roman" w:cs="Times New Roman"/>
          <w:sz w:val="28"/>
          <w:szCs w:val="28"/>
        </w:rPr>
        <w:t>лайн</w:t>
      </w:r>
      <w:r>
        <w:rPr>
          <w:rFonts w:ascii="Times New Roman" w:hAnsi="Times New Roman" w:cs="Times New Roman"/>
          <w:sz w:val="28"/>
          <w:szCs w:val="28"/>
        </w:rPr>
        <w:t>-среде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. Расширение линейки сопровождающих программ – </w:t>
      </w:r>
      <w:r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Pr="0015413A">
        <w:rPr>
          <w:rFonts w:ascii="Times New Roman" w:hAnsi="Times New Roman" w:cs="Times New Roman"/>
          <w:sz w:val="28"/>
          <w:szCs w:val="28"/>
        </w:rPr>
        <w:t xml:space="preserve">программ тренингов 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(для работы со звуковыми средами, работы в области цифрового к</w:t>
      </w:r>
      <w:r>
        <w:rPr>
          <w:rFonts w:ascii="Times New Roman" w:hAnsi="Times New Roman" w:cs="Times New Roman"/>
          <w:sz w:val="28"/>
          <w:szCs w:val="28"/>
        </w:rPr>
        <w:t>ино и интерактивного фильма, VR-</w:t>
      </w:r>
      <w:r w:rsidRPr="0015413A">
        <w:rPr>
          <w:rFonts w:ascii="Times New Roman" w:hAnsi="Times New Roman" w:cs="Times New Roman"/>
          <w:sz w:val="28"/>
          <w:szCs w:val="28"/>
        </w:rPr>
        <w:t xml:space="preserve">проектов). Методическое сопровождение и закрепление в учебных планах/программах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15413A">
        <w:rPr>
          <w:rFonts w:ascii="Times New Roman" w:hAnsi="Times New Roman" w:cs="Times New Roman"/>
          <w:sz w:val="28"/>
          <w:szCs w:val="28"/>
        </w:rPr>
        <w:t xml:space="preserve">ов-партнеров проектных курсов в области цифрового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(</w:t>
      </w:r>
      <w:r w:rsidRPr="00965771">
        <w:rPr>
          <w:rFonts w:ascii="Times New Roman" w:hAnsi="Times New Roman" w:cs="Times New Roman"/>
          <w:b/>
          <w:i/>
          <w:sz w:val="28"/>
          <w:szCs w:val="28"/>
        </w:rPr>
        <w:t xml:space="preserve">зонтичное название курса – «Цифровые </w:t>
      </w:r>
      <w:proofErr w:type="spellStart"/>
      <w:r w:rsidRPr="00965771">
        <w:rPr>
          <w:rFonts w:ascii="Times New Roman" w:hAnsi="Times New Roman" w:cs="Times New Roman"/>
          <w:b/>
          <w:i/>
          <w:sz w:val="28"/>
          <w:szCs w:val="28"/>
        </w:rPr>
        <w:t>медиа</w:t>
      </w:r>
      <w:proofErr w:type="spellEnd"/>
      <w:r w:rsidRPr="00965771">
        <w:rPr>
          <w:rFonts w:ascii="Times New Roman" w:hAnsi="Times New Roman" w:cs="Times New Roman"/>
          <w:b/>
          <w:i/>
          <w:sz w:val="28"/>
          <w:szCs w:val="28"/>
        </w:rPr>
        <w:t xml:space="preserve"> для будущего»</w:t>
      </w:r>
      <w:r w:rsidRPr="00154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A">
        <w:rPr>
          <w:rFonts w:ascii="Times New Roman" w:hAnsi="Times New Roman" w:cs="Times New Roman"/>
          <w:b/>
          <w:sz w:val="28"/>
          <w:szCs w:val="28"/>
        </w:rPr>
        <w:t>План продвижения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3A">
        <w:rPr>
          <w:rFonts w:ascii="Times New Roman" w:hAnsi="Times New Roman" w:cs="Times New Roman"/>
          <w:sz w:val="28"/>
          <w:szCs w:val="28"/>
        </w:rPr>
        <w:t xml:space="preserve">План продвижения проекта включает как различные методы освещения его этапов в традиционных средствах массовой информации (публикации, интервью, пресс-конференции, выпуск пресс-релизов), так и представление проекта в digital-среде, в новых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например, ведение страниц в социальных сетях, предъявление на просветительских порталах-партнерах. </w:t>
      </w:r>
      <w:proofErr w:type="gramEnd"/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lastRenderedPageBreak/>
        <w:t xml:space="preserve">Важной частью продвижения проекта является его презентация в академической среде (доклады на научно-практических конференциях, круглых столах, упоминание в научных публикациях, в ходе обучающих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, обсуждение на дискуссионных площадках и прочее) и на культурно-образовательных форумах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413A">
        <w:rPr>
          <w:rFonts w:ascii="Times New Roman" w:hAnsi="Times New Roman" w:cs="Times New Roman"/>
          <w:sz w:val="28"/>
          <w:szCs w:val="28"/>
        </w:rPr>
        <w:t xml:space="preserve"> книжных ярмарках, мероприятиях премий и конкурсов и т.д. 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41359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b/>
          <w:sz w:val="28"/>
          <w:szCs w:val="28"/>
        </w:rPr>
        <w:t xml:space="preserve">Алгоритм работы по запуску </w:t>
      </w:r>
      <w:r w:rsidR="00413592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41359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5413A">
        <w:rPr>
          <w:rFonts w:ascii="Times New Roman" w:hAnsi="Times New Roman" w:cs="Times New Roman"/>
          <w:i/>
          <w:sz w:val="28"/>
          <w:szCs w:val="28"/>
        </w:rPr>
        <w:t>редварительный этап</w:t>
      </w:r>
      <w:r w:rsidRPr="0015413A">
        <w:rPr>
          <w:rFonts w:ascii="Times New Roman" w:hAnsi="Times New Roman" w:cs="Times New Roman"/>
          <w:sz w:val="28"/>
          <w:szCs w:val="28"/>
        </w:rPr>
        <w:t xml:space="preserve">  - проводятся переговоры, выбираются партнеры и достигаются договоренност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13A">
        <w:rPr>
          <w:rFonts w:ascii="Times New Roman" w:hAnsi="Times New Roman" w:cs="Times New Roman"/>
          <w:sz w:val="28"/>
          <w:szCs w:val="28"/>
        </w:rPr>
        <w:t xml:space="preserve"> о работе со студентами и дальнейшей передаче/ поддержании цифрового проекта силами институции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02" w:rsidRPr="0015413A" w:rsidRDefault="001B7302" w:rsidP="001B730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15413A">
        <w:rPr>
          <w:rFonts w:ascii="Times New Roman" w:hAnsi="Times New Roman" w:cs="Times New Roman"/>
          <w:i/>
          <w:sz w:val="28"/>
          <w:szCs w:val="28"/>
        </w:rPr>
        <w:t>апуск и ведение проекта</w:t>
      </w:r>
      <w:r w:rsidRPr="001541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выступление перед группой проектов-представителей институций в начале учебного курса; </w:t>
      </w:r>
    </w:p>
    <w:p w:rsidR="001B7302" w:rsidRPr="0015413A" w:rsidRDefault="0041359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B7302" w:rsidRPr="0015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 выбором  и распределением студентов по группам, поддержка коммуникаций на уровне институций  и разрешение возможных спорных или сложных ситуаций во взаимоотношениях студентов и сотрудников институций; </w:t>
      </w:r>
    </w:p>
    <w:p w:rsidR="001B7302" w:rsidRPr="0015413A" w:rsidRDefault="0041359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) обсуждение замысла, утверждение идей и заявок, </w:t>
      </w:r>
      <w:proofErr w:type="gramStart"/>
      <w:r w:rsidR="001B7302" w:rsidRPr="0015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 согласованием проектов</w:t>
      </w:r>
      <w:r w:rsidR="001B7302">
        <w:rPr>
          <w:rFonts w:ascii="Times New Roman" w:hAnsi="Times New Roman" w:cs="Times New Roman"/>
          <w:sz w:val="28"/>
          <w:szCs w:val="28"/>
        </w:rPr>
        <w:t xml:space="preserve">, 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proofErr w:type="spellStart"/>
      <w:r w:rsidR="001B7302" w:rsidRPr="0015413A">
        <w:rPr>
          <w:rFonts w:ascii="Times New Roman" w:hAnsi="Times New Roman" w:cs="Times New Roman"/>
          <w:sz w:val="28"/>
          <w:szCs w:val="28"/>
        </w:rPr>
        <w:t>дедлайнов</w:t>
      </w:r>
      <w:proofErr w:type="spell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302" w:rsidRPr="0015413A" w:rsidRDefault="0041359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) подготовка технического специалиста – </w:t>
      </w:r>
      <w:proofErr w:type="spellStart"/>
      <w:r w:rsidR="001B7302" w:rsidRPr="0015413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B7302" w:rsidRPr="0015413A">
        <w:rPr>
          <w:rFonts w:ascii="Times New Roman" w:hAnsi="Times New Roman" w:cs="Times New Roman"/>
          <w:sz w:val="28"/>
          <w:szCs w:val="28"/>
        </w:rPr>
        <w:t>, которы</w:t>
      </w:r>
      <w:r w:rsidR="001B7302">
        <w:rPr>
          <w:rFonts w:ascii="Times New Roman" w:hAnsi="Times New Roman" w:cs="Times New Roman"/>
          <w:sz w:val="28"/>
          <w:szCs w:val="28"/>
        </w:rPr>
        <w:t>й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 будет рассказывать студентам о вариантах, типах и возможностях открытых платформ (от тильды до </w:t>
      </w:r>
      <w:r w:rsidR="001B7302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карт и </w:t>
      </w:r>
      <w:proofErr w:type="spellStart"/>
      <w:r w:rsidR="001B7302" w:rsidRPr="0015413A">
        <w:rPr>
          <w:rFonts w:ascii="Times New Roman" w:hAnsi="Times New Roman" w:cs="Times New Roman"/>
          <w:sz w:val="28"/>
          <w:szCs w:val="28"/>
        </w:rPr>
        <w:t>таймлайнов</w:t>
      </w:r>
      <w:proofErr w:type="spell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), рекомендовать использование цифровых инструментов /платформ для реализации проекта и включение таких консультаций в учебный план; </w:t>
      </w:r>
    </w:p>
    <w:p w:rsidR="001B7302" w:rsidRPr="0015413A" w:rsidRDefault="0041359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) организация </w:t>
      </w:r>
      <w:proofErr w:type="spellStart"/>
      <w:r w:rsidR="001B7302" w:rsidRPr="0015413A">
        <w:rPr>
          <w:rFonts w:ascii="Times New Roman" w:hAnsi="Times New Roman" w:cs="Times New Roman"/>
          <w:sz w:val="28"/>
          <w:szCs w:val="28"/>
        </w:rPr>
        <w:t>питчингов</w:t>
      </w:r>
      <w:proofErr w:type="spell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7302" w:rsidRPr="00154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302" w:rsidRPr="001541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 присутствуют представители институций: первый </w:t>
      </w:r>
      <w:proofErr w:type="spellStart"/>
      <w:r w:rsidR="001B7302" w:rsidRPr="0015413A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 (конец октября 2019) – презентация идеи,  названия, формата, инструментов и выразительных средств проекта; второй </w:t>
      </w:r>
      <w:proofErr w:type="spellStart"/>
      <w:r w:rsidR="001B7302" w:rsidRPr="0015413A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="001B7302" w:rsidRPr="0015413A">
        <w:rPr>
          <w:rFonts w:ascii="Times New Roman" w:hAnsi="Times New Roman" w:cs="Times New Roman"/>
          <w:sz w:val="28"/>
          <w:szCs w:val="28"/>
        </w:rPr>
        <w:t xml:space="preserve">  (середина ноября) </w:t>
      </w:r>
      <w:r w:rsidR="001B7302">
        <w:rPr>
          <w:rFonts w:ascii="Times New Roman" w:hAnsi="Times New Roman" w:cs="Times New Roman"/>
          <w:sz w:val="28"/>
          <w:szCs w:val="28"/>
        </w:rPr>
        <w:t>–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 </w:t>
      </w:r>
      <w:r w:rsidR="001B7302">
        <w:rPr>
          <w:rFonts w:ascii="Times New Roman" w:hAnsi="Times New Roman" w:cs="Times New Roman"/>
          <w:sz w:val="28"/>
          <w:szCs w:val="28"/>
        </w:rPr>
        <w:t>демо</w:t>
      </w:r>
      <w:r w:rsidR="001B7302" w:rsidRPr="0015413A">
        <w:rPr>
          <w:rFonts w:ascii="Times New Roman" w:hAnsi="Times New Roman" w:cs="Times New Roman"/>
          <w:sz w:val="28"/>
          <w:szCs w:val="28"/>
        </w:rPr>
        <w:t xml:space="preserve">версия проекта с элементами/или полностью завершенный проект; </w:t>
      </w:r>
    </w:p>
    <w:p w:rsidR="001B7302" w:rsidRPr="0015413A" w:rsidRDefault="0041359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302" w:rsidRPr="0015413A">
        <w:rPr>
          <w:rFonts w:ascii="Times New Roman" w:hAnsi="Times New Roman" w:cs="Times New Roman"/>
          <w:sz w:val="28"/>
          <w:szCs w:val="28"/>
        </w:rPr>
        <w:t>) защита проектов, подведение итогов</w:t>
      </w:r>
      <w:r w:rsidR="001B7302">
        <w:rPr>
          <w:rFonts w:ascii="Times New Roman" w:hAnsi="Times New Roman" w:cs="Times New Roman"/>
          <w:sz w:val="28"/>
          <w:szCs w:val="28"/>
        </w:rPr>
        <w:t>.</w:t>
      </w:r>
    </w:p>
    <w:p w:rsidR="001B7302" w:rsidRPr="0015413A" w:rsidRDefault="001B7302" w:rsidP="001B730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Pr="001541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13A">
        <w:rPr>
          <w:rFonts w:ascii="Times New Roman" w:hAnsi="Times New Roman" w:cs="Times New Roman"/>
          <w:sz w:val="28"/>
          <w:szCs w:val="28"/>
        </w:rPr>
        <w:t xml:space="preserve"> передачей проектов институциям (соглашения о сотрудничестве между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15413A">
        <w:rPr>
          <w:rFonts w:ascii="Times New Roman" w:hAnsi="Times New Roman" w:cs="Times New Roman"/>
          <w:sz w:val="28"/>
          <w:szCs w:val="28"/>
        </w:rPr>
        <w:t xml:space="preserve">ом и институциями, передача прав от студентов – авторов проекта  институциям (договор дарения);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2) объяснение институциям про необходимость закладывать в бюджеты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413A">
        <w:rPr>
          <w:rFonts w:ascii="Times New Roman" w:hAnsi="Times New Roman" w:cs="Times New Roman"/>
          <w:sz w:val="28"/>
          <w:szCs w:val="28"/>
        </w:rPr>
        <w:t xml:space="preserve"> подписки на цифровые платформы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3)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5413A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13A">
        <w:rPr>
          <w:rFonts w:ascii="Times New Roman" w:hAnsi="Times New Roman" w:cs="Times New Roman"/>
          <w:sz w:val="28"/>
          <w:szCs w:val="28"/>
        </w:rPr>
        <w:t xml:space="preserve"> проектов студентов в конкурсе «Пространство соучастие»;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и продвижение проектов </w:t>
      </w:r>
      <w:r w:rsidRPr="0015413A">
        <w:rPr>
          <w:rFonts w:ascii="Times New Roman" w:hAnsi="Times New Roman" w:cs="Times New Roman"/>
          <w:sz w:val="28"/>
          <w:szCs w:val="28"/>
        </w:rPr>
        <w:t xml:space="preserve">в публичном поле;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содержательный </w:t>
      </w:r>
      <w:r w:rsidRPr="0015413A">
        <w:rPr>
          <w:rFonts w:ascii="Times New Roman" w:hAnsi="Times New Roman" w:cs="Times New Roman"/>
          <w:sz w:val="28"/>
          <w:szCs w:val="28"/>
        </w:rPr>
        <w:t>отчет (о трудностях реализации и особенностях)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0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6. ЦЦКМ оказывает консультационные услуги разработчику курса: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>предоставляет материалы, осуществляет методическую поддержку, обсуждает логистику, помогает сформировать набор институций, с которыми  региональные партнеры должны вступить в переговоры;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3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>проводит установочную встречу рабочей группы (июнь-июль 2019);</w:t>
      </w:r>
      <w:proofErr w:type="gramEnd"/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проводит Школу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r w:rsidRPr="0015413A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в сентябре 2019</w:t>
      </w:r>
      <w:r>
        <w:rPr>
          <w:rFonts w:ascii="Times New Roman" w:hAnsi="Times New Roman" w:cs="Times New Roman"/>
          <w:sz w:val="28"/>
          <w:szCs w:val="28"/>
        </w:rPr>
        <w:t>-го года</w:t>
      </w:r>
      <w:r w:rsidRPr="0015413A">
        <w:rPr>
          <w:rFonts w:ascii="Times New Roman" w:hAnsi="Times New Roman" w:cs="Times New Roman"/>
          <w:sz w:val="28"/>
          <w:szCs w:val="28"/>
        </w:rPr>
        <w:t>;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>заключает договор с куратором курса;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и выездные консультации, привлекая преподавателей соответствующих дисциплин и ведущих представителей индустрий;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предоставляет формы и шаблоны документов (соглашение о сотрудничестве между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15413A">
        <w:rPr>
          <w:rFonts w:ascii="Times New Roman" w:hAnsi="Times New Roman" w:cs="Times New Roman"/>
          <w:sz w:val="28"/>
          <w:szCs w:val="28"/>
        </w:rPr>
        <w:t>ами и институциями, договоры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1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7) способствует продвижению идей проекта 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413A">
        <w:rPr>
          <w:rFonts w:ascii="Times New Roman" w:hAnsi="Times New Roman" w:cs="Times New Roman"/>
          <w:sz w:val="28"/>
          <w:szCs w:val="28"/>
        </w:rPr>
        <w:t xml:space="preserve"> региональных и федеральных 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302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5413A">
        <w:rPr>
          <w:rFonts w:ascii="Times New Roman" w:hAnsi="Times New Roman" w:cs="Times New Roman"/>
          <w:sz w:val="28"/>
          <w:szCs w:val="28"/>
        </w:rPr>
        <w:t xml:space="preserve">Партнеры из регионов выбирают технического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413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15413A">
        <w:rPr>
          <w:rFonts w:ascii="Times New Roman" w:hAnsi="Times New Roman" w:cs="Times New Roman"/>
          <w:sz w:val="28"/>
          <w:szCs w:val="28"/>
        </w:rPr>
        <w:t>преподавателей или технических сотрудников, знакомых с цифровыми инструментами и умеющ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5413A">
        <w:rPr>
          <w:rFonts w:ascii="Times New Roman" w:hAnsi="Times New Roman" w:cs="Times New Roman"/>
          <w:sz w:val="28"/>
          <w:szCs w:val="28"/>
        </w:rPr>
        <w:t xml:space="preserve"> ориентироваться в цифровой 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413A">
        <w:rPr>
          <w:rFonts w:ascii="Times New Roman" w:hAnsi="Times New Roman" w:cs="Times New Roman"/>
          <w:sz w:val="28"/>
          <w:szCs w:val="28"/>
        </w:rPr>
        <w:t>, который будет помогать с реализацией проектов студентам.</w:t>
      </w:r>
      <w:proofErr w:type="gramEnd"/>
    </w:p>
    <w:p w:rsidR="001B7302" w:rsidRPr="0015413A" w:rsidRDefault="001B7302" w:rsidP="001B730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8. Встреча рабочей группы (все участники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13A">
        <w:rPr>
          <w:rFonts w:ascii="Times New Roman" w:hAnsi="Times New Roman" w:cs="Times New Roman"/>
          <w:sz w:val="28"/>
          <w:szCs w:val="28"/>
        </w:rPr>
        <w:t xml:space="preserve">) – июнь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13A">
        <w:rPr>
          <w:rFonts w:ascii="Times New Roman" w:hAnsi="Times New Roman" w:cs="Times New Roman"/>
          <w:sz w:val="28"/>
          <w:szCs w:val="28"/>
        </w:rPr>
        <w:t>в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02" w:rsidRPr="0015413A" w:rsidRDefault="001B7302" w:rsidP="001B730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A">
        <w:rPr>
          <w:rFonts w:ascii="Times New Roman" w:hAnsi="Times New Roman" w:cs="Times New Roman"/>
          <w:sz w:val="28"/>
          <w:szCs w:val="28"/>
        </w:rPr>
        <w:t xml:space="preserve">В сентябре 2019 г.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доставление плана-графика курса</w:t>
      </w:r>
      <w:r w:rsidRPr="0015413A">
        <w:rPr>
          <w:rFonts w:ascii="Times New Roman" w:hAnsi="Times New Roman" w:cs="Times New Roman"/>
          <w:sz w:val="28"/>
          <w:szCs w:val="28"/>
        </w:rPr>
        <w:t xml:space="preserve">: даты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иходы представителей институций</w:t>
      </w:r>
      <w:r w:rsidRPr="0015413A">
        <w:rPr>
          <w:rFonts w:ascii="Times New Roman" w:hAnsi="Times New Roman" w:cs="Times New Roman"/>
          <w:sz w:val="28"/>
          <w:szCs w:val="28"/>
        </w:rPr>
        <w:t xml:space="preserve">, в интересах которых будут сделаны проекты), первый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413A">
        <w:rPr>
          <w:rFonts w:ascii="Times New Roman" w:hAnsi="Times New Roman" w:cs="Times New Roman"/>
          <w:sz w:val="28"/>
          <w:szCs w:val="28"/>
        </w:rPr>
        <w:t xml:space="preserve"> середина октября. Конкурс студенческих работ – конец ноября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второй декаде </w:t>
      </w:r>
      <w:r w:rsidRPr="0015413A">
        <w:rPr>
          <w:rFonts w:ascii="Times New Roman" w:hAnsi="Times New Roman" w:cs="Times New Roman"/>
          <w:sz w:val="28"/>
          <w:szCs w:val="28"/>
        </w:rPr>
        <w:t xml:space="preserve">сентября – Школа для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медиапедагогов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 xml:space="preserve"> в Москве (два дня) с установочными лекциями и обсуждением планов. В течение осени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541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413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5413A">
        <w:rPr>
          <w:rFonts w:ascii="Times New Roman" w:hAnsi="Times New Roman" w:cs="Times New Roman"/>
          <w:sz w:val="28"/>
          <w:szCs w:val="28"/>
        </w:rPr>
        <w:t>,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3A">
        <w:rPr>
          <w:rFonts w:ascii="Times New Roman" w:hAnsi="Times New Roman" w:cs="Times New Roman"/>
          <w:sz w:val="28"/>
          <w:szCs w:val="28"/>
        </w:rPr>
        <w:t xml:space="preserve">10. В результате запуска проектной работы студентов в каждом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15413A">
        <w:rPr>
          <w:rFonts w:ascii="Times New Roman" w:hAnsi="Times New Roman" w:cs="Times New Roman"/>
          <w:sz w:val="28"/>
          <w:szCs w:val="28"/>
        </w:rPr>
        <w:t xml:space="preserve">е должны быть созданы по 5-6 проектов цифровых расширений для институций регионов, 2-3 из которых становятся участниками конкурса «Пространство соучастия» и смогут рассчитывать на призовой фонд для дальнейшей успешной реализации и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302" w:rsidRPr="0015413A" w:rsidRDefault="001B7302" w:rsidP="001B730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C68" w:rsidRDefault="00151C68"/>
    <w:sectPr w:rsidR="00151C68" w:rsidSect="00063ECA">
      <w:footerReference w:type="even" r:id="rId4"/>
      <w:footerReference w:type="default" r:id="rId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6575388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06CCF" w:rsidRDefault="00413592" w:rsidP="0099522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06CCF" w:rsidRDefault="00413592" w:rsidP="00E06C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30929781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06CCF" w:rsidRDefault="00413592" w:rsidP="0099522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E06CCF" w:rsidRDefault="00413592" w:rsidP="00E06CCF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302"/>
    <w:rsid w:val="00151C68"/>
    <w:rsid w:val="001B7302"/>
    <w:rsid w:val="001F43D7"/>
    <w:rsid w:val="00413592"/>
    <w:rsid w:val="004C729F"/>
    <w:rsid w:val="004D5610"/>
    <w:rsid w:val="008D7505"/>
    <w:rsid w:val="00B9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0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0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73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7302"/>
    <w:rPr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1B7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Борышнева</dc:creator>
  <cp:lastModifiedBy>Борышнева</cp:lastModifiedBy>
  <cp:revision>3</cp:revision>
  <dcterms:created xsi:type="dcterms:W3CDTF">2019-09-13T10:55:00Z</dcterms:created>
  <dcterms:modified xsi:type="dcterms:W3CDTF">2019-09-13T12:03:00Z</dcterms:modified>
</cp:coreProperties>
</file>