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04C" w:rsidRDefault="0076304C">
      <w:pPr>
        <w:rPr>
          <w:rFonts w:ascii="Segoe UI" w:hAnsi="Segoe UI" w:cs="Segoe UI"/>
          <w:sz w:val="20"/>
        </w:rPr>
      </w:pPr>
    </w:p>
    <w:p w:rsidR="0076304C" w:rsidRPr="0076304C" w:rsidRDefault="0076304C">
      <w:pPr>
        <w:rPr>
          <w:rFonts w:ascii="Segoe UI" w:hAnsi="Segoe UI" w:cs="Segoe UI"/>
          <w:b/>
          <w:i/>
          <w:sz w:val="20"/>
        </w:rPr>
      </w:pPr>
      <w:bookmarkStart w:id="0" w:name="_GoBack"/>
      <w:r w:rsidRPr="0076304C">
        <w:rPr>
          <w:rFonts w:ascii="Segoe UI" w:hAnsi="Segoe UI" w:cs="Segoe UI"/>
          <w:b/>
          <w:i/>
          <w:sz w:val="20"/>
        </w:rPr>
        <w:t>Регистрационный номер: 6.18.1-01/2704-30</w:t>
      </w:r>
    </w:p>
    <w:bookmarkEnd w:id="0"/>
    <w:p w:rsidR="001F009B" w:rsidRPr="0076304C" w:rsidRDefault="0076304C">
      <w:pPr>
        <w:rPr>
          <w:b/>
          <w:i/>
        </w:rPr>
      </w:pPr>
      <w:r w:rsidRPr="0076304C">
        <w:rPr>
          <w:rFonts w:ascii="Segoe UI" w:hAnsi="Segoe UI" w:cs="Segoe UI"/>
          <w:b/>
          <w:i/>
          <w:sz w:val="20"/>
        </w:rPr>
        <w:t>Дата регистрации: 27.04.2020</w:t>
      </w:r>
      <w:r w:rsidR="00443C66" w:rsidRPr="0076304C">
        <w:rPr>
          <w:b/>
          <w:i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443C66"/>
    <w:p w:rsidR="001F009B" w:rsidRDefault="00443C66"/>
    <w:p w:rsidR="00F27543" w:rsidRDefault="00F27543" w:rsidP="00D215B8">
      <w:pPr>
        <w:contextualSpacing/>
        <w:jc w:val="both"/>
        <w:rPr>
          <w:b/>
          <w:bCs/>
          <w:sz w:val="26"/>
          <w:szCs w:val="26"/>
        </w:rPr>
      </w:pPr>
    </w:p>
    <w:p w:rsidR="00F27543" w:rsidRDefault="00F27543" w:rsidP="00D215B8">
      <w:pPr>
        <w:contextualSpacing/>
        <w:jc w:val="both"/>
        <w:rPr>
          <w:b/>
          <w:bCs/>
          <w:sz w:val="26"/>
          <w:szCs w:val="26"/>
        </w:rPr>
      </w:pPr>
    </w:p>
    <w:p w:rsidR="00F27543" w:rsidRDefault="00F27543" w:rsidP="00D215B8">
      <w:pPr>
        <w:contextualSpacing/>
        <w:jc w:val="both"/>
        <w:rPr>
          <w:b/>
          <w:bCs/>
          <w:sz w:val="26"/>
          <w:szCs w:val="26"/>
        </w:rPr>
      </w:pPr>
    </w:p>
    <w:p w:rsidR="00F27543" w:rsidRDefault="00F27543" w:rsidP="00D215B8">
      <w:pPr>
        <w:contextualSpacing/>
        <w:jc w:val="both"/>
        <w:rPr>
          <w:b/>
          <w:bCs/>
          <w:sz w:val="26"/>
          <w:szCs w:val="26"/>
        </w:rPr>
      </w:pPr>
    </w:p>
    <w:p w:rsidR="00F27543" w:rsidRDefault="00F27543" w:rsidP="00D215B8">
      <w:pPr>
        <w:contextualSpacing/>
        <w:jc w:val="both"/>
        <w:rPr>
          <w:b/>
          <w:bCs/>
          <w:sz w:val="26"/>
          <w:szCs w:val="26"/>
        </w:rPr>
      </w:pPr>
    </w:p>
    <w:p w:rsidR="00F27543" w:rsidRDefault="00F27543" w:rsidP="00D215B8">
      <w:pPr>
        <w:contextualSpacing/>
        <w:jc w:val="both"/>
        <w:rPr>
          <w:b/>
          <w:bCs/>
          <w:sz w:val="26"/>
          <w:szCs w:val="26"/>
        </w:rPr>
      </w:pPr>
    </w:p>
    <w:p w:rsidR="00F27543" w:rsidRDefault="00F27543" w:rsidP="00D215B8">
      <w:pPr>
        <w:contextualSpacing/>
        <w:jc w:val="both"/>
        <w:rPr>
          <w:b/>
          <w:bCs/>
          <w:sz w:val="26"/>
          <w:szCs w:val="26"/>
        </w:rPr>
      </w:pPr>
    </w:p>
    <w:p w:rsidR="00F27543" w:rsidRDefault="00F27543" w:rsidP="00D215B8">
      <w:pPr>
        <w:contextualSpacing/>
        <w:jc w:val="both"/>
        <w:rPr>
          <w:b/>
          <w:bCs/>
          <w:sz w:val="26"/>
          <w:szCs w:val="26"/>
        </w:rPr>
      </w:pPr>
    </w:p>
    <w:p w:rsidR="00F27543" w:rsidRDefault="00F27543" w:rsidP="00D215B8">
      <w:pPr>
        <w:contextualSpacing/>
        <w:jc w:val="both"/>
        <w:rPr>
          <w:b/>
          <w:bCs/>
          <w:sz w:val="26"/>
          <w:szCs w:val="26"/>
        </w:rPr>
      </w:pPr>
    </w:p>
    <w:p w:rsidR="00F27543" w:rsidRDefault="00F27543" w:rsidP="00D215B8">
      <w:pPr>
        <w:contextualSpacing/>
        <w:jc w:val="both"/>
        <w:rPr>
          <w:b/>
          <w:bCs/>
          <w:sz w:val="26"/>
          <w:szCs w:val="26"/>
        </w:rPr>
      </w:pPr>
    </w:p>
    <w:p w:rsidR="00F27543" w:rsidRDefault="00F27543" w:rsidP="00D215B8">
      <w:pPr>
        <w:contextualSpacing/>
        <w:jc w:val="both"/>
        <w:rPr>
          <w:b/>
          <w:bCs/>
          <w:sz w:val="26"/>
          <w:szCs w:val="26"/>
        </w:rPr>
      </w:pPr>
    </w:p>
    <w:p w:rsidR="00F27543" w:rsidRDefault="00F27543" w:rsidP="00D215B8">
      <w:pPr>
        <w:contextualSpacing/>
        <w:jc w:val="both"/>
        <w:rPr>
          <w:b/>
          <w:bCs/>
          <w:sz w:val="26"/>
          <w:szCs w:val="26"/>
        </w:rPr>
      </w:pPr>
    </w:p>
    <w:p w:rsidR="00D215B8" w:rsidRPr="007E0C28" w:rsidRDefault="00D215B8" w:rsidP="00D215B8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«Международные отношения: европейские и азиатские исследования»</w:t>
      </w:r>
      <w:r w:rsidRPr="007E0C28">
        <w:rPr>
          <w:b/>
          <w:bCs/>
          <w:sz w:val="26"/>
          <w:szCs w:val="26"/>
        </w:rPr>
        <w:t xml:space="preserve"> факультета</w:t>
      </w:r>
      <w:r>
        <w:rPr>
          <w:b/>
          <w:bCs/>
          <w:sz w:val="26"/>
          <w:szCs w:val="26"/>
        </w:rPr>
        <w:t xml:space="preserve"> мировой экономики и мировой политики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 секретаре апелляционной комиссии</w:t>
      </w:r>
    </w:p>
    <w:p w:rsidR="00D215B8" w:rsidRPr="007E0C28" w:rsidRDefault="00D215B8" w:rsidP="00D215B8">
      <w:pPr>
        <w:suppressAutoHyphens/>
        <w:contextualSpacing/>
        <w:rPr>
          <w:sz w:val="26"/>
          <w:szCs w:val="26"/>
        </w:rPr>
      </w:pPr>
    </w:p>
    <w:p w:rsidR="00D215B8" w:rsidRPr="007E0C28" w:rsidRDefault="00D215B8" w:rsidP="00D215B8">
      <w:pPr>
        <w:suppressAutoHyphens/>
        <w:contextualSpacing/>
        <w:rPr>
          <w:sz w:val="26"/>
          <w:szCs w:val="26"/>
        </w:rPr>
      </w:pPr>
    </w:p>
    <w:p w:rsidR="00D215B8" w:rsidRPr="007E0C28" w:rsidRDefault="00D215B8" w:rsidP="00D215B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D215B8" w:rsidRPr="007E0C28" w:rsidRDefault="00D215B8" w:rsidP="00D215B8">
      <w:pPr>
        <w:suppressAutoHyphens/>
        <w:contextualSpacing/>
        <w:jc w:val="both"/>
        <w:rPr>
          <w:sz w:val="26"/>
          <w:szCs w:val="26"/>
        </w:rPr>
      </w:pPr>
    </w:p>
    <w:p w:rsidR="00D215B8" w:rsidRPr="00517412" w:rsidRDefault="00D215B8" w:rsidP="00D215B8">
      <w:pPr>
        <w:suppressAutoHyphens/>
        <w:ind w:firstLine="709"/>
        <w:jc w:val="both"/>
        <w:rPr>
          <w:sz w:val="26"/>
          <w:szCs w:val="26"/>
        </w:rPr>
      </w:pPr>
      <w:r w:rsidRPr="00517412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</w:t>
      </w:r>
      <w:r>
        <w:rPr>
          <w:sz w:val="26"/>
          <w:szCs w:val="26"/>
        </w:rPr>
        <w:t>2</w:t>
      </w:r>
      <w:r w:rsidRPr="00517412">
        <w:rPr>
          <w:sz w:val="26"/>
          <w:szCs w:val="26"/>
        </w:rPr>
        <w:t xml:space="preserve"> курса образовательной программы</w:t>
      </w:r>
      <w:r w:rsidRPr="00F366D3">
        <w:rPr>
          <w:sz w:val="26"/>
          <w:szCs w:val="26"/>
        </w:rPr>
        <w:t xml:space="preserve"> </w:t>
      </w:r>
      <w:r>
        <w:rPr>
          <w:sz w:val="26"/>
          <w:szCs w:val="26"/>
        </w:rPr>
        <w:t>магистратуры «Международные отношения: европейские и азиатские исследования»</w:t>
      </w:r>
      <w:r w:rsidRPr="00517412">
        <w:rPr>
          <w:i/>
          <w:sz w:val="26"/>
          <w:szCs w:val="26"/>
        </w:rPr>
        <w:t xml:space="preserve">, </w:t>
      </w:r>
      <w:r w:rsidRPr="00517412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41.04.05. «Международные отношения»</w:t>
      </w:r>
      <w:r w:rsidRPr="00517412">
        <w:rPr>
          <w:i/>
          <w:sz w:val="26"/>
          <w:szCs w:val="26"/>
        </w:rPr>
        <w:t xml:space="preserve">, </w:t>
      </w:r>
      <w:r w:rsidRPr="00517412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>мировой экономики и мировой политики</w:t>
      </w:r>
      <w:r w:rsidRPr="00517412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="009D53DF">
        <w:rPr>
          <w:sz w:val="26"/>
          <w:szCs w:val="26"/>
        </w:rPr>
        <w:t xml:space="preserve"> формы </w:t>
      </w:r>
      <w:r w:rsidRPr="00517412">
        <w:rPr>
          <w:sz w:val="26"/>
          <w:szCs w:val="26"/>
        </w:rPr>
        <w:t>обучения</w:t>
      </w:r>
      <w:r>
        <w:rPr>
          <w:sz w:val="26"/>
          <w:szCs w:val="26"/>
        </w:rPr>
        <w:t xml:space="preserve"> </w:t>
      </w:r>
      <w:r w:rsidRPr="00517412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следующем </w:t>
      </w:r>
      <w:r w:rsidRPr="00517412">
        <w:rPr>
          <w:sz w:val="26"/>
          <w:szCs w:val="26"/>
        </w:rPr>
        <w:t>составе</w:t>
      </w:r>
      <w:r>
        <w:rPr>
          <w:sz w:val="26"/>
          <w:szCs w:val="26"/>
        </w:rPr>
        <w:t>:</w:t>
      </w:r>
    </w:p>
    <w:p w:rsidR="00D215B8" w:rsidRPr="00D215B8" w:rsidRDefault="00D215B8" w:rsidP="00D215B8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Председатель АК</w:t>
      </w:r>
      <w:r>
        <w:rPr>
          <w:sz w:val="26"/>
          <w:szCs w:val="26"/>
        </w:rPr>
        <w:t xml:space="preserve"> – Коваль Т.Б.</w:t>
      </w:r>
      <w:r w:rsidRPr="00E44C48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</w:t>
      </w:r>
      <w:r w:rsidR="009D53DF">
        <w:rPr>
          <w:sz w:val="26"/>
          <w:szCs w:val="26"/>
        </w:rPr>
        <w:t>д.и.н., профессор</w:t>
      </w:r>
      <w:r>
        <w:rPr>
          <w:sz w:val="26"/>
          <w:szCs w:val="26"/>
        </w:rPr>
        <w:t xml:space="preserve"> депа</w:t>
      </w:r>
      <w:r w:rsidR="002B4738">
        <w:rPr>
          <w:sz w:val="26"/>
          <w:szCs w:val="26"/>
        </w:rPr>
        <w:t>ртамента зарубежного регионоведения.</w:t>
      </w:r>
    </w:p>
    <w:p w:rsidR="00D215B8" w:rsidRPr="00E44C48" w:rsidRDefault="00D215B8" w:rsidP="00D215B8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Члены АК:</w:t>
      </w:r>
    </w:p>
    <w:p w:rsidR="00D215B8" w:rsidRPr="00B37F29" w:rsidRDefault="009E1DCC" w:rsidP="00D215B8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-</w:t>
      </w:r>
      <w:r w:rsidR="00B37F29">
        <w:rPr>
          <w:sz w:val="26"/>
          <w:szCs w:val="26"/>
        </w:rPr>
        <w:t>Лихачева А.Б, К., к.пол.н., старший преподаватель депар</w:t>
      </w:r>
      <w:r w:rsidR="006310D8">
        <w:rPr>
          <w:sz w:val="26"/>
          <w:szCs w:val="26"/>
        </w:rPr>
        <w:t>тамента международных отношений;</w:t>
      </w:r>
    </w:p>
    <w:p w:rsidR="00D215B8" w:rsidRPr="00B37F29" w:rsidRDefault="00D215B8" w:rsidP="00D215B8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B37F29">
        <w:rPr>
          <w:sz w:val="26"/>
          <w:szCs w:val="26"/>
        </w:rPr>
        <w:t>Энтина Е.Г., к.пол.н., доцент депар</w:t>
      </w:r>
      <w:r w:rsidR="006310D8">
        <w:rPr>
          <w:sz w:val="26"/>
          <w:szCs w:val="26"/>
        </w:rPr>
        <w:t>тамента международных отношений;</w:t>
      </w:r>
    </w:p>
    <w:p w:rsidR="00D215B8" w:rsidRPr="00B37F29" w:rsidRDefault="00B37F29" w:rsidP="00D215B8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Новиков Д.П., преподаватель депар</w:t>
      </w:r>
      <w:r w:rsidR="006310D8">
        <w:rPr>
          <w:sz w:val="26"/>
          <w:szCs w:val="26"/>
        </w:rPr>
        <w:t>тамента международных отношений;</w:t>
      </w:r>
    </w:p>
    <w:p w:rsidR="00D215B8" w:rsidRPr="00B37F29" w:rsidRDefault="00D215B8" w:rsidP="00D215B8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Секретарь АК</w:t>
      </w:r>
      <w:r w:rsidR="00B37F29">
        <w:rPr>
          <w:sz w:val="26"/>
          <w:szCs w:val="26"/>
        </w:rPr>
        <w:t xml:space="preserve"> – Яновская Н.Г., начальник отдела сопровождения учебного процесса в магистратуре.</w:t>
      </w:r>
    </w:p>
    <w:p w:rsidR="00D215B8" w:rsidRPr="00BA0D56" w:rsidRDefault="00D215B8" w:rsidP="00D215B8">
      <w:pPr>
        <w:suppressAutoHyphens/>
        <w:jc w:val="both"/>
        <w:rPr>
          <w:sz w:val="26"/>
          <w:szCs w:val="26"/>
        </w:rPr>
      </w:pPr>
    </w:p>
    <w:p w:rsidR="00D215B8" w:rsidRPr="007E0C28" w:rsidRDefault="00D215B8" w:rsidP="00D215B8">
      <w:pPr>
        <w:suppressAutoHyphens/>
        <w:contextualSpacing/>
        <w:jc w:val="both"/>
        <w:rPr>
          <w:sz w:val="26"/>
          <w:szCs w:val="26"/>
        </w:rPr>
      </w:pPr>
    </w:p>
    <w:p w:rsidR="00D215B8" w:rsidRPr="007E0C28" w:rsidRDefault="00D215B8" w:rsidP="00D215B8">
      <w:pPr>
        <w:suppressAutoHyphens/>
        <w:contextualSpacing/>
        <w:jc w:val="both"/>
        <w:rPr>
          <w:sz w:val="26"/>
          <w:szCs w:val="26"/>
        </w:rPr>
      </w:pPr>
    </w:p>
    <w:p w:rsidR="00D215B8" w:rsidRPr="008A4291" w:rsidRDefault="00B37F29" w:rsidP="00D215B8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E1DCC">
        <w:rPr>
          <w:sz w:val="26"/>
          <w:szCs w:val="26"/>
        </w:rPr>
        <w:t xml:space="preserve">ервый проректор         </w:t>
      </w:r>
      <w:r>
        <w:rPr>
          <w:sz w:val="26"/>
          <w:szCs w:val="26"/>
        </w:rPr>
        <w:t xml:space="preserve">                                             </w:t>
      </w:r>
      <w:r w:rsidR="002B4738">
        <w:rPr>
          <w:sz w:val="26"/>
          <w:szCs w:val="26"/>
        </w:rPr>
        <w:t xml:space="preserve">      </w:t>
      </w:r>
      <w:r w:rsidR="009E1DCC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</w:t>
      </w:r>
      <w:r w:rsidR="009E1DCC">
        <w:rPr>
          <w:sz w:val="26"/>
          <w:szCs w:val="26"/>
        </w:rPr>
        <w:t xml:space="preserve">            В.В. Радаев </w:t>
      </w:r>
    </w:p>
    <w:p w:rsidR="0096147C" w:rsidRPr="00D215B8" w:rsidRDefault="0096147C"/>
    <w:p w:rsidR="0096147C" w:rsidRPr="00D215B8" w:rsidRDefault="0096147C"/>
    <w:p w:rsidR="0096147C" w:rsidRDefault="0096147C"/>
    <w:p w:rsidR="00BA549B" w:rsidRDefault="00BA549B"/>
    <w:sectPr w:rsidR="00BA549B" w:rsidSect="00D215B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C66" w:rsidRDefault="00443C66" w:rsidP="0096147C">
      <w:r>
        <w:separator/>
      </w:r>
    </w:p>
  </w:endnote>
  <w:endnote w:type="continuationSeparator" w:id="0">
    <w:p w:rsidR="00443C66" w:rsidRDefault="00443C66" w:rsidP="0096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C66" w:rsidRDefault="00443C66" w:rsidP="0096147C">
      <w:r>
        <w:separator/>
      </w:r>
    </w:p>
  </w:footnote>
  <w:footnote w:type="continuationSeparator" w:id="0">
    <w:p w:rsidR="00443C66" w:rsidRDefault="00443C66" w:rsidP="00961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B8"/>
    <w:rsid w:val="00047701"/>
    <w:rsid w:val="001013D9"/>
    <w:rsid w:val="00111D5F"/>
    <w:rsid w:val="0012726E"/>
    <w:rsid w:val="00143CBB"/>
    <w:rsid w:val="001A338F"/>
    <w:rsid w:val="001D24F6"/>
    <w:rsid w:val="0020568B"/>
    <w:rsid w:val="002B4738"/>
    <w:rsid w:val="002F0F1D"/>
    <w:rsid w:val="003C106C"/>
    <w:rsid w:val="003E659A"/>
    <w:rsid w:val="0040126F"/>
    <w:rsid w:val="00443C66"/>
    <w:rsid w:val="004841B8"/>
    <w:rsid w:val="004848AC"/>
    <w:rsid w:val="00494C69"/>
    <w:rsid w:val="004B0FB2"/>
    <w:rsid w:val="00537AB1"/>
    <w:rsid w:val="00590DC3"/>
    <w:rsid w:val="005C22C1"/>
    <w:rsid w:val="0062320D"/>
    <w:rsid w:val="006310D8"/>
    <w:rsid w:val="007417B5"/>
    <w:rsid w:val="0076304C"/>
    <w:rsid w:val="008706F8"/>
    <w:rsid w:val="008A4291"/>
    <w:rsid w:val="008C4320"/>
    <w:rsid w:val="00902BC0"/>
    <w:rsid w:val="0091333E"/>
    <w:rsid w:val="00930F96"/>
    <w:rsid w:val="0096147C"/>
    <w:rsid w:val="00963ED1"/>
    <w:rsid w:val="00984DD6"/>
    <w:rsid w:val="009D53DF"/>
    <w:rsid w:val="009E1DCC"/>
    <w:rsid w:val="009F1F1B"/>
    <w:rsid w:val="00A34417"/>
    <w:rsid w:val="00B37F29"/>
    <w:rsid w:val="00B74472"/>
    <w:rsid w:val="00BA549B"/>
    <w:rsid w:val="00BB2E78"/>
    <w:rsid w:val="00C90460"/>
    <w:rsid w:val="00CA1C40"/>
    <w:rsid w:val="00CB2E63"/>
    <w:rsid w:val="00D215B8"/>
    <w:rsid w:val="00D518B6"/>
    <w:rsid w:val="00DA2F6C"/>
    <w:rsid w:val="00DB59C2"/>
    <w:rsid w:val="00E42439"/>
    <w:rsid w:val="00E51386"/>
    <w:rsid w:val="00E56055"/>
    <w:rsid w:val="00E577C8"/>
    <w:rsid w:val="00E91DC5"/>
    <w:rsid w:val="00F2481A"/>
    <w:rsid w:val="00F27543"/>
    <w:rsid w:val="00F63CA6"/>
    <w:rsid w:val="00F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CD3E"/>
  <w15:docId w15:val="{03C8A7A7-45A5-49E4-BD4A-FF68F907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4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6147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14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6147C"/>
    <w:rPr>
      <w:vertAlign w:val="superscript"/>
    </w:rPr>
  </w:style>
  <w:style w:type="paragraph" w:styleId="a6">
    <w:name w:val="List Paragraph"/>
    <w:basedOn w:val="a"/>
    <w:uiPriority w:val="34"/>
    <w:qFormat/>
    <w:rsid w:val="0096147C"/>
    <w:pPr>
      <w:ind w:left="720"/>
      <w:contextualSpacing/>
    </w:pPr>
  </w:style>
  <w:style w:type="table" w:styleId="a7">
    <w:name w:val="Table Grid"/>
    <w:basedOn w:val="a1"/>
    <w:uiPriority w:val="59"/>
    <w:rsid w:val="00961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2E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2E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cp:lastPrinted>2018-05-03T10:46:00Z</cp:lastPrinted>
  <dcterms:created xsi:type="dcterms:W3CDTF">2020-04-30T17:24:00Z</dcterms:created>
  <dcterms:modified xsi:type="dcterms:W3CDTF">2020-04-30T17:24:00Z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Яновская Н.Г.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2020/4/24-674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апелляционной комиссии по проведению апелляций по результатам государственной итоговой аттестации студентов образовательной программы «Международные отношения: европейские и азиатские исследования» факультета мировой экономики и мировой политики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