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2" w:rsidRDefault="00C51EC2" w:rsidP="00474DDE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51EC2" w:rsidRDefault="00C51EC2" w:rsidP="00474DDE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C51EC2" w:rsidRDefault="00C51EC2" w:rsidP="00474DDE">
      <w:pPr>
        <w:suppressAutoHyphens/>
        <w:ind w:firstLine="11199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C51EC2" w:rsidRDefault="00C51EC2" w:rsidP="00C51EC2">
      <w:pPr>
        <w:suppressAutoHyphens/>
        <w:contextualSpacing/>
        <w:rPr>
          <w:sz w:val="26"/>
          <w:szCs w:val="26"/>
        </w:rPr>
      </w:pPr>
    </w:p>
    <w:p w:rsidR="00C51EC2" w:rsidRDefault="00C51EC2" w:rsidP="00C51EC2">
      <w:pPr>
        <w:suppressAutoHyphens/>
      </w:pPr>
    </w:p>
    <w:p w:rsidR="00C51EC2" w:rsidRDefault="00C51EC2" w:rsidP="00C51EC2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C51EC2" w:rsidRDefault="00C51EC2" w:rsidP="00C51EC2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2046"/>
        <w:gridCol w:w="4478"/>
        <w:gridCol w:w="4961"/>
        <w:gridCol w:w="2515"/>
      </w:tblGrid>
      <w:tr w:rsidR="00874955" w:rsidRPr="00275DBD" w:rsidTr="00EB598F">
        <w:trPr>
          <w:trHeight w:val="641"/>
        </w:trPr>
        <w:tc>
          <w:tcPr>
            <w:tcW w:w="193" w:type="pct"/>
          </w:tcPr>
          <w:p w:rsidR="00874955" w:rsidRPr="00474DDE" w:rsidRDefault="00874955" w:rsidP="002753C2">
            <w:pPr>
              <w:suppressAutoHyphens/>
              <w:rPr>
                <w:b/>
                <w:szCs w:val="24"/>
              </w:rPr>
            </w:pPr>
            <w:r w:rsidRPr="00474DDE">
              <w:rPr>
                <w:b/>
                <w:szCs w:val="24"/>
              </w:rPr>
              <w:t>№ п/п</w:t>
            </w:r>
          </w:p>
        </w:tc>
        <w:tc>
          <w:tcPr>
            <w:tcW w:w="701" w:type="pct"/>
          </w:tcPr>
          <w:p w:rsidR="00874955" w:rsidRPr="00474DDE" w:rsidRDefault="00874955" w:rsidP="002753C2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474DDE">
              <w:rPr>
                <w:b/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1538" w:type="pct"/>
          </w:tcPr>
          <w:p w:rsidR="00874955" w:rsidRPr="00474DDE" w:rsidRDefault="00874955" w:rsidP="002753C2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474DDE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1704" w:type="pct"/>
          </w:tcPr>
          <w:p w:rsidR="00874955" w:rsidRPr="00474DDE" w:rsidRDefault="00874955" w:rsidP="00874955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474DDE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864" w:type="pct"/>
          </w:tcPr>
          <w:p w:rsidR="00874955" w:rsidRPr="00474DDE" w:rsidRDefault="00874955" w:rsidP="002753C2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474DDE">
              <w:rPr>
                <w:b/>
                <w:sz w:val="24"/>
                <w:szCs w:val="24"/>
              </w:rPr>
              <w:t>Рецензент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Аль-Самара Айхам Васимович </w:t>
            </w:r>
          </w:p>
        </w:tc>
        <w:tc>
          <w:tcPr>
            <w:tcW w:w="1538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Интересы ЕС в регулировании миграционных потоков из стран Африки</w:t>
            </w:r>
          </w:p>
          <w:p w:rsidR="00EB598F" w:rsidRPr="000F57D5" w:rsidRDefault="00EB598F" w:rsidP="00EB598F">
            <w:pPr>
              <w:rPr>
                <w:color w:val="000000"/>
                <w:szCs w:val="24"/>
              </w:rPr>
            </w:pP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EU's Interests in Regulating Migration Flows from African Countries</w:t>
            </w:r>
          </w:p>
          <w:p w:rsidR="00EB598F" w:rsidRPr="000F57D5" w:rsidRDefault="00EB598F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Новик Николай Николаевич</w:t>
            </w:r>
          </w:p>
          <w:p w:rsidR="00EB598F" w:rsidRPr="000F57D5" w:rsidRDefault="00EB598F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Априани Аулия </w:t>
            </w:r>
          </w:p>
          <w:p w:rsidR="00EB598F" w:rsidRDefault="00EB598F" w:rsidP="00EB598F">
            <w:pPr>
              <w:rPr>
                <w:color w:val="000000"/>
                <w:szCs w:val="24"/>
              </w:rPr>
            </w:pPr>
          </w:p>
          <w:p w:rsidR="00EB598F" w:rsidRDefault="00EB598F" w:rsidP="00EB598F">
            <w:pPr>
              <w:rPr>
                <w:color w:val="000000"/>
                <w:szCs w:val="24"/>
              </w:rPr>
            </w:pPr>
          </w:p>
          <w:p w:rsidR="00EB598F" w:rsidRPr="000F57D5" w:rsidRDefault="00EB598F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Сравнение между Китаем и Японией: инвестиции в инфраструктуру Индонезии при правительстве президента Джоко Видодо (2000 гг)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Comparation of China and Japan: Intrastructure Investment to Indonesia under the Government of President Joko Widodo (2000-s)</w:t>
            </w:r>
          </w:p>
          <w:p w:rsidR="00EB598F" w:rsidRPr="000F57D5" w:rsidRDefault="00EB598F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Канаев Евгений Александрович</w:t>
            </w:r>
          </w:p>
          <w:p w:rsidR="00EB598F" w:rsidRDefault="00EB598F" w:rsidP="00EB598F">
            <w:pPr>
              <w:rPr>
                <w:color w:val="000000"/>
                <w:szCs w:val="24"/>
              </w:rPr>
            </w:pPr>
          </w:p>
          <w:p w:rsidR="00EB598F" w:rsidRPr="000F57D5" w:rsidRDefault="00EB598F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Божко Дарья Евгеньевна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Экономическая дипломатия КНР и США в контексте торговой войны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China's and the US' Economic Diplomacy in the Context of the Trade War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Суслов Дмитрий Вячеславович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Бурлакова Виктория Олеговна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Влияние энергоперехода ЕС на российские энергетические компании (на примере компаний Газпром и Роснефть)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Influence of the EU's Energy Transition on Russian Companies (the Case of Gazprom and Rosneft)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Сафранчук Иван Алексеевич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Вальдес Пино Жеанкари Дель Валье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Сотрудничество между Венесуэлой и КНР в энергетической сфере в период правления Николаса Мадуро (2013-2019)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Cooperation between Venezuela and China in the Energy Sector During the Nicolas Maduro Government (2013-2019)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Кутырев Георгий Игоревич</w:t>
            </w:r>
          </w:p>
          <w:p w:rsidR="00EB598F" w:rsidRPr="000F57D5" w:rsidRDefault="00EB598F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1" w:type="pct"/>
            <w:vAlign w:val="bottom"/>
          </w:tcPr>
          <w:p w:rsidR="00D51123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Ван Цуэнь Ин</w:t>
            </w:r>
          </w:p>
          <w:p w:rsidR="00D51123" w:rsidRDefault="00D51123" w:rsidP="00EB598F">
            <w:pPr>
              <w:rPr>
                <w:color w:val="000000"/>
                <w:szCs w:val="24"/>
              </w:rPr>
            </w:pPr>
          </w:p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Полярный шелковый путь: текущая ситуация и будущие возможности арктического территориального спора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Polar Silk Road: the Current Situation and Future Possibilities of Arctic Territorial Dispute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Красняк Ольга Александровна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Верещагина Мария Сергеевна</w:t>
            </w:r>
          </w:p>
          <w:p w:rsidR="00D51123" w:rsidRDefault="00D51123" w:rsidP="00EB598F">
            <w:pPr>
              <w:rPr>
                <w:color w:val="000000"/>
                <w:szCs w:val="24"/>
              </w:rPr>
            </w:pP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Образовательная и молодежная политика ЕС как инструмент Восточного партнерства на примере Украины и Беларуси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Education and Youth Policy of the EU as an Instrument of the Eastern Partnership on the Example of Ukraine and Belarus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Скриба Андрей Сергеевич</w:t>
            </w:r>
          </w:p>
          <w:p w:rsidR="00D51123" w:rsidRDefault="00D51123" w:rsidP="00EB598F">
            <w:pPr>
              <w:rPr>
                <w:color w:val="000000"/>
                <w:szCs w:val="24"/>
              </w:rPr>
            </w:pP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Галкин Александр Андреевич </w:t>
            </w:r>
          </w:p>
        </w:tc>
        <w:tc>
          <w:tcPr>
            <w:tcW w:w="1538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Восприятие Китая различными группами американского общества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Perception of China by Different Groups of American Sosciety</w:t>
            </w:r>
          </w:p>
          <w:p w:rsidR="00D51123" w:rsidRPr="000F57D5" w:rsidRDefault="00D51123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Новиков Дмитрий Павлович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Глущенко Ксения Евгеньевна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Векторы развития внешней энергетической политики ЕС в контексте реализации Энергетического союза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Vectors of Development of the EU Foreign Energy Policy in the Context of the Implementation of the Energy Union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Романова Татьяна Алексеевна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Джаймаз Йавуз Бахадыр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Уход от доллара как инструмент укрепления суверенитета: политика Турции, России и Ирана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Departure from Dollar as an Instrument to Strengthen Sovereignty: Policy of Turkey, Russia and Iran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Бакланов Андрей Глебович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Дзасохов Русланбек Владиславович </w:t>
            </w:r>
          </w:p>
          <w:p w:rsidR="00D51123" w:rsidRDefault="00D51123" w:rsidP="00EB598F">
            <w:pPr>
              <w:rPr>
                <w:color w:val="000000"/>
                <w:szCs w:val="24"/>
              </w:rPr>
            </w:pP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Внешне- и внутриполитические факторы развития союзного государства Российской Федерации и Республики Беларусь в контексте евразийской интеграции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Foreign and Domestic Political Factors of the Russian Federation and the Republic of Belarus Development in the Context of Eurasian Integration</w:t>
            </w:r>
          </w:p>
          <w:p w:rsidR="00D51123" w:rsidRPr="000F57D5" w:rsidRDefault="00D51123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Суздальцев Андрей Иванович</w:t>
            </w:r>
          </w:p>
          <w:p w:rsidR="00D51123" w:rsidRDefault="00D51123" w:rsidP="00EB598F">
            <w:pPr>
              <w:rPr>
                <w:color w:val="000000"/>
                <w:szCs w:val="24"/>
              </w:rPr>
            </w:pPr>
          </w:p>
          <w:p w:rsidR="00D51123" w:rsidRDefault="00D51123" w:rsidP="00EB598F">
            <w:pPr>
              <w:rPr>
                <w:color w:val="000000"/>
                <w:szCs w:val="24"/>
              </w:rPr>
            </w:pP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Ермакова Дарья Владимировна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Изменение роли Германии с точки зрения различных теорий европейской интеграции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Changing Role of Germany from the Perspective of Different Theories of European Integration</w:t>
            </w:r>
          </w:p>
          <w:p w:rsidR="00D51123" w:rsidRPr="000F57D5" w:rsidRDefault="00D51123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Гласер Марина Алексеевна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Желтоногова Наталья Игоревна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Актуальные вызовы европейскому лидерству в области климатического регулирования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Current Challenges to European Climate Change Leadership</w:t>
            </w:r>
          </w:p>
          <w:p w:rsidR="00D51123" w:rsidRPr="000F57D5" w:rsidRDefault="00D51123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Степанов Илья Александрович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Казаков Илья Викторович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Брекзит в дискурсе Консервативной партии Великобритании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Brexit in the Discourse of the Conservative Party of the United Kingdom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Зверева Татьяна Вадимовна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Кирин Дмитрий Владимирович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Эволюция австрало-китайских отношений при Си Цзиньпине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Evolution of Sino-Australian Relations under Xi Jinping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Канаев Евгений Александрович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Климова Юлия Александровна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Политика ЕС в отношении Грузии до и после 2006 года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European Union Policy Concerning Georgia befor and after 2006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Кондратьева Наталия Борисовна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Колесов Данила Алексеевич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Позиция африканских стран по вопросу формирования нового международного экономического порядка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Position of the African States Cocerning World New Economic Order</w:t>
            </w:r>
          </w:p>
          <w:p w:rsidR="00D51123" w:rsidRPr="000F57D5" w:rsidRDefault="00D51123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Щербаков Николай Георгиевич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Колин Мартинес Иван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Спор об Арктике: почему полярный шелковый путь влияет на стабильность Северного полюса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Disputing the Arctic: Why the Polar Silk Road is Affecting the North Pole Stability</w:t>
            </w:r>
          </w:p>
          <w:p w:rsidR="00D51123" w:rsidRPr="000F57D5" w:rsidRDefault="00D51123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Бордачев Тимофей Вячеславович</w:t>
            </w:r>
          </w:p>
          <w:p w:rsidR="00D51123" w:rsidRPr="000F57D5" w:rsidRDefault="00D51123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Куйдо Никита Андреевич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Австралия в индо-тихоокеанской политике США при администрации Трампа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Australia in the US Indo-Pasific Policy under the Trump Administration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Суслов Дмитрий Вячеславович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Кулагин Владимир Анатольевич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Подходы Китая к использованию охранного и военного бизнеса для обеспечения экономических интересов за рубежом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China's Approaches to Security and Military Industry for Promotion of its Economic Interests Abroad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Сенюк Нинель </w:t>
            </w:r>
            <w:r w:rsidR="00E27129">
              <w:rPr>
                <w:color w:val="000000"/>
                <w:szCs w:val="24"/>
              </w:rPr>
              <w:t>–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Куликов Кирилл Михайлович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Эволюция правового регулирования прямых иностранных инвестиций в ЕС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Evolution of the Legal Regulation of Foreign Direct Investment in the EU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Бордачев Тимофей Вячеславович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Ла Инчуа Джараслук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АСЕАН и проблема терроризма в Юго-Восточной Азии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ASEAN and Terrorism in Southeast Asia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Парамонов Олег Геннадьевич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Лобанов Андрей Максимович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Формирование медиаполитики Европейского союза в эпоху постправды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Shaping EU Media Policy in the Post-Truth Era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Кутырев Георгий Игоревич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Логвиненко Дмитрий Андреевич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Особенности взаимодействия ЕС с третьими странами в рамках общего регламента о защите данных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Peculiarities of EU's Cooperation with Third Countries within the Framework of the General Data Protection Regulation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Бордачев Тимофей Вячеславович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Лолаев Алан Иосифович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Политика ЕС в отношении США в период администрации Дональда Трампа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EU Policy towards USA during the Administration of Donald Trump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Новиков Дмитрий Павлович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Лысенко Максим Андреевич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Внешняя политика СРВ в условиях развития проектов Индо-Тихоокеанский регион и Инициатива пояса и пути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SRV's Foreign Policy: the Indo-Pasific Region and the Belt and Road Initiative Dimensions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Кашин Василий Борисович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Лю По-Сянь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Трансформация отношений Тайваня, США и КНР в эпоху Трампа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Taiwan-US-China Relations in the Trump Era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Новиков Дмитрий Павлович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Малиенко Елена Евгеньевна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Правовые и политические аспекты единого цифрового рынка ЕС: проблемы и перспективы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Legal and Political Aspects of the EU Digital Single Market: Challenges and Opportunities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Романова Татьяна Алексеевна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Малютина Дарья Игоревна 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Осуществление концепции стрессоустойчивости во внешней политике ЕС: результаты и влияние институционального аспекта на реализацию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Resilience Implementation in EU Foreign Policy: Results and Institutional Impact on Realization</w:t>
            </w:r>
          </w:p>
          <w:p w:rsidR="00E27129" w:rsidRDefault="00E27129" w:rsidP="00EB598F">
            <w:pPr>
              <w:rPr>
                <w:color w:val="000000"/>
                <w:szCs w:val="24"/>
                <w:lang w:val="en-US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Рыжков Владимир Александрович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Милойевич Лена 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Проблема европейской безопасности в отношениях ЕС и России на современном этапе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Problem of European Security in Relations between the EU and Russia at the Present Stage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Суслов Дмитрий Вячеславович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Морано Элиза 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Энергетический поворот в Европейском союзе и его влияние на отношения с Россией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EU Energy Transition and its Relations with Russia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Казанцев Андрей Анатольевич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Назарук Татьяна Валерьевна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Подходы США и КНР к реализации внешнеполитических стратегий в Юго-Восточной Европе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Aproaches of USA and PRC to the Implementation of Foreign Policy Strategies in Southeast Europe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Суслов Дмитрий Вячеславович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Отинов Дмитрий Александрович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Эволюция водного вопроса в странах бассейна Тигра и Ефрата</w:t>
            </w:r>
          </w:p>
          <w:p w:rsidR="00EB598F" w:rsidRPr="000F57D5" w:rsidRDefault="00EB598F" w:rsidP="00EB598F">
            <w:pPr>
              <w:rPr>
                <w:color w:val="000000"/>
                <w:szCs w:val="24"/>
              </w:rPr>
            </w:pP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Evolution of the Water Problem Issue in the Countries of the Tigtis and Euphrates</w:t>
            </w:r>
          </w:p>
          <w:p w:rsidR="00EB598F" w:rsidRPr="000F57D5" w:rsidRDefault="00EB598F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Воробьев Сергей Александрович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Падерина Софья Александровна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Стратегическое партнерство с Россией как приоритет Ассоциации в формировании Сообщества АСЕАН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Russia-ASEAN Strategic Partnership as ASEAN's Priority in the Establishment of ASEAN Community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Щербакова Алина Вячеславовна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Пак Чжунхи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Участие Японии в разработке и реализации концепции Индо-Тихоокеанского региона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Participation of Japan in Developing and Realization of Indo-Pacific Region Concept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Канаев Евгений Александрович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Палачанин Иван Анатольевич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Особенности позиций стран Вышеградской группы в рамках ЕС в отношении Украины в 2014-2019 годах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Peculiarities of the Position of the Visegrad Group Countries within the EU towards Ukraine in 2014-2019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Бордачев Тимофей Вячеславович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Плеханова Виктория Павловна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Секьюритизация Европейского союза в контексте деятельности Европейской службы пограничной и береговой охраны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Securitization of the European Union in the Operations Context of the European Border and Coast Guard Agency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Сафранчук Иван Алексеевич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Пужайло Оксана Владимировна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Фактор ЕС в диалоге по нормализации отношений между Приштиной и Белградом на современном этапе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EU Factor in the Dialogue on the Normalization of Relations between Pristina and Belgrade at the Present Stage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Бордачев Тимофей Вячеславович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Рубан Эмилия Евгеньевна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Особенности политики "Восточное партнерство" ЕС по отношению к Республике Армения как участнику ЕАЭС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 xml:space="preserve">The Particularities of the EU Easternpartnership Policy towards Republic of Armenia as </w:t>
            </w:r>
            <w:r w:rsidRPr="000F57D5">
              <w:rPr>
                <w:color w:val="000000"/>
                <w:szCs w:val="24"/>
              </w:rPr>
              <w:t>а</w:t>
            </w:r>
            <w:r w:rsidRPr="000F57D5">
              <w:rPr>
                <w:color w:val="000000"/>
                <w:szCs w:val="24"/>
                <w:lang w:val="en-US"/>
              </w:rPr>
              <w:t xml:space="preserve"> Member of the Eurasian Economic Union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Сафранчук Иван Алексеевич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Савин Дмитрий Александрович 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Внешнеполитическая субъектность ЕС в условиях изменения конфигурации международных отношений на современном этапе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EU as a Foreign Policy Actor in the context of Changing the Configuration of International Relations at Present Stage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Новиков Дмитрий Павлович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Сальникова Полина Олеговна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Влияние европейской системы торговли выбросами парниковых газов на развитие инноваций в произвуодстве европейских стран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Impact of the Eropean Emission Trading System on Innovation Progress in the European Industry</w:t>
            </w:r>
          </w:p>
          <w:p w:rsidR="00E27129" w:rsidRDefault="00E27129" w:rsidP="00EB598F">
            <w:pPr>
              <w:rPr>
                <w:color w:val="000000"/>
                <w:szCs w:val="24"/>
                <w:lang w:val="en-US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Кутырев Георгий Игоревич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Сафиуллина Камиля Рустемовна </w:t>
            </w:r>
          </w:p>
        </w:tc>
        <w:tc>
          <w:tcPr>
            <w:tcW w:w="1538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Развитие гражданского общества стран БРИКС: на примере Индии и РФ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Development of Civil Society in the BRICS Countries: the Case of India and Russia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Лунев Сергей Иванович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Сафиуллина Наиля Рустемовна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Взаимодействие Египта со странами азии в период президентства Абдель Фаттаха ас-Сиси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Interaction of Egypt with Asian Countries: the Presidency of Abdel Fattah as-Sisi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Воробьев Сергей Александрович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Сиривут Ватсапон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АСЕАН во внешней политике Таиланда при военном правительстве (2014-2019 гг): преемственность и различия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ASEAN in Thailand's Foreign Policy under the Military Government (2014-2019): Continuity and Change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Кашин Василий Борисович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Сун Жуй 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Восточная стратегия развития России и региональное экономическое сотрудничество между РФ и КНР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Eastern Development Strategy of Russia and Regional Economic Cooperation between Russia and China</w:t>
            </w: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Сенюк Нинель </w:t>
            </w:r>
            <w:r w:rsidR="00E27129">
              <w:rPr>
                <w:color w:val="000000"/>
                <w:szCs w:val="24"/>
              </w:rPr>
              <w:t>–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Теруков Иван Станиславович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Китайские прямые инвестиции в политико-экономическом пространстве ЕС (на примере инвестиций в сферу высоких технологий)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Chinese Direct Investment in the Political and Economic Spheres of the European Union (the Case of Investment in High Technology)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Бордачев Тимофей Вячеславович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Улукмуратова Анора Шахимитдиновна</w:t>
            </w:r>
          </w:p>
        </w:tc>
        <w:tc>
          <w:tcPr>
            <w:tcW w:w="1538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Становление и регулирование рынка труда ЕС. Опыт для ЕАЭС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  <w:lang w:val="en-US"/>
              </w:rPr>
              <w:t xml:space="preserve">The Establishment and Regulation of the Labour Market of the EU. </w:t>
            </w:r>
            <w:r w:rsidRPr="000F57D5">
              <w:rPr>
                <w:color w:val="000000"/>
                <w:szCs w:val="24"/>
              </w:rPr>
              <w:t>The Experience for EEU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Кондратьева Наталия Борисовна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Черняев Даниил Романович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Влияние Брексита на политическое положение Испании в ЕС</w:t>
            </w:r>
          </w:p>
          <w:p w:rsidR="00EB598F" w:rsidRPr="000F57D5" w:rsidRDefault="00EB598F" w:rsidP="00EB598F">
            <w:pPr>
              <w:rPr>
                <w:color w:val="000000"/>
                <w:szCs w:val="24"/>
              </w:rPr>
            </w:pP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Influence of the Brexit on the Political Position of Spain in the EU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Кутырев Георгий Игоревич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Чэнь Яньтин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Влияние китайской правительственной инициативы "Один пояс один путь" на китайско-российские отношения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Impact of the Chinese Govenment Strategy "One Belt One Road" on Sino-Russian Relations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Кашин Василий Борисович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Шергина Кристина Сергеевна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Проблема Южно-Китайского моря в контексте развития проекта Индо-Тихоокеанский регион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The South China Sea Issue: the Indo-Pacific Region Perspective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Парамонов Олег Геннадьевич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51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Шпинева Валерия Геннадьевна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Трансформация политики КНР в отношении тайваньского вопроса при «пятом поколении» китайского руководства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Transformation of the PRC Policy Regarding the Taiwan Issue During "the Fifth Generation" of the Chinese Leadership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Новиков Дмитрий Павлович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Щербаков Александр Денисович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Экономический аспект американо-китайских противоречий в контексте борьбы за глобальное лидерство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Economic Aspect of US-China Contraversy in the Context of the Struggle for Global Leadership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Красняк Ольга Александровна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01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Этчуэ Карл Иман Оливье </w:t>
            </w: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Прямые иностранные инвестиции Китая в Африке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China's Foreign Direct Investment in Africa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Кашин Василий Борисович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Ян И Вэнь</w:t>
            </w:r>
          </w:p>
          <w:p w:rsidR="00E27129" w:rsidRDefault="00E27129" w:rsidP="00EB598F">
            <w:pPr>
              <w:rPr>
                <w:color w:val="000000"/>
                <w:szCs w:val="24"/>
              </w:rPr>
            </w:pP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Исследование стратегического треугольника между Китаем, США, Тайванем в эпоху Си</w:t>
            </w:r>
          </w:p>
        </w:tc>
        <w:tc>
          <w:tcPr>
            <w:tcW w:w="1704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A Study of Strategic Triangle among China-US-Taiwan in Xi's Era</w:t>
            </w:r>
          </w:p>
          <w:p w:rsidR="00E27129" w:rsidRPr="000F57D5" w:rsidRDefault="00E27129" w:rsidP="00EB598F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Красняк Ольга Александровна</w:t>
            </w:r>
          </w:p>
        </w:tc>
      </w:tr>
      <w:tr w:rsidR="000F57D5" w:rsidRPr="00275DBD" w:rsidTr="00EB598F">
        <w:trPr>
          <w:trHeight w:val="282"/>
        </w:trPr>
        <w:tc>
          <w:tcPr>
            <w:tcW w:w="193" w:type="pct"/>
          </w:tcPr>
          <w:p w:rsidR="000F57D5" w:rsidRPr="00D74FFD" w:rsidRDefault="000F57D5" w:rsidP="00EB598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01" w:type="pct"/>
            <w:vAlign w:val="bottom"/>
          </w:tcPr>
          <w:p w:rsid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 xml:space="preserve">Ян Тяньюе </w:t>
            </w:r>
          </w:p>
          <w:p w:rsidR="00E27129" w:rsidRPr="000F57D5" w:rsidRDefault="00E27129" w:rsidP="00EB598F">
            <w:pPr>
              <w:rPr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538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Прямые иностранные инвестиции Китая в рамках "Один пояс, один путь"</w:t>
            </w:r>
          </w:p>
        </w:tc>
        <w:tc>
          <w:tcPr>
            <w:tcW w:w="170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  <w:lang w:val="en-US"/>
              </w:rPr>
            </w:pPr>
            <w:r w:rsidRPr="000F57D5">
              <w:rPr>
                <w:color w:val="000000"/>
                <w:szCs w:val="24"/>
                <w:lang w:val="en-US"/>
              </w:rPr>
              <w:t>Chinese Foreign Direct Investment in the Framework of "One Belt, One Road"</w:t>
            </w:r>
          </w:p>
        </w:tc>
        <w:tc>
          <w:tcPr>
            <w:tcW w:w="864" w:type="pct"/>
            <w:vAlign w:val="bottom"/>
          </w:tcPr>
          <w:p w:rsidR="000F57D5" w:rsidRPr="000F57D5" w:rsidRDefault="000F57D5" w:rsidP="00EB598F">
            <w:pPr>
              <w:rPr>
                <w:color w:val="000000"/>
                <w:szCs w:val="24"/>
              </w:rPr>
            </w:pPr>
            <w:r w:rsidRPr="000F57D5">
              <w:rPr>
                <w:color w:val="000000"/>
                <w:szCs w:val="24"/>
              </w:rPr>
              <w:t>Кашин Василий Борисович</w:t>
            </w:r>
          </w:p>
        </w:tc>
      </w:tr>
    </w:tbl>
    <w:p w:rsidR="000203AD" w:rsidRDefault="000203AD" w:rsidP="00EB598F">
      <w:pPr>
        <w:ind w:right="-739"/>
      </w:pPr>
    </w:p>
    <w:sectPr w:rsidR="000203AD" w:rsidSect="00874955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A5" w:rsidRDefault="00DD61A5" w:rsidP="00C51EC2">
      <w:r>
        <w:separator/>
      </w:r>
    </w:p>
  </w:endnote>
  <w:endnote w:type="continuationSeparator" w:id="0">
    <w:p w:rsidR="00DD61A5" w:rsidRDefault="00DD61A5" w:rsidP="00C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A5" w:rsidRDefault="00DD61A5" w:rsidP="00C51EC2">
      <w:r>
        <w:separator/>
      </w:r>
    </w:p>
  </w:footnote>
  <w:footnote w:type="continuationSeparator" w:id="0">
    <w:p w:rsidR="00DD61A5" w:rsidRDefault="00DD61A5" w:rsidP="00C5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18"/>
    <w:rsid w:val="000203AD"/>
    <w:rsid w:val="000E7A18"/>
    <w:rsid w:val="000F57D5"/>
    <w:rsid w:val="00474DDE"/>
    <w:rsid w:val="007A6E83"/>
    <w:rsid w:val="007E01F4"/>
    <w:rsid w:val="00874955"/>
    <w:rsid w:val="00876EF4"/>
    <w:rsid w:val="008B4E4B"/>
    <w:rsid w:val="00C51EC2"/>
    <w:rsid w:val="00D51123"/>
    <w:rsid w:val="00DD61A5"/>
    <w:rsid w:val="00E22C95"/>
    <w:rsid w:val="00E27129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EE41"/>
  <w15:chartTrackingRefBased/>
  <w15:docId w15:val="{C1E5ACA8-9C54-462E-A43E-5B2802B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1EC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1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1EC2"/>
    <w:rPr>
      <w:vertAlign w:val="superscript"/>
    </w:rPr>
  </w:style>
  <w:style w:type="table" w:styleId="a6">
    <w:name w:val="Table Grid"/>
    <w:basedOn w:val="a1"/>
    <w:uiPriority w:val="59"/>
    <w:rsid w:val="00C51E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2020-04-29T13:45:00Z</dcterms:created>
  <dcterms:modified xsi:type="dcterms:W3CDTF">2020-04-29T14:47:00Z</dcterms:modified>
</cp:coreProperties>
</file>