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3DDD7498"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EC2FB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БАКАЛАВРИАТА</w:t>
      </w:r>
    </w:p>
    <w:p w14:paraId="48D62BF7" w14:textId="77777777" w:rsidR="00C704C2" w:rsidRPr="00C704C2" w:rsidRDefault="00C704C2" w:rsidP="00C704C2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C704C2">
        <w:rPr>
          <w:rFonts w:ascii="Times New Roman" w:hAnsi="Times New Roman"/>
          <w:b/>
          <w:bCs/>
          <w:caps/>
          <w:kern w:val="32"/>
          <w:sz w:val="24"/>
          <w:szCs w:val="24"/>
        </w:rPr>
        <w:t>«ФИЛОСОФИЯ»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0188D79E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B04A2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A53AC3">
              <w:rPr>
                <w:rFonts w:ascii="Times New Roman" w:hAnsi="Times New Roman"/>
                <w:sz w:val="28"/>
                <w:szCs w:val="28"/>
              </w:rPr>
              <w:t>2</w:t>
            </w:r>
            <w:r w:rsidR="00B04A2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>»</w:t>
            </w:r>
            <w:r w:rsidR="00A53AC3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04A2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53AC3" w:rsidRPr="00F61906" w14:paraId="6962EA25" w14:textId="77777777" w:rsidTr="00AF2C17">
        <w:tc>
          <w:tcPr>
            <w:tcW w:w="4788" w:type="dxa"/>
          </w:tcPr>
          <w:p w14:paraId="3AE2973E" w14:textId="77777777" w:rsidR="00A53AC3" w:rsidRPr="00F61906" w:rsidRDefault="00A53AC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21D0FC11" w14:textId="77777777" w:rsidR="00A53AC3" w:rsidRPr="00F61906" w:rsidRDefault="00A53AC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66FE06A4" w:rsidR="008B44F3" w:rsidRPr="00F61906" w:rsidRDefault="00A53AC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Мишура Александр Сергеевич, к.ф.н.</w:t>
            </w:r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18369A4F" w:rsidR="008B44F3" w:rsidRPr="00F61906" w:rsidRDefault="00A53AC3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/>
                <w:i/>
                <w:szCs w:val="24"/>
              </w:rPr>
              <w:t>з.е</w:t>
            </w:r>
            <w:proofErr w:type="spellEnd"/>
            <w:r>
              <w:rPr>
                <w:rFonts w:ascii="Times New Roman" w:eastAsia="Calibri" w:hAnsi="Times New Roman"/>
                <w:i/>
                <w:szCs w:val="24"/>
              </w:rPr>
              <w:t>.</w:t>
            </w:r>
          </w:p>
        </w:tc>
      </w:tr>
      <w:tr w:rsidR="008B44F3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C2EA17D" w14:textId="290FB9A1" w:rsidR="00C2318D" w:rsidRDefault="00A53AC3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 xml:space="preserve">2 недели, в т.ч. </w:t>
            </w:r>
            <w:r w:rsidR="00EC2FB6" w:rsidRPr="00CA155F">
              <w:rPr>
                <w:rFonts w:ascii="Times New Roman" w:eastAsia="Calibri" w:hAnsi="Times New Roman"/>
                <w:i/>
                <w:szCs w:val="24"/>
              </w:rPr>
              <w:t>2</w:t>
            </w:r>
            <w:r>
              <w:rPr>
                <w:rFonts w:ascii="Times New Roman" w:eastAsia="Calibri" w:hAnsi="Times New Roman"/>
                <w:i/>
                <w:szCs w:val="24"/>
              </w:rPr>
              <w:t xml:space="preserve"> час</w:t>
            </w:r>
            <w:r w:rsidR="00EC2FB6">
              <w:rPr>
                <w:rFonts w:ascii="Times New Roman" w:eastAsia="Calibri" w:hAnsi="Times New Roman"/>
                <w:i/>
                <w:szCs w:val="24"/>
              </w:rPr>
              <w:t>а</w:t>
            </w:r>
            <w:r>
              <w:rPr>
                <w:rFonts w:ascii="Times New Roman" w:eastAsia="Calibri" w:hAnsi="Times New Roman"/>
                <w:i/>
                <w:szCs w:val="24"/>
              </w:rPr>
              <w:t xml:space="preserve"> контактной работы</w:t>
            </w:r>
          </w:p>
          <w:p w14:paraId="4261C236" w14:textId="4570AA50" w:rsidR="00C2318D" w:rsidRPr="00F61906" w:rsidRDefault="00C2318D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23524BB2" w:rsidR="008B44F3" w:rsidRPr="00F61906" w:rsidRDefault="00A53AC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</w:p>
        </w:tc>
      </w:tr>
      <w:tr w:rsidR="008B44F3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7641943B" w:rsidR="008B44F3" w:rsidRPr="00F61906" w:rsidRDefault="00A53AC3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производственная</w:t>
            </w:r>
          </w:p>
        </w:tc>
      </w:tr>
      <w:tr w:rsidR="008B44F3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6E2C1330" w:rsidR="008B44F3" w:rsidRPr="00F61906" w:rsidRDefault="00A53AC3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производственная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C8150E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63FEC19B" w14:textId="22780EED" w:rsidR="00A53AC3" w:rsidRPr="00A53AC3" w:rsidRDefault="00A53AC3" w:rsidP="00A53AC3">
      <w:pPr>
        <w:spacing w:after="0" w:line="240" w:lineRule="auto"/>
        <w:ind w:firstLine="720"/>
        <w:jc w:val="both"/>
        <w:rPr>
          <w:rFonts w:ascii="TimesNewRomanPSMT" w:hAnsi="TimesNewRomanPSMT"/>
          <w:color w:val="000000"/>
          <w:sz w:val="24"/>
          <w:szCs w:val="20"/>
        </w:rPr>
      </w:pPr>
      <w:r w:rsidRPr="00A53AC3">
        <w:rPr>
          <w:rFonts w:ascii="TimesNewRomanPSMT" w:hAnsi="TimesNewRomanPSMT"/>
          <w:color w:val="000000"/>
          <w:sz w:val="24"/>
          <w:szCs w:val="20"/>
        </w:rPr>
        <w:t>Целью производственной практики является закрепление и углубление теоретических знаний студентов и приобретение ими первоначальных практических навыков презентации результатов собственных научных исследований</w:t>
      </w:r>
      <w:r>
        <w:rPr>
          <w:rFonts w:ascii="TimesNewRomanPSMT" w:hAnsi="TimesNewRomanPSMT"/>
          <w:color w:val="000000"/>
          <w:sz w:val="24"/>
          <w:szCs w:val="20"/>
        </w:rPr>
        <w:t>.</w:t>
      </w:r>
    </w:p>
    <w:p w14:paraId="3F5643A8" w14:textId="341961FA" w:rsidR="00A53AC3" w:rsidRPr="00A53AC3" w:rsidRDefault="00A53AC3" w:rsidP="00A53AC3">
      <w:pPr>
        <w:spacing w:after="0" w:line="240" w:lineRule="auto"/>
        <w:ind w:firstLine="720"/>
        <w:jc w:val="both"/>
        <w:rPr>
          <w:rFonts w:ascii="TimesNewRomanPSMT" w:hAnsi="TimesNewRomanPSMT"/>
          <w:color w:val="000000"/>
          <w:sz w:val="24"/>
          <w:szCs w:val="20"/>
        </w:rPr>
      </w:pPr>
      <w:r w:rsidRPr="00A53AC3">
        <w:rPr>
          <w:rFonts w:ascii="TimesNewRomanPSMT" w:hAnsi="TimesNewRomanPSMT"/>
          <w:color w:val="000000"/>
          <w:sz w:val="24"/>
          <w:szCs w:val="20"/>
        </w:rPr>
        <w:t xml:space="preserve">Конкретными задачами производственной практики являются:                                                                                                   </w:t>
      </w:r>
      <w:r w:rsidRPr="00A53AC3">
        <w:rPr>
          <w:rFonts w:ascii="TimesNewRomanPSMT" w:hAnsi="TimesNewRomanPSMT"/>
          <w:color w:val="000000"/>
          <w:sz w:val="24"/>
          <w:szCs w:val="20"/>
        </w:rPr>
        <w:br/>
      </w:r>
      <w:r w:rsidRPr="00A53AC3">
        <w:rPr>
          <w:rFonts w:ascii="SymbolMT" w:hAnsi="SymbolMT"/>
          <w:color w:val="000000"/>
          <w:sz w:val="24"/>
          <w:szCs w:val="20"/>
        </w:rPr>
        <w:sym w:font="Symbol" w:char="F0B7"/>
      </w:r>
      <w:r w:rsidRPr="00A53AC3">
        <w:rPr>
          <w:rFonts w:ascii="SymbolMT" w:hAnsi="SymbolMT"/>
          <w:color w:val="000000"/>
          <w:sz w:val="24"/>
          <w:szCs w:val="20"/>
        </w:rPr>
        <w:t xml:space="preserve"> </w:t>
      </w:r>
      <w:r w:rsidRPr="00A53AC3">
        <w:rPr>
          <w:rFonts w:ascii="TimesNewRomanPSMT" w:hAnsi="TimesNewRomanPSMT"/>
          <w:color w:val="000000"/>
          <w:sz w:val="24"/>
          <w:szCs w:val="20"/>
        </w:rPr>
        <w:t>закрепление полученных в течение 3-го курса обучения теоретических знаний;</w:t>
      </w:r>
      <w:r w:rsidRPr="00A53AC3">
        <w:rPr>
          <w:rFonts w:ascii="TimesNewRomanPSMT" w:hAnsi="TimesNewRomanPSMT"/>
          <w:color w:val="000000"/>
          <w:sz w:val="24"/>
          <w:szCs w:val="20"/>
        </w:rPr>
        <w:br/>
      </w:r>
      <w:r w:rsidRPr="00A53AC3">
        <w:rPr>
          <w:rFonts w:ascii="SymbolMT" w:hAnsi="SymbolMT"/>
          <w:color w:val="000000"/>
          <w:sz w:val="24"/>
          <w:szCs w:val="20"/>
        </w:rPr>
        <w:sym w:font="Symbol" w:char="F0B7"/>
      </w:r>
      <w:r w:rsidRPr="00A53AC3">
        <w:rPr>
          <w:rFonts w:ascii="SymbolMT" w:hAnsi="SymbolMT"/>
          <w:color w:val="000000"/>
          <w:sz w:val="24"/>
          <w:szCs w:val="20"/>
        </w:rPr>
        <w:t xml:space="preserve"> </w:t>
      </w:r>
      <w:r w:rsidRPr="00A53AC3">
        <w:rPr>
          <w:rFonts w:ascii="TimesNewRomanPSMT" w:hAnsi="TimesNewRomanPSMT"/>
          <w:color w:val="000000"/>
          <w:sz w:val="24"/>
          <w:szCs w:val="20"/>
        </w:rPr>
        <w:t>совершенствование навыков презентации учебных материалов и собственных научных исследований;</w:t>
      </w:r>
      <w:r w:rsidRPr="00A53AC3">
        <w:rPr>
          <w:rFonts w:ascii="TimesNewRomanPSMT" w:hAnsi="TimesNewRomanPSMT"/>
          <w:color w:val="000000"/>
          <w:sz w:val="24"/>
          <w:szCs w:val="20"/>
        </w:rPr>
        <w:br/>
      </w:r>
      <w:r w:rsidRPr="00A53AC3">
        <w:rPr>
          <w:rFonts w:ascii="SymbolMT" w:hAnsi="SymbolMT"/>
          <w:color w:val="000000"/>
          <w:sz w:val="24"/>
          <w:szCs w:val="20"/>
        </w:rPr>
        <w:lastRenderedPageBreak/>
        <w:sym w:font="Symbol" w:char="F0B7"/>
      </w:r>
      <w:r w:rsidRPr="00A53AC3">
        <w:rPr>
          <w:rFonts w:ascii="SymbolMT" w:hAnsi="SymbolMT"/>
          <w:color w:val="000000"/>
          <w:sz w:val="24"/>
          <w:szCs w:val="20"/>
        </w:rPr>
        <w:t xml:space="preserve"> </w:t>
      </w:r>
      <w:r w:rsidRPr="00A53AC3">
        <w:rPr>
          <w:rFonts w:ascii="TimesNewRomanPSMT" w:hAnsi="TimesNewRomanPSMT"/>
          <w:color w:val="000000"/>
          <w:sz w:val="24"/>
          <w:szCs w:val="20"/>
        </w:rPr>
        <w:t xml:space="preserve">совершенствование навыков редактирования </w:t>
      </w:r>
      <w:r>
        <w:rPr>
          <w:rFonts w:ascii="TimesNewRomanPSMT" w:hAnsi="TimesNewRomanPSMT"/>
          <w:color w:val="000000"/>
          <w:sz w:val="24"/>
          <w:szCs w:val="20"/>
        </w:rPr>
        <w:t>и рецензирования научных</w:t>
      </w:r>
      <w:r w:rsidRPr="00A53AC3">
        <w:rPr>
          <w:rFonts w:ascii="TimesNewRomanPSMT" w:hAnsi="TimesNewRomanPSMT"/>
          <w:color w:val="000000"/>
          <w:sz w:val="24"/>
          <w:szCs w:val="20"/>
        </w:rPr>
        <w:t xml:space="preserve"> текстов;</w:t>
      </w:r>
      <w:r w:rsidRPr="00A53AC3">
        <w:rPr>
          <w:rFonts w:ascii="TimesNewRomanPSMT" w:hAnsi="TimesNewRomanPSMT"/>
          <w:color w:val="000000"/>
          <w:sz w:val="24"/>
          <w:szCs w:val="20"/>
        </w:rPr>
        <w:br/>
      </w:r>
      <w:r w:rsidRPr="00A53AC3">
        <w:rPr>
          <w:rFonts w:ascii="SymbolMT" w:hAnsi="SymbolMT"/>
          <w:color w:val="000000"/>
          <w:sz w:val="24"/>
          <w:szCs w:val="20"/>
        </w:rPr>
        <w:sym w:font="Symbol" w:char="F0B7"/>
      </w:r>
      <w:r w:rsidRPr="00A53AC3">
        <w:rPr>
          <w:rFonts w:ascii="SymbolMT" w:hAnsi="SymbolMT"/>
          <w:color w:val="000000"/>
          <w:sz w:val="24"/>
          <w:szCs w:val="20"/>
        </w:rPr>
        <w:t xml:space="preserve"> </w:t>
      </w:r>
      <w:r w:rsidRPr="00A53AC3">
        <w:rPr>
          <w:rFonts w:ascii="TimesNewRomanPSMT" w:hAnsi="TimesNewRomanPSMT"/>
          <w:color w:val="000000"/>
          <w:sz w:val="24"/>
          <w:szCs w:val="20"/>
        </w:rPr>
        <w:t xml:space="preserve">формирование у студентов установки на рефлексивное освоение предусмотренных образовательным стандартом профессиональных компетенций (ПК); </w:t>
      </w:r>
    </w:p>
    <w:p w14:paraId="6B6E5088" w14:textId="4CD084BE" w:rsidR="00A53AC3" w:rsidRPr="00A53AC3" w:rsidRDefault="00A53AC3" w:rsidP="00A53AC3">
      <w:pPr>
        <w:spacing w:after="0" w:line="240" w:lineRule="auto"/>
        <w:ind w:firstLine="720"/>
        <w:jc w:val="both"/>
        <w:rPr>
          <w:rFonts w:ascii="TimesNewRomanPSMT" w:hAnsi="TimesNewRomanPSMT"/>
          <w:color w:val="000000"/>
          <w:sz w:val="24"/>
          <w:szCs w:val="20"/>
        </w:rPr>
      </w:pPr>
      <w:r w:rsidRPr="00A53AC3">
        <w:rPr>
          <w:rFonts w:ascii="TimesNewRomanPSMT" w:hAnsi="TimesNewRomanPSMT"/>
          <w:color w:val="000000"/>
          <w:sz w:val="24"/>
          <w:szCs w:val="20"/>
        </w:rPr>
        <w:t>Указанные задачи обладают высокой значимостью в контексте профессиональной деятельности современных философов, которая во многом связана с необходимостью передавать традицию философского знания в условиях доминирования новых медиа. Кроме того</w:t>
      </w:r>
      <w:r>
        <w:rPr>
          <w:rFonts w:ascii="TimesNewRomanPSMT" w:hAnsi="TimesNewRomanPSMT"/>
          <w:color w:val="000000"/>
          <w:sz w:val="24"/>
          <w:szCs w:val="20"/>
        </w:rPr>
        <w:t>,</w:t>
      </w:r>
      <w:r w:rsidRPr="00A53AC3">
        <w:rPr>
          <w:rFonts w:ascii="TimesNewRomanPSMT" w:hAnsi="TimesNewRomanPSMT"/>
          <w:color w:val="000000"/>
          <w:sz w:val="24"/>
          <w:szCs w:val="20"/>
        </w:rPr>
        <w:t xml:space="preserve"> данные цели тесно связаны с развитием научно-исследовательских навыков.</w:t>
      </w:r>
    </w:p>
    <w:p w14:paraId="77CD1727" w14:textId="77777777" w:rsidR="00EE73FD" w:rsidRDefault="00EE73FD" w:rsidP="008B44F3">
      <w:pPr>
        <w:pStyle w:val="2"/>
      </w:pPr>
    </w:p>
    <w:p w14:paraId="12C72477" w14:textId="77777777" w:rsidR="008B44F3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59855293" w14:textId="2A7B228C" w:rsidR="00A53AC3" w:rsidRDefault="00A53AC3" w:rsidP="008B44F3">
      <w:pPr>
        <w:pStyle w:val="a4"/>
        <w:spacing w:after="0" w:line="240" w:lineRule="auto"/>
        <w:ind w:left="0" w:firstLine="709"/>
        <w:jc w:val="both"/>
        <w:rPr>
          <w:rStyle w:val="fontstyle01"/>
        </w:rPr>
      </w:pPr>
      <w:r>
        <w:rPr>
          <w:rFonts w:ascii="Times New Roman" w:hAnsi="Times New Roman"/>
          <w:iCs/>
          <w:sz w:val="24"/>
          <w:szCs w:val="24"/>
        </w:rPr>
        <w:t xml:space="preserve">Практика входит в блок Б.ПД </w:t>
      </w:r>
      <w:proofErr w:type="spellStart"/>
      <w:r>
        <w:rPr>
          <w:rStyle w:val="fontstyle01"/>
        </w:rPr>
        <w:t>Б.ПД</w:t>
      </w:r>
      <w:proofErr w:type="spellEnd"/>
      <w:r>
        <w:rPr>
          <w:rStyle w:val="fontstyle01"/>
        </w:rPr>
        <w:t xml:space="preserve"> «Практики, проектная и/ или исследовательская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работа».</w:t>
      </w:r>
    </w:p>
    <w:p w14:paraId="50E91453" w14:textId="74AF3C12" w:rsidR="00A53AC3" w:rsidRDefault="00A53AC3" w:rsidP="008B44F3">
      <w:pPr>
        <w:pStyle w:val="a4"/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Перед прохождением практики студент должен успешно освоить следующие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дисциплины:</w:t>
      </w:r>
    </w:p>
    <w:p w14:paraId="40BAC1B7" w14:textId="532ED916" w:rsidR="00A53AC3" w:rsidRPr="00A53AC3" w:rsidRDefault="00A53AC3" w:rsidP="00A53AC3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fontstyle01"/>
          <w:rFonts w:ascii="Times New Roman" w:hAnsi="Times New Roman"/>
          <w:iCs/>
          <w:color w:val="auto"/>
        </w:rPr>
      </w:pPr>
      <w:r>
        <w:rPr>
          <w:rStyle w:val="fontstyle01"/>
        </w:rPr>
        <w:t>Онтология и теория познания</w:t>
      </w:r>
    </w:p>
    <w:p w14:paraId="474B08C5" w14:textId="55A88977" w:rsidR="00A53AC3" w:rsidRPr="00A53AC3" w:rsidRDefault="00A53AC3" w:rsidP="00A53AC3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fontstyle01"/>
          <w:rFonts w:ascii="Times New Roman" w:hAnsi="Times New Roman"/>
          <w:iCs/>
          <w:color w:val="auto"/>
        </w:rPr>
      </w:pPr>
      <w:r>
        <w:rPr>
          <w:rStyle w:val="fontstyle01"/>
        </w:rPr>
        <w:t>Логика</w:t>
      </w:r>
    </w:p>
    <w:p w14:paraId="58974D98" w14:textId="014AB7C2" w:rsidR="00A53AC3" w:rsidRDefault="00A53AC3" w:rsidP="00A53AC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История философии</w:t>
      </w:r>
    </w:p>
    <w:p w14:paraId="3944CC28" w14:textId="489010FD" w:rsidR="00A53AC3" w:rsidRDefault="00A53AC3" w:rsidP="00A53AC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Цифровая грамотность</w:t>
      </w:r>
    </w:p>
    <w:p w14:paraId="59E889C8" w14:textId="36E9A80F" w:rsidR="00D026EC" w:rsidRDefault="00D026EC" w:rsidP="00D026EC">
      <w:p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Для успешного прохождения практики студент должен:</w:t>
      </w:r>
    </w:p>
    <w:p w14:paraId="3CE10ACF" w14:textId="748ABE8D" w:rsidR="00D026EC" w:rsidRDefault="00D026EC" w:rsidP="00D026EC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Знать:</w:t>
      </w:r>
    </w:p>
    <w:p w14:paraId="435EF97C" w14:textId="7B0ADD58" w:rsidR="00D026EC" w:rsidRDefault="00D026EC" w:rsidP="00D026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</w:r>
      <w:r w:rsidR="00DE72E9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сновные подходы к определению центральных онтологических и эпистемологических категорий.</w:t>
      </w:r>
    </w:p>
    <w:p w14:paraId="0B946EB9" w14:textId="59DA6A2F" w:rsidR="00D026EC" w:rsidRDefault="00D026EC" w:rsidP="00D026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</w:r>
      <w:r w:rsidRPr="00D026EC">
        <w:rPr>
          <w:rFonts w:ascii="Times New Roman" w:hAnsi="Times New Roman"/>
          <w:iCs/>
          <w:sz w:val="24"/>
          <w:szCs w:val="24"/>
        </w:rPr>
        <w:t>принципы и методы традиционной и математической, классической и неклассических логик</w:t>
      </w:r>
    </w:p>
    <w:p w14:paraId="2B2864D1" w14:textId="15B7E8F7" w:rsidR="00D026EC" w:rsidRDefault="00D026EC" w:rsidP="00D026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</w:r>
      <w:r w:rsidRPr="00D026EC">
        <w:rPr>
          <w:rFonts w:ascii="Times New Roman" w:hAnsi="Times New Roman"/>
          <w:iCs/>
          <w:sz w:val="24"/>
          <w:szCs w:val="24"/>
        </w:rPr>
        <w:t>металогические свойства и онтологические предпосылки различных логических систем.</w:t>
      </w:r>
    </w:p>
    <w:p w14:paraId="041095E6" w14:textId="5B787285" w:rsidR="00D026EC" w:rsidRDefault="00D026EC" w:rsidP="00D026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</w:r>
      <w:r w:rsidR="00DE72E9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сновные этапы развития западноевропейской философской традиции и содержательные характеристики данных этапов.</w:t>
      </w:r>
    </w:p>
    <w:p w14:paraId="714FE9D5" w14:textId="20417060" w:rsidR="00D026EC" w:rsidRDefault="00D026EC" w:rsidP="00D026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</w:r>
      <w:r w:rsidR="00DE72E9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сновы использования текстовых редакторов и поиска научной информации в сети «Интернет».</w:t>
      </w:r>
    </w:p>
    <w:p w14:paraId="2B495BD0" w14:textId="7402221A" w:rsidR="00D026EC" w:rsidRDefault="00D026EC" w:rsidP="00D026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>Уметь:</w:t>
      </w:r>
    </w:p>
    <w:p w14:paraId="10E344BF" w14:textId="3C42BE35" w:rsidR="00D026EC" w:rsidRDefault="00D026EC" w:rsidP="00D026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</w:r>
      <w:r w:rsidR="00DE72E9">
        <w:rPr>
          <w:rFonts w:ascii="Times New Roman" w:hAnsi="Times New Roman"/>
          <w:iCs/>
          <w:sz w:val="24"/>
          <w:szCs w:val="24"/>
        </w:rPr>
        <w:t>п</w:t>
      </w:r>
      <w:r>
        <w:rPr>
          <w:rFonts w:ascii="Times New Roman" w:hAnsi="Times New Roman"/>
          <w:iCs/>
          <w:sz w:val="24"/>
          <w:szCs w:val="24"/>
        </w:rPr>
        <w:t>риводить и оценивать аргументы в пользу</w:t>
      </w:r>
      <w:r w:rsidR="00DE72E9">
        <w:rPr>
          <w:rFonts w:ascii="Times New Roman" w:hAnsi="Times New Roman"/>
          <w:iCs/>
          <w:sz w:val="24"/>
          <w:szCs w:val="24"/>
        </w:rPr>
        <w:t xml:space="preserve"> конкретных определений базовых онтологических и эпистемологических категорий;</w:t>
      </w:r>
    </w:p>
    <w:p w14:paraId="698399C2" w14:textId="0F261D5F" w:rsidR="00DE72E9" w:rsidRDefault="00DE72E9" w:rsidP="00DE72E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</w:r>
      <w:r w:rsidRPr="00DE72E9">
        <w:rPr>
          <w:rFonts w:ascii="Times New Roman" w:hAnsi="Times New Roman"/>
          <w:iCs/>
          <w:sz w:val="24"/>
          <w:szCs w:val="24"/>
        </w:rPr>
        <w:t xml:space="preserve">критически анализировать </w:t>
      </w:r>
      <w:proofErr w:type="spellStart"/>
      <w:r w:rsidRPr="00DE72E9">
        <w:rPr>
          <w:rFonts w:ascii="Times New Roman" w:hAnsi="Times New Roman"/>
          <w:iCs/>
          <w:sz w:val="24"/>
          <w:szCs w:val="24"/>
        </w:rPr>
        <w:t>аргументативные</w:t>
      </w:r>
      <w:proofErr w:type="spellEnd"/>
      <w:r w:rsidRPr="00DE72E9">
        <w:rPr>
          <w:rFonts w:ascii="Times New Roman" w:hAnsi="Times New Roman"/>
          <w:iCs/>
          <w:sz w:val="24"/>
          <w:szCs w:val="24"/>
        </w:rPr>
        <w:t xml:space="preserve"> философские тексты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8AEA4FA" w14:textId="7B6B3D99" w:rsidR="00DE72E9" w:rsidRPr="00DE72E9" w:rsidRDefault="00DE72E9" w:rsidP="00DE72E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  <w:t>п</w:t>
      </w:r>
      <w:r w:rsidRPr="00DE72E9">
        <w:rPr>
          <w:rFonts w:ascii="Times New Roman" w:hAnsi="Times New Roman"/>
          <w:iCs/>
          <w:sz w:val="24"/>
          <w:szCs w:val="24"/>
        </w:rPr>
        <w:t>равильно совершать операции над объемом понятия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0465F6F7" w14:textId="58066005" w:rsidR="00DE72E9" w:rsidRDefault="00DE72E9" w:rsidP="00DE72E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</w:r>
      <w:r w:rsidRPr="00DE72E9">
        <w:rPr>
          <w:rFonts w:ascii="Times New Roman" w:hAnsi="Times New Roman"/>
          <w:iCs/>
          <w:sz w:val="24"/>
          <w:szCs w:val="24"/>
        </w:rPr>
        <w:t>определять логические отношения между высказываниями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3FD0B27F" w14:textId="4E98D3E9" w:rsidR="00DE72E9" w:rsidRPr="00D026EC" w:rsidRDefault="00DE72E9" w:rsidP="00DE72E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</w:r>
      <w:r w:rsidRPr="00DE72E9">
        <w:rPr>
          <w:rFonts w:ascii="Times New Roman" w:hAnsi="Times New Roman"/>
          <w:iCs/>
          <w:sz w:val="24"/>
          <w:szCs w:val="24"/>
        </w:rPr>
        <w:t>анализировать логическую структуру высказывания средствами классической логики предикатов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5D1FA6D8" w14:textId="7F1ECB7B" w:rsidR="00D026EC" w:rsidRDefault="00DE72E9" w:rsidP="00D026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</w:r>
      <w:r w:rsidRPr="00DE72E9">
        <w:rPr>
          <w:rFonts w:ascii="Times New Roman" w:hAnsi="Times New Roman"/>
          <w:iCs/>
          <w:sz w:val="24"/>
          <w:szCs w:val="24"/>
        </w:rPr>
        <w:t xml:space="preserve">воспроизвести идеи философов </w:t>
      </w:r>
      <w:r>
        <w:rPr>
          <w:rFonts w:ascii="Times New Roman" w:hAnsi="Times New Roman"/>
          <w:iCs/>
          <w:sz w:val="24"/>
          <w:szCs w:val="24"/>
        </w:rPr>
        <w:t>конкретного исторического</w:t>
      </w:r>
      <w:r w:rsidRPr="00DE72E9">
        <w:rPr>
          <w:rFonts w:ascii="Times New Roman" w:hAnsi="Times New Roman"/>
          <w:iCs/>
          <w:sz w:val="24"/>
          <w:szCs w:val="24"/>
        </w:rPr>
        <w:t xml:space="preserve"> периода, понимать основные понятия изученных школ и традиций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5B7131C8" w14:textId="0FB326B1" w:rsidR="00DE72E9" w:rsidRDefault="00DE72E9" w:rsidP="00D026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  <w:t>находить необходимую научную литературу в сети «Интернет».</w:t>
      </w:r>
    </w:p>
    <w:p w14:paraId="40A026B4" w14:textId="38010B35" w:rsidR="00DE72E9" w:rsidRDefault="00DE72E9" w:rsidP="00D026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>Владеть:</w:t>
      </w:r>
    </w:p>
    <w:p w14:paraId="1B17BC75" w14:textId="4237F780" w:rsidR="00DE72E9" w:rsidRDefault="00DE72E9" w:rsidP="00D026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  <w:t>навыками критического мышления и аргументации в контексте изложения, обоснования и оценки философских теорий;</w:t>
      </w:r>
    </w:p>
    <w:p w14:paraId="781EC7AF" w14:textId="27C95BA0" w:rsidR="00DE72E9" w:rsidRDefault="00DE72E9" w:rsidP="00D026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  <w:t>навыками логического анализа и реконструкции философских текстов;</w:t>
      </w:r>
    </w:p>
    <w:p w14:paraId="72CCCA03" w14:textId="7853E8EF" w:rsidR="00DE72E9" w:rsidRDefault="00DE72E9" w:rsidP="00D026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ab/>
        <w:t>навыками написания рецензий к научным текстам по философской проблематике;</w:t>
      </w:r>
    </w:p>
    <w:p w14:paraId="0F8599B4" w14:textId="77777777" w:rsidR="00DE72E9" w:rsidRPr="00DE72E9" w:rsidRDefault="00DE72E9" w:rsidP="00D026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4D416EDB" w:rsidR="008B44F3" w:rsidRPr="00DE72E9" w:rsidRDefault="00E47D13" w:rsidP="00680F2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Стационарная</w:t>
      </w:r>
    </w:p>
    <w:p w14:paraId="11FE1C98" w14:textId="77777777" w:rsidR="00EE73FD" w:rsidRDefault="00EE73FD" w:rsidP="008B44F3">
      <w:pPr>
        <w:pStyle w:val="2"/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2310158B" w14:textId="645543E2" w:rsidR="008B44F3" w:rsidRPr="00F61906" w:rsidRDefault="00DE72E9" w:rsidP="00DE72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fontstyle01"/>
        </w:rPr>
        <w:t>Практика проводится дискретно по видам практик - путем выделения в календарном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учебном графике непрерывного периода учебного времени в течение 2 недель.</w:t>
      </w:r>
    </w:p>
    <w:p w14:paraId="3B174931" w14:textId="77777777" w:rsidR="008B44F3" w:rsidRPr="00F61906" w:rsidRDefault="008B44F3" w:rsidP="00C8150E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C8150E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F61906" w14:paraId="207893D4" w14:textId="77777777" w:rsidTr="00CA155F">
        <w:tc>
          <w:tcPr>
            <w:tcW w:w="1615" w:type="dxa"/>
            <w:shd w:val="clear" w:color="auto" w:fill="auto"/>
          </w:tcPr>
          <w:p w14:paraId="3EBED8B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  <w:shd w:val="clear" w:color="auto" w:fill="auto"/>
          </w:tcPr>
          <w:p w14:paraId="3A8D67E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5DD71CC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F61906" w14:paraId="7B3CDBC9" w14:textId="77777777" w:rsidTr="00C2318D">
        <w:tc>
          <w:tcPr>
            <w:tcW w:w="1615" w:type="dxa"/>
          </w:tcPr>
          <w:p w14:paraId="4CCBFE10" w14:textId="77777777" w:rsidR="008B44F3" w:rsidRPr="00E47D13" w:rsidRDefault="008B44F3" w:rsidP="00AF2C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D13">
              <w:rPr>
                <w:rFonts w:ascii="Times New Roman" w:hAnsi="Times New Roman"/>
                <w:iCs/>
                <w:sz w:val="24"/>
                <w:szCs w:val="24"/>
              </w:rPr>
              <w:t>ПК 1</w:t>
            </w:r>
          </w:p>
        </w:tc>
        <w:tc>
          <w:tcPr>
            <w:tcW w:w="2646" w:type="dxa"/>
          </w:tcPr>
          <w:p w14:paraId="66820D95" w14:textId="1339756F" w:rsidR="00E47D13" w:rsidRPr="00E47D13" w:rsidRDefault="00E47D13" w:rsidP="00E47D1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D13">
              <w:rPr>
                <w:rFonts w:ascii="Times New Roman" w:hAnsi="Times New Roman"/>
                <w:iCs/>
                <w:sz w:val="24"/>
                <w:szCs w:val="24"/>
              </w:rPr>
              <w:t>Способен к логическому анализу и работе с научными текстами и содержащимися в них смысловыми</w:t>
            </w:r>
          </w:p>
          <w:p w14:paraId="48DE81AE" w14:textId="1C4B9B07" w:rsidR="008B44F3" w:rsidRPr="00F566FF" w:rsidRDefault="00E47D13" w:rsidP="00E47D1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D13">
              <w:rPr>
                <w:rFonts w:ascii="Times New Roman" w:hAnsi="Times New Roman"/>
                <w:iCs/>
                <w:sz w:val="24"/>
                <w:szCs w:val="24"/>
              </w:rPr>
              <w:t>конструкциями (анализ, реконструкция авторской мысли, соотнесение с историческими и социальными контекстами и т.д.)</w:t>
            </w:r>
          </w:p>
        </w:tc>
        <w:tc>
          <w:tcPr>
            <w:tcW w:w="5084" w:type="dxa"/>
          </w:tcPr>
          <w:p w14:paraId="1B21D032" w14:textId="7C4AF4BC" w:rsidR="00680F28" w:rsidRPr="00680F28" w:rsidRDefault="00F566FF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написание статьей и монографий по философской проблематике;</w:t>
            </w:r>
          </w:p>
        </w:tc>
      </w:tr>
      <w:tr w:rsidR="008B44F3" w:rsidRPr="00F61906" w14:paraId="0CE36769" w14:textId="77777777" w:rsidTr="00C2318D">
        <w:tc>
          <w:tcPr>
            <w:tcW w:w="1615" w:type="dxa"/>
          </w:tcPr>
          <w:p w14:paraId="68C8B51D" w14:textId="77777777" w:rsidR="008B44F3" w:rsidRPr="00F566FF" w:rsidRDefault="008B44F3" w:rsidP="00AF2C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66FF">
              <w:rPr>
                <w:rFonts w:ascii="Times New Roman" w:hAnsi="Times New Roman"/>
                <w:iCs/>
                <w:sz w:val="24"/>
                <w:szCs w:val="24"/>
              </w:rPr>
              <w:t>ПК 2</w:t>
            </w:r>
          </w:p>
        </w:tc>
        <w:tc>
          <w:tcPr>
            <w:tcW w:w="2646" w:type="dxa"/>
          </w:tcPr>
          <w:p w14:paraId="05C06360" w14:textId="77876AC3" w:rsidR="00F566FF" w:rsidRPr="00F566FF" w:rsidRDefault="00F566FF" w:rsidP="00F56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FF">
              <w:rPr>
                <w:rFonts w:ascii="Times New Roman" w:hAnsi="Times New Roman"/>
                <w:sz w:val="24"/>
                <w:szCs w:val="24"/>
              </w:rPr>
              <w:t>Способен устно и письменно излагать базовые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6FF">
              <w:rPr>
                <w:rFonts w:ascii="Times New Roman" w:hAnsi="Times New Roman"/>
                <w:sz w:val="24"/>
                <w:szCs w:val="24"/>
              </w:rPr>
              <w:t>философские знания на различных уровнях сложности (от</w:t>
            </w:r>
          </w:p>
          <w:p w14:paraId="40B11DC3" w14:textId="77777777" w:rsidR="00F566FF" w:rsidRPr="00F566FF" w:rsidRDefault="00F566FF" w:rsidP="00F56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FF">
              <w:rPr>
                <w:rFonts w:ascii="Times New Roman" w:hAnsi="Times New Roman"/>
                <w:sz w:val="24"/>
                <w:szCs w:val="24"/>
              </w:rPr>
              <w:t>школьного уровня до уровня профессиональных</w:t>
            </w:r>
          </w:p>
          <w:p w14:paraId="76D9068E" w14:textId="65CF8B0B" w:rsidR="008B44F3" w:rsidRPr="00F61906" w:rsidRDefault="00F566FF" w:rsidP="00F56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FF">
              <w:rPr>
                <w:rFonts w:ascii="Times New Roman" w:hAnsi="Times New Roman"/>
                <w:sz w:val="24"/>
                <w:szCs w:val="24"/>
              </w:rPr>
              <w:t>дискуссий)</w:t>
            </w:r>
          </w:p>
        </w:tc>
        <w:tc>
          <w:tcPr>
            <w:tcW w:w="5084" w:type="dxa"/>
          </w:tcPr>
          <w:p w14:paraId="7EDD5A70" w14:textId="1CD6B92F" w:rsidR="008B44F3" w:rsidRPr="00F61906" w:rsidRDefault="00F566FF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выступление с презентациями и докладами на научных конференциях и семинарах;</w:t>
            </w:r>
          </w:p>
        </w:tc>
      </w:tr>
      <w:tr w:rsidR="008B44F3" w:rsidRPr="00F61906" w14:paraId="22EEF31B" w14:textId="77777777" w:rsidTr="00C2318D">
        <w:tc>
          <w:tcPr>
            <w:tcW w:w="1615" w:type="dxa"/>
          </w:tcPr>
          <w:p w14:paraId="0B02F034" w14:textId="17ABADE4" w:rsidR="008B44F3" w:rsidRPr="00F61906" w:rsidRDefault="00F566FF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</w:p>
        </w:tc>
        <w:tc>
          <w:tcPr>
            <w:tcW w:w="2646" w:type="dxa"/>
          </w:tcPr>
          <w:p w14:paraId="50933940" w14:textId="77777777" w:rsidR="00F566FF" w:rsidRPr="00F566FF" w:rsidRDefault="00F566FF" w:rsidP="00F56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FF">
              <w:rPr>
                <w:rFonts w:ascii="Times New Roman" w:hAnsi="Times New Roman"/>
                <w:sz w:val="24"/>
                <w:szCs w:val="24"/>
              </w:rPr>
              <w:t>Способен реферировать и аннотировать научную</w:t>
            </w:r>
          </w:p>
          <w:p w14:paraId="0AC5B231" w14:textId="3B08250A" w:rsidR="008B44F3" w:rsidRPr="00F61906" w:rsidRDefault="00F566FF" w:rsidP="00F56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FF">
              <w:rPr>
                <w:rFonts w:ascii="Times New Roman" w:hAnsi="Times New Roman"/>
                <w:sz w:val="24"/>
                <w:szCs w:val="24"/>
              </w:rPr>
              <w:t>литературу (в том числе на иностранных языках)</w:t>
            </w:r>
          </w:p>
        </w:tc>
        <w:tc>
          <w:tcPr>
            <w:tcW w:w="5084" w:type="dxa"/>
          </w:tcPr>
          <w:p w14:paraId="5D51B739" w14:textId="68284D4C" w:rsidR="008B44F3" w:rsidRPr="00F61906" w:rsidRDefault="00F566FF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подготовка научных рецензий и отзывов на научные работы по философской проблематике;</w:t>
            </w:r>
          </w:p>
        </w:tc>
      </w:tr>
      <w:tr w:rsidR="008B44F3" w:rsidRPr="00F61906" w14:paraId="5AC5B74D" w14:textId="77777777" w:rsidTr="00C2318D">
        <w:tc>
          <w:tcPr>
            <w:tcW w:w="1615" w:type="dxa"/>
          </w:tcPr>
          <w:p w14:paraId="43F10DC7" w14:textId="4E6FF5FD" w:rsidR="008B44F3" w:rsidRPr="00F61906" w:rsidRDefault="00F566FF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</w:p>
        </w:tc>
        <w:tc>
          <w:tcPr>
            <w:tcW w:w="2646" w:type="dxa"/>
          </w:tcPr>
          <w:p w14:paraId="6264775F" w14:textId="77777777" w:rsidR="00F566FF" w:rsidRPr="00F566FF" w:rsidRDefault="00F566FF" w:rsidP="00F56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FF">
              <w:rPr>
                <w:rFonts w:ascii="Times New Roman" w:hAnsi="Times New Roman"/>
                <w:sz w:val="24"/>
                <w:szCs w:val="24"/>
              </w:rPr>
              <w:t>Способен вести поиск тем и авторов в области литературы</w:t>
            </w:r>
          </w:p>
          <w:p w14:paraId="11AA6343" w14:textId="43446821" w:rsidR="008B44F3" w:rsidRPr="00F61906" w:rsidRDefault="00F566FF" w:rsidP="00F56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FF">
              <w:rPr>
                <w:rFonts w:ascii="Times New Roman" w:hAnsi="Times New Roman"/>
                <w:sz w:val="24"/>
                <w:szCs w:val="24"/>
              </w:rPr>
              <w:t>по философии и смежным областям знаний</w:t>
            </w:r>
          </w:p>
        </w:tc>
        <w:tc>
          <w:tcPr>
            <w:tcW w:w="5084" w:type="dxa"/>
          </w:tcPr>
          <w:p w14:paraId="50AEBE41" w14:textId="336BAECF" w:rsidR="008B44F3" w:rsidRPr="00F61906" w:rsidRDefault="00F566FF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поиск научной литературы по предмету текущего исследования;</w:t>
            </w:r>
          </w:p>
        </w:tc>
      </w:tr>
    </w:tbl>
    <w:p w14:paraId="4007E0BC" w14:textId="77777777" w:rsidR="008B44F3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5C9BBC92" w14:textId="77777777" w:rsidR="00EE73FD" w:rsidRDefault="00EE73FD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5D9E2692" w14:textId="77777777" w:rsidR="00EE73FD" w:rsidRPr="00F61906" w:rsidRDefault="00EE73FD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09456FF5" w14:textId="77777777" w:rsidR="008B44F3" w:rsidRPr="00F61906" w:rsidRDefault="008B44F3" w:rsidP="00C8150E">
      <w:pPr>
        <w:pStyle w:val="1"/>
      </w:pPr>
      <w:r w:rsidRPr="00F61906">
        <w:rPr>
          <w:rFonts w:eastAsiaTheme="majorEastAsia"/>
        </w:rPr>
        <w:lastRenderedPageBreak/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ADEC508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Виды практической работы студента соотносятся с проф. задачами (выделено одним цветом).</w:t>
      </w:r>
    </w:p>
    <w:p w14:paraId="3F399CD9" w14:textId="77777777"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CA155F">
        <w:tc>
          <w:tcPr>
            <w:tcW w:w="696" w:type="dxa"/>
            <w:shd w:val="clear" w:color="auto" w:fill="auto"/>
            <w:vAlign w:val="center"/>
          </w:tcPr>
          <w:p w14:paraId="2042FB9D" w14:textId="77777777" w:rsidR="008B44F3" w:rsidRPr="00F61906" w:rsidRDefault="008B44F3" w:rsidP="00CA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4BB7427" w14:textId="77777777" w:rsidR="008B44F3" w:rsidRPr="00F61906" w:rsidRDefault="008B44F3" w:rsidP="00CA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130AD5B7" w:rsidR="008B44F3" w:rsidRPr="00F61906" w:rsidRDefault="00CA155F" w:rsidP="00CA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CA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F61906" w14:paraId="12B9BC94" w14:textId="77777777" w:rsidTr="00680F28">
        <w:tc>
          <w:tcPr>
            <w:tcW w:w="696" w:type="dxa"/>
          </w:tcPr>
          <w:p w14:paraId="0BE09E0C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431BF3FF" w14:textId="41E4D35C" w:rsidR="00680F28" w:rsidRPr="00A377EB" w:rsidRDefault="00A377EB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0A23AE20" w14:textId="77777777" w:rsidR="00680F28" w:rsidRDefault="00A377EB" w:rsidP="00680F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выбор тематики исследования</w:t>
            </w:r>
          </w:p>
          <w:p w14:paraId="126D04BE" w14:textId="2E6DF90F" w:rsidR="00A377EB" w:rsidRDefault="00A377EB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поиск статей и монографий по выбранной теме</w:t>
            </w:r>
          </w:p>
          <w:p w14:paraId="53682963" w14:textId="77777777" w:rsidR="00A377EB" w:rsidRDefault="00A377EB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цитируемости источников</w:t>
            </w:r>
          </w:p>
          <w:p w14:paraId="40D00AF4" w14:textId="77777777" w:rsidR="00A377EB" w:rsidRDefault="00A377EB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выбор наиболее значимых источников</w:t>
            </w:r>
          </w:p>
          <w:p w14:paraId="1CFE15D2" w14:textId="77777777" w:rsidR="00A377EB" w:rsidRDefault="00A377EB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рецензии на выбранный источник</w:t>
            </w:r>
          </w:p>
          <w:p w14:paraId="7BEC4970" w14:textId="6F62932B" w:rsidR="00A377EB" w:rsidRPr="00F61906" w:rsidRDefault="00A377EB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преставление результатов рецензирования в форме доклада</w:t>
            </w:r>
          </w:p>
        </w:tc>
        <w:tc>
          <w:tcPr>
            <w:tcW w:w="2179" w:type="dxa"/>
          </w:tcPr>
          <w:p w14:paraId="32CA3756" w14:textId="5B1144EB" w:rsidR="00680F28" w:rsidRPr="00A377EB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77EB">
              <w:rPr>
                <w:rFonts w:ascii="Times New Roman" w:hAnsi="Times New Roman"/>
                <w:iCs/>
                <w:sz w:val="24"/>
                <w:szCs w:val="24"/>
              </w:rPr>
              <w:t>ПК-1, ПК-</w:t>
            </w:r>
            <w:r w:rsidR="00A377EB">
              <w:rPr>
                <w:rFonts w:ascii="Times New Roman" w:hAnsi="Times New Roman"/>
                <w:iCs/>
                <w:sz w:val="24"/>
                <w:szCs w:val="24"/>
              </w:rPr>
              <w:t>2, ПК-3, ПК-4</w:t>
            </w:r>
          </w:p>
        </w:tc>
      </w:tr>
    </w:tbl>
    <w:p w14:paraId="119D1EBD" w14:textId="77777777"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C8150E">
      <w:pPr>
        <w:pStyle w:val="1"/>
      </w:pPr>
      <w:r w:rsidRPr="00F61906">
        <w:t>Формы отчетности по практике</w:t>
      </w:r>
    </w:p>
    <w:p w14:paraId="75F5BDF0" w14:textId="40C43C57" w:rsidR="008638EF" w:rsidRPr="00281968" w:rsidRDefault="000C3629" w:rsidP="00680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C3629">
        <w:rPr>
          <w:rFonts w:ascii="Times New Roman" w:hAnsi="Times New Roman"/>
          <w:iCs/>
          <w:sz w:val="24"/>
          <w:szCs w:val="24"/>
        </w:rPr>
        <w:t>При направлении на практику студент получает индивидуальное задание</w:t>
      </w:r>
      <w:r w:rsidR="00287426">
        <w:rPr>
          <w:rFonts w:ascii="Times New Roman" w:hAnsi="Times New Roman"/>
          <w:iCs/>
          <w:sz w:val="24"/>
          <w:szCs w:val="24"/>
        </w:rPr>
        <w:t xml:space="preserve"> (Приложение 1), которое подписывается </w:t>
      </w:r>
      <w:r w:rsidR="00287426" w:rsidRPr="00287426">
        <w:rPr>
          <w:rFonts w:ascii="Times New Roman" w:hAnsi="Times New Roman"/>
          <w:iCs/>
          <w:sz w:val="24"/>
          <w:szCs w:val="24"/>
        </w:rPr>
        <w:t>руководителем практики от профильной организации</w:t>
      </w:r>
      <w:r w:rsidR="00287426">
        <w:rPr>
          <w:rFonts w:ascii="Times New Roman" w:hAnsi="Times New Roman"/>
          <w:iCs/>
          <w:sz w:val="24"/>
          <w:szCs w:val="24"/>
        </w:rPr>
        <w:t xml:space="preserve"> до ее начала.</w:t>
      </w:r>
    </w:p>
    <w:p w14:paraId="22386330" w14:textId="3D2C47EB" w:rsidR="00281968" w:rsidRDefault="00830CD3" w:rsidP="002C68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2C6895">
        <w:rPr>
          <w:rFonts w:ascii="Times New Roman" w:hAnsi="Times New Roman"/>
          <w:iCs/>
          <w:sz w:val="24"/>
          <w:szCs w:val="24"/>
        </w:rPr>
        <w:t>По итогам практики студентом готовится отчет</w:t>
      </w:r>
      <w:r w:rsidR="00281968">
        <w:rPr>
          <w:rFonts w:ascii="Times New Roman" w:hAnsi="Times New Roman"/>
          <w:iCs/>
          <w:sz w:val="24"/>
          <w:szCs w:val="24"/>
        </w:rPr>
        <w:t xml:space="preserve">, который предоставляется руководителю практики </w:t>
      </w:r>
      <w:r w:rsidR="00281968" w:rsidRPr="00281968">
        <w:rPr>
          <w:rFonts w:ascii="Times New Roman" w:hAnsi="Times New Roman"/>
          <w:iCs/>
          <w:sz w:val="24"/>
          <w:szCs w:val="24"/>
        </w:rPr>
        <w:t xml:space="preserve">не позднее, чем через 10 дней после её окончания </w:t>
      </w:r>
      <w:r w:rsidR="00C6633E">
        <w:rPr>
          <w:rFonts w:ascii="Times New Roman" w:hAnsi="Times New Roman"/>
          <w:iCs/>
          <w:sz w:val="24"/>
          <w:szCs w:val="24"/>
        </w:rPr>
        <w:t>в распечатанном виде</w:t>
      </w:r>
      <w:r w:rsidR="002C6895">
        <w:rPr>
          <w:rFonts w:ascii="Times New Roman" w:hAnsi="Times New Roman"/>
          <w:iCs/>
          <w:sz w:val="24"/>
          <w:szCs w:val="24"/>
        </w:rPr>
        <w:t xml:space="preserve">. </w:t>
      </w:r>
    </w:p>
    <w:p w14:paraId="3DEA7B28" w14:textId="77777777" w:rsidR="009D050F" w:rsidRDefault="009D050F" w:rsidP="000735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5038F4D" w14:textId="6841ED72" w:rsidR="00CE2FF0" w:rsidRDefault="00A377EB" w:rsidP="000735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отчет по практике входит</w:t>
      </w:r>
      <w:r w:rsidR="00CE2FF0">
        <w:rPr>
          <w:rFonts w:ascii="Times New Roman" w:hAnsi="Times New Roman"/>
          <w:iCs/>
          <w:sz w:val="24"/>
          <w:szCs w:val="24"/>
        </w:rPr>
        <w:t>:</w:t>
      </w:r>
    </w:p>
    <w:p w14:paraId="68D39BD7" w14:textId="03D11F56" w:rsidR="00CE2FF0" w:rsidRDefault="00CE2FF0" w:rsidP="000735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A377EB">
        <w:rPr>
          <w:rFonts w:ascii="Times New Roman" w:hAnsi="Times New Roman"/>
          <w:iCs/>
          <w:sz w:val="24"/>
          <w:szCs w:val="24"/>
        </w:rPr>
        <w:t>дневник практики</w:t>
      </w:r>
      <w:r w:rsidR="00073572">
        <w:rPr>
          <w:rFonts w:ascii="Times New Roman" w:hAnsi="Times New Roman"/>
          <w:iCs/>
          <w:sz w:val="24"/>
          <w:szCs w:val="24"/>
        </w:rPr>
        <w:t xml:space="preserve"> (Приложение </w:t>
      </w:r>
      <w:r w:rsidR="000C3629">
        <w:rPr>
          <w:rFonts w:ascii="Times New Roman" w:hAnsi="Times New Roman"/>
          <w:iCs/>
          <w:sz w:val="24"/>
          <w:szCs w:val="24"/>
        </w:rPr>
        <w:t>3</w:t>
      </w:r>
      <w:r w:rsidR="00073572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3707204F" w14:textId="42FA62F5" w:rsidR="002C6895" w:rsidRDefault="00CE2FF0" w:rsidP="000735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</w:t>
      </w:r>
      <w:r w:rsidR="002C6895">
        <w:rPr>
          <w:rFonts w:ascii="Times New Roman" w:hAnsi="Times New Roman"/>
          <w:iCs/>
          <w:sz w:val="24"/>
          <w:szCs w:val="24"/>
        </w:rPr>
        <w:t xml:space="preserve">тзыв </w:t>
      </w:r>
      <w:r w:rsidR="006002C2">
        <w:rPr>
          <w:rFonts w:ascii="Times New Roman" w:hAnsi="Times New Roman"/>
          <w:iCs/>
          <w:sz w:val="24"/>
          <w:szCs w:val="24"/>
        </w:rPr>
        <w:t>руководителя практики</w:t>
      </w:r>
      <w:r w:rsidR="00073572">
        <w:rPr>
          <w:rFonts w:ascii="Times New Roman" w:hAnsi="Times New Roman"/>
          <w:iCs/>
          <w:sz w:val="24"/>
          <w:szCs w:val="24"/>
        </w:rPr>
        <w:t xml:space="preserve"> (Приложение </w:t>
      </w:r>
      <w:r w:rsidR="000C3629">
        <w:rPr>
          <w:rFonts w:ascii="Times New Roman" w:hAnsi="Times New Roman"/>
          <w:iCs/>
          <w:sz w:val="24"/>
          <w:szCs w:val="24"/>
        </w:rPr>
        <w:t>4</w:t>
      </w:r>
      <w:r w:rsidR="00073572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3495344F" w14:textId="65855D64" w:rsidR="00CE2FF0" w:rsidRPr="00CE2FF0" w:rsidRDefault="00CE2FF0" w:rsidP="0007357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</w:t>
      </w:r>
      <w:r w:rsidRPr="00CE2FF0">
        <w:rPr>
          <w:rFonts w:ascii="Times New Roman" w:hAnsi="Times New Roman"/>
          <w:iCs/>
          <w:sz w:val="24"/>
          <w:szCs w:val="24"/>
        </w:rPr>
        <w:t>одтверждение проведения инструктажа</w:t>
      </w:r>
      <w:r>
        <w:rPr>
          <w:rFonts w:ascii="Times New Roman" w:hAnsi="Times New Roman"/>
          <w:iCs/>
          <w:sz w:val="24"/>
          <w:szCs w:val="24"/>
        </w:rPr>
        <w:t xml:space="preserve"> по охране труда и технике безопасности (в случае прохождения практики во внешней организации)</w:t>
      </w:r>
      <w:r w:rsidR="00073572">
        <w:rPr>
          <w:rFonts w:ascii="Times New Roman" w:hAnsi="Times New Roman"/>
          <w:iCs/>
          <w:sz w:val="24"/>
          <w:szCs w:val="24"/>
        </w:rPr>
        <w:t xml:space="preserve"> (Приложение </w:t>
      </w:r>
      <w:r w:rsidR="000C3629">
        <w:rPr>
          <w:rFonts w:ascii="Times New Roman" w:hAnsi="Times New Roman"/>
          <w:iCs/>
          <w:sz w:val="24"/>
          <w:szCs w:val="24"/>
        </w:rPr>
        <w:t>5</w:t>
      </w:r>
      <w:r w:rsidR="00073572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EE9BA80" w14:textId="77777777" w:rsidR="00CE2FF0" w:rsidRPr="006002C2" w:rsidRDefault="00CE2FF0" w:rsidP="002C68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11EFFB3" w14:textId="4D89D1C7" w:rsidR="00A377EB" w:rsidRPr="008042DF" w:rsidRDefault="00A377EB" w:rsidP="000A5FD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E2FF0">
        <w:rPr>
          <w:rFonts w:ascii="Times New Roman" w:hAnsi="Times New Roman"/>
          <w:bCs/>
          <w:iCs/>
          <w:sz w:val="24"/>
          <w:szCs w:val="24"/>
        </w:rPr>
        <w:t>Дневник практики</w:t>
      </w:r>
      <w:r w:rsidR="000A5FD2">
        <w:rPr>
          <w:rFonts w:ascii="Times New Roman" w:hAnsi="Times New Roman"/>
          <w:iCs/>
          <w:sz w:val="24"/>
          <w:szCs w:val="24"/>
        </w:rPr>
        <w:t xml:space="preserve"> включает п</w:t>
      </w:r>
      <w:r w:rsidRPr="008042DF">
        <w:rPr>
          <w:rFonts w:ascii="Times New Roman" w:hAnsi="Times New Roman"/>
          <w:iCs/>
          <w:sz w:val="24"/>
          <w:szCs w:val="24"/>
        </w:rPr>
        <w:t>ошаговое описание деятельн</w:t>
      </w:r>
      <w:r w:rsidR="000A5FD2">
        <w:rPr>
          <w:rFonts w:ascii="Times New Roman" w:hAnsi="Times New Roman"/>
          <w:iCs/>
          <w:sz w:val="24"/>
          <w:szCs w:val="24"/>
        </w:rPr>
        <w:t>ости студента во время практики</w:t>
      </w:r>
      <w:r w:rsidR="00636FB4">
        <w:rPr>
          <w:rFonts w:ascii="Times New Roman" w:hAnsi="Times New Roman"/>
          <w:iCs/>
          <w:sz w:val="24"/>
          <w:szCs w:val="24"/>
        </w:rPr>
        <w:t>.</w:t>
      </w:r>
      <w:r w:rsidR="000A5FD2">
        <w:rPr>
          <w:rFonts w:ascii="Times New Roman" w:hAnsi="Times New Roman"/>
          <w:iCs/>
          <w:sz w:val="24"/>
          <w:szCs w:val="24"/>
        </w:rPr>
        <w:t xml:space="preserve"> </w:t>
      </w:r>
    </w:p>
    <w:p w14:paraId="093B6765" w14:textId="271B6F64" w:rsidR="00680F28" w:rsidRDefault="002C6895" w:rsidP="002C6895">
      <w:pPr>
        <w:tabs>
          <w:tab w:val="left" w:pos="720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E2FF0">
        <w:rPr>
          <w:rFonts w:ascii="TimesNewRomanPS-BoldMT" w:hAnsi="TimesNewRomanPS-BoldMT"/>
          <w:bCs/>
          <w:color w:val="000000"/>
          <w:sz w:val="24"/>
          <w:szCs w:val="24"/>
        </w:rPr>
        <w:t xml:space="preserve">Отзыв </w:t>
      </w:r>
      <w:r w:rsidR="00222568" w:rsidRPr="00CE2FF0">
        <w:rPr>
          <w:rFonts w:ascii="TimesNewRomanPS-BoldMT" w:hAnsi="TimesNewRomanPS-BoldMT"/>
          <w:bCs/>
          <w:color w:val="000000"/>
          <w:sz w:val="24"/>
          <w:szCs w:val="24"/>
        </w:rPr>
        <w:t>руководителя практики</w:t>
      </w:r>
      <w:r w:rsidRPr="002C6895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2C6895">
        <w:rPr>
          <w:rFonts w:ascii="TimesNewRomanPSMT" w:hAnsi="TimesNewRomanPSMT"/>
          <w:color w:val="000000"/>
          <w:sz w:val="24"/>
          <w:szCs w:val="24"/>
        </w:rPr>
        <w:t>пишется в свободной</w:t>
      </w:r>
      <w:r w:rsidR="005C141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C6895">
        <w:rPr>
          <w:rFonts w:ascii="TimesNewRomanPSMT" w:hAnsi="TimesNewRomanPSMT"/>
          <w:color w:val="000000"/>
          <w:sz w:val="24"/>
          <w:szCs w:val="24"/>
        </w:rPr>
        <w:t>форме, но предполагает описание выполняемых студентом профессиональных задач,</w:t>
      </w:r>
      <w:r w:rsidR="005C141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C6895">
        <w:rPr>
          <w:rFonts w:ascii="TimesNewRomanPSMT" w:hAnsi="TimesNewRomanPSMT"/>
          <w:color w:val="000000"/>
          <w:sz w:val="24"/>
          <w:szCs w:val="24"/>
        </w:rPr>
        <w:t>оценку полноты и качества выполнения программы практики, отношение студента к</w:t>
      </w:r>
      <w:r w:rsidR="005C141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C6895">
        <w:rPr>
          <w:rFonts w:ascii="TimesNewRomanPSMT" w:hAnsi="TimesNewRomanPSMT"/>
          <w:color w:val="000000"/>
          <w:sz w:val="24"/>
          <w:szCs w:val="24"/>
        </w:rPr>
        <w:t>выполнению заданий, полученных в период практики, выводы о профессиональной</w:t>
      </w:r>
      <w:r w:rsidR="005C141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C6895">
        <w:rPr>
          <w:rFonts w:ascii="TimesNewRomanPSMT" w:hAnsi="TimesNewRomanPSMT"/>
          <w:color w:val="000000"/>
          <w:sz w:val="24"/>
          <w:szCs w:val="24"/>
        </w:rPr>
        <w:t>пригодности студента, при необходимости – комментарии о проявленных им личных и</w:t>
      </w:r>
      <w:r w:rsidR="005C141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C6895">
        <w:rPr>
          <w:rFonts w:ascii="TimesNewRomanPSMT" w:hAnsi="TimesNewRomanPSMT"/>
          <w:color w:val="000000"/>
          <w:sz w:val="24"/>
          <w:szCs w:val="24"/>
        </w:rPr>
        <w:t>профессиональных качествах</w:t>
      </w:r>
      <w:r w:rsidR="005C1413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Pr="002C6895">
        <w:rPr>
          <w:rFonts w:ascii="TimesNewRomanPSMT" w:hAnsi="TimesNewRomanPSMT"/>
          <w:color w:val="000000"/>
          <w:sz w:val="24"/>
          <w:szCs w:val="24"/>
        </w:rPr>
        <w:t>Отзыв подписывается руководителем практики</w:t>
      </w:r>
      <w:r w:rsidR="00816814">
        <w:rPr>
          <w:rFonts w:ascii="TimesNewRomanPSMT" w:hAnsi="TimesNewRomanPSMT"/>
          <w:color w:val="000000"/>
          <w:sz w:val="24"/>
          <w:szCs w:val="24"/>
        </w:rPr>
        <w:t xml:space="preserve"> профильной организации</w:t>
      </w:r>
      <w:r w:rsidR="000A5FD2">
        <w:rPr>
          <w:rFonts w:ascii="TimesNewRomanPSMT" w:hAnsi="TimesNewRomanPSMT"/>
          <w:color w:val="000000"/>
          <w:sz w:val="24"/>
          <w:szCs w:val="24"/>
        </w:rPr>
        <w:t xml:space="preserve">. Отзыв </w:t>
      </w:r>
      <w:r w:rsidR="000A5FD2" w:rsidRPr="002C6895">
        <w:rPr>
          <w:rFonts w:ascii="TimesNewRomanPSMT" w:hAnsi="TimesNewRomanPSMT"/>
          <w:color w:val="000000"/>
          <w:sz w:val="24"/>
          <w:szCs w:val="24"/>
        </w:rPr>
        <w:t>руководител</w:t>
      </w:r>
      <w:r w:rsidR="000A5FD2">
        <w:rPr>
          <w:rFonts w:ascii="TimesNewRomanPSMT" w:hAnsi="TimesNewRomanPSMT"/>
          <w:color w:val="000000"/>
          <w:sz w:val="24"/>
          <w:szCs w:val="24"/>
        </w:rPr>
        <w:t>я</w:t>
      </w:r>
      <w:r w:rsidR="000A5FD2" w:rsidRPr="002C6895">
        <w:rPr>
          <w:rFonts w:ascii="TimesNewRomanPSMT" w:hAnsi="TimesNewRomanPSMT"/>
          <w:color w:val="000000"/>
          <w:sz w:val="24"/>
          <w:szCs w:val="24"/>
        </w:rPr>
        <w:t xml:space="preserve"> практики</w:t>
      </w:r>
      <w:r w:rsidR="000A5FD2">
        <w:rPr>
          <w:rFonts w:ascii="TimesNewRomanPSMT" w:hAnsi="TimesNewRomanPSMT"/>
          <w:color w:val="000000"/>
          <w:sz w:val="24"/>
          <w:szCs w:val="24"/>
        </w:rPr>
        <w:t xml:space="preserve"> от внешней </w:t>
      </w:r>
      <w:r w:rsidRPr="002C6895">
        <w:rPr>
          <w:rFonts w:ascii="TimesNewRomanPSMT" w:hAnsi="TimesNewRomanPSMT"/>
          <w:color w:val="000000"/>
          <w:sz w:val="24"/>
          <w:szCs w:val="24"/>
        </w:rPr>
        <w:t>организации заверяется печатью, либо выполняется на официальном бланке организации (допускается</w:t>
      </w:r>
      <w:r w:rsidR="005C141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C6895">
        <w:rPr>
          <w:rFonts w:ascii="TimesNewRomanPSMT" w:hAnsi="TimesNewRomanPSMT"/>
          <w:color w:val="000000"/>
          <w:sz w:val="24"/>
          <w:szCs w:val="24"/>
        </w:rPr>
        <w:t>без печати).</w:t>
      </w:r>
    </w:p>
    <w:p w14:paraId="5CEA728D" w14:textId="263E902E" w:rsidR="00636FB4" w:rsidRDefault="00636FB4" w:rsidP="00636FB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 титульном листе отчета по практике </w:t>
      </w:r>
      <w:r w:rsidR="002D7DE7">
        <w:rPr>
          <w:rFonts w:ascii="Times New Roman" w:hAnsi="Times New Roman"/>
          <w:iCs/>
          <w:sz w:val="24"/>
          <w:szCs w:val="24"/>
        </w:rPr>
        <w:t xml:space="preserve">(Приложение </w:t>
      </w:r>
      <w:r w:rsidR="000C3629">
        <w:rPr>
          <w:rFonts w:ascii="Times New Roman" w:hAnsi="Times New Roman"/>
          <w:iCs/>
          <w:sz w:val="24"/>
          <w:szCs w:val="24"/>
        </w:rPr>
        <w:t>2</w:t>
      </w:r>
      <w:r w:rsidR="002D7DE7">
        <w:rPr>
          <w:rFonts w:ascii="Times New Roman" w:hAnsi="Times New Roman"/>
          <w:iCs/>
          <w:sz w:val="24"/>
          <w:szCs w:val="24"/>
        </w:rPr>
        <w:t xml:space="preserve">) </w:t>
      </w:r>
      <w:r>
        <w:rPr>
          <w:rFonts w:ascii="Times New Roman" w:hAnsi="Times New Roman"/>
          <w:iCs/>
          <w:sz w:val="24"/>
          <w:szCs w:val="24"/>
        </w:rPr>
        <w:t xml:space="preserve">выставляется оценка </w:t>
      </w:r>
      <w:r w:rsidRPr="008042DF">
        <w:rPr>
          <w:rFonts w:ascii="Times New Roman" w:hAnsi="Times New Roman"/>
          <w:iCs/>
          <w:sz w:val="24"/>
          <w:szCs w:val="24"/>
        </w:rPr>
        <w:t>руководител</w:t>
      </w:r>
      <w:r>
        <w:rPr>
          <w:rFonts w:ascii="Times New Roman" w:hAnsi="Times New Roman"/>
          <w:iCs/>
          <w:sz w:val="24"/>
          <w:szCs w:val="24"/>
        </w:rPr>
        <w:t>я</w:t>
      </w:r>
      <w:r w:rsidRPr="008042DF">
        <w:rPr>
          <w:rFonts w:ascii="Times New Roman" w:hAnsi="Times New Roman"/>
          <w:iCs/>
          <w:sz w:val="24"/>
          <w:szCs w:val="24"/>
        </w:rPr>
        <w:t xml:space="preserve"> практики</w:t>
      </w:r>
      <w:r>
        <w:rPr>
          <w:rFonts w:ascii="Times New Roman" w:hAnsi="Times New Roman"/>
          <w:iCs/>
          <w:sz w:val="24"/>
          <w:szCs w:val="24"/>
        </w:rPr>
        <w:t xml:space="preserve"> от факультета, а также, в случае прохождения практики во внешней организации, оценка </w:t>
      </w:r>
      <w:r w:rsidRPr="008042DF">
        <w:rPr>
          <w:rFonts w:ascii="Times New Roman" w:hAnsi="Times New Roman"/>
          <w:iCs/>
          <w:sz w:val="24"/>
          <w:szCs w:val="24"/>
        </w:rPr>
        <w:t>руководител</w:t>
      </w:r>
      <w:r>
        <w:rPr>
          <w:rFonts w:ascii="Times New Roman" w:hAnsi="Times New Roman"/>
          <w:iCs/>
          <w:sz w:val="24"/>
          <w:szCs w:val="24"/>
        </w:rPr>
        <w:t>я</w:t>
      </w:r>
      <w:r w:rsidRPr="008042DF">
        <w:rPr>
          <w:rFonts w:ascii="Times New Roman" w:hAnsi="Times New Roman"/>
          <w:iCs/>
          <w:sz w:val="24"/>
          <w:szCs w:val="24"/>
        </w:rPr>
        <w:t xml:space="preserve"> практики</w:t>
      </w:r>
      <w:r>
        <w:rPr>
          <w:rFonts w:ascii="Times New Roman" w:hAnsi="Times New Roman"/>
          <w:iCs/>
          <w:sz w:val="24"/>
          <w:szCs w:val="24"/>
        </w:rPr>
        <w:t xml:space="preserve"> от организации.</w:t>
      </w:r>
    </w:p>
    <w:p w14:paraId="78975085" w14:textId="58A54EC1" w:rsidR="00636FB4" w:rsidRPr="002C6895" w:rsidRDefault="00636FB4" w:rsidP="00636FB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 студентов, проходящих практику во внешних организациях, распространяются правила охраны труда и правила внутреннего распорядка, действующие в этих организациях.</w:t>
      </w:r>
      <w:r w:rsidRPr="00636FB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Студен</w:t>
      </w:r>
      <w:r w:rsidR="00CE2FF0">
        <w:rPr>
          <w:rFonts w:ascii="Times New Roman" w:hAnsi="Times New Roman"/>
          <w:iCs/>
          <w:sz w:val="24"/>
          <w:szCs w:val="24"/>
        </w:rPr>
        <w:t>ты обязаны пройти инструктаж по охране труда и технике безопасности и приложить к отчёту по практике подтверждающий документ.</w:t>
      </w:r>
    </w:p>
    <w:p w14:paraId="495F2752" w14:textId="7CC10B04" w:rsidR="00636FB4" w:rsidRDefault="00636FB4" w:rsidP="00636FB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CB8D5BA" w14:textId="77777777" w:rsidR="00B36514" w:rsidRPr="008042DF" w:rsidRDefault="00B36514" w:rsidP="00636FB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F61906" w:rsidRDefault="008B44F3" w:rsidP="00C8150E">
      <w:pPr>
        <w:pStyle w:val="1"/>
      </w:pPr>
      <w:r w:rsidRPr="00F61906">
        <w:lastRenderedPageBreak/>
        <w:t xml:space="preserve"> промежуточная аттестация по практике</w:t>
      </w:r>
    </w:p>
    <w:p w14:paraId="28AB0C09" w14:textId="4B512E83" w:rsidR="008B44F3" w:rsidRDefault="002C6895" w:rsidP="00CA155F">
      <w:pPr>
        <w:tabs>
          <w:tab w:val="left" w:pos="426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Промежуточная аттестация по прак</w:t>
      </w:r>
      <w:r w:rsidR="009A187F">
        <w:rPr>
          <w:rStyle w:val="fontstyle01"/>
        </w:rPr>
        <w:t>тике проводится в виде экзамена.</w:t>
      </w:r>
      <w:r>
        <w:rPr>
          <w:rStyle w:val="fontstyle01"/>
        </w:rPr>
        <w:t xml:space="preserve"> </w:t>
      </w:r>
      <w:r w:rsidR="009A187F">
        <w:rPr>
          <w:rStyle w:val="fontstyle01"/>
        </w:rPr>
        <w:t>Э</w:t>
      </w:r>
      <w:r>
        <w:rPr>
          <w:rStyle w:val="fontstyle01"/>
        </w:rPr>
        <w:t>кзамен</w:t>
      </w:r>
      <w:r w:rsidR="005C1413">
        <w:rPr>
          <w:rStyle w:val="fontstyle01"/>
        </w:rPr>
        <w:t xml:space="preserve"> </w:t>
      </w:r>
      <w:r>
        <w:rPr>
          <w:rStyle w:val="fontstyle01"/>
        </w:rPr>
        <w:t>проводится в форме публичной защиты результатов практики (возможна групповая</w:t>
      </w:r>
      <w:r w:rsidR="005C1413">
        <w:rPr>
          <w:rStyle w:val="fontstyle01"/>
        </w:rPr>
        <w:t xml:space="preserve"> </w:t>
      </w:r>
      <w:r>
        <w:rPr>
          <w:rStyle w:val="fontstyle01"/>
        </w:rPr>
        <w:t>защита). По результатам защиты руководитель практики от факультета выставляет оценку</w:t>
      </w:r>
      <w:r w:rsidR="005C1413">
        <w:rPr>
          <w:rStyle w:val="fontstyle01"/>
        </w:rPr>
        <w:t xml:space="preserve"> </w:t>
      </w:r>
      <w:r>
        <w:rPr>
          <w:rStyle w:val="fontstyle01"/>
        </w:rPr>
        <w:t>на титульн</w:t>
      </w:r>
      <w:r w:rsidR="00073572">
        <w:rPr>
          <w:rStyle w:val="fontstyle01"/>
        </w:rPr>
        <w:t>ом</w:t>
      </w:r>
      <w:r>
        <w:rPr>
          <w:rStyle w:val="fontstyle01"/>
        </w:rPr>
        <w:t xml:space="preserve"> лист</w:t>
      </w:r>
      <w:r w:rsidR="00073572">
        <w:rPr>
          <w:rStyle w:val="fontstyle01"/>
        </w:rPr>
        <w:t>е</w:t>
      </w:r>
      <w:r>
        <w:rPr>
          <w:rStyle w:val="fontstyle01"/>
        </w:rPr>
        <w:t xml:space="preserve"> отчёта по практике по 10-балльной шкале, принятой в НИУ ВШЭ.</w:t>
      </w:r>
      <w:r w:rsidR="005C1413">
        <w:rPr>
          <w:rStyle w:val="fontstyle01"/>
        </w:rPr>
        <w:t xml:space="preserve"> </w:t>
      </w:r>
      <w:r>
        <w:rPr>
          <w:rStyle w:val="fontstyle01"/>
        </w:rPr>
        <w:t>Результирующая оценка выставляется в ведомость.</w:t>
      </w:r>
    </w:p>
    <w:p w14:paraId="44F97110" w14:textId="77777777" w:rsidR="008B44F3" w:rsidRPr="00F61906" w:rsidRDefault="008B44F3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5C14" w14:paraId="315A35AD" w14:textId="77777777" w:rsidTr="00DA5C14">
        <w:tc>
          <w:tcPr>
            <w:tcW w:w="4785" w:type="dxa"/>
          </w:tcPr>
          <w:p w14:paraId="3E37A0E1" w14:textId="63F5FCD7" w:rsidR="00DA5C14" w:rsidRPr="00DA5C14" w:rsidRDefault="00DA5C14" w:rsidP="00680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4786" w:type="dxa"/>
          </w:tcPr>
          <w:p w14:paraId="7723BEC3" w14:textId="352AD1CA" w:rsidR="00DA5C14" w:rsidRPr="00DA5C14" w:rsidRDefault="00DA5C14" w:rsidP="00680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Примерное содержание оценки</w:t>
            </w:r>
          </w:p>
        </w:tc>
      </w:tr>
      <w:tr w:rsidR="00DA5C14" w14:paraId="088BB967" w14:textId="77777777" w:rsidTr="00DA5C14">
        <w:tc>
          <w:tcPr>
            <w:tcW w:w="4785" w:type="dxa"/>
          </w:tcPr>
          <w:p w14:paraId="6CCA0AFB" w14:textId="098A5B9A" w:rsidR="00DA5C14" w:rsidRPr="00DA5C14" w:rsidRDefault="00DA5C14" w:rsidP="00680F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8-10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баллов</w:t>
            </w:r>
          </w:p>
        </w:tc>
        <w:tc>
          <w:tcPr>
            <w:tcW w:w="4786" w:type="dxa"/>
          </w:tcPr>
          <w:p w14:paraId="0BD942E0" w14:textId="46B45A95" w:rsidR="00DA5C14" w:rsidRDefault="00DA5C14" w:rsidP="00DA5C14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Студент посетил все очны</w:t>
            </w:r>
            <w:r w:rsidR="008042D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занятий в ходе практики; </w:t>
            </w:r>
          </w:p>
          <w:p w14:paraId="3ECC8788" w14:textId="77777777" w:rsidR="00DA5C14" w:rsidRDefault="00DA5C14" w:rsidP="00DA5C14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Студент своевременно сдал все отчетные документы;</w:t>
            </w:r>
          </w:p>
          <w:p w14:paraId="1E1436EC" w14:textId="3BAA7964" w:rsidR="00DA5C14" w:rsidRPr="00DA5C14" w:rsidRDefault="00DA5C14" w:rsidP="00842E0A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Студент успешно представил</w:t>
            </w:r>
            <w:r w:rsidR="0022256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842E0A">
              <w:rPr>
                <w:rFonts w:ascii="Times New Roman" w:hAnsi="Times New Roman"/>
                <w:iCs/>
                <w:sz w:val="24"/>
                <w:szCs w:val="24"/>
              </w:rPr>
              <w:t xml:space="preserve">в устной и письменной </w:t>
            </w:r>
            <w:proofErr w:type="gramStart"/>
            <w:r w:rsidR="00842E0A">
              <w:rPr>
                <w:rFonts w:ascii="Times New Roman" w:hAnsi="Times New Roman"/>
                <w:iCs/>
                <w:sz w:val="24"/>
                <w:szCs w:val="24"/>
              </w:rPr>
              <w:t>формах</w:t>
            </w:r>
            <w:proofErr w:type="gramEnd"/>
            <w:r w:rsidR="00842E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22568">
              <w:rPr>
                <w:rFonts w:ascii="Times New Roman" w:hAnsi="Times New Roman"/>
                <w:iCs/>
                <w:sz w:val="24"/>
                <w:szCs w:val="24"/>
              </w:rPr>
              <w:t>результат</w:t>
            </w:r>
            <w:r w:rsidR="00842E0A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проведенного в ходе практики исследования</w:t>
            </w:r>
            <w:r w:rsidR="0022256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A5C14" w14:paraId="53D6734E" w14:textId="77777777" w:rsidTr="00DA5C14">
        <w:tc>
          <w:tcPr>
            <w:tcW w:w="4785" w:type="dxa"/>
          </w:tcPr>
          <w:p w14:paraId="73546AB3" w14:textId="20D3EDB3" w:rsidR="00DA5C14" w:rsidRDefault="00DA5C14" w:rsidP="00680F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6-7 баллов</w:t>
            </w:r>
          </w:p>
        </w:tc>
        <w:tc>
          <w:tcPr>
            <w:tcW w:w="4786" w:type="dxa"/>
          </w:tcPr>
          <w:p w14:paraId="695F11E9" w14:textId="77777777" w:rsidR="00DA5C14" w:rsidRDefault="00DA5C14" w:rsidP="00DA5C14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Студент посетил более половины очных занятий в ходе практики;</w:t>
            </w:r>
          </w:p>
          <w:p w14:paraId="43A2D505" w14:textId="77777777" w:rsidR="00DA5C14" w:rsidRDefault="00222568" w:rsidP="00DA5C14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Студент своевременно сдал все отчетные документы;</w:t>
            </w:r>
          </w:p>
          <w:p w14:paraId="088E3D68" w14:textId="4ED51EEE" w:rsidR="00222568" w:rsidRPr="00222568" w:rsidRDefault="00842E0A" w:rsidP="00842E0A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представил в устной и письменной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</w:t>
            </w:r>
            <w:r w:rsidR="00222568">
              <w:rPr>
                <w:rFonts w:ascii="Times New Roman" w:hAnsi="Times New Roman"/>
                <w:iCs/>
                <w:sz w:val="24"/>
                <w:szCs w:val="24"/>
              </w:rPr>
              <w:t>, проведенного в ходе практики исследования;</w:t>
            </w:r>
          </w:p>
        </w:tc>
      </w:tr>
      <w:tr w:rsidR="00DA5C14" w14:paraId="753369BA" w14:textId="77777777" w:rsidTr="00DA5C14">
        <w:tc>
          <w:tcPr>
            <w:tcW w:w="4785" w:type="dxa"/>
          </w:tcPr>
          <w:p w14:paraId="65125DD6" w14:textId="640D0F50" w:rsidR="00DA5C14" w:rsidRDefault="00DA5C14" w:rsidP="00680F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4-5 баллов</w:t>
            </w:r>
          </w:p>
        </w:tc>
        <w:tc>
          <w:tcPr>
            <w:tcW w:w="4786" w:type="dxa"/>
          </w:tcPr>
          <w:p w14:paraId="458C924C" w14:textId="77777777" w:rsidR="00DA5C14" w:rsidRDefault="00222568" w:rsidP="0022256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Студент посетил по крайней мере треть очных занятий в ходе практики;</w:t>
            </w:r>
          </w:p>
          <w:p w14:paraId="202F9672" w14:textId="77777777" w:rsidR="00222568" w:rsidRDefault="00222568" w:rsidP="0022256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Студент сдал все отчетные документы;</w:t>
            </w:r>
          </w:p>
          <w:p w14:paraId="0CA6C72B" w14:textId="60E72E9A" w:rsidR="00222568" w:rsidRPr="00222568" w:rsidRDefault="00222568" w:rsidP="0022256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Студент представил результаты своего исследования в письменной форме, но не подготовил своевременно доклада по результатам работы;</w:t>
            </w:r>
          </w:p>
        </w:tc>
      </w:tr>
      <w:tr w:rsidR="00DA5C14" w14:paraId="480932B9" w14:textId="77777777" w:rsidTr="00DA5C14">
        <w:tc>
          <w:tcPr>
            <w:tcW w:w="4785" w:type="dxa"/>
          </w:tcPr>
          <w:p w14:paraId="506BEBBF" w14:textId="3AB9159C" w:rsidR="00DA5C14" w:rsidRDefault="00DA5C14" w:rsidP="00680F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1-3 балла</w:t>
            </w:r>
          </w:p>
        </w:tc>
        <w:tc>
          <w:tcPr>
            <w:tcW w:w="4786" w:type="dxa"/>
          </w:tcPr>
          <w:p w14:paraId="64069C94" w14:textId="59D7F0D0" w:rsidR="00DA5C14" w:rsidRDefault="00222568" w:rsidP="0022256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Студент посетил менее трети очных занятий;</w:t>
            </w:r>
          </w:p>
          <w:p w14:paraId="62C609FC" w14:textId="77777777" w:rsidR="00222568" w:rsidRDefault="00222568" w:rsidP="0022256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</w:p>
          <w:p w14:paraId="777BB1F3" w14:textId="4842C472" w:rsidR="00222568" w:rsidRDefault="00222568" w:rsidP="0022256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Студент не сдал отчетные документы по практике;</w:t>
            </w:r>
          </w:p>
          <w:p w14:paraId="4477249A" w14:textId="0C31495B" w:rsidR="00222568" w:rsidRDefault="00222568" w:rsidP="00222568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</w:p>
          <w:p w14:paraId="573FDCDF" w14:textId="6EA0F269" w:rsidR="00222568" w:rsidRPr="00222568" w:rsidRDefault="00222568" w:rsidP="0022256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Студент не представил результаты своего исследовани</w:t>
            </w:r>
            <w:r w:rsidR="00842E0A">
              <w:rPr>
                <w:rFonts w:ascii="Times New Roman" w:hAnsi="Times New Roman"/>
                <w:iCs/>
                <w:sz w:val="24"/>
                <w:szCs w:val="24"/>
              </w:rPr>
              <w:t>я в устной или письменной форме.</w:t>
            </w:r>
          </w:p>
        </w:tc>
      </w:tr>
    </w:tbl>
    <w:p w14:paraId="69515FCE" w14:textId="77777777" w:rsidR="00DA5C14" w:rsidRPr="00DA5C14" w:rsidRDefault="00DA5C14" w:rsidP="00680F2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AF19557" w14:textId="3EDC43A7" w:rsidR="00222568" w:rsidRDefault="00222568" w:rsidP="00680F2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Результирующая оценка выставляется по формуле:</w:t>
      </w:r>
    </w:p>
    <w:p w14:paraId="231C26CD" w14:textId="4872A1F4" w:rsidR="00222568" w:rsidRDefault="00222568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22568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222568">
        <w:rPr>
          <w:rFonts w:ascii="Times New Roman" w:hAnsi="Times New Roman"/>
          <w:b/>
          <w:bCs/>
          <w:i/>
          <w:sz w:val="24"/>
          <w:szCs w:val="24"/>
          <w:vertAlign w:val="subscript"/>
        </w:rPr>
        <w:t>рез</w:t>
      </w:r>
      <w:proofErr w:type="spellEnd"/>
      <w:r>
        <w:rPr>
          <w:rFonts w:ascii="Times New Roman" w:hAnsi="Times New Roman"/>
          <w:iCs/>
          <w:sz w:val="24"/>
          <w:szCs w:val="24"/>
        </w:rPr>
        <w:t>=</w:t>
      </w:r>
      <w:proofErr w:type="spellStart"/>
      <w:r w:rsidRPr="00222568">
        <w:rPr>
          <w:rFonts w:ascii="Times New Roman" w:hAnsi="Times New Roman"/>
          <w:b/>
          <w:bCs/>
          <w:i/>
          <w:sz w:val="24"/>
          <w:szCs w:val="24"/>
        </w:rPr>
        <w:t>О</w:t>
      </w:r>
      <w:r w:rsidR="008042DF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ауд</w:t>
      </w:r>
      <w:proofErr w:type="spellEnd"/>
      <w:r>
        <w:rPr>
          <w:rFonts w:ascii="Times New Roman" w:hAnsi="Times New Roman"/>
          <w:i/>
          <w:sz w:val="24"/>
          <w:szCs w:val="24"/>
        </w:rPr>
        <w:t>*0,5+</w:t>
      </w:r>
      <w:r w:rsidRPr="00222568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222568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отзыв</w:t>
      </w:r>
      <w:r>
        <w:rPr>
          <w:rFonts w:ascii="Times New Roman" w:hAnsi="Times New Roman"/>
          <w:i/>
          <w:sz w:val="24"/>
          <w:szCs w:val="24"/>
        </w:rPr>
        <w:t>*0,5</w:t>
      </w:r>
    </w:p>
    <w:p w14:paraId="3C378671" w14:textId="38A88E90" w:rsidR="00222568" w:rsidRDefault="00222568" w:rsidP="00680F2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222568">
        <w:rPr>
          <w:rFonts w:ascii="Times New Roman" w:hAnsi="Times New Roman"/>
          <w:b/>
          <w:bCs/>
          <w:i/>
          <w:sz w:val="24"/>
          <w:szCs w:val="24"/>
        </w:rPr>
        <w:t>О</w:t>
      </w:r>
      <w:r w:rsidR="008042DF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ауд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Cs/>
          <w:sz w:val="24"/>
          <w:szCs w:val="24"/>
        </w:rPr>
        <w:t xml:space="preserve">оценка за </w:t>
      </w:r>
      <w:r w:rsidR="008042DF">
        <w:rPr>
          <w:rFonts w:ascii="Times New Roman" w:hAnsi="Times New Roman"/>
          <w:iCs/>
          <w:sz w:val="24"/>
          <w:szCs w:val="24"/>
        </w:rPr>
        <w:t>аудиторную работу, проведенную в ходе практики.</w:t>
      </w:r>
    </w:p>
    <w:p w14:paraId="434D0CAE" w14:textId="42C5E082" w:rsidR="00222568" w:rsidRDefault="00222568" w:rsidP="00680F28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proofErr w:type="spellStart"/>
      <w:r w:rsidRPr="00222568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222568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отзыв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– </w:t>
      </w:r>
      <w:r w:rsidRPr="00222568">
        <w:rPr>
          <w:rFonts w:ascii="TimesNewRomanPSMT" w:hAnsi="TimesNewRomanPSMT"/>
          <w:color w:val="000000"/>
          <w:sz w:val="24"/>
          <w:szCs w:val="24"/>
        </w:rPr>
        <w:t xml:space="preserve">оценка за выполненные работы, выставленная </w:t>
      </w:r>
      <w:r w:rsidR="006002C2">
        <w:rPr>
          <w:rFonts w:ascii="TimesNewRomanPSMT" w:hAnsi="TimesNewRomanPSMT"/>
          <w:color w:val="000000"/>
          <w:sz w:val="24"/>
          <w:szCs w:val="24"/>
        </w:rPr>
        <w:t>р</w:t>
      </w:r>
      <w:r w:rsidRPr="00222568">
        <w:rPr>
          <w:rFonts w:ascii="TimesNewRomanPSMT" w:hAnsi="TimesNewRomanPSMT"/>
          <w:color w:val="000000"/>
          <w:sz w:val="24"/>
          <w:szCs w:val="24"/>
        </w:rPr>
        <w:t>уководителем практики</w:t>
      </w:r>
      <w:r w:rsidRPr="00222568">
        <w:rPr>
          <w:rFonts w:ascii="TimesNewRomanPSMT" w:hAnsi="TimesNewRomanPSMT"/>
          <w:color w:val="000000"/>
        </w:rPr>
        <w:br/>
      </w:r>
      <w:r w:rsidRPr="00222568">
        <w:rPr>
          <w:rFonts w:ascii="TimesNewRomanPSMT" w:hAnsi="TimesNewRomanPSMT"/>
          <w:color w:val="000000"/>
          <w:sz w:val="24"/>
          <w:szCs w:val="24"/>
        </w:rPr>
        <w:t>профильной организации по результатам работы студента</w:t>
      </w:r>
      <w:r w:rsidR="00073572">
        <w:rPr>
          <w:rFonts w:ascii="TimesNewRomanPSMT" w:hAnsi="TimesNewRomanPSMT"/>
          <w:color w:val="000000"/>
          <w:sz w:val="24"/>
          <w:szCs w:val="24"/>
        </w:rPr>
        <w:t>.</w:t>
      </w:r>
    </w:p>
    <w:p w14:paraId="08350D98" w14:textId="0473F96E" w:rsidR="008B44F3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2A8E0E9" w14:textId="77777777" w:rsidR="00685D07" w:rsidRPr="00F61906" w:rsidRDefault="00685D07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573471" w14:textId="77777777" w:rsidR="008B44F3" w:rsidRPr="00F61906" w:rsidRDefault="008B44F3" w:rsidP="008B44F3">
      <w:pPr>
        <w:pStyle w:val="2"/>
      </w:pPr>
      <w:r w:rsidRPr="00F61906">
        <w:lastRenderedPageBreak/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14:paraId="0A83C40C" w14:textId="77777777" w:rsidR="008B44F3" w:rsidRPr="00281968" w:rsidRDefault="008B44F3" w:rsidP="002819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ED5202" w14:textId="77777777" w:rsidR="009833D5" w:rsidRPr="009833D5" w:rsidRDefault="009833D5" w:rsidP="009833D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833D5">
        <w:rPr>
          <w:rFonts w:ascii="Times New Roman" w:hAnsi="Times New Roman"/>
          <w:iCs/>
          <w:sz w:val="24"/>
          <w:szCs w:val="24"/>
        </w:rPr>
        <w:t>Фонд оценочных сре</w:t>
      </w:r>
      <w:proofErr w:type="gramStart"/>
      <w:r w:rsidRPr="009833D5">
        <w:rPr>
          <w:rFonts w:ascii="Times New Roman" w:hAnsi="Times New Roman"/>
          <w:iCs/>
          <w:sz w:val="24"/>
          <w:szCs w:val="24"/>
        </w:rPr>
        <w:t>дств вкл</w:t>
      </w:r>
      <w:proofErr w:type="gramEnd"/>
      <w:r w:rsidRPr="009833D5">
        <w:rPr>
          <w:rFonts w:ascii="Times New Roman" w:hAnsi="Times New Roman"/>
          <w:iCs/>
          <w:sz w:val="24"/>
          <w:szCs w:val="24"/>
        </w:rPr>
        <w:t>ючает:</w:t>
      </w:r>
    </w:p>
    <w:p w14:paraId="1B6FEAA6" w14:textId="77777777" w:rsidR="009833D5" w:rsidRPr="00AC0B7D" w:rsidRDefault="009833D5" w:rsidP="009833D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Индивидуальные задания по прохождению практики, критерии оценки индивидуальных заданий, перечень вспомогательных вопросов для выполнения индивидуальных заданий.</w:t>
      </w:r>
    </w:p>
    <w:p w14:paraId="218ABABB" w14:textId="77777777" w:rsidR="00AC0B7D" w:rsidRPr="007760B2" w:rsidRDefault="00AC0B7D" w:rsidP="00AC0B7D">
      <w:pPr>
        <w:rPr>
          <w:rFonts w:ascii="Times New Roman" w:hAnsi="Times New Roman"/>
          <w:b/>
          <w:bCs/>
          <w:sz w:val="24"/>
          <w:szCs w:val="24"/>
        </w:rPr>
      </w:pPr>
      <w:r w:rsidRPr="007760B2">
        <w:rPr>
          <w:rFonts w:ascii="Times New Roman" w:hAnsi="Times New Roman"/>
          <w:b/>
          <w:bCs/>
          <w:sz w:val="24"/>
          <w:szCs w:val="24"/>
        </w:rPr>
        <w:t>Пример индивидуального задания</w:t>
      </w:r>
    </w:p>
    <w:p w14:paraId="622A4C02" w14:textId="77777777" w:rsidR="00AC0B7D" w:rsidRPr="00B0687A" w:rsidRDefault="00AC0B7D" w:rsidP="00AC0B7D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760B2">
        <w:rPr>
          <w:rFonts w:ascii="Times New Roman" w:hAnsi="Times New Roman"/>
          <w:sz w:val="24"/>
          <w:szCs w:val="24"/>
        </w:rPr>
        <w:t>Прочитайте работу Г. Франкфурта «</w:t>
      </w:r>
      <w:r w:rsidRPr="007760B2">
        <w:rPr>
          <w:rFonts w:ascii="Times New Roman" w:hAnsi="Times New Roman"/>
          <w:sz w:val="24"/>
          <w:szCs w:val="24"/>
          <w:lang w:val="en-US"/>
        </w:rPr>
        <w:t>Freedom</w:t>
      </w:r>
      <w:r w:rsidRPr="007760B2">
        <w:rPr>
          <w:rFonts w:ascii="Times New Roman" w:hAnsi="Times New Roman"/>
          <w:sz w:val="24"/>
          <w:szCs w:val="24"/>
        </w:rPr>
        <w:t xml:space="preserve"> </w:t>
      </w:r>
      <w:r w:rsidRPr="007760B2">
        <w:rPr>
          <w:rFonts w:ascii="Times New Roman" w:hAnsi="Times New Roman"/>
          <w:sz w:val="24"/>
          <w:szCs w:val="24"/>
          <w:lang w:val="en-US"/>
        </w:rPr>
        <w:t>of</w:t>
      </w:r>
      <w:r w:rsidRPr="007760B2">
        <w:rPr>
          <w:rFonts w:ascii="Times New Roman" w:hAnsi="Times New Roman"/>
          <w:sz w:val="24"/>
          <w:szCs w:val="24"/>
        </w:rPr>
        <w:t xml:space="preserve"> </w:t>
      </w:r>
      <w:r w:rsidRPr="007760B2">
        <w:rPr>
          <w:rFonts w:ascii="Times New Roman" w:hAnsi="Times New Roman"/>
          <w:sz w:val="24"/>
          <w:szCs w:val="24"/>
          <w:lang w:val="en-US"/>
        </w:rPr>
        <w:t>the</w:t>
      </w:r>
      <w:r w:rsidRPr="007760B2">
        <w:rPr>
          <w:rFonts w:ascii="Times New Roman" w:hAnsi="Times New Roman"/>
          <w:sz w:val="24"/>
          <w:szCs w:val="24"/>
        </w:rPr>
        <w:t xml:space="preserve"> </w:t>
      </w:r>
      <w:r w:rsidRPr="007760B2">
        <w:rPr>
          <w:rFonts w:ascii="Times New Roman" w:hAnsi="Times New Roman"/>
          <w:sz w:val="24"/>
          <w:szCs w:val="24"/>
          <w:lang w:val="en-US"/>
        </w:rPr>
        <w:t>Will</w:t>
      </w:r>
      <w:r w:rsidRPr="007760B2">
        <w:rPr>
          <w:rFonts w:ascii="Times New Roman" w:hAnsi="Times New Roman"/>
          <w:sz w:val="24"/>
          <w:szCs w:val="24"/>
        </w:rPr>
        <w:t xml:space="preserve"> </w:t>
      </w:r>
      <w:r w:rsidRPr="007760B2">
        <w:rPr>
          <w:rFonts w:ascii="Times New Roman" w:hAnsi="Times New Roman"/>
          <w:sz w:val="24"/>
          <w:szCs w:val="24"/>
          <w:lang w:val="en-US"/>
        </w:rPr>
        <w:t>and</w:t>
      </w:r>
      <w:r w:rsidRPr="007760B2">
        <w:rPr>
          <w:rFonts w:ascii="Times New Roman" w:hAnsi="Times New Roman"/>
          <w:sz w:val="24"/>
          <w:szCs w:val="24"/>
        </w:rPr>
        <w:t xml:space="preserve"> </w:t>
      </w:r>
      <w:r w:rsidRPr="007760B2">
        <w:rPr>
          <w:rFonts w:ascii="Times New Roman" w:hAnsi="Times New Roman"/>
          <w:sz w:val="24"/>
          <w:szCs w:val="24"/>
          <w:lang w:val="en-US"/>
        </w:rPr>
        <w:t>the</w:t>
      </w:r>
      <w:r w:rsidRPr="007760B2">
        <w:rPr>
          <w:rFonts w:ascii="Times New Roman" w:hAnsi="Times New Roman"/>
          <w:sz w:val="24"/>
          <w:szCs w:val="24"/>
        </w:rPr>
        <w:t xml:space="preserve"> </w:t>
      </w:r>
      <w:r w:rsidRPr="007760B2">
        <w:rPr>
          <w:rFonts w:ascii="Times New Roman" w:hAnsi="Times New Roman"/>
          <w:sz w:val="24"/>
          <w:szCs w:val="24"/>
          <w:lang w:val="en-US"/>
        </w:rPr>
        <w:t>Concept</w:t>
      </w:r>
      <w:r w:rsidRPr="007760B2">
        <w:rPr>
          <w:rFonts w:ascii="Times New Roman" w:hAnsi="Times New Roman"/>
          <w:sz w:val="24"/>
          <w:szCs w:val="24"/>
        </w:rPr>
        <w:t xml:space="preserve"> </w:t>
      </w:r>
      <w:r w:rsidRPr="007760B2">
        <w:rPr>
          <w:rFonts w:ascii="Times New Roman" w:hAnsi="Times New Roman"/>
          <w:sz w:val="24"/>
          <w:szCs w:val="24"/>
          <w:lang w:val="en-US"/>
        </w:rPr>
        <w:t>of</w:t>
      </w:r>
      <w:r w:rsidRPr="007760B2">
        <w:rPr>
          <w:rFonts w:ascii="Times New Roman" w:hAnsi="Times New Roman"/>
          <w:sz w:val="24"/>
          <w:szCs w:val="24"/>
        </w:rPr>
        <w:t xml:space="preserve"> </w:t>
      </w:r>
      <w:r w:rsidRPr="007760B2">
        <w:rPr>
          <w:rFonts w:ascii="Times New Roman" w:hAnsi="Times New Roman"/>
          <w:sz w:val="24"/>
          <w:szCs w:val="24"/>
          <w:lang w:val="en-US"/>
        </w:rPr>
        <w:t>Person</w:t>
      </w:r>
      <w:r w:rsidRPr="007760B2">
        <w:rPr>
          <w:rFonts w:ascii="Times New Roman" w:hAnsi="Times New Roman"/>
          <w:sz w:val="24"/>
          <w:szCs w:val="24"/>
        </w:rPr>
        <w:t>” (доступна в электронной подписке НИУ ВШЭ</w:t>
      </w:r>
      <w:r w:rsidRPr="00766314">
        <w:rPr>
          <w:rFonts w:ascii="Times New Roman" w:hAnsi="Times New Roman"/>
          <w:sz w:val="24"/>
          <w:szCs w:val="24"/>
        </w:rPr>
        <w:t>.</w:t>
      </w:r>
      <w:proofErr w:type="gramEnd"/>
      <w:r w:rsidRPr="00540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B0687A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anchor="metadata_info_tab_contents" w:history="1">
        <w:r w:rsidRPr="00B0687A">
          <w:rPr>
            <w:rStyle w:val="af2"/>
            <w:sz w:val="24"/>
            <w:szCs w:val="24"/>
            <w:lang w:val="en-US"/>
          </w:rPr>
          <w:t>https://www.jstor.org/stable/2024717?seq=1#metadata_info_tab_contents</w:t>
        </w:r>
      </w:hyperlink>
      <w:r w:rsidRPr="00B0687A">
        <w:rPr>
          <w:rFonts w:ascii="Times New Roman" w:hAnsi="Times New Roman"/>
          <w:sz w:val="24"/>
          <w:szCs w:val="24"/>
          <w:lang w:val="en-US"/>
        </w:rPr>
        <w:t>)</w:t>
      </w:r>
    </w:p>
    <w:p w14:paraId="0BB2CBC9" w14:textId="77777777" w:rsidR="00AC0B7D" w:rsidRPr="007760B2" w:rsidRDefault="00AC0B7D" w:rsidP="00AC0B7D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работу и сформулируйте основную цель автора.</w:t>
      </w:r>
    </w:p>
    <w:p w14:paraId="65409670" w14:textId="77777777" w:rsidR="00AC0B7D" w:rsidRPr="007760B2" w:rsidRDefault="00AC0B7D" w:rsidP="00AC0B7D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gramStart"/>
      <w:r w:rsidRPr="007760B2">
        <w:rPr>
          <w:rFonts w:ascii="Times New Roman" w:hAnsi="Times New Roman"/>
          <w:sz w:val="24"/>
          <w:szCs w:val="24"/>
        </w:rPr>
        <w:t>Опишите композицию статьи разбив</w:t>
      </w:r>
      <w:proofErr w:type="gramEnd"/>
      <w:r w:rsidRPr="007760B2">
        <w:rPr>
          <w:rFonts w:ascii="Times New Roman" w:hAnsi="Times New Roman"/>
          <w:sz w:val="24"/>
          <w:szCs w:val="24"/>
        </w:rPr>
        <w:t xml:space="preserve"> её на отдельные части. Определите роль элементов композиции в контексте цели работы (около 100-300 слов).</w:t>
      </w:r>
    </w:p>
    <w:p w14:paraId="79D83E45" w14:textId="77777777" w:rsidR="00AC0B7D" w:rsidRPr="007760B2" w:rsidRDefault="00AC0B7D" w:rsidP="00AC0B7D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760B2">
        <w:rPr>
          <w:rFonts w:ascii="Times New Roman" w:hAnsi="Times New Roman"/>
          <w:sz w:val="24"/>
          <w:szCs w:val="24"/>
        </w:rPr>
        <w:t>Напишите короткий обзор научной аргументации, представленной в статье (около 500-1000 слов).</w:t>
      </w:r>
    </w:p>
    <w:p w14:paraId="77D9D95F" w14:textId="77777777" w:rsidR="00AC0B7D" w:rsidRPr="007760B2" w:rsidRDefault="00AC0B7D" w:rsidP="00AC0B7D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760B2">
        <w:rPr>
          <w:rFonts w:ascii="Times New Roman" w:hAnsi="Times New Roman"/>
          <w:sz w:val="24"/>
          <w:szCs w:val="24"/>
        </w:rPr>
        <w:t>Критически оцените представленную автором аргументацию и предложите пути её уточнения и дополнения (около 500-1000 слов).</w:t>
      </w:r>
    </w:p>
    <w:p w14:paraId="7B74F889" w14:textId="77777777" w:rsidR="00AC0B7D" w:rsidRPr="007760B2" w:rsidRDefault="00AC0B7D" w:rsidP="00AC0B7D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760B2">
        <w:rPr>
          <w:rFonts w:ascii="Times New Roman" w:hAnsi="Times New Roman"/>
          <w:sz w:val="24"/>
          <w:szCs w:val="24"/>
        </w:rPr>
        <w:t>Составьте рецензию на статью согласно плану:</w:t>
      </w:r>
    </w:p>
    <w:p w14:paraId="516F96AE" w14:textId="77777777" w:rsidR="00AC0B7D" w:rsidRPr="007760B2" w:rsidRDefault="00AC0B7D" w:rsidP="00AC0B7D">
      <w:pPr>
        <w:pStyle w:val="a4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760B2">
        <w:rPr>
          <w:rFonts w:ascii="Times New Roman" w:hAnsi="Times New Roman"/>
          <w:sz w:val="24"/>
          <w:szCs w:val="24"/>
        </w:rPr>
        <w:t>Формулировка главной цели исследованной статьи;</w:t>
      </w:r>
    </w:p>
    <w:p w14:paraId="40F4753E" w14:textId="77777777" w:rsidR="00AC0B7D" w:rsidRPr="007760B2" w:rsidRDefault="00AC0B7D" w:rsidP="00AC0B7D">
      <w:pPr>
        <w:pStyle w:val="a4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760B2">
        <w:rPr>
          <w:rFonts w:ascii="Times New Roman" w:hAnsi="Times New Roman"/>
          <w:sz w:val="24"/>
          <w:szCs w:val="24"/>
        </w:rPr>
        <w:t>Описание композиции статьи;</w:t>
      </w:r>
    </w:p>
    <w:p w14:paraId="7D4291CE" w14:textId="77777777" w:rsidR="00AC0B7D" w:rsidRPr="007760B2" w:rsidRDefault="00AC0B7D" w:rsidP="00AC0B7D">
      <w:pPr>
        <w:pStyle w:val="a4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760B2">
        <w:rPr>
          <w:rFonts w:ascii="Times New Roman" w:hAnsi="Times New Roman"/>
          <w:sz w:val="24"/>
          <w:szCs w:val="24"/>
        </w:rPr>
        <w:t>Представление аргументов;</w:t>
      </w:r>
    </w:p>
    <w:p w14:paraId="7DE07435" w14:textId="77777777" w:rsidR="00AC0B7D" w:rsidRPr="007760B2" w:rsidRDefault="00AC0B7D" w:rsidP="00AC0B7D">
      <w:pPr>
        <w:pStyle w:val="a4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760B2">
        <w:rPr>
          <w:rFonts w:ascii="Times New Roman" w:hAnsi="Times New Roman"/>
          <w:sz w:val="24"/>
          <w:szCs w:val="24"/>
        </w:rPr>
        <w:t>Критическая оценка аргументации автора и предложения по её доработке;</w:t>
      </w:r>
    </w:p>
    <w:p w14:paraId="26D71682" w14:textId="77777777" w:rsidR="00AC0B7D" w:rsidRPr="007760B2" w:rsidRDefault="00AC0B7D" w:rsidP="00AC0B7D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760B2">
        <w:rPr>
          <w:rFonts w:ascii="Times New Roman" w:hAnsi="Times New Roman"/>
          <w:sz w:val="24"/>
          <w:szCs w:val="24"/>
        </w:rPr>
        <w:t xml:space="preserve">Подготовьте презентацию по результатам исследования, в которой будут изложены результаты исследования. </w:t>
      </w:r>
    </w:p>
    <w:p w14:paraId="54ECC528" w14:textId="77777777" w:rsidR="008B44F3" w:rsidRPr="00F61906" w:rsidRDefault="008B44F3" w:rsidP="00C8150E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6C76A82B" w:rsid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831"/>
      </w:tblGrid>
      <w:tr w:rsidR="00A7395B" w:rsidRPr="000B5C6E" w14:paraId="68AE6EB8" w14:textId="77777777" w:rsidTr="00A9510C">
        <w:trPr>
          <w:trHeight w:val="838"/>
        </w:trPr>
        <w:tc>
          <w:tcPr>
            <w:tcW w:w="573" w:type="dxa"/>
            <w:shd w:val="clear" w:color="auto" w:fill="auto"/>
          </w:tcPr>
          <w:p w14:paraId="6AC7D85A" w14:textId="77777777" w:rsidR="00A7395B" w:rsidRPr="000B5C6E" w:rsidRDefault="00A7395B" w:rsidP="00E82751">
            <w:pPr>
              <w:jc w:val="center"/>
              <w:rPr>
                <w:rFonts w:eastAsia="Calibri"/>
                <w:b/>
              </w:rPr>
            </w:pPr>
            <w:r w:rsidRPr="000B5C6E">
              <w:rPr>
                <w:rFonts w:eastAsia="Calibri"/>
                <w:b/>
              </w:rPr>
              <w:t>№ п/п</w:t>
            </w:r>
          </w:p>
        </w:tc>
        <w:tc>
          <w:tcPr>
            <w:tcW w:w="8831" w:type="dxa"/>
            <w:shd w:val="clear" w:color="auto" w:fill="auto"/>
          </w:tcPr>
          <w:p w14:paraId="0FC3E17F" w14:textId="77777777" w:rsidR="00A7395B" w:rsidRPr="000B5C6E" w:rsidRDefault="00A7395B" w:rsidP="00E82751">
            <w:pPr>
              <w:jc w:val="center"/>
              <w:rPr>
                <w:rFonts w:eastAsia="Calibri"/>
                <w:b/>
              </w:rPr>
            </w:pPr>
            <w:r w:rsidRPr="000B5C6E">
              <w:rPr>
                <w:rFonts w:eastAsia="Calibri"/>
                <w:b/>
              </w:rPr>
              <w:t>Наименование</w:t>
            </w:r>
          </w:p>
        </w:tc>
      </w:tr>
      <w:tr w:rsidR="00A7395B" w:rsidRPr="000B5C6E" w14:paraId="07B18F94" w14:textId="77777777" w:rsidTr="00A9510C">
        <w:trPr>
          <w:trHeight w:val="528"/>
        </w:trPr>
        <w:tc>
          <w:tcPr>
            <w:tcW w:w="9404" w:type="dxa"/>
            <w:gridSpan w:val="2"/>
            <w:shd w:val="clear" w:color="auto" w:fill="auto"/>
          </w:tcPr>
          <w:p w14:paraId="06DA81C8" w14:textId="77777777" w:rsidR="00A7395B" w:rsidRPr="000D2899" w:rsidRDefault="00A7395B" w:rsidP="00E82751">
            <w:pPr>
              <w:jc w:val="center"/>
              <w:rPr>
                <w:szCs w:val="24"/>
              </w:rPr>
            </w:pPr>
            <w:r w:rsidRPr="00A9510C">
              <w:rPr>
                <w:rFonts w:ascii="Times New Roman" w:hAnsi="Times New Roman"/>
                <w:iCs/>
                <w:sz w:val="24"/>
                <w:szCs w:val="24"/>
              </w:rPr>
              <w:t>Основная литература</w:t>
            </w:r>
          </w:p>
        </w:tc>
      </w:tr>
      <w:tr w:rsidR="00A7395B" w:rsidRPr="000B5C6E" w14:paraId="06E91B2E" w14:textId="77777777" w:rsidTr="00A9510C">
        <w:trPr>
          <w:trHeight w:val="1708"/>
        </w:trPr>
        <w:tc>
          <w:tcPr>
            <w:tcW w:w="573" w:type="dxa"/>
            <w:shd w:val="clear" w:color="auto" w:fill="auto"/>
          </w:tcPr>
          <w:p w14:paraId="41DDE3E7" w14:textId="77777777" w:rsidR="00A7395B" w:rsidRPr="000D2899" w:rsidRDefault="00A7395B" w:rsidP="00E82751">
            <w:pPr>
              <w:jc w:val="center"/>
              <w:rPr>
                <w:szCs w:val="24"/>
              </w:rPr>
            </w:pPr>
          </w:p>
        </w:tc>
        <w:tc>
          <w:tcPr>
            <w:tcW w:w="8831" w:type="dxa"/>
            <w:shd w:val="clear" w:color="auto" w:fill="auto"/>
          </w:tcPr>
          <w:p w14:paraId="787CE52A" w14:textId="3D3309B4" w:rsidR="00A7395B" w:rsidRPr="00A9510C" w:rsidRDefault="00A7395B" w:rsidP="00A9510C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510C">
              <w:rPr>
                <w:rFonts w:ascii="Times New Roman" w:hAnsi="Times New Roman"/>
                <w:iCs/>
                <w:sz w:val="24"/>
                <w:szCs w:val="24"/>
              </w:rPr>
              <w:t xml:space="preserve">Губин, В. Д. Философия: учебник для гуманитарных и социально - экономических специальностей / В. Д. Губин, Т. Ю. Сидорина, А. И. Алешин, и др.; Под ред. В. Д. Губина, Т. Ю. Сидориной. – 5-е изд., </w:t>
            </w:r>
            <w:proofErr w:type="spellStart"/>
            <w:r w:rsidRPr="00A9510C">
              <w:rPr>
                <w:rFonts w:ascii="Times New Roman" w:hAnsi="Times New Roman"/>
                <w:iCs/>
                <w:sz w:val="24"/>
                <w:szCs w:val="24"/>
              </w:rPr>
              <w:t>перераб</w:t>
            </w:r>
            <w:proofErr w:type="spellEnd"/>
            <w:r w:rsidRPr="00A9510C">
              <w:rPr>
                <w:rFonts w:ascii="Times New Roman" w:hAnsi="Times New Roman"/>
                <w:iCs/>
                <w:sz w:val="24"/>
                <w:szCs w:val="24"/>
              </w:rPr>
              <w:t>. и доп. – М.: ГЭОТАР-Медиа, 2012. – 812 с.</w:t>
            </w:r>
          </w:p>
          <w:p w14:paraId="75BA4B56" w14:textId="4DDFB3D1" w:rsidR="00A7395B" w:rsidRPr="000D2899" w:rsidRDefault="00A7395B" w:rsidP="005B7ACB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szCs w:val="24"/>
              </w:rPr>
            </w:pPr>
            <w:r w:rsidRPr="00A9510C">
              <w:rPr>
                <w:rFonts w:ascii="Times New Roman" w:hAnsi="Times New Roman"/>
                <w:iCs/>
                <w:sz w:val="24"/>
                <w:szCs w:val="24"/>
              </w:rPr>
              <w:t>Бочаров, В. А.</w:t>
            </w:r>
            <w:r w:rsidR="008042DF">
              <w:rPr>
                <w:rFonts w:ascii="Times New Roman" w:hAnsi="Times New Roman"/>
                <w:iCs/>
                <w:sz w:val="24"/>
                <w:szCs w:val="24"/>
              </w:rPr>
              <w:t>, Маркин В.И.</w:t>
            </w:r>
            <w:r w:rsidRPr="00A9510C">
              <w:rPr>
                <w:rFonts w:ascii="Times New Roman" w:hAnsi="Times New Roman"/>
                <w:iCs/>
                <w:sz w:val="24"/>
                <w:szCs w:val="24"/>
              </w:rPr>
              <w:t xml:space="preserve"> Введение в логику: унив. курс: учебник для вузов / В. А. Бочаров, В. И. Маркин. – М.: ФОРУМ: ИНФРА-М, 20</w:t>
            </w:r>
            <w:r w:rsidR="005B7AC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A9510C">
              <w:rPr>
                <w:rFonts w:ascii="Times New Roman" w:hAnsi="Times New Roman"/>
                <w:iCs/>
                <w:sz w:val="24"/>
                <w:szCs w:val="24"/>
              </w:rPr>
              <w:t>0. – 554 с.</w:t>
            </w:r>
          </w:p>
        </w:tc>
      </w:tr>
      <w:tr w:rsidR="00A7395B" w:rsidRPr="000B5C6E" w14:paraId="05B462BC" w14:textId="77777777" w:rsidTr="00A9510C">
        <w:trPr>
          <w:trHeight w:val="528"/>
        </w:trPr>
        <w:tc>
          <w:tcPr>
            <w:tcW w:w="9404" w:type="dxa"/>
            <w:gridSpan w:val="2"/>
            <w:shd w:val="clear" w:color="auto" w:fill="auto"/>
          </w:tcPr>
          <w:p w14:paraId="37C46DC8" w14:textId="77777777" w:rsidR="00A7395B" w:rsidRPr="000D2899" w:rsidRDefault="00A7395B" w:rsidP="00E82751">
            <w:pPr>
              <w:jc w:val="center"/>
              <w:rPr>
                <w:szCs w:val="24"/>
              </w:rPr>
            </w:pPr>
            <w:r w:rsidRPr="00A9510C">
              <w:rPr>
                <w:rFonts w:ascii="Times New Roman" w:hAnsi="Times New Roman"/>
                <w:iCs/>
                <w:sz w:val="24"/>
                <w:szCs w:val="24"/>
              </w:rPr>
              <w:t>Дополнительная литература</w:t>
            </w:r>
          </w:p>
        </w:tc>
      </w:tr>
      <w:tr w:rsidR="00A7395B" w:rsidRPr="000B5C6E" w14:paraId="727AE55B" w14:textId="77777777" w:rsidTr="00A9510C">
        <w:trPr>
          <w:trHeight w:val="543"/>
        </w:trPr>
        <w:tc>
          <w:tcPr>
            <w:tcW w:w="573" w:type="dxa"/>
            <w:shd w:val="clear" w:color="auto" w:fill="auto"/>
          </w:tcPr>
          <w:p w14:paraId="743C67F0" w14:textId="77777777" w:rsidR="00A7395B" w:rsidRPr="000D2899" w:rsidRDefault="00A7395B" w:rsidP="00E82751">
            <w:pPr>
              <w:jc w:val="center"/>
              <w:rPr>
                <w:szCs w:val="24"/>
              </w:rPr>
            </w:pPr>
          </w:p>
        </w:tc>
        <w:tc>
          <w:tcPr>
            <w:tcW w:w="8831" w:type="dxa"/>
            <w:shd w:val="clear" w:color="auto" w:fill="auto"/>
          </w:tcPr>
          <w:p w14:paraId="4C6C5161" w14:textId="77777777" w:rsidR="00A7395B" w:rsidRPr="00A9510C" w:rsidRDefault="00A7395B" w:rsidP="00E8275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510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7395B" w:rsidRPr="000B5C6E" w14:paraId="5CEA29AC" w14:textId="77777777" w:rsidTr="00A9510C">
        <w:trPr>
          <w:trHeight w:val="528"/>
        </w:trPr>
        <w:tc>
          <w:tcPr>
            <w:tcW w:w="9404" w:type="dxa"/>
            <w:gridSpan w:val="2"/>
            <w:shd w:val="clear" w:color="auto" w:fill="auto"/>
          </w:tcPr>
          <w:p w14:paraId="6FBDBC35" w14:textId="77777777" w:rsidR="00A7395B" w:rsidRPr="00A9510C" w:rsidRDefault="00A7395B" w:rsidP="00E8275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510C">
              <w:rPr>
                <w:rFonts w:ascii="Times New Roman" w:hAnsi="Times New Roman"/>
                <w:iCs/>
                <w:sz w:val="24"/>
                <w:szCs w:val="24"/>
              </w:rPr>
              <w:t>Ресурсы сети «Интернет»</w:t>
            </w:r>
          </w:p>
        </w:tc>
      </w:tr>
      <w:tr w:rsidR="00A7395B" w:rsidRPr="000B5C6E" w14:paraId="51C68B3F" w14:textId="77777777" w:rsidTr="00A9510C">
        <w:trPr>
          <w:trHeight w:val="543"/>
        </w:trPr>
        <w:tc>
          <w:tcPr>
            <w:tcW w:w="573" w:type="dxa"/>
            <w:shd w:val="clear" w:color="auto" w:fill="auto"/>
          </w:tcPr>
          <w:p w14:paraId="1E4DA565" w14:textId="77777777" w:rsidR="00A7395B" w:rsidRPr="000D2899" w:rsidRDefault="00A7395B" w:rsidP="00E82751">
            <w:pPr>
              <w:jc w:val="center"/>
              <w:rPr>
                <w:szCs w:val="24"/>
              </w:rPr>
            </w:pPr>
          </w:p>
        </w:tc>
        <w:tc>
          <w:tcPr>
            <w:tcW w:w="8831" w:type="dxa"/>
            <w:shd w:val="clear" w:color="auto" w:fill="auto"/>
          </w:tcPr>
          <w:p w14:paraId="23CEDB7A" w14:textId="77777777" w:rsidR="00A7395B" w:rsidRPr="00A9510C" w:rsidRDefault="00A7395B" w:rsidP="00E8275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510C">
              <w:rPr>
                <w:rFonts w:ascii="Times New Roman" w:hAnsi="Times New Roman"/>
                <w:iCs/>
                <w:sz w:val="24"/>
                <w:szCs w:val="24"/>
              </w:rPr>
              <w:t>http://postnauka.ru</w:t>
            </w:r>
          </w:p>
        </w:tc>
      </w:tr>
    </w:tbl>
    <w:p w14:paraId="46CEAFE6" w14:textId="77777777" w:rsidR="00A9510C" w:rsidRDefault="00A9510C" w:rsidP="00A7395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0706015" w14:textId="77777777" w:rsidR="00A7395B" w:rsidRDefault="008B44F3" w:rsidP="00A7395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4B5D38E0" w14:textId="77777777" w:rsidR="00A7395B" w:rsidRDefault="00A7395B" w:rsidP="00A7395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7AFA590" w14:textId="525BB86C" w:rsidR="008B44F3" w:rsidRDefault="00A7395B" w:rsidP="00A739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395B">
        <w:rPr>
          <w:rFonts w:ascii="Times New Roman" w:hAnsi="Times New Roman"/>
          <w:iCs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</w:t>
      </w:r>
      <w:r w:rsidRPr="00A7395B">
        <w:rPr>
          <w:rFonts w:ascii="Times New Roman" w:hAnsi="Times New Roman"/>
          <w:i/>
          <w:sz w:val="24"/>
          <w:szCs w:val="24"/>
        </w:rPr>
        <w:t>.</w:t>
      </w:r>
    </w:p>
    <w:p w14:paraId="23BEF947" w14:textId="77777777" w:rsidR="00A7395B" w:rsidRPr="00A7395B" w:rsidRDefault="00A7395B" w:rsidP="00A7395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486F4E25" w14:textId="77777777" w:rsidR="008B44F3" w:rsidRDefault="008B44F3" w:rsidP="00C8150E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A2F2342" w14:textId="12484E1C" w:rsidR="008B44F3" w:rsidRPr="003B112E" w:rsidRDefault="00A7395B" w:rsidP="003B112E">
      <w:pPr>
        <w:jc w:val="both"/>
        <w:rPr>
          <w:rFonts w:ascii="Times New Roman" w:hAnsi="Times New Roman"/>
          <w:i/>
          <w:sz w:val="24"/>
          <w:szCs w:val="24"/>
        </w:rPr>
        <w:sectPr w:rsidR="008B44F3" w:rsidRPr="003B112E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395B">
        <w:rPr>
          <w:rFonts w:ascii="Times New Roman" w:hAnsi="Times New Roman"/>
          <w:sz w:val="24"/>
          <w:szCs w:val="24"/>
        </w:rPr>
        <w:t xml:space="preserve">Учебные аудитории для </w:t>
      </w:r>
      <w:r w:rsidR="003B112E">
        <w:rPr>
          <w:rFonts w:ascii="Times New Roman" w:hAnsi="Times New Roman"/>
          <w:sz w:val="24"/>
          <w:szCs w:val="24"/>
        </w:rPr>
        <w:t xml:space="preserve">семинарских </w:t>
      </w:r>
      <w:r w:rsidRPr="00A7395B">
        <w:rPr>
          <w:rFonts w:ascii="Times New Roman" w:hAnsi="Times New Roman"/>
          <w:sz w:val="24"/>
          <w:szCs w:val="24"/>
        </w:rPr>
        <w:t xml:space="preserve">и самостоятельных занятий по </w:t>
      </w:r>
      <w:r w:rsidR="003B112E">
        <w:rPr>
          <w:rFonts w:ascii="Times New Roman" w:hAnsi="Times New Roman"/>
          <w:sz w:val="24"/>
          <w:szCs w:val="24"/>
        </w:rPr>
        <w:t xml:space="preserve">производственной практике </w:t>
      </w:r>
      <w:r w:rsidRPr="00A7395B">
        <w:rPr>
          <w:rFonts w:ascii="Times New Roman" w:hAnsi="Times New Roman"/>
          <w:sz w:val="24"/>
          <w:szCs w:val="24"/>
        </w:rPr>
        <w:t>оснащены ноутбуками, с возможностью подключения к сети Интернет и доступом к электронной информационн</w:t>
      </w:r>
      <w:r w:rsidR="003B112E">
        <w:rPr>
          <w:rFonts w:ascii="Times New Roman" w:hAnsi="Times New Roman"/>
          <w:sz w:val="24"/>
          <w:szCs w:val="24"/>
        </w:rPr>
        <w:t xml:space="preserve">о-образовательной среде НИУ ВШЭ, а также </w:t>
      </w:r>
      <w:r w:rsidR="003B112E" w:rsidRPr="00A7395B">
        <w:rPr>
          <w:rFonts w:ascii="Times New Roman" w:hAnsi="Times New Roman"/>
          <w:sz w:val="24"/>
          <w:szCs w:val="24"/>
        </w:rPr>
        <w:t>мультимедийный проектор с дистанционным управлением</w:t>
      </w:r>
      <w:r w:rsidR="003B112E">
        <w:rPr>
          <w:rFonts w:ascii="Times New Roman" w:hAnsi="Times New Roman"/>
          <w:sz w:val="24"/>
          <w:szCs w:val="24"/>
        </w:rPr>
        <w:t xml:space="preserve">. </w:t>
      </w: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575B8B27" w14:textId="77777777" w:rsidR="009A187F" w:rsidRDefault="009A187F" w:rsidP="009A18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6DF63AE5" w14:textId="77777777" w:rsidR="009A187F" w:rsidRDefault="009A187F" w:rsidP="009A18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A3E5A54" w14:textId="77777777" w:rsidR="009A187F" w:rsidRPr="00394696" w:rsidRDefault="009A187F" w:rsidP="009A18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651C1B29" w14:textId="77777777" w:rsidR="009A187F" w:rsidRPr="00394696" w:rsidRDefault="009A187F" w:rsidP="009A18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024ADB26" w14:textId="77777777" w:rsidR="009A187F" w:rsidRPr="00394696" w:rsidRDefault="009A187F" w:rsidP="009A187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0CC5FFD3" w14:textId="77777777" w:rsidR="009A187F" w:rsidRPr="00394696" w:rsidRDefault="009A187F" w:rsidP="009A187F">
      <w:pPr>
        <w:rPr>
          <w:rFonts w:ascii="Times New Roman" w:hAnsi="Times New Roman"/>
          <w:sz w:val="26"/>
          <w:szCs w:val="26"/>
        </w:rPr>
      </w:pPr>
    </w:p>
    <w:p w14:paraId="22F3EBEB" w14:textId="77777777" w:rsidR="009A187F" w:rsidRPr="00394696" w:rsidRDefault="009A187F" w:rsidP="009A187F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02AE4B91" w14:textId="77777777" w:rsidR="009A187F" w:rsidRPr="00394696" w:rsidRDefault="009A187F" w:rsidP="009A187F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 _____ курса очной / очно-заочной / заочной формы обучения</w:t>
      </w:r>
    </w:p>
    <w:p w14:paraId="73959C8D" w14:textId="77777777" w:rsidR="009A187F" w:rsidRPr="00282CA8" w:rsidRDefault="009A187F" w:rsidP="009A187F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DA3CF7D" w14:textId="77777777" w:rsidR="009A187F" w:rsidRPr="00282CA8" w:rsidRDefault="009A187F" w:rsidP="009A187F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5"/>
      </w:tblGrid>
      <w:tr w:rsidR="009A187F" w:rsidRPr="00394696" w14:paraId="4FFB35AF" w14:textId="77777777" w:rsidTr="00336CC5">
        <w:trPr>
          <w:trHeight w:val="360"/>
        </w:trPr>
        <w:tc>
          <w:tcPr>
            <w:tcW w:w="3629" w:type="dxa"/>
            <w:gridSpan w:val="4"/>
            <w:vAlign w:val="bottom"/>
          </w:tcPr>
          <w:p w14:paraId="205BC3C1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7B7198AE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:rsidRPr="00394696" w14:paraId="299A1BB6" w14:textId="77777777" w:rsidTr="00336CC5">
        <w:tc>
          <w:tcPr>
            <w:tcW w:w="867" w:type="dxa"/>
            <w:vAlign w:val="bottom"/>
          </w:tcPr>
          <w:p w14:paraId="734758C2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324F0AF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0B3213C3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1B2CDD6F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2337AAA4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9A187F" w:rsidRPr="00394696" w14:paraId="51065B5D" w14:textId="77777777" w:rsidTr="00336CC5">
        <w:trPr>
          <w:trHeight w:val="366"/>
        </w:trPr>
        <w:tc>
          <w:tcPr>
            <w:tcW w:w="1732" w:type="dxa"/>
            <w:gridSpan w:val="2"/>
            <w:vAlign w:val="bottom"/>
          </w:tcPr>
          <w:p w14:paraId="1825EF8F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0263FDA5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:rsidRPr="00394696" w14:paraId="7A20A984" w14:textId="77777777" w:rsidTr="00336CC5">
        <w:tc>
          <w:tcPr>
            <w:tcW w:w="3909" w:type="dxa"/>
            <w:gridSpan w:val="5"/>
            <w:vAlign w:val="bottom"/>
          </w:tcPr>
          <w:p w14:paraId="7BEBD002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2097C9AD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:rsidRPr="00394696" w14:paraId="1A199952" w14:textId="77777777" w:rsidTr="00336CC5">
        <w:tc>
          <w:tcPr>
            <w:tcW w:w="3909" w:type="dxa"/>
            <w:gridSpan w:val="5"/>
            <w:vAlign w:val="bottom"/>
          </w:tcPr>
          <w:p w14:paraId="52142B95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6AD8CC11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9A187F" w:rsidRPr="00394696" w14:paraId="7DCE2884" w14:textId="77777777" w:rsidTr="00336CC5">
        <w:trPr>
          <w:trHeight w:val="441"/>
        </w:trPr>
        <w:tc>
          <w:tcPr>
            <w:tcW w:w="2596" w:type="dxa"/>
            <w:gridSpan w:val="3"/>
            <w:vAlign w:val="bottom"/>
          </w:tcPr>
          <w:p w14:paraId="631B9D0D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>
              <w:rPr>
                <w:rStyle w:val="ad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3564F9C1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:rsidRPr="00394696" w14:paraId="4509F07C" w14:textId="77777777" w:rsidTr="00336CC5">
        <w:tc>
          <w:tcPr>
            <w:tcW w:w="2596" w:type="dxa"/>
            <w:gridSpan w:val="3"/>
            <w:vAlign w:val="bottom"/>
          </w:tcPr>
          <w:p w14:paraId="68F55420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9395A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:rsidRPr="00394696" w14:paraId="4FB06414" w14:textId="77777777" w:rsidTr="00336CC5">
        <w:trPr>
          <w:trHeight w:val="447"/>
        </w:trPr>
        <w:tc>
          <w:tcPr>
            <w:tcW w:w="2596" w:type="dxa"/>
            <w:gridSpan w:val="3"/>
            <w:vAlign w:val="bottom"/>
          </w:tcPr>
          <w:p w14:paraId="295BA721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76DE9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:rsidRPr="00394696" w14:paraId="11B89092" w14:textId="77777777" w:rsidTr="00336CC5">
        <w:tc>
          <w:tcPr>
            <w:tcW w:w="3909" w:type="dxa"/>
            <w:gridSpan w:val="5"/>
            <w:vAlign w:val="bottom"/>
          </w:tcPr>
          <w:p w14:paraId="3CFC2457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00AE59D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2D1780DE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79B78D67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___.___.201__ </w:t>
            </w:r>
          </w:p>
        </w:tc>
      </w:tr>
      <w:tr w:rsidR="009A187F" w:rsidRPr="00394696" w14:paraId="75626E2D" w14:textId="77777777" w:rsidTr="00336CC5">
        <w:tc>
          <w:tcPr>
            <w:tcW w:w="867" w:type="dxa"/>
            <w:vAlign w:val="bottom"/>
          </w:tcPr>
          <w:p w14:paraId="708EF718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37AA4D8E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1B6E018D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663E4434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7DCB71C1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00D7E46A" w14:textId="77777777" w:rsidR="009A187F" w:rsidRPr="00394696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</w:tbl>
    <w:p w14:paraId="5C29B2FA" w14:textId="77777777" w:rsidR="009A187F" w:rsidRDefault="009A187F" w:rsidP="009A187F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Pr="00394696">
        <w:rPr>
          <w:rStyle w:val="ad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A187F" w14:paraId="690664F5" w14:textId="77777777" w:rsidTr="00336CC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46C40526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26DC054A" w14:textId="77777777" w:rsidTr="00336C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355C0942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2CA9B65D" w14:textId="77777777" w:rsidTr="00336C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1C3B954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14707582" w14:textId="77777777" w:rsidTr="00336C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5C5E861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19DAE3C1" w14:textId="77777777" w:rsidTr="00336C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3958AC68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6E6B8131" w14:textId="77777777" w:rsidTr="00336C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D603202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44434ED6" w14:textId="77777777" w:rsidTr="00336C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D48286B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2203D473" w14:textId="77777777" w:rsidTr="00336CC5">
        <w:tc>
          <w:tcPr>
            <w:tcW w:w="9571" w:type="dxa"/>
            <w:tcBorders>
              <w:top w:val="single" w:sz="4" w:space="0" w:color="auto"/>
            </w:tcBorders>
          </w:tcPr>
          <w:p w14:paraId="653449E5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1B54B205" w14:textId="77777777" w:rsidTr="00336CC5">
        <w:tc>
          <w:tcPr>
            <w:tcW w:w="9571" w:type="dxa"/>
          </w:tcPr>
          <w:p w14:paraId="07F9F5BB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d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A187F" w14:paraId="3B831A90" w14:textId="77777777" w:rsidTr="00336CC5">
        <w:tc>
          <w:tcPr>
            <w:tcW w:w="9571" w:type="dxa"/>
            <w:tcBorders>
              <w:bottom w:val="single" w:sz="4" w:space="0" w:color="auto"/>
            </w:tcBorders>
          </w:tcPr>
          <w:p w14:paraId="1B3E2E4E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7AC28417" w14:textId="77777777" w:rsidTr="00336C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F9ED0F1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5A077B59" w14:textId="77777777" w:rsidTr="00336C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3525EB2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5505E2E2" w14:textId="77777777" w:rsidTr="00336C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C13F75F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237B08D3" w14:textId="77777777" w:rsidTr="00336CC5">
        <w:tc>
          <w:tcPr>
            <w:tcW w:w="9571" w:type="dxa"/>
            <w:tcBorders>
              <w:top w:val="single" w:sz="4" w:space="0" w:color="auto"/>
            </w:tcBorders>
          </w:tcPr>
          <w:p w14:paraId="5DDDDD2E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20E5BB2" w14:textId="77777777" w:rsidR="009A187F" w:rsidRDefault="009A187F" w:rsidP="009A187F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9A187F" w14:paraId="789D8115" w14:textId="77777777" w:rsidTr="00336CC5">
        <w:tc>
          <w:tcPr>
            <w:tcW w:w="675" w:type="dxa"/>
          </w:tcPr>
          <w:p w14:paraId="3BE09BB9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32C2DCCD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11E9AA8A" w14:textId="77777777" w:rsidTr="00336CC5">
        <w:tc>
          <w:tcPr>
            <w:tcW w:w="675" w:type="dxa"/>
          </w:tcPr>
          <w:p w14:paraId="4D6DEFF3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0D9B17B8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1A05FB25" w14:textId="77777777" w:rsidTr="00336CC5">
        <w:tc>
          <w:tcPr>
            <w:tcW w:w="675" w:type="dxa"/>
          </w:tcPr>
          <w:p w14:paraId="4C40288E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5460A0CF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0948BC55" w14:textId="77777777" w:rsidTr="00336CC5">
        <w:tc>
          <w:tcPr>
            <w:tcW w:w="675" w:type="dxa"/>
          </w:tcPr>
          <w:p w14:paraId="72807B07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45FCAB69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10E85865" w14:textId="77777777" w:rsidTr="00336CC5">
        <w:tc>
          <w:tcPr>
            <w:tcW w:w="675" w:type="dxa"/>
          </w:tcPr>
          <w:p w14:paraId="466DAC8B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78813C04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7863D7C5" w14:textId="77777777" w:rsidTr="00336CC5">
        <w:tc>
          <w:tcPr>
            <w:tcW w:w="675" w:type="dxa"/>
          </w:tcPr>
          <w:p w14:paraId="3C93E6BF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1107EEE1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4CD92020" w14:textId="77777777" w:rsidTr="00336CC5">
        <w:tc>
          <w:tcPr>
            <w:tcW w:w="675" w:type="dxa"/>
          </w:tcPr>
          <w:p w14:paraId="29599CF3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6DE6DDD5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134AAA75" w14:textId="77777777" w:rsidTr="00336CC5">
        <w:tc>
          <w:tcPr>
            <w:tcW w:w="8488" w:type="dxa"/>
            <w:gridSpan w:val="2"/>
          </w:tcPr>
          <w:p w14:paraId="40B24D42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9A187F" w14:paraId="6F896439" w14:textId="77777777" w:rsidTr="00336CC5">
        <w:tc>
          <w:tcPr>
            <w:tcW w:w="675" w:type="dxa"/>
          </w:tcPr>
          <w:p w14:paraId="3279F6F0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0C032404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74E398E9" w14:textId="77777777" w:rsidTr="00336CC5">
        <w:tc>
          <w:tcPr>
            <w:tcW w:w="675" w:type="dxa"/>
          </w:tcPr>
          <w:p w14:paraId="04D6D672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40ED9115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677A74E4" w14:textId="77777777" w:rsidTr="00336CC5">
        <w:tc>
          <w:tcPr>
            <w:tcW w:w="675" w:type="dxa"/>
          </w:tcPr>
          <w:p w14:paraId="5A6E0B05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4AA999B4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57014F05" w14:textId="77777777" w:rsidTr="00336CC5">
        <w:tc>
          <w:tcPr>
            <w:tcW w:w="675" w:type="dxa"/>
          </w:tcPr>
          <w:p w14:paraId="5FE33B3F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2B64D9B9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26D1001D" w14:textId="77777777" w:rsidTr="00336CC5">
        <w:tc>
          <w:tcPr>
            <w:tcW w:w="675" w:type="dxa"/>
          </w:tcPr>
          <w:p w14:paraId="68415139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2CD5F2D1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58A93DD4" w14:textId="77777777" w:rsidTr="00336CC5">
        <w:tc>
          <w:tcPr>
            <w:tcW w:w="675" w:type="dxa"/>
          </w:tcPr>
          <w:p w14:paraId="3AFE1740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40CECD5D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64547BD2" w14:textId="77777777" w:rsidTr="00336CC5">
        <w:tc>
          <w:tcPr>
            <w:tcW w:w="675" w:type="dxa"/>
          </w:tcPr>
          <w:p w14:paraId="6FB5CE12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813" w:type="dxa"/>
          </w:tcPr>
          <w:p w14:paraId="2CAF837F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35B8D030" w14:textId="77777777" w:rsidTr="00336CC5">
        <w:tc>
          <w:tcPr>
            <w:tcW w:w="675" w:type="dxa"/>
          </w:tcPr>
          <w:p w14:paraId="181F1B95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14:paraId="7C71D301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E17A0F9" w14:textId="77777777" w:rsidR="009A187F" w:rsidRPr="00394696" w:rsidRDefault="009A187F" w:rsidP="009A187F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9A187F" w14:paraId="4DE1524F" w14:textId="77777777" w:rsidTr="00336CC5">
        <w:tc>
          <w:tcPr>
            <w:tcW w:w="9571" w:type="dxa"/>
            <w:gridSpan w:val="15"/>
          </w:tcPr>
          <w:p w14:paraId="3B873AA3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9A187F" w14:paraId="062A8CB7" w14:textId="77777777" w:rsidTr="00336CC5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581F8B65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D3394B5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4EDCB6A0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456EDEC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15F22964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6927DFAE" w14:textId="77777777" w:rsidTr="00336CC5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2965027A" w14:textId="77777777" w:rsidR="009A187F" w:rsidRPr="00282CA8" w:rsidRDefault="009A187F" w:rsidP="00336CC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231CCC6D" w14:textId="77777777" w:rsidR="009A187F" w:rsidRPr="00282CA8" w:rsidRDefault="009A187F" w:rsidP="00336CC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22DB3DBA" w14:textId="77777777" w:rsidR="009A187F" w:rsidRPr="00282CA8" w:rsidRDefault="009A187F" w:rsidP="00336CC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FDBD106" w14:textId="77777777" w:rsidR="009A187F" w:rsidRPr="00282CA8" w:rsidRDefault="009A187F" w:rsidP="00336CC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3EEEC5D2" w14:textId="77777777" w:rsidR="009A187F" w:rsidRPr="00282CA8" w:rsidRDefault="009A187F" w:rsidP="00336CC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9A187F" w14:paraId="3F567C9F" w14:textId="77777777" w:rsidTr="00336CC5">
        <w:trPr>
          <w:trHeight w:val="181"/>
        </w:trPr>
        <w:tc>
          <w:tcPr>
            <w:tcW w:w="638" w:type="dxa"/>
          </w:tcPr>
          <w:p w14:paraId="39BD009C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2CD37D1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5E309EB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20050AA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12370DC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7AD7F5E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5FBEBA7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C8C297A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82015EC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41F5C817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D09ED88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0EA1F58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0C161DD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5D42E88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809E9AD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00A9855B" w14:textId="77777777" w:rsidTr="00336CC5">
        <w:tc>
          <w:tcPr>
            <w:tcW w:w="9571" w:type="dxa"/>
            <w:gridSpan w:val="15"/>
          </w:tcPr>
          <w:p w14:paraId="73F7B361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9A187F" w14:paraId="43370AA6" w14:textId="77777777" w:rsidTr="00336CC5">
        <w:tc>
          <w:tcPr>
            <w:tcW w:w="9571" w:type="dxa"/>
            <w:gridSpan w:val="15"/>
          </w:tcPr>
          <w:p w14:paraId="026DA3F1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9A187F" w14:paraId="7FF10A06" w14:textId="77777777" w:rsidTr="00336CC5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31A06D30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289A4B9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258148B1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BCE6EF6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6983CA34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37CE560B" w14:textId="77777777" w:rsidTr="00336CC5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5D1A7FEA" w14:textId="77777777" w:rsidR="009A187F" w:rsidRDefault="009A187F" w:rsidP="00336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5CAA1809" w14:textId="77777777" w:rsidR="009A187F" w:rsidRDefault="009A187F" w:rsidP="00336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0468FDEB" w14:textId="77777777" w:rsidR="009A187F" w:rsidRDefault="009A187F" w:rsidP="00336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AE1E262" w14:textId="77777777" w:rsidR="009A187F" w:rsidRDefault="009A187F" w:rsidP="00336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56B6A46A" w14:textId="77777777" w:rsidR="009A187F" w:rsidRDefault="009A187F" w:rsidP="00336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9A187F" w14:paraId="1D386DF6" w14:textId="77777777" w:rsidTr="00336CC5">
        <w:tc>
          <w:tcPr>
            <w:tcW w:w="638" w:type="dxa"/>
          </w:tcPr>
          <w:p w14:paraId="01C7AE2E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471C771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BFD24BF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977BD68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1AA08BC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331DF8DA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FE093E5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59683B9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A480747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384C1C0A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ADC7F2D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807CF7E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EAFEF10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E730DED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1EEA4A7D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363AB6B5" w14:textId="77777777" w:rsidTr="00336CC5">
        <w:tc>
          <w:tcPr>
            <w:tcW w:w="5104" w:type="dxa"/>
            <w:gridSpan w:val="8"/>
          </w:tcPr>
          <w:p w14:paraId="18DF33F6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45D923AE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9A187F" w14:paraId="6EF362A8" w14:textId="77777777" w:rsidTr="00336CC5">
        <w:tc>
          <w:tcPr>
            <w:tcW w:w="3190" w:type="dxa"/>
            <w:gridSpan w:val="5"/>
          </w:tcPr>
          <w:p w14:paraId="05801832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1E2CF2DC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D6D9A58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0C6F331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B6C74BE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6AC783F9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31ED754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1376C55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643E946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658FE98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1F2BD0BB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25158003" w14:textId="77777777" w:rsidTr="00336CC5">
        <w:tc>
          <w:tcPr>
            <w:tcW w:w="638" w:type="dxa"/>
          </w:tcPr>
          <w:p w14:paraId="0A1CC73D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D141A8C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574B26DA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91E69A9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1EC86AE3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09B94EED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87F" w14:paraId="4DCFE462" w14:textId="77777777" w:rsidTr="00336CC5">
        <w:tc>
          <w:tcPr>
            <w:tcW w:w="638" w:type="dxa"/>
          </w:tcPr>
          <w:p w14:paraId="44DCC97B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52A5E14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256822C6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270AC2EC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62E4AC07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79A86FA4" w14:textId="77777777" w:rsidR="009A187F" w:rsidRDefault="009A187F" w:rsidP="00336C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B795C8B" w14:textId="77777777" w:rsidR="009A187F" w:rsidRPr="00394696" w:rsidRDefault="009A187F" w:rsidP="009A187F">
      <w:pPr>
        <w:rPr>
          <w:rFonts w:ascii="Times New Roman" w:hAnsi="Times New Roman"/>
          <w:sz w:val="26"/>
          <w:szCs w:val="26"/>
        </w:rPr>
      </w:pPr>
    </w:p>
    <w:p w14:paraId="07093B1E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5E3F3B6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5097498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6CABF37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B166C35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642152E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0335D27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D897A08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E1B6F14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D813ADD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1BC2000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924999D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C25C7F1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0745353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CC8E9F1" w14:textId="77777777" w:rsidR="005B344D" w:rsidRDefault="005B344D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2C3738D" w14:textId="77777777" w:rsidR="005B344D" w:rsidRDefault="005B344D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9AD6AC5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CE5FCAF" w14:textId="77777777" w:rsidR="009A187F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E1B7573" w14:textId="77777777" w:rsidR="009A187F" w:rsidRPr="00F61906" w:rsidRDefault="009A187F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0FACF89" w14:textId="7C80D861" w:rsidR="009A187F" w:rsidRPr="00F61906" w:rsidRDefault="009A187F" w:rsidP="009A187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7644567A" w14:textId="77777777" w:rsidR="009A187F" w:rsidRDefault="009A187F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6B676DD" w14:textId="77777777" w:rsidR="009A187F" w:rsidRDefault="009A187F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14EA9B99" w14:textId="13247D14" w:rsidR="00073572" w:rsidRPr="00F61906" w:rsidRDefault="00073572" w:rsidP="0007357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A187F">
        <w:rPr>
          <w:rFonts w:ascii="Times New Roman" w:hAnsi="Times New Roman"/>
          <w:b/>
          <w:sz w:val="24"/>
          <w:szCs w:val="24"/>
        </w:rPr>
        <w:t>3</w:t>
      </w:r>
    </w:p>
    <w:p w14:paraId="3C5145AC" w14:textId="77777777" w:rsidR="00073572" w:rsidRDefault="00073572" w:rsidP="00804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3E91EEE" w14:textId="4E1DBA99" w:rsidR="008B44F3" w:rsidRPr="008042DF" w:rsidRDefault="008042DF" w:rsidP="00804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center"/>
        <w:rPr>
          <w:rFonts w:ascii="Times New Roman" w:hAnsi="Times New Roman"/>
          <w:b/>
          <w:bCs/>
          <w:sz w:val="32"/>
          <w:szCs w:val="32"/>
        </w:rPr>
      </w:pPr>
      <w:r w:rsidRPr="008042DF">
        <w:rPr>
          <w:rFonts w:ascii="Times New Roman" w:hAnsi="Times New Roman"/>
          <w:b/>
          <w:bCs/>
          <w:sz w:val="32"/>
          <w:szCs w:val="32"/>
        </w:rPr>
        <w:t>Дневник практики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96004F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96004F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96004F">
        <w:rPr>
          <w:rFonts w:ascii="Times New Roman" w:hAnsi="Times New Roman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96004F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03353DCF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</w:t>
      </w:r>
      <w:r w:rsidR="00ED41C7">
        <w:rPr>
          <w:rFonts w:ascii="Times New Roman" w:hAnsi="Times New Roman"/>
          <w:sz w:val="24"/>
          <w:szCs w:val="24"/>
        </w:rPr>
        <w:t>тексты</w:t>
      </w:r>
      <w:r w:rsidRPr="00F61906">
        <w:rPr>
          <w:rFonts w:ascii="Times New Roman" w:hAnsi="Times New Roman"/>
          <w:sz w:val="24"/>
          <w:szCs w:val="24"/>
        </w:rPr>
        <w:t xml:space="preserve">, </w:t>
      </w:r>
      <w:r w:rsidR="00ED41C7">
        <w:rPr>
          <w:rFonts w:ascii="Times New Roman" w:hAnsi="Times New Roman"/>
          <w:sz w:val="24"/>
          <w:szCs w:val="24"/>
        </w:rPr>
        <w:t xml:space="preserve">презентации, </w:t>
      </w:r>
      <w:r w:rsidRPr="00F61906">
        <w:rPr>
          <w:rFonts w:ascii="Times New Roman" w:hAnsi="Times New Roman"/>
          <w:sz w:val="24"/>
          <w:szCs w:val="24"/>
        </w:rPr>
        <w:t>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73B7D8CF" w14:textId="3AF37F74" w:rsidR="008B44F3" w:rsidRPr="008042DF" w:rsidRDefault="008B44F3" w:rsidP="008B44F3">
      <w:pPr>
        <w:pStyle w:val="a4"/>
        <w:numPr>
          <w:ilvl w:val="0"/>
          <w:numId w:val="6"/>
        </w:num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  <w:sectPr w:rsidR="008B44F3" w:rsidRPr="008042DF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57D3B1A9" w14:textId="01D2FBB2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A187F">
        <w:rPr>
          <w:rFonts w:ascii="Times New Roman" w:hAnsi="Times New Roman"/>
          <w:b/>
          <w:sz w:val="24"/>
          <w:szCs w:val="24"/>
        </w:rPr>
        <w:t>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458CCA44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9B56757" w14:textId="77777777" w:rsidR="00D10781" w:rsidRDefault="00D10781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7510A29" w14:textId="77777777" w:rsidR="00E87AE7" w:rsidRDefault="00E87AE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14D87A1" w14:textId="47FDA519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A187F">
        <w:rPr>
          <w:rFonts w:ascii="Times New Roman" w:hAnsi="Times New Roman"/>
          <w:b/>
          <w:sz w:val="24"/>
          <w:szCs w:val="24"/>
        </w:rPr>
        <w:t>5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4188C" w14:textId="77777777" w:rsidR="00C720F8" w:rsidRDefault="00C720F8" w:rsidP="008B44F3">
      <w:pPr>
        <w:spacing w:after="0" w:line="240" w:lineRule="auto"/>
      </w:pPr>
      <w:r>
        <w:separator/>
      </w:r>
    </w:p>
  </w:endnote>
  <w:endnote w:type="continuationSeparator" w:id="0">
    <w:p w14:paraId="7C5C5B39" w14:textId="77777777" w:rsidR="00C720F8" w:rsidRDefault="00C720F8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5E7E9" w14:textId="77777777" w:rsidR="00C720F8" w:rsidRDefault="00C720F8" w:rsidP="008B44F3">
      <w:pPr>
        <w:spacing w:after="0" w:line="240" w:lineRule="auto"/>
      </w:pPr>
      <w:r>
        <w:separator/>
      </w:r>
    </w:p>
  </w:footnote>
  <w:footnote w:type="continuationSeparator" w:id="0">
    <w:p w14:paraId="16236B96" w14:textId="77777777" w:rsidR="00C720F8" w:rsidRDefault="00C720F8" w:rsidP="008B44F3">
      <w:pPr>
        <w:spacing w:after="0" w:line="240" w:lineRule="auto"/>
      </w:pPr>
      <w:r>
        <w:continuationSeparator/>
      </w:r>
    </w:p>
  </w:footnote>
  <w:footnote w:id="1">
    <w:p w14:paraId="39E00B46" w14:textId="77777777" w:rsidR="009A187F" w:rsidRDefault="009A187F" w:rsidP="009A187F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– программы </w:t>
      </w:r>
      <w:proofErr w:type="spellStart"/>
      <w:r w:rsidRPr="002D2C45">
        <w:rPr>
          <w:rFonts w:ascii="Times New Roman" w:hAnsi="Times New Roman"/>
        </w:rPr>
        <w:t>бакалавриата</w:t>
      </w:r>
      <w:proofErr w:type="spellEnd"/>
      <w:r w:rsidRPr="002D2C45">
        <w:rPr>
          <w:rFonts w:ascii="Times New Roman" w:hAnsi="Times New Roman"/>
        </w:rPr>
        <w:t xml:space="preserve">, </w:t>
      </w:r>
      <w:proofErr w:type="spellStart"/>
      <w:r w:rsidRPr="002D2C45">
        <w:rPr>
          <w:rFonts w:ascii="Times New Roman" w:hAnsi="Times New Roman"/>
        </w:rPr>
        <w:t>специалитета</w:t>
      </w:r>
      <w:proofErr w:type="spellEnd"/>
      <w:r w:rsidRPr="002D2C45">
        <w:rPr>
          <w:rFonts w:ascii="Times New Roman" w:hAnsi="Times New Roman"/>
        </w:rPr>
        <w:t>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14:paraId="631D60E8" w14:textId="77777777" w:rsidR="009A187F" w:rsidRPr="003E70A8" w:rsidRDefault="009A187F" w:rsidP="009A187F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14:paraId="791B945F" w14:textId="77777777" w:rsidR="009A187F" w:rsidRPr="003E70A8" w:rsidRDefault="009A187F" w:rsidP="009A187F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34"/>
    <w:multiLevelType w:val="hybridMultilevel"/>
    <w:tmpl w:val="ACE8BB2E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-409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5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2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5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91025"/>
    <w:multiLevelType w:val="hybridMultilevel"/>
    <w:tmpl w:val="686A05DA"/>
    <w:lvl w:ilvl="0" w:tplc="00342A4E">
      <w:start w:val="1"/>
      <w:numFmt w:val="decimal"/>
      <w:lvlText w:val="%1."/>
      <w:lvlJc w:val="left"/>
      <w:pPr>
        <w:ind w:left="1069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61F2F83"/>
    <w:multiLevelType w:val="hybridMultilevel"/>
    <w:tmpl w:val="3FAC3E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453758"/>
    <w:multiLevelType w:val="hybridMultilevel"/>
    <w:tmpl w:val="E826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55218"/>
    <w:multiLevelType w:val="hybridMultilevel"/>
    <w:tmpl w:val="13BA44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446E40"/>
    <w:multiLevelType w:val="hybridMultilevel"/>
    <w:tmpl w:val="CB3431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911F3"/>
    <w:multiLevelType w:val="hybridMultilevel"/>
    <w:tmpl w:val="54662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B3788"/>
    <w:multiLevelType w:val="hybridMultilevel"/>
    <w:tmpl w:val="BB80B504"/>
    <w:lvl w:ilvl="0" w:tplc="61962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C8644B"/>
    <w:multiLevelType w:val="multilevel"/>
    <w:tmpl w:val="6D7A4220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71E43C8"/>
    <w:multiLevelType w:val="hybridMultilevel"/>
    <w:tmpl w:val="B9881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7548A"/>
    <w:multiLevelType w:val="hybridMultilevel"/>
    <w:tmpl w:val="A5EC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>
    <w:nsid w:val="78343023"/>
    <w:multiLevelType w:val="hybridMultilevel"/>
    <w:tmpl w:val="7E564C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9C1C48"/>
    <w:multiLevelType w:val="hybridMultilevel"/>
    <w:tmpl w:val="7A488958"/>
    <w:lvl w:ilvl="0" w:tplc="5D029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F143DE"/>
    <w:multiLevelType w:val="hybridMultilevel"/>
    <w:tmpl w:val="0DA4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2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19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14"/>
  </w:num>
  <w:num w:numId="26">
    <w:abstractNumId w:val="13"/>
  </w:num>
  <w:num w:numId="27">
    <w:abstractNumId w:val="23"/>
  </w:num>
  <w:num w:numId="28">
    <w:abstractNumId w:val="18"/>
  </w:num>
  <w:num w:numId="29">
    <w:abstractNumId w:val="24"/>
  </w:num>
  <w:num w:numId="30">
    <w:abstractNumId w:val="12"/>
  </w:num>
  <w:num w:numId="31">
    <w:abstractNumId w:val="21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071D8"/>
    <w:rsid w:val="00021A34"/>
    <w:rsid w:val="00031A13"/>
    <w:rsid w:val="00073572"/>
    <w:rsid w:val="000A5FD2"/>
    <w:rsid w:val="000C3629"/>
    <w:rsid w:val="00125A7E"/>
    <w:rsid w:val="00207852"/>
    <w:rsid w:val="00214EC9"/>
    <w:rsid w:val="00222568"/>
    <w:rsid w:val="00261D58"/>
    <w:rsid w:val="00281968"/>
    <w:rsid w:val="00287426"/>
    <w:rsid w:val="00296232"/>
    <w:rsid w:val="002C6895"/>
    <w:rsid w:val="002C6AA3"/>
    <w:rsid w:val="002D7DE7"/>
    <w:rsid w:val="003B112E"/>
    <w:rsid w:val="003C7C4A"/>
    <w:rsid w:val="00443813"/>
    <w:rsid w:val="004920DB"/>
    <w:rsid w:val="00497B95"/>
    <w:rsid w:val="004F22E8"/>
    <w:rsid w:val="00555F1B"/>
    <w:rsid w:val="005B344D"/>
    <w:rsid w:val="005B7ACB"/>
    <w:rsid w:val="005C1413"/>
    <w:rsid w:val="005C3582"/>
    <w:rsid w:val="005E46C2"/>
    <w:rsid w:val="006002C2"/>
    <w:rsid w:val="00636FB4"/>
    <w:rsid w:val="00642F40"/>
    <w:rsid w:val="00670791"/>
    <w:rsid w:val="00680F28"/>
    <w:rsid w:val="00685D07"/>
    <w:rsid w:val="00775430"/>
    <w:rsid w:val="008042DF"/>
    <w:rsid w:val="00816814"/>
    <w:rsid w:val="00830CD3"/>
    <w:rsid w:val="00842E0A"/>
    <w:rsid w:val="008638EF"/>
    <w:rsid w:val="008B44F3"/>
    <w:rsid w:val="009028C5"/>
    <w:rsid w:val="00956D24"/>
    <w:rsid w:val="0096004F"/>
    <w:rsid w:val="009833D5"/>
    <w:rsid w:val="009A187F"/>
    <w:rsid w:val="009C7406"/>
    <w:rsid w:val="009D050F"/>
    <w:rsid w:val="009F0B7B"/>
    <w:rsid w:val="00A377EB"/>
    <w:rsid w:val="00A53AC3"/>
    <w:rsid w:val="00A7395B"/>
    <w:rsid w:val="00A7497D"/>
    <w:rsid w:val="00A9510C"/>
    <w:rsid w:val="00AC0B7D"/>
    <w:rsid w:val="00AE509F"/>
    <w:rsid w:val="00B04A2F"/>
    <w:rsid w:val="00B36514"/>
    <w:rsid w:val="00B8208C"/>
    <w:rsid w:val="00B845D2"/>
    <w:rsid w:val="00BF66FA"/>
    <w:rsid w:val="00C2318D"/>
    <w:rsid w:val="00C326C9"/>
    <w:rsid w:val="00C6633E"/>
    <w:rsid w:val="00C704C2"/>
    <w:rsid w:val="00C720F8"/>
    <w:rsid w:val="00C8150E"/>
    <w:rsid w:val="00CA155F"/>
    <w:rsid w:val="00CE2FF0"/>
    <w:rsid w:val="00D026EC"/>
    <w:rsid w:val="00D10781"/>
    <w:rsid w:val="00D6192E"/>
    <w:rsid w:val="00D95A6F"/>
    <w:rsid w:val="00D97DD1"/>
    <w:rsid w:val="00DA5C14"/>
    <w:rsid w:val="00DE72E9"/>
    <w:rsid w:val="00DF4016"/>
    <w:rsid w:val="00E00A35"/>
    <w:rsid w:val="00E0194E"/>
    <w:rsid w:val="00E47D13"/>
    <w:rsid w:val="00E87AE7"/>
    <w:rsid w:val="00EB5AB1"/>
    <w:rsid w:val="00EC2FB6"/>
    <w:rsid w:val="00ED41C7"/>
    <w:rsid w:val="00EE73FD"/>
    <w:rsid w:val="00EF7D55"/>
    <w:rsid w:val="00F004E8"/>
    <w:rsid w:val="00F1301C"/>
    <w:rsid w:val="00F566FF"/>
    <w:rsid w:val="00FA38EB"/>
    <w:rsid w:val="00FE0BDB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8150E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50E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A53A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C68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AC0B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8150E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50E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A53A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C68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AC0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2024717?seq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Пользователь Windows</cp:lastModifiedBy>
  <cp:revision>2</cp:revision>
  <dcterms:created xsi:type="dcterms:W3CDTF">2020-09-02T15:52:00Z</dcterms:created>
  <dcterms:modified xsi:type="dcterms:W3CDTF">2020-09-02T15:52:00Z</dcterms:modified>
</cp:coreProperties>
</file>