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706AB3">
      <w:pPr>
        <w:spacing w:after="0" w:line="0" w:lineRule="atLeast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A54666">
        <w:rPr>
          <w:rFonts w:ascii="Times New Roman" w:hAnsi="Times New Roman"/>
          <w:color w:val="FF0000"/>
          <w:sz w:val="26"/>
          <w:szCs w:val="26"/>
        </w:rPr>
        <w:t>4</w:t>
      </w:r>
      <w:r w:rsidR="001D4489" w:rsidRPr="00024865">
        <w:rPr>
          <w:rFonts w:ascii="Times New Roman" w:hAnsi="Times New Roman"/>
          <w:color w:val="FF0000"/>
          <w:sz w:val="26"/>
          <w:szCs w:val="26"/>
        </w:rPr>
        <w:t xml:space="preserve"> курса </w:t>
      </w:r>
      <w:r w:rsidR="00C04C59" w:rsidRPr="00706AB3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42DA2" w:rsidRPr="00394696" w:rsidTr="00C42DA2">
        <w:trPr>
          <w:trHeight w:val="366"/>
        </w:trPr>
        <w:tc>
          <w:tcPr>
            <w:tcW w:w="9606" w:type="dxa"/>
            <w:tcBorders>
              <w:bottom w:val="single" w:sz="4" w:space="0" w:color="auto"/>
            </w:tcBorders>
            <w:vAlign w:val="bottom"/>
          </w:tcPr>
          <w:p w:rsidR="00C42DA2" w:rsidRPr="005C4991" w:rsidRDefault="005C4991" w:rsidP="00944764">
            <w:pPr>
              <w:spacing w:after="24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4991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Иванов Иван Иванович</w:t>
            </w:r>
          </w:p>
        </w:tc>
      </w:tr>
    </w:tbl>
    <w:p w:rsidR="00394696" w:rsidRPr="00282CA8" w:rsidRDefault="00394696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Клеточная и молекулярная биотехнология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5C4991" w:rsidP="005C4991">
            <w:pPr>
              <w:ind w:hanging="739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706AB3">
              <w:rPr>
                <w:rFonts w:ascii="Times New Roman" w:hAnsi="Times New Roman"/>
                <w:sz w:val="26"/>
                <w:szCs w:val="26"/>
              </w:rPr>
              <w:t>акалавриат</w:t>
            </w:r>
            <w:proofErr w:type="spellEnd"/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06.03.01. Биология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706AB3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биологии и биотехнологии</w:t>
            </w:r>
          </w:p>
        </w:tc>
      </w:tr>
      <w:tr w:rsidR="006A17BE" w:rsidRPr="009222E1" w:rsidTr="006A17BE">
        <w:tc>
          <w:tcPr>
            <w:tcW w:w="2596" w:type="dxa"/>
            <w:gridSpan w:val="3"/>
            <w:vAlign w:val="bottom"/>
          </w:tcPr>
          <w:p w:rsidR="006A17BE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  <w:p w:rsidR="00221F6B" w:rsidRPr="009222E1" w:rsidRDefault="00221F6B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1047" w:rsidP="0092104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  <w:r w:rsidR="00221F6B">
              <w:rPr>
                <w:rFonts w:ascii="Times New Roman" w:hAnsi="Times New Roman"/>
                <w:sz w:val="26"/>
                <w:szCs w:val="26"/>
              </w:rPr>
              <w:t xml:space="preserve"> (по получению профессиональных умений и навыков в различных областях биологических наук)</w:t>
            </w:r>
          </w:p>
        </w:tc>
      </w:tr>
      <w:tr w:rsidR="006A17BE" w:rsidRPr="009222E1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9222E1" w:rsidRDefault="009222E1" w:rsidP="009222E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222E1">
              <w:rPr>
                <w:rFonts w:ascii="Times New Roman" w:hAnsi="Times New Roman"/>
                <w:sz w:val="26"/>
                <w:szCs w:val="26"/>
              </w:rPr>
              <w:t>выездная</w:t>
            </w:r>
            <w:proofErr w:type="gramEnd"/>
            <w:r w:rsidRPr="009222E1">
              <w:rPr>
                <w:rFonts w:ascii="Times New Roman" w:hAnsi="Times New Roman"/>
                <w:sz w:val="26"/>
                <w:szCs w:val="26"/>
              </w:rPr>
              <w:t>, дискретная по видам и периодам проведения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Pr="009222E1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9222E1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9222E1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9222E1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9222E1" w:rsidP="00EC7897">
            <w:pPr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07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 w:rsidR="006A17BE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20</w:t>
            </w:r>
            <w:r w:rsidR="00EC7897">
              <w:rPr>
                <w:rFonts w:ascii="Times New Roman" w:hAnsi="Times New Roman"/>
                <w:color w:val="FF0000"/>
                <w:sz w:val="26"/>
                <w:szCs w:val="26"/>
              </w:rPr>
              <w:t>21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221F6B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221F6B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 w:rsidRPr="00221F6B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p w:rsidR="005D4E7E" w:rsidRPr="00B009A7" w:rsidRDefault="005D4E7E" w:rsidP="00EC7897">
      <w:pPr>
        <w:jc w:val="both"/>
        <w:rPr>
          <w:rFonts w:ascii="Times New Roman" w:hAnsi="Times New Roman"/>
          <w:sz w:val="24"/>
          <w:szCs w:val="24"/>
        </w:rPr>
      </w:pPr>
      <w:r w:rsidRPr="00B009A7">
        <w:rPr>
          <w:rFonts w:ascii="Times New Roman" w:hAnsi="Times New Roman"/>
          <w:sz w:val="24"/>
          <w:szCs w:val="24"/>
        </w:rPr>
        <w:t>обучение практическим навыкам организации и проведения полевых и</w:t>
      </w:r>
      <w:r>
        <w:rPr>
          <w:rFonts w:ascii="Times New Roman" w:hAnsi="Times New Roman"/>
          <w:sz w:val="24"/>
          <w:szCs w:val="24"/>
        </w:rPr>
        <w:t>/или</w:t>
      </w:r>
      <w:r w:rsidRPr="00B009A7">
        <w:rPr>
          <w:rFonts w:ascii="Times New Roman" w:hAnsi="Times New Roman"/>
          <w:sz w:val="24"/>
          <w:szCs w:val="24"/>
        </w:rPr>
        <w:t xml:space="preserve"> лабораторных исследований; современным методам получения, обработки и интерпретации полевых и</w:t>
      </w:r>
      <w:r>
        <w:rPr>
          <w:rFonts w:ascii="Times New Roman" w:hAnsi="Times New Roman"/>
          <w:sz w:val="24"/>
          <w:szCs w:val="24"/>
        </w:rPr>
        <w:t>/или</w:t>
      </w:r>
      <w:r w:rsidRPr="00B009A7">
        <w:rPr>
          <w:rFonts w:ascii="Times New Roman" w:hAnsi="Times New Roman"/>
          <w:sz w:val="24"/>
          <w:szCs w:val="24"/>
        </w:rPr>
        <w:t xml:space="preserve"> лабораторных данных; приобретение профессиональных компетенций в профессиональной деятельности.</w:t>
      </w:r>
    </w:p>
    <w:p w:rsidR="005D4E7E" w:rsidRDefault="005D4E7E">
      <w:pPr>
        <w:rPr>
          <w:rFonts w:ascii="Times New Roman" w:hAnsi="Times New Roman"/>
          <w:sz w:val="26"/>
          <w:szCs w:val="26"/>
        </w:rPr>
      </w:pPr>
    </w:p>
    <w:p w:rsidR="005D4E7E" w:rsidRDefault="005D4E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Задачи практики</w:t>
      </w:r>
      <w:r w:rsidRPr="00394696">
        <w:rPr>
          <w:rStyle w:val="a5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:rsidR="005D4E7E" w:rsidRDefault="005D4E7E" w:rsidP="00B009A7">
      <w:pPr>
        <w:pStyle w:val="a9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Задачами учебной практики </w:t>
      </w:r>
      <w:r w:rsidR="00A54666">
        <w:rPr>
          <w:b/>
          <w:color w:val="FF0000"/>
        </w:rPr>
        <w:t>4</w:t>
      </w:r>
      <w:r w:rsidRPr="005D4E7E">
        <w:rPr>
          <w:b/>
          <w:color w:val="FF0000"/>
        </w:rPr>
        <w:t>-го года обучения</w:t>
      </w:r>
      <w:r w:rsidRPr="005D4E7E">
        <w:rPr>
          <w:color w:val="FF0000"/>
        </w:rPr>
        <w:t xml:space="preserve"> </w:t>
      </w:r>
      <w:r>
        <w:rPr>
          <w:color w:val="000000"/>
        </w:rPr>
        <w:t>являются:</w:t>
      </w:r>
    </w:p>
    <w:p w:rsidR="005D4E7E" w:rsidRDefault="005D4E7E" w:rsidP="00B009A7">
      <w:pPr>
        <w:pStyle w:val="a9"/>
        <w:spacing w:before="0" w:beforeAutospacing="0" w:after="0" w:afterAutospacing="0"/>
      </w:pPr>
    </w:p>
    <w:p w:rsidR="00A54666" w:rsidRDefault="00A54666" w:rsidP="00A54666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>
        <w:rPr>
          <w:color w:val="000000"/>
        </w:rPr>
        <w:t xml:space="preserve">Задачи производственной </w:t>
      </w:r>
      <w:r w:rsidRPr="00734DBB">
        <w:rPr>
          <w:color w:val="000000"/>
        </w:rPr>
        <w:t xml:space="preserve">практики </w:t>
      </w:r>
      <w:r w:rsidRPr="00734DBB">
        <w:rPr>
          <w:b/>
          <w:color w:val="000000"/>
        </w:rPr>
        <w:t>4-го года обучения</w:t>
      </w:r>
      <w:r w:rsidRPr="00734DBB">
        <w:rPr>
          <w:color w:val="000000"/>
        </w:rPr>
        <w:t xml:space="preserve"> определяются</w:t>
      </w:r>
      <w:r>
        <w:rPr>
          <w:color w:val="000000"/>
        </w:rPr>
        <w:t xml:space="preserve"> </w:t>
      </w:r>
      <w:r w:rsidRPr="009F0C86">
        <w:t>в соответствии с выбранными</w:t>
      </w:r>
      <w:r>
        <w:t xml:space="preserve"> студентом</w:t>
      </w:r>
      <w:r w:rsidRPr="009F0C86">
        <w:t xml:space="preserve"> </w:t>
      </w:r>
      <w:r w:rsidRPr="00734DBB">
        <w:rPr>
          <w:b/>
        </w:rPr>
        <w:t>вариативными дисциплинами</w:t>
      </w:r>
      <w:r>
        <w:rPr>
          <w:b/>
        </w:rPr>
        <w:t xml:space="preserve">: </w:t>
      </w:r>
    </w:p>
    <w:p w:rsidR="00A54666" w:rsidRDefault="00A54666" w:rsidP="00A54666">
      <w:pPr>
        <w:pStyle w:val="a9"/>
        <w:numPr>
          <w:ilvl w:val="0"/>
          <w:numId w:val="13"/>
        </w:numPr>
        <w:spacing w:before="0" w:beforeAutospacing="0" w:after="0" w:afterAutospacing="0"/>
        <w:ind w:left="0" w:firstLine="567"/>
        <w:jc w:val="both"/>
      </w:pPr>
      <w:r>
        <w:rPr>
          <w:b/>
        </w:rPr>
        <w:t>из блока «Клеточные технологии» (</w:t>
      </w:r>
      <w:r>
        <w:t xml:space="preserve">Клеточные технологии и инженерия, регуляция клеточной активности и транскрипции генов, </w:t>
      </w:r>
      <w:proofErr w:type="spellStart"/>
      <w:r>
        <w:t>геномика</w:t>
      </w:r>
      <w:proofErr w:type="spellEnd"/>
      <w:r>
        <w:t xml:space="preserve"> и </w:t>
      </w:r>
      <w:proofErr w:type="spellStart"/>
      <w:r>
        <w:t>протеомика</w:t>
      </w:r>
      <w:proofErr w:type="spellEnd"/>
      <w:r>
        <w:t>, генная инженерия, генная терапия, вирусология, эволюционная биология развития, энзимология, основы молекулярной онкологии);</w:t>
      </w:r>
    </w:p>
    <w:p w:rsidR="00A54666" w:rsidRDefault="00A54666" w:rsidP="00A54666">
      <w:pPr>
        <w:pStyle w:val="a9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gramStart"/>
      <w:r>
        <w:t xml:space="preserve">или </w:t>
      </w:r>
      <w:r w:rsidRPr="00846024">
        <w:rPr>
          <w:b/>
        </w:rPr>
        <w:t>из блока «Биотехнологии»</w:t>
      </w:r>
      <w:r>
        <w:t xml:space="preserve"> (Современные методы биотехнологии, </w:t>
      </w:r>
      <w:proofErr w:type="spellStart"/>
      <w:r>
        <w:t>нанобиотехнологии</w:t>
      </w:r>
      <w:proofErr w:type="spellEnd"/>
      <w:r>
        <w:t>, кинетика биотехнологических процессов, медицинская биотехнология, индустриальная биотехнология, процессы и аппараты биотехнологии, проектирование, контроль и управление биотехнологических производств, биоинженерия микроорганизмов, Биотехнологии одноклеточных организмов, биоэнергетика).</w:t>
      </w:r>
      <w:proofErr w:type="gramEnd"/>
    </w:p>
    <w:p w:rsidR="00A12ECC" w:rsidRDefault="00A12ECC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F63D29" w:rsidRPr="00F77453" w:rsidTr="00F63D29">
        <w:tc>
          <w:tcPr>
            <w:tcW w:w="675" w:type="dxa"/>
          </w:tcPr>
          <w:p w:rsidR="00F63D29" w:rsidRPr="00F77453" w:rsidRDefault="00F63D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F63D29" w:rsidRPr="00A51DE9" w:rsidRDefault="00B87431" w:rsidP="00A51D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F63D29"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F63D29" w:rsidRPr="00894D80" w:rsidTr="00A8592B">
        <w:tc>
          <w:tcPr>
            <w:tcW w:w="675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63D29" w:rsidRPr="00894D80" w:rsidRDefault="00F63D29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A12ECC" w:rsidRPr="00A8592B" w:rsidRDefault="005D4E7E" w:rsidP="007D08F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Индивидуальное задание получается студентом у руководителя практикой и прописывается самостоятельно</w:t>
            </w:r>
          </w:p>
        </w:tc>
      </w:tr>
      <w:tr w:rsidR="00A12ECC" w:rsidTr="00A8592B">
        <w:tc>
          <w:tcPr>
            <w:tcW w:w="675" w:type="dxa"/>
            <w:tcBorders>
              <w:top w:val="single" w:sz="4" w:space="0" w:color="auto"/>
            </w:tcBorders>
          </w:tcPr>
          <w:p w:rsidR="00A12ECC" w:rsidRPr="003473B6" w:rsidRDefault="00A12ECC">
            <w:pPr>
              <w:rPr>
                <w:rFonts w:ascii="Times New Roman" w:hAnsi="Times New Roman"/>
                <w:sz w:val="26"/>
                <w:szCs w:val="26"/>
              </w:rPr>
            </w:pPr>
            <w:r w:rsidRPr="003473B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3473B6" w:rsidRPr="003473B6" w:rsidRDefault="003473B6" w:rsidP="003473B6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Tr="00F63D29">
        <w:tc>
          <w:tcPr>
            <w:tcW w:w="9606" w:type="dxa"/>
            <w:gridSpan w:val="2"/>
          </w:tcPr>
          <w:p w:rsidR="00B92D22" w:rsidRPr="003473B6" w:rsidRDefault="00A51DE9" w:rsidP="00A51DE9">
            <w:pPr>
              <w:spacing w:after="0" w:line="240" w:lineRule="auto"/>
            </w:pPr>
            <w:r w:rsidRPr="003473B6">
              <w:br w:type="page"/>
            </w:r>
          </w:p>
          <w:p w:rsidR="00A34A6D" w:rsidRPr="003473B6" w:rsidRDefault="00A34A6D" w:rsidP="00A51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3B6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A12ECC" w:rsidRPr="00F1584A" w:rsidTr="00124AE7">
        <w:tc>
          <w:tcPr>
            <w:tcW w:w="675" w:type="dxa"/>
          </w:tcPr>
          <w:p w:rsidR="00A12ECC" w:rsidRPr="00F1584A" w:rsidRDefault="00A12ECC" w:rsidP="00124AE7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931" w:type="dxa"/>
          </w:tcPr>
          <w:p w:rsidR="00A12ECC" w:rsidRPr="00A51DE9" w:rsidRDefault="00B87431" w:rsidP="00A12E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="00A12ECC" w:rsidRPr="005D4E7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курс</w:t>
            </w:r>
          </w:p>
        </w:tc>
      </w:tr>
      <w:tr w:rsidR="00331DE8" w:rsidRPr="00894D80" w:rsidTr="00A51DE9">
        <w:tc>
          <w:tcPr>
            <w:tcW w:w="675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:rsidR="00331DE8" w:rsidRPr="00894D80" w:rsidRDefault="00331DE8" w:rsidP="00894D80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D80">
              <w:rPr>
                <w:rFonts w:ascii="Times New Roman" w:hAnsi="Times New Roman"/>
                <w:b/>
                <w:sz w:val="24"/>
                <w:szCs w:val="24"/>
              </w:rPr>
              <w:t>Индивидуальное задание студента</w:t>
            </w:r>
            <w:r w:rsidR="00A12ECC" w:rsidRPr="00894D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331DE8" w:rsidRPr="00A8592B" w:rsidRDefault="003473B6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заполненного 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дневника практики с выполненными </w:t>
            </w:r>
            <w:r w:rsidR="005D4E7E">
              <w:rPr>
                <w:rFonts w:ascii="Times New Roman" w:hAnsi="Times New Roman"/>
                <w:color w:val="000000"/>
                <w:sz w:val="24"/>
                <w:szCs w:val="24"/>
              </w:rPr>
              <w:t>задачами по практике</w:t>
            </w:r>
            <w:r w:rsidRPr="00A85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31DE8" w:rsidTr="00A51DE9">
        <w:tc>
          <w:tcPr>
            <w:tcW w:w="675" w:type="dxa"/>
          </w:tcPr>
          <w:p w:rsidR="00331DE8" w:rsidRDefault="00A12ECC" w:rsidP="00A51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5D4E7E" w:rsidRDefault="003473B6" w:rsidP="005D4E7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Выполненное индивидуальное задание</w:t>
            </w:r>
          </w:p>
          <w:p w:rsidR="00331DE8" w:rsidRPr="00314C74" w:rsidRDefault="005D4E7E" w:rsidP="00314C74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4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Результаты выполнения индивидуаль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ного задания описаны студентом</w:t>
            </w:r>
            <w:bookmarkStart w:id="0" w:name="_GoBack"/>
            <w:bookmarkEnd w:id="0"/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декана</w:t>
            </w: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С.А. 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Слободов</w:t>
            </w:r>
            <w:proofErr w:type="spellEnd"/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7A70B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Старший научный сотрудник</w:t>
            </w: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124A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Ю.П</w:t>
            </w:r>
            <w:r w:rsidR="007A70BA">
              <w:rPr>
                <w:rFonts w:ascii="Times New Roman" w:hAnsi="Times New Roman"/>
                <w:sz w:val="26"/>
                <w:szCs w:val="26"/>
              </w:rPr>
              <w:t>. Рубцов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EC7897" w:rsidP="00EC789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30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06</w:t>
            </w:r>
            <w:r w:rsidR="00043D4C" w:rsidRPr="00EC7897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>2021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C42DA2" w:rsidRPr="00EC7897" w:rsidRDefault="00EC7897" w:rsidP="00152AF4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И.И. Иванов</w:t>
            </w:r>
          </w:p>
        </w:tc>
      </w:tr>
      <w:tr w:rsidR="00C42DA2" w:rsidTr="00C42DA2">
        <w:tc>
          <w:tcPr>
            <w:tcW w:w="4219" w:type="dxa"/>
            <w:gridSpan w:val="6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89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C42DA2" w:rsidRDefault="00C42DA2" w:rsidP="00152A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F1E9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49" w:rsidRDefault="00DD7049" w:rsidP="005115A2">
      <w:pPr>
        <w:spacing w:after="0" w:line="240" w:lineRule="auto"/>
      </w:pPr>
      <w:r>
        <w:separator/>
      </w:r>
    </w:p>
  </w:endnote>
  <w:endnote w:type="continuationSeparator" w:id="0">
    <w:p w:rsidR="00DD7049" w:rsidRDefault="00DD704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023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C3698" w:rsidRPr="00A12ECC" w:rsidRDefault="000C3698">
        <w:pPr>
          <w:pStyle w:val="ac"/>
          <w:jc w:val="right"/>
          <w:rPr>
            <w:rFonts w:ascii="Times New Roman" w:hAnsi="Times New Roman"/>
            <w:sz w:val="24"/>
            <w:szCs w:val="24"/>
          </w:rPr>
        </w:pPr>
        <w:r w:rsidRPr="00A12ECC">
          <w:rPr>
            <w:rFonts w:ascii="Times New Roman" w:hAnsi="Times New Roman"/>
            <w:sz w:val="24"/>
            <w:szCs w:val="24"/>
          </w:rPr>
          <w:fldChar w:fldCharType="begin"/>
        </w:r>
        <w:r w:rsidRPr="00A12EC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2ECC">
          <w:rPr>
            <w:rFonts w:ascii="Times New Roman" w:hAnsi="Times New Roman"/>
            <w:sz w:val="24"/>
            <w:szCs w:val="24"/>
          </w:rPr>
          <w:fldChar w:fldCharType="separate"/>
        </w:r>
        <w:r w:rsidR="00314C74">
          <w:rPr>
            <w:rFonts w:ascii="Times New Roman" w:hAnsi="Times New Roman"/>
            <w:noProof/>
            <w:sz w:val="24"/>
            <w:szCs w:val="24"/>
          </w:rPr>
          <w:t>3</w:t>
        </w:r>
        <w:r w:rsidRPr="00A12EC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C3698" w:rsidRDefault="000C36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49" w:rsidRDefault="00DD7049" w:rsidP="005115A2">
      <w:pPr>
        <w:spacing w:after="0" w:line="240" w:lineRule="auto"/>
      </w:pPr>
      <w:r>
        <w:separator/>
      </w:r>
    </w:p>
  </w:footnote>
  <w:footnote w:type="continuationSeparator" w:id="0">
    <w:p w:rsidR="00DD7049" w:rsidRDefault="00DD7049" w:rsidP="005115A2">
      <w:pPr>
        <w:spacing w:after="0" w:line="240" w:lineRule="auto"/>
      </w:pPr>
      <w:r>
        <w:continuationSeparator/>
      </w:r>
    </w:p>
  </w:footnote>
  <w:footnote w:id="1">
    <w:p w:rsidR="000C3698" w:rsidRDefault="000C3698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:rsidR="000C3698" w:rsidRPr="003E70A8" w:rsidRDefault="000C3698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5D4E7E" w:rsidRPr="003E70A8" w:rsidRDefault="005D4E7E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24F"/>
    <w:multiLevelType w:val="multilevel"/>
    <w:tmpl w:val="BD72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91F0F"/>
    <w:multiLevelType w:val="hybridMultilevel"/>
    <w:tmpl w:val="78EA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B39"/>
    <w:multiLevelType w:val="multilevel"/>
    <w:tmpl w:val="9284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714CE"/>
    <w:multiLevelType w:val="multilevel"/>
    <w:tmpl w:val="A37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F0B84"/>
    <w:multiLevelType w:val="multilevel"/>
    <w:tmpl w:val="D246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92CD5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6E3138"/>
    <w:multiLevelType w:val="hybridMultilevel"/>
    <w:tmpl w:val="D122A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41ABD"/>
    <w:multiLevelType w:val="multilevel"/>
    <w:tmpl w:val="012A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32D60"/>
    <w:multiLevelType w:val="hybridMultilevel"/>
    <w:tmpl w:val="12FA4CB8"/>
    <w:lvl w:ilvl="0" w:tplc="6114DAE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21F7E"/>
    <w:multiLevelType w:val="multilevel"/>
    <w:tmpl w:val="AA8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C71AB8"/>
    <w:multiLevelType w:val="multilevel"/>
    <w:tmpl w:val="8D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24865"/>
    <w:rsid w:val="00043D4C"/>
    <w:rsid w:val="000445E0"/>
    <w:rsid w:val="000A6880"/>
    <w:rsid w:val="000C3698"/>
    <w:rsid w:val="000F4523"/>
    <w:rsid w:val="00124AE7"/>
    <w:rsid w:val="001D4489"/>
    <w:rsid w:val="00200CB4"/>
    <w:rsid w:val="00221F6B"/>
    <w:rsid w:val="002239D5"/>
    <w:rsid w:val="00282CA8"/>
    <w:rsid w:val="002C5119"/>
    <w:rsid w:val="002D25B4"/>
    <w:rsid w:val="002D2C45"/>
    <w:rsid w:val="002F0EA3"/>
    <w:rsid w:val="0031203E"/>
    <w:rsid w:val="00314C74"/>
    <w:rsid w:val="003225EB"/>
    <w:rsid w:val="00331DE8"/>
    <w:rsid w:val="003473B6"/>
    <w:rsid w:val="00394696"/>
    <w:rsid w:val="003D00D1"/>
    <w:rsid w:val="003E70A8"/>
    <w:rsid w:val="0040035B"/>
    <w:rsid w:val="0040424D"/>
    <w:rsid w:val="004E2F01"/>
    <w:rsid w:val="005115A2"/>
    <w:rsid w:val="0053208F"/>
    <w:rsid w:val="00535BA3"/>
    <w:rsid w:val="00547482"/>
    <w:rsid w:val="005A2B52"/>
    <w:rsid w:val="005C4991"/>
    <w:rsid w:val="005D4E7E"/>
    <w:rsid w:val="006A17BE"/>
    <w:rsid w:val="006E2B2D"/>
    <w:rsid w:val="00706AB3"/>
    <w:rsid w:val="0071428C"/>
    <w:rsid w:val="00757EFD"/>
    <w:rsid w:val="007A5D89"/>
    <w:rsid w:val="007A70BA"/>
    <w:rsid w:val="007D08F9"/>
    <w:rsid w:val="00847B03"/>
    <w:rsid w:val="00894D80"/>
    <w:rsid w:val="00921047"/>
    <w:rsid w:val="009222E1"/>
    <w:rsid w:val="00926FB7"/>
    <w:rsid w:val="00944764"/>
    <w:rsid w:val="0096253E"/>
    <w:rsid w:val="009651E0"/>
    <w:rsid w:val="009F1E98"/>
    <w:rsid w:val="009F29B7"/>
    <w:rsid w:val="00A12ECC"/>
    <w:rsid w:val="00A34A6D"/>
    <w:rsid w:val="00A51DE9"/>
    <w:rsid w:val="00A54666"/>
    <w:rsid w:val="00A55F16"/>
    <w:rsid w:val="00A56B7A"/>
    <w:rsid w:val="00A66684"/>
    <w:rsid w:val="00A854E3"/>
    <w:rsid w:val="00A8592B"/>
    <w:rsid w:val="00B009A7"/>
    <w:rsid w:val="00B16C5F"/>
    <w:rsid w:val="00B52B98"/>
    <w:rsid w:val="00B713D9"/>
    <w:rsid w:val="00B87431"/>
    <w:rsid w:val="00B92D22"/>
    <w:rsid w:val="00BA4674"/>
    <w:rsid w:val="00C04C59"/>
    <w:rsid w:val="00C203E3"/>
    <w:rsid w:val="00C42DA2"/>
    <w:rsid w:val="00C53927"/>
    <w:rsid w:val="00CC192E"/>
    <w:rsid w:val="00CF4D34"/>
    <w:rsid w:val="00D43233"/>
    <w:rsid w:val="00D53B2E"/>
    <w:rsid w:val="00DD7049"/>
    <w:rsid w:val="00DF2CDC"/>
    <w:rsid w:val="00E73909"/>
    <w:rsid w:val="00E8643F"/>
    <w:rsid w:val="00EB0040"/>
    <w:rsid w:val="00EB4F37"/>
    <w:rsid w:val="00EC7897"/>
    <w:rsid w:val="00ED2B68"/>
    <w:rsid w:val="00ED4E23"/>
    <w:rsid w:val="00EE2EE0"/>
    <w:rsid w:val="00EE733E"/>
    <w:rsid w:val="00EE774A"/>
    <w:rsid w:val="00F1584A"/>
    <w:rsid w:val="00F63D29"/>
    <w:rsid w:val="00F77453"/>
    <w:rsid w:val="00F8598B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qFormat/>
    <w:rsid w:val="00CF4D34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D4E7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009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9F1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E98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link w:val="af"/>
    <w:qFormat/>
    <w:rsid w:val="00CF4D34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5D4E7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ED357B8E-F5A0-467F-9A15-400BB2BC20B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4</cp:revision>
  <cp:lastPrinted>2019-10-31T12:25:00Z</cp:lastPrinted>
  <dcterms:created xsi:type="dcterms:W3CDTF">2020-09-05T14:25:00Z</dcterms:created>
  <dcterms:modified xsi:type="dcterms:W3CDTF">2020-09-05T14:52:00Z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