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AB" w:rsidRPr="004959F7" w:rsidRDefault="00B44EAB" w:rsidP="00B4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F7">
        <w:rPr>
          <w:rFonts w:ascii="Times New Roman" w:hAnsi="Times New Roman" w:cs="Times New Roman"/>
          <w:b/>
          <w:sz w:val="28"/>
          <w:szCs w:val="28"/>
        </w:rPr>
        <w:t xml:space="preserve">Примерные темы курсовых проектов для студентов ОП </w:t>
      </w:r>
    </w:p>
    <w:p w:rsidR="00B44EAB" w:rsidRDefault="00B44EAB" w:rsidP="00B4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F7">
        <w:rPr>
          <w:rFonts w:ascii="Times New Roman" w:hAnsi="Times New Roman" w:cs="Times New Roman"/>
          <w:b/>
          <w:sz w:val="28"/>
          <w:szCs w:val="28"/>
        </w:rPr>
        <w:t>«Коммуникац</w:t>
      </w:r>
      <w:r>
        <w:rPr>
          <w:rFonts w:ascii="Times New Roman" w:hAnsi="Times New Roman" w:cs="Times New Roman"/>
          <w:b/>
          <w:sz w:val="28"/>
          <w:szCs w:val="28"/>
        </w:rPr>
        <w:t>ии, основанные на данных» в 2020-2021</w:t>
      </w:r>
      <w:r w:rsidRPr="004959F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B44EAB" w:rsidTr="00F457B8">
        <w:tc>
          <w:tcPr>
            <w:tcW w:w="4962" w:type="dxa"/>
          </w:tcPr>
          <w:p w:rsidR="00B44EAB" w:rsidRDefault="00B44EAB" w:rsidP="00F4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103" w:type="dxa"/>
          </w:tcPr>
          <w:p w:rsidR="00B44EAB" w:rsidRDefault="00B44EAB" w:rsidP="00F4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консультант</w:t>
            </w:r>
          </w:p>
        </w:tc>
      </w:tr>
      <w:tr w:rsidR="00B44EAB" w:rsidRPr="004959F7" w:rsidTr="0028436D">
        <w:trPr>
          <w:trHeight w:val="2767"/>
        </w:trPr>
        <w:tc>
          <w:tcPr>
            <w:tcW w:w="4962" w:type="dxa"/>
          </w:tcPr>
          <w:p w:rsidR="00B44EAB" w:rsidRDefault="00B44EAB" w:rsidP="00F457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открытых данных об экологии и энергетическом рынке для продвижения проектов в области возобновляемых источников энергии.</w:t>
            </w:r>
          </w:p>
          <w:p w:rsidR="00B44EAB" w:rsidRPr="00F228CD" w:rsidRDefault="00B44EAB" w:rsidP="00F457B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B44EAB" w:rsidRDefault="00602A04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A0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4EAB">
              <w:rPr>
                <w:rFonts w:ascii="Times New Roman" w:hAnsi="Times New Roman" w:cs="Times New Roman"/>
                <w:b/>
                <w:sz w:val="28"/>
                <w:szCs w:val="28"/>
              </w:rPr>
              <w:t>Кадимов</w:t>
            </w:r>
            <w:proofErr w:type="spellEnd"/>
            <w:r w:rsidR="00B4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Мансур </w:t>
            </w:r>
            <w:proofErr w:type="spellStart"/>
            <w:r w:rsidR="00B44EAB">
              <w:rPr>
                <w:rFonts w:ascii="Times New Roman" w:hAnsi="Times New Roman" w:cs="Times New Roman"/>
                <w:b/>
                <w:sz w:val="28"/>
                <w:szCs w:val="28"/>
              </w:rPr>
              <w:t>Марифович</w:t>
            </w:r>
            <w:proofErr w:type="spellEnd"/>
            <w:r w:rsidR="00B44EAB"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4E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44EAB" w:rsidRPr="00B44EA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в </w:t>
            </w:r>
            <w:proofErr w:type="spellStart"/>
            <w:r w:rsidR="00B44EAB" w:rsidRPr="00B44EAB">
              <w:rPr>
                <w:rFonts w:ascii="Times New Roman" w:hAnsi="Times New Roman" w:cs="Times New Roman"/>
                <w:sz w:val="28"/>
                <w:szCs w:val="28"/>
              </w:rPr>
              <w:t>EcoEnergy</w:t>
            </w:r>
            <w:proofErr w:type="spellEnd"/>
          </w:p>
          <w:p w:rsidR="00B44EAB" w:rsidRDefault="00B44EAB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EAB" w:rsidRPr="005A2D11" w:rsidRDefault="00602A04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A04">
              <w:rPr>
                <w:rFonts w:ascii="Times New Roman" w:hAnsi="Times New Roman" w:cs="Times New Roman"/>
                <w:sz w:val="28"/>
                <w:szCs w:val="28"/>
              </w:rPr>
              <w:t>Консультант: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EAB"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 w:rsidR="00B44EAB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="00B44EAB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="00B44EAB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28436D" w:rsidRPr="004959F7" w:rsidTr="0028436D">
        <w:trPr>
          <w:trHeight w:val="1260"/>
        </w:trPr>
        <w:tc>
          <w:tcPr>
            <w:tcW w:w="4962" w:type="dxa"/>
          </w:tcPr>
          <w:p w:rsidR="0028436D" w:rsidRDefault="0028436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Прогнозирование временных рядов для повышения эффективности рекламной кампании.</w:t>
            </w:r>
          </w:p>
        </w:tc>
        <w:tc>
          <w:tcPr>
            <w:tcW w:w="5103" w:type="dxa"/>
          </w:tcPr>
          <w:p w:rsidR="0028436D" w:rsidRPr="00696AED" w:rsidRDefault="0028436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Коточигов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Львович, </w:t>
            </w: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анализа данных </w:t>
            </w:r>
            <w:proofErr w:type="spellStart"/>
            <w:r w:rsidRPr="0028436D">
              <w:rPr>
                <w:rFonts w:ascii="Times New Roman" w:hAnsi="Times New Roman" w:cs="Times New Roman"/>
                <w:sz w:val="28"/>
                <w:szCs w:val="28"/>
              </w:rPr>
              <w:t>Weborama</w:t>
            </w:r>
            <w:proofErr w:type="spellEnd"/>
          </w:p>
          <w:p w:rsidR="0028436D" w:rsidRPr="00696AED" w:rsidRDefault="0028436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6D" w:rsidRPr="0028436D" w:rsidRDefault="0028436D" w:rsidP="00F45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Консультант:</w:t>
            </w:r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Грызунова Елена Аркадьевна, </w:t>
            </w: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28436D" w:rsidRPr="004959F7" w:rsidTr="0028436D">
        <w:trPr>
          <w:trHeight w:val="1560"/>
        </w:trPr>
        <w:tc>
          <w:tcPr>
            <w:tcW w:w="4962" w:type="dxa"/>
          </w:tcPr>
          <w:p w:rsidR="0028436D" w:rsidRPr="0028436D" w:rsidRDefault="0028436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Разработка рекомендательной системы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commerce</w:t>
            </w: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площадки.</w:t>
            </w:r>
          </w:p>
        </w:tc>
        <w:tc>
          <w:tcPr>
            <w:tcW w:w="5103" w:type="dxa"/>
          </w:tcPr>
          <w:p w:rsidR="0028436D" w:rsidRPr="00696AED" w:rsidRDefault="0028436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>Коточигов</w:t>
            </w:r>
            <w:proofErr w:type="spellEnd"/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Львович</w:t>
            </w: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отдела анализа данных </w:t>
            </w:r>
            <w:proofErr w:type="spellStart"/>
            <w:r w:rsidRPr="0028436D">
              <w:rPr>
                <w:rFonts w:ascii="Times New Roman" w:hAnsi="Times New Roman" w:cs="Times New Roman"/>
                <w:sz w:val="28"/>
                <w:szCs w:val="28"/>
              </w:rPr>
              <w:t>Weborama</w:t>
            </w:r>
            <w:proofErr w:type="spellEnd"/>
          </w:p>
          <w:p w:rsidR="00905DAC" w:rsidRPr="00696AED" w:rsidRDefault="00905DAC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AC" w:rsidRPr="00905DAC" w:rsidRDefault="00905DAC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Консультант:</w:t>
            </w:r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Грызунова Елена Аркадьевна, </w:t>
            </w: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28436D" w:rsidRPr="004959F7" w:rsidTr="00696AED">
        <w:trPr>
          <w:trHeight w:val="2448"/>
        </w:trPr>
        <w:tc>
          <w:tcPr>
            <w:tcW w:w="4962" w:type="dxa"/>
          </w:tcPr>
          <w:p w:rsidR="0028436D" w:rsidRDefault="0028436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F186E" w:rsidRPr="00FF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маркетинговой стратегии с использованием гибких моделей атрибуции.</w:t>
            </w:r>
          </w:p>
        </w:tc>
        <w:tc>
          <w:tcPr>
            <w:tcW w:w="5103" w:type="dxa"/>
          </w:tcPr>
          <w:p w:rsidR="0028436D" w:rsidRPr="00696AED" w:rsidRDefault="0028436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>Коточигов</w:t>
            </w:r>
            <w:proofErr w:type="spellEnd"/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Львович</w:t>
            </w:r>
            <w:r w:rsidRPr="0028436D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отдела анализа данных </w:t>
            </w:r>
            <w:proofErr w:type="spellStart"/>
            <w:r w:rsidRPr="0028436D">
              <w:rPr>
                <w:rFonts w:ascii="Times New Roman" w:hAnsi="Times New Roman" w:cs="Times New Roman"/>
                <w:sz w:val="28"/>
                <w:szCs w:val="28"/>
              </w:rPr>
              <w:t>Weborama</w:t>
            </w:r>
            <w:proofErr w:type="spellEnd"/>
          </w:p>
          <w:p w:rsidR="00905DAC" w:rsidRPr="00696AED" w:rsidRDefault="00905DAC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AC" w:rsidRPr="00696AED" w:rsidRDefault="00905DAC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Консультант:</w:t>
            </w:r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Грызунова Елена Аркадьевна, </w:t>
            </w: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255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Технологическое окружение пользователя и его поведение как источник данных для персонализации креативов.</w:t>
            </w:r>
          </w:p>
        </w:tc>
        <w:tc>
          <w:tcPr>
            <w:tcW w:w="5103" w:type="dxa"/>
          </w:tcPr>
          <w:p w:rsidR="00696AED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696AED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225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Динамические баннерные позиции и их функционал для решения проблемы видимости рекламы и вовлечения аудитории.</w:t>
            </w:r>
          </w:p>
        </w:tc>
        <w:tc>
          <w:tcPr>
            <w:tcW w:w="5103" w:type="dxa"/>
          </w:tcPr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28436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615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Эффективная тактика разработки адаптивных рекламных материалов с учетом типов  и особенностей пользовательских устройств.</w:t>
            </w:r>
          </w:p>
        </w:tc>
        <w:tc>
          <w:tcPr>
            <w:tcW w:w="5103" w:type="dxa"/>
          </w:tcPr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28436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525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ED12E3">
              <w:rPr>
                <w:rFonts w:ascii="Times New Roman" w:hAnsi="Times New Roman" w:cs="Times New Roman"/>
                <w:sz w:val="28"/>
                <w:szCs w:val="28"/>
              </w:rPr>
              <w:t>Практика эффективного управления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 разработке цифровых рекламных материалов с использованием автоматизированных средств или подходов.</w:t>
            </w:r>
          </w:p>
        </w:tc>
        <w:tc>
          <w:tcPr>
            <w:tcW w:w="5103" w:type="dxa"/>
          </w:tcPr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28436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540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Эффективный путь от стратегии до оптимизации в рекламных проектах с применением DCO (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Optimization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28436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540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Многофакторный анализ эффективности разнообразных рекламных форматов.</w:t>
            </w:r>
          </w:p>
        </w:tc>
        <w:tc>
          <w:tcPr>
            <w:tcW w:w="5103" w:type="dxa"/>
          </w:tcPr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28436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435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применение триггерной стратегии в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диджитал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рекламе.</w:t>
            </w:r>
          </w:p>
        </w:tc>
        <w:tc>
          <w:tcPr>
            <w:tcW w:w="5103" w:type="dxa"/>
          </w:tcPr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Юрьевич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AdLuxe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:rsid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ED" w:rsidRPr="0028436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: Грызунова Елена Аркадьевна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="005A2D11"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96AED" w:rsidRPr="004959F7" w:rsidTr="00696AED">
        <w:trPr>
          <w:trHeight w:val="550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>
              <w:t xml:space="preserve">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Проведение RFM анализа по сырым данным клиентского пути прило</w:t>
            </w:r>
            <w:r w:rsidR="003A7314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proofErr w:type="spellStart"/>
            <w:r w:rsidR="003A7314">
              <w:rPr>
                <w:rFonts w:ascii="Times New Roman" w:hAnsi="Times New Roman" w:cs="Times New Roman"/>
                <w:sz w:val="28"/>
                <w:szCs w:val="28"/>
              </w:rPr>
              <w:t>ритейлера</w:t>
            </w:r>
            <w:proofErr w:type="spellEnd"/>
            <w:r w:rsidR="003A7314">
              <w:rPr>
                <w:rFonts w:ascii="Times New Roman" w:hAnsi="Times New Roman" w:cs="Times New Roman"/>
                <w:sz w:val="28"/>
                <w:szCs w:val="28"/>
              </w:rPr>
              <w:t xml:space="preserve"> бытовой электро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  <w:tc>
          <w:tcPr>
            <w:tcW w:w="5103" w:type="dxa"/>
          </w:tcPr>
          <w:p w:rsidR="00696AED" w:rsidRPr="00696AED" w:rsidRDefault="00696AED" w:rsidP="0069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Годзи</w:t>
            </w:r>
            <w:proofErr w:type="spellEnd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Германович,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партнёр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Retentioneering</w:t>
            </w:r>
            <w:proofErr w:type="spellEnd"/>
          </w:p>
        </w:tc>
      </w:tr>
      <w:tr w:rsidR="00696AED" w:rsidRPr="004959F7" w:rsidTr="00696AED">
        <w:trPr>
          <w:trHeight w:val="630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Симуляция </w:t>
            </w:r>
            <w:proofErr w:type="gram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бизнес-эффекта</w:t>
            </w:r>
            <w:proofErr w:type="gram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от продуктовых изменений с помощью моделирования клиентского пути веб-сайта интернет магазина бытовых товаров.</w:t>
            </w:r>
          </w:p>
        </w:tc>
        <w:tc>
          <w:tcPr>
            <w:tcW w:w="5103" w:type="dxa"/>
          </w:tcPr>
          <w:p w:rsidR="00696AED" w:rsidRPr="0028436D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Годзи</w:t>
            </w:r>
            <w:proofErr w:type="spellEnd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Германович,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партнёр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Retentioneering</w:t>
            </w:r>
            <w:proofErr w:type="spellEnd"/>
          </w:p>
        </w:tc>
      </w:tr>
      <w:tr w:rsidR="00696AED" w:rsidRPr="004959F7" w:rsidTr="00696AED">
        <w:trPr>
          <w:trHeight w:val="660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Сегментация пользователей на основе их поведения на сайте. Анализ отличий в паттернах поведения сегментов пользователей с </w:t>
            </w:r>
            <w:proofErr w:type="gram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бизнес-метриками.</w:t>
            </w:r>
          </w:p>
        </w:tc>
        <w:tc>
          <w:tcPr>
            <w:tcW w:w="5103" w:type="dxa"/>
          </w:tcPr>
          <w:p w:rsidR="00696AED" w:rsidRPr="0028436D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Годзи</w:t>
            </w:r>
            <w:proofErr w:type="spellEnd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Германович,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партнёр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Retentioneering</w:t>
            </w:r>
            <w:proofErr w:type="spellEnd"/>
          </w:p>
        </w:tc>
      </w:tr>
      <w:tr w:rsidR="00696AED" w:rsidRPr="004959F7" w:rsidTr="00696AED">
        <w:trPr>
          <w:trHeight w:val="525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Выявление и анализ поведенческих сегментов с противоположенным влиянием тестируемых изменений в AB тестах.</w:t>
            </w:r>
          </w:p>
        </w:tc>
        <w:tc>
          <w:tcPr>
            <w:tcW w:w="5103" w:type="dxa"/>
          </w:tcPr>
          <w:p w:rsidR="00696AED" w:rsidRPr="0028436D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Годзи</w:t>
            </w:r>
            <w:proofErr w:type="spellEnd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Германович,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партнёр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Retentioneering</w:t>
            </w:r>
            <w:proofErr w:type="spellEnd"/>
          </w:p>
        </w:tc>
      </w:tr>
      <w:tr w:rsidR="00696AED" w:rsidRPr="004959F7" w:rsidTr="005A2D11">
        <w:trPr>
          <w:trHeight w:val="2066"/>
        </w:trPr>
        <w:tc>
          <w:tcPr>
            <w:tcW w:w="4962" w:type="dxa"/>
          </w:tcPr>
          <w:p w:rsidR="00696AED" w:rsidRDefault="00696AED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Поиск оптимального баланса между маркетинговым бюджетом на привлечение пользователей и бюджетом на улучшение конверсии в продукте на примере крупнейшего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ритейлера</w:t>
            </w:r>
            <w:proofErr w:type="spellEnd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6AED" w:rsidRPr="0050105B" w:rsidRDefault="00696AED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>Годзи</w:t>
            </w:r>
            <w:proofErr w:type="spellEnd"/>
            <w:r w:rsidRPr="0069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Германович,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96AED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партнёр </w:t>
            </w:r>
            <w:proofErr w:type="spellStart"/>
            <w:r w:rsidRPr="00696AED">
              <w:rPr>
                <w:rFonts w:ascii="Times New Roman" w:hAnsi="Times New Roman" w:cs="Times New Roman"/>
                <w:sz w:val="28"/>
                <w:szCs w:val="28"/>
              </w:rPr>
              <w:t>Retentioneering</w:t>
            </w:r>
            <w:proofErr w:type="spellEnd"/>
          </w:p>
        </w:tc>
      </w:tr>
      <w:tr w:rsidR="005A2D11" w:rsidRPr="004959F7" w:rsidTr="005A2D11">
        <w:trPr>
          <w:trHeight w:val="660"/>
        </w:trPr>
        <w:tc>
          <w:tcPr>
            <w:tcW w:w="4962" w:type="dxa"/>
          </w:tcPr>
          <w:p w:rsidR="005A2D11" w:rsidRPr="005A2D11" w:rsidRDefault="005A2D11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17) Боты и накрутки в цифровой рекламе: признаки и способы отслеживания ботового поведения</w:t>
            </w:r>
          </w:p>
        </w:tc>
        <w:tc>
          <w:tcPr>
            <w:tcW w:w="5103" w:type="dxa"/>
          </w:tcPr>
          <w:p w:rsidR="005A2D11" w:rsidRDefault="005A2D11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5A2D11" w:rsidRDefault="005A2D11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Pr="005A2D11" w:rsidRDefault="005A2D11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Вадимович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  <w:p w:rsidR="005A2D11" w:rsidRDefault="005A2D11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Pr="0050105B" w:rsidRDefault="005A2D11" w:rsidP="00F4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</w:t>
            </w:r>
            <w:proofErr w:type="spellStart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Войнова</w:t>
            </w:r>
            <w:proofErr w:type="spellEnd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="0050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руководитель рекламной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</w:tc>
      </w:tr>
      <w:tr w:rsidR="005A2D11" w:rsidRPr="004959F7" w:rsidTr="005A2D11">
        <w:trPr>
          <w:trHeight w:val="675"/>
        </w:trPr>
        <w:tc>
          <w:tcPr>
            <w:tcW w:w="4962" w:type="dxa"/>
          </w:tcPr>
          <w:p w:rsidR="005A2D11" w:rsidRPr="005A2D11" w:rsidRDefault="005A2D11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18) Использование сегментации на основе больших данных для увеличения отклика на баннерную рекламу</w:t>
            </w:r>
          </w:p>
        </w:tc>
        <w:tc>
          <w:tcPr>
            <w:tcW w:w="5103" w:type="dxa"/>
          </w:tcPr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P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Вадимович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</w:t>
            </w:r>
            <w:proofErr w:type="spellStart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Войнова</w:t>
            </w:r>
            <w:proofErr w:type="spellEnd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="0050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руководитель рекламной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</w:tc>
      </w:tr>
      <w:tr w:rsidR="005A2D11" w:rsidRPr="004959F7" w:rsidTr="005A2D11">
        <w:trPr>
          <w:trHeight w:val="735"/>
        </w:trPr>
        <w:tc>
          <w:tcPr>
            <w:tcW w:w="4962" w:type="dxa"/>
          </w:tcPr>
          <w:p w:rsidR="005A2D11" w:rsidRPr="005A2D11" w:rsidRDefault="005A2D11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 xml:space="preserve">19) Методики определения прироста продаж в результате рекламной кампании потребительского бренда  </w:t>
            </w:r>
          </w:p>
        </w:tc>
        <w:tc>
          <w:tcPr>
            <w:tcW w:w="5103" w:type="dxa"/>
          </w:tcPr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P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Вадимович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</w:t>
            </w:r>
            <w:proofErr w:type="spellStart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Войнова</w:t>
            </w:r>
            <w:proofErr w:type="spellEnd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="0050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руководитель рекламной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</w:tc>
      </w:tr>
      <w:tr w:rsidR="005A2D11" w:rsidRPr="004959F7" w:rsidTr="005A2D11">
        <w:trPr>
          <w:trHeight w:val="630"/>
        </w:trPr>
        <w:tc>
          <w:tcPr>
            <w:tcW w:w="4962" w:type="dxa"/>
          </w:tcPr>
          <w:p w:rsidR="005A2D11" w:rsidRPr="005A2D11" w:rsidRDefault="005A2D11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 xml:space="preserve">20) Оптимизация рекламных кампаний для увеличения </w:t>
            </w:r>
            <w:proofErr w:type="spellStart"/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5A2D11">
              <w:rPr>
                <w:rFonts w:ascii="Times New Roman" w:hAnsi="Times New Roman" w:cs="Times New Roman"/>
                <w:sz w:val="28"/>
                <w:szCs w:val="28"/>
              </w:rPr>
              <w:t xml:space="preserve"> продаж.  </w:t>
            </w:r>
          </w:p>
        </w:tc>
        <w:tc>
          <w:tcPr>
            <w:tcW w:w="5103" w:type="dxa"/>
          </w:tcPr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P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Вадимович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</w:t>
            </w:r>
            <w:proofErr w:type="spellStart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Войнова</w:t>
            </w:r>
            <w:proofErr w:type="spellEnd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="0050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руководитель рекламной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</w:tc>
      </w:tr>
      <w:tr w:rsidR="005A2D11" w:rsidRPr="004959F7" w:rsidTr="00AF6BB8">
        <w:trPr>
          <w:trHeight w:val="3480"/>
        </w:trPr>
        <w:tc>
          <w:tcPr>
            <w:tcW w:w="4962" w:type="dxa"/>
          </w:tcPr>
          <w:p w:rsidR="005A2D11" w:rsidRPr="005A2D11" w:rsidRDefault="005A2D11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Аналитика больших данных как способ оптимизации рекламной кампании и каналов размещения</w:t>
            </w:r>
          </w:p>
        </w:tc>
        <w:tc>
          <w:tcPr>
            <w:tcW w:w="5103" w:type="dxa"/>
          </w:tcPr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P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Вадимович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11" w:rsidRDefault="005A2D11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</w:t>
            </w:r>
            <w:proofErr w:type="spellStart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>Войнова</w:t>
            </w:r>
            <w:proofErr w:type="spellEnd"/>
            <w:r w:rsidRPr="005A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="0050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руководитель рекламной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Segmento</w:t>
            </w:r>
            <w:proofErr w:type="spellEnd"/>
          </w:p>
        </w:tc>
      </w:tr>
      <w:tr w:rsidR="00AF6BB8" w:rsidRPr="004959F7" w:rsidTr="00EB31FE">
        <w:trPr>
          <w:trHeight w:val="2476"/>
        </w:trPr>
        <w:tc>
          <w:tcPr>
            <w:tcW w:w="4962" w:type="dxa"/>
          </w:tcPr>
          <w:p w:rsidR="00AF6BB8" w:rsidRPr="005A2D11" w:rsidRDefault="00AF6BB8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22) Использование передовых нейронных сетей в цифровых коммуникациях.</w:t>
            </w:r>
          </w:p>
        </w:tc>
        <w:tc>
          <w:tcPr>
            <w:tcW w:w="5103" w:type="dxa"/>
          </w:tcPr>
          <w:p w:rsidR="00AF6BB8" w:rsidRDefault="00AF6BB8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AF6BB8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Просветов Артём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</w:t>
            </w:r>
            <w:r w:rsidRPr="00AF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AF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scientist</w:t>
            </w:r>
            <w:r w:rsidRPr="00AF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CleverDATA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кандидат физико-математических наук</w:t>
            </w:r>
          </w:p>
          <w:p w:rsidR="00AF6BB8" w:rsidRDefault="00AF6BB8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B8" w:rsidRPr="00AF6BB8" w:rsidRDefault="00AF6BB8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Консультант:</w:t>
            </w:r>
            <w:r w:rsidRPr="0028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Грызунова Елена Аркадьевна, </w:t>
            </w:r>
            <w:r w:rsidRPr="00905DAC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905DAC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Pr="005A2D1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B31FE" w:rsidRPr="004959F7" w:rsidTr="00EB31FE">
        <w:trPr>
          <w:trHeight w:val="660"/>
        </w:trPr>
        <w:tc>
          <w:tcPr>
            <w:tcW w:w="4962" w:type="dxa"/>
          </w:tcPr>
          <w:p w:rsidR="00EB31FE" w:rsidRPr="00EB31FE" w:rsidRDefault="00EB31FE" w:rsidP="00EB31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23) Оцифровка пользователей, которые совершают визит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proofErr w:type="spellStart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 без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редварительного звонка/заявки и о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ценка источников, которые повлияли на визит пользователя в организацию</w:t>
            </w:r>
          </w:p>
        </w:tc>
        <w:tc>
          <w:tcPr>
            <w:tcW w:w="5103" w:type="dxa"/>
          </w:tcPr>
          <w:p w:rsidR="00EB31FE" w:rsidRP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EB31FE" w:rsidRDefault="00EB31FE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FE" w:rsidRPr="00EB31FE" w:rsidRDefault="00EB31FE" w:rsidP="005A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Саркисян Артур Аркадьевич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Calltouch</w:t>
            </w:r>
            <w:proofErr w:type="spellEnd"/>
          </w:p>
        </w:tc>
      </w:tr>
      <w:tr w:rsidR="00EB31FE" w:rsidRPr="004959F7" w:rsidTr="00EB31FE">
        <w:trPr>
          <w:trHeight w:val="645"/>
        </w:trPr>
        <w:tc>
          <w:tcPr>
            <w:tcW w:w="4962" w:type="dxa"/>
          </w:tcPr>
          <w:p w:rsidR="00EB31FE" w:rsidRPr="00EB31FE" w:rsidRDefault="00EB31FE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24) Оцифровка пользовательского пути по </w:t>
            </w:r>
            <w:proofErr w:type="gramStart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 медиа-источникам (анализ </w:t>
            </w:r>
            <w:r w:rsidRPr="00EB3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click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3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) и использование </w:t>
            </w:r>
            <w:r w:rsidRPr="00EB3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 атрибуции с выявление самых важных источников</w:t>
            </w:r>
          </w:p>
        </w:tc>
        <w:tc>
          <w:tcPr>
            <w:tcW w:w="5103" w:type="dxa"/>
          </w:tcPr>
          <w:p w:rsidR="00EB31FE" w:rsidRP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Саркисян Артур Аркадьевич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Calltouch</w:t>
            </w:r>
            <w:proofErr w:type="spellEnd"/>
          </w:p>
        </w:tc>
      </w:tr>
      <w:tr w:rsidR="00EB31FE" w:rsidRPr="004959F7" w:rsidTr="00EB31FE">
        <w:trPr>
          <w:trHeight w:val="585"/>
        </w:trPr>
        <w:tc>
          <w:tcPr>
            <w:tcW w:w="4962" w:type="dxa"/>
          </w:tcPr>
          <w:p w:rsidR="00EB31FE" w:rsidRPr="00EB31FE" w:rsidRDefault="00EB31FE" w:rsidP="00EB31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25) Создание </w:t>
            </w:r>
            <w:proofErr w:type="spellStart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агрегатора</w:t>
            </w:r>
            <w:proofErr w:type="spellEnd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биддера</w:t>
            </w:r>
            <w:proofErr w:type="spellEnd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) всех </w:t>
            </w:r>
            <w:r w:rsidRPr="00EB3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инструментов, который может распределить бюджет и управлять рекламой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исходя из конечных метрик, 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и принимать самостоятельное решение по распределению бюджета в сторону более эффективных каналов</w:t>
            </w:r>
          </w:p>
        </w:tc>
        <w:tc>
          <w:tcPr>
            <w:tcW w:w="5103" w:type="dxa"/>
          </w:tcPr>
          <w:p w:rsidR="00EB31FE" w:rsidRP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Саркисян Артур Аркадьевич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Calltouch</w:t>
            </w:r>
            <w:proofErr w:type="spellEnd"/>
          </w:p>
        </w:tc>
      </w:tr>
      <w:tr w:rsidR="00EB31FE" w:rsidRPr="004959F7" w:rsidTr="00EB31FE">
        <w:trPr>
          <w:trHeight w:val="615"/>
        </w:trPr>
        <w:tc>
          <w:tcPr>
            <w:tcW w:w="4962" w:type="dxa"/>
          </w:tcPr>
          <w:p w:rsidR="00EB31FE" w:rsidRDefault="00EB31FE" w:rsidP="00F457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26) 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Оцифровка влияния ТВ рекламы в звонки/заявки/визиты с возможностью </w:t>
            </w:r>
            <w:proofErr w:type="spellStart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таргетирования</w:t>
            </w:r>
            <w:proofErr w:type="spellEnd"/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аудиторию, которая видела ТВ рекламу</w:t>
            </w:r>
          </w:p>
        </w:tc>
        <w:tc>
          <w:tcPr>
            <w:tcW w:w="5103" w:type="dxa"/>
          </w:tcPr>
          <w:p w:rsidR="00EB31FE" w:rsidRP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FE" w:rsidRDefault="00EB31FE" w:rsidP="00E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31FE">
              <w:rPr>
                <w:rFonts w:ascii="Times New Roman" w:hAnsi="Times New Roman" w:cs="Times New Roman"/>
                <w:b/>
                <w:sz w:val="28"/>
                <w:szCs w:val="28"/>
              </w:rPr>
              <w:t>Саркисян Артур Аркадьевич</w:t>
            </w:r>
            <w:r w:rsidRPr="00EB3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Calltouch</w:t>
            </w:r>
            <w:bookmarkStart w:id="0" w:name="_GoBack"/>
            <w:bookmarkEnd w:id="0"/>
            <w:proofErr w:type="spellEnd"/>
          </w:p>
        </w:tc>
      </w:tr>
    </w:tbl>
    <w:p w:rsidR="007A1B12" w:rsidRDefault="007A1B12"/>
    <w:sectPr w:rsidR="007A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493C"/>
    <w:multiLevelType w:val="hybridMultilevel"/>
    <w:tmpl w:val="4DDE9764"/>
    <w:lvl w:ilvl="0" w:tplc="FCDC0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D9"/>
    <w:rsid w:val="00267050"/>
    <w:rsid w:val="0028436D"/>
    <w:rsid w:val="003A7314"/>
    <w:rsid w:val="0050105B"/>
    <w:rsid w:val="005A2D11"/>
    <w:rsid w:val="00602A04"/>
    <w:rsid w:val="00696AED"/>
    <w:rsid w:val="006A38D9"/>
    <w:rsid w:val="007A1B12"/>
    <w:rsid w:val="00905DAC"/>
    <w:rsid w:val="009449B3"/>
    <w:rsid w:val="00AF6BB8"/>
    <w:rsid w:val="00B44EAB"/>
    <w:rsid w:val="00C15C4D"/>
    <w:rsid w:val="00D70951"/>
    <w:rsid w:val="00EB31FE"/>
    <w:rsid w:val="00ED12E3"/>
    <w:rsid w:val="00F228CD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2020-10-16T14:08:00Z</dcterms:created>
  <dcterms:modified xsi:type="dcterms:W3CDTF">2020-10-16T14:08:00Z</dcterms:modified>
</cp:coreProperties>
</file>