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253AF" w14:textId="77777777" w:rsidR="00477B74" w:rsidRPr="00C321A4" w:rsidRDefault="00477B74" w:rsidP="00477B74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bookmarkStart w:id="0" w:name="_GoBack"/>
      <w:bookmarkEnd w:id="0"/>
      <w:r w:rsidRPr="00C321A4">
        <w:rPr>
          <w:rFonts w:ascii="Times New Roman" w:hAnsi="Times New Roman" w:cs="Times New Roman"/>
          <w:sz w:val="48"/>
          <w:szCs w:val="48"/>
          <w:lang w:val="en-US"/>
        </w:rPr>
        <w:t>Syllabus</w:t>
      </w:r>
    </w:p>
    <w:p w14:paraId="6949F43E" w14:textId="28F0BA71" w:rsidR="00897271" w:rsidRPr="000C3E9E" w:rsidRDefault="00897271" w:rsidP="00897271">
      <w:pPr>
        <w:jc w:val="center"/>
        <w:rPr>
          <w:rFonts w:ascii="Times New Roman" w:hAnsi="Times New Roman" w:cs="Times New Roman"/>
          <w:sz w:val="24"/>
          <w:szCs w:val="48"/>
          <w:lang w:val="en-US"/>
        </w:rPr>
      </w:pPr>
      <w:r>
        <w:rPr>
          <w:rFonts w:ascii="Times New Roman" w:hAnsi="Times New Roman" w:cs="Times New Roman"/>
          <w:sz w:val="24"/>
          <w:szCs w:val="48"/>
          <w:lang w:val="en-US"/>
        </w:rPr>
        <w:t>Summer 202</w:t>
      </w:r>
      <w:r w:rsidR="000C3E9E" w:rsidRPr="000C3E9E">
        <w:rPr>
          <w:rFonts w:ascii="Times New Roman" w:hAnsi="Times New Roman" w:cs="Times New Roman"/>
          <w:sz w:val="24"/>
          <w:szCs w:val="48"/>
          <w:lang w:val="en-US"/>
        </w:rPr>
        <w:t>1</w:t>
      </w:r>
    </w:p>
    <w:p w14:paraId="2B618094" w14:textId="6278339E" w:rsidR="00505078" w:rsidRPr="00C321A4" w:rsidRDefault="000C3E9E" w:rsidP="00505078">
      <w:pPr>
        <w:rPr>
          <w:rFonts w:ascii="Times New Roman" w:hAnsi="Times New Roman" w:cs="Times New Roman"/>
          <w:sz w:val="24"/>
          <w:szCs w:val="48"/>
          <w:lang w:val="en-US"/>
        </w:rPr>
      </w:pPr>
      <w:r>
        <w:rPr>
          <w:rFonts w:ascii="Times New Roman" w:hAnsi="Times New Roman" w:cs="Times New Roman"/>
          <w:sz w:val="24"/>
          <w:szCs w:val="48"/>
          <w:lang w:val="en-US"/>
        </w:rPr>
        <w:t xml:space="preserve">Dr. </w:t>
      </w:r>
      <w:r w:rsidR="009507A0" w:rsidRPr="00C321A4">
        <w:rPr>
          <w:rFonts w:ascii="Times New Roman" w:hAnsi="Times New Roman" w:cs="Times New Roman"/>
          <w:sz w:val="24"/>
          <w:szCs w:val="48"/>
          <w:lang w:val="en-US"/>
        </w:rPr>
        <w:t xml:space="preserve">Denis </w:t>
      </w:r>
      <w:r w:rsidR="00505078" w:rsidRPr="00C321A4">
        <w:rPr>
          <w:rFonts w:ascii="Times New Roman" w:hAnsi="Times New Roman" w:cs="Times New Roman"/>
          <w:sz w:val="24"/>
          <w:szCs w:val="48"/>
          <w:lang w:val="en-US"/>
        </w:rPr>
        <w:t xml:space="preserve">Zubalov </w:t>
      </w:r>
    </w:p>
    <w:p w14:paraId="568E8A87" w14:textId="0CC1EEDC" w:rsidR="00505078" w:rsidRPr="00C321A4" w:rsidRDefault="000C3E9E" w:rsidP="00505078">
      <w:pPr>
        <w:rPr>
          <w:rFonts w:ascii="Times New Roman" w:hAnsi="Times New Roman" w:cs="Times New Roman"/>
          <w:sz w:val="24"/>
          <w:szCs w:val="48"/>
          <w:lang w:val="en-US"/>
        </w:rPr>
      </w:pPr>
      <w:r>
        <w:rPr>
          <w:rFonts w:ascii="Times New Roman" w:hAnsi="Times New Roman" w:cs="Times New Roman"/>
          <w:sz w:val="24"/>
          <w:szCs w:val="48"/>
          <w:lang w:val="en-US"/>
        </w:rPr>
        <w:t>School of</w:t>
      </w:r>
      <w:r w:rsidR="009507A0" w:rsidRPr="00C321A4">
        <w:rPr>
          <w:rFonts w:ascii="Times New Roman" w:hAnsi="Times New Roman" w:cs="Times New Roman"/>
          <w:sz w:val="24"/>
          <w:szCs w:val="48"/>
          <w:lang w:val="en-US"/>
        </w:rPr>
        <w:t xml:space="preserve"> Philolog</w:t>
      </w:r>
      <w:r>
        <w:rPr>
          <w:rFonts w:ascii="Times New Roman" w:hAnsi="Times New Roman" w:cs="Times New Roman"/>
          <w:sz w:val="24"/>
          <w:szCs w:val="48"/>
          <w:lang w:val="en-US"/>
        </w:rPr>
        <w:t>ical Sciences</w:t>
      </w:r>
    </w:p>
    <w:p w14:paraId="356531F0" w14:textId="38AB031E" w:rsidR="00505078" w:rsidRPr="00C321A4" w:rsidRDefault="00505078" w:rsidP="00505078">
      <w:pPr>
        <w:rPr>
          <w:rFonts w:ascii="Times New Roman" w:hAnsi="Times New Roman" w:cs="Times New Roman"/>
          <w:sz w:val="24"/>
          <w:szCs w:val="48"/>
          <w:lang w:val="en-US"/>
        </w:rPr>
      </w:pPr>
      <w:r w:rsidRPr="00C321A4">
        <w:rPr>
          <w:rFonts w:ascii="Times New Roman" w:hAnsi="Times New Roman" w:cs="Times New Roman"/>
          <w:sz w:val="24"/>
          <w:szCs w:val="48"/>
          <w:lang w:val="en-US"/>
        </w:rPr>
        <w:t>Higher School of Economics</w:t>
      </w:r>
      <w:r w:rsidR="000E6189">
        <w:rPr>
          <w:rFonts w:ascii="Times New Roman" w:hAnsi="Times New Roman" w:cs="Times New Roman"/>
          <w:sz w:val="24"/>
          <w:szCs w:val="48"/>
          <w:lang w:val="en-US"/>
        </w:rPr>
        <w:t>, Moscow</w:t>
      </w:r>
    </w:p>
    <w:p w14:paraId="06399650" w14:textId="77777777" w:rsidR="00505078" w:rsidRPr="00C321A4" w:rsidRDefault="00584ADD" w:rsidP="00505078">
      <w:pPr>
        <w:rPr>
          <w:rFonts w:ascii="Times New Roman" w:hAnsi="Times New Roman" w:cs="Times New Roman"/>
          <w:sz w:val="24"/>
          <w:szCs w:val="48"/>
          <w:lang w:val="en-US"/>
        </w:rPr>
      </w:pPr>
      <w:hyperlink r:id="rId5" w:history="1">
        <w:r w:rsidR="00505078" w:rsidRPr="00C321A4">
          <w:rPr>
            <w:rStyle w:val="a5"/>
            <w:rFonts w:ascii="Times New Roman" w:hAnsi="Times New Roman" w:cs="Times New Roman"/>
            <w:sz w:val="24"/>
            <w:szCs w:val="48"/>
            <w:lang w:val="en-US"/>
          </w:rPr>
          <w:t>dzubalov@hse.ru</w:t>
        </w:r>
      </w:hyperlink>
    </w:p>
    <w:p w14:paraId="6A483188" w14:textId="77777777" w:rsidR="00505078" w:rsidRPr="00C321A4" w:rsidRDefault="00505078" w:rsidP="00505078">
      <w:pPr>
        <w:rPr>
          <w:rFonts w:ascii="Times New Roman" w:hAnsi="Times New Roman" w:cs="Times New Roman"/>
          <w:sz w:val="24"/>
          <w:szCs w:val="48"/>
          <w:lang w:val="en-US"/>
        </w:rPr>
      </w:pPr>
    </w:p>
    <w:p w14:paraId="6EA130A1" w14:textId="77777777" w:rsidR="00477B74" w:rsidRPr="008D05AD" w:rsidRDefault="00477B74" w:rsidP="00477B74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</w:rPr>
      </w:pPr>
      <w:r w:rsidRPr="008D05AD">
        <w:rPr>
          <w:rFonts w:ascii="Times New Roman" w:eastAsia="Times New Roman" w:hAnsi="Times New Roman" w:cs="Times New Roman"/>
          <w:b/>
        </w:rPr>
        <w:t>Course Description</w:t>
      </w:r>
    </w:p>
    <w:p w14:paraId="38D384DA" w14:textId="7D65DEF0" w:rsidR="008B43BC" w:rsidRPr="00C321A4" w:rsidRDefault="00477B74" w:rsidP="008B43BC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C321A4">
        <w:rPr>
          <w:rFonts w:ascii="Times New Roman" w:eastAsia="Times New Roman" w:hAnsi="Times New Roman" w:cs="Times New Roman"/>
          <w:lang w:val="en-US"/>
        </w:rPr>
        <w:t>Title of a Course</w:t>
      </w:r>
      <w:r w:rsidR="00941CCB" w:rsidRPr="00C321A4">
        <w:rPr>
          <w:rFonts w:ascii="Times New Roman" w:eastAsia="Times New Roman" w:hAnsi="Times New Roman" w:cs="Times New Roman"/>
          <w:lang w:val="en-US"/>
        </w:rPr>
        <w:t>:</w:t>
      </w:r>
      <w:r w:rsidR="00CD7F8B" w:rsidRPr="00CD7F8B">
        <w:rPr>
          <w:rFonts w:ascii="Times New Roman" w:eastAsia="Times New Roman" w:hAnsi="Times New Roman" w:cs="Times New Roman"/>
          <w:lang w:val="en-GB"/>
        </w:rPr>
        <w:t xml:space="preserve"> </w:t>
      </w:r>
      <w:r w:rsidR="000C3E9E">
        <w:rPr>
          <w:rFonts w:ascii="Times New Roman" w:eastAsia="Times New Roman" w:hAnsi="Times New Roman" w:cs="Times New Roman"/>
          <w:i/>
          <w:lang w:val="en-US"/>
        </w:rPr>
        <w:t>Multimodal Communication in the 21</w:t>
      </w:r>
      <w:r w:rsidR="000C3E9E" w:rsidRPr="000C3E9E">
        <w:rPr>
          <w:rFonts w:ascii="Times New Roman" w:eastAsia="Times New Roman" w:hAnsi="Times New Roman" w:cs="Times New Roman"/>
          <w:i/>
          <w:vertAlign w:val="superscript"/>
          <w:lang w:val="en-US"/>
        </w:rPr>
        <w:t>st</w:t>
      </w:r>
      <w:r w:rsidR="000C3E9E">
        <w:rPr>
          <w:rFonts w:ascii="Times New Roman" w:eastAsia="Times New Roman" w:hAnsi="Times New Roman" w:cs="Times New Roman"/>
          <w:i/>
          <w:lang w:val="en-US"/>
        </w:rPr>
        <w:t xml:space="preserve"> Century</w:t>
      </w:r>
    </w:p>
    <w:p w14:paraId="259C7C7C" w14:textId="7746F18C" w:rsidR="00477B74" w:rsidRPr="00C321A4" w:rsidRDefault="00941CCB" w:rsidP="008B43BC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C321A4">
        <w:rPr>
          <w:rFonts w:ascii="Times New Roman" w:eastAsia="Times New Roman" w:hAnsi="Times New Roman" w:cs="Times New Roman"/>
          <w:lang w:val="en-US"/>
        </w:rPr>
        <w:t xml:space="preserve">Pre-requisites: </w:t>
      </w:r>
      <w:r w:rsidR="000E6189">
        <w:rPr>
          <w:rFonts w:ascii="Times New Roman" w:eastAsia="Times New Roman" w:hAnsi="Times New Roman" w:cs="Times New Roman"/>
          <w:i/>
          <w:lang w:val="en-US"/>
        </w:rPr>
        <w:t xml:space="preserve">English Level: B2 </w:t>
      </w:r>
    </w:p>
    <w:p w14:paraId="7F6059FD" w14:textId="48FC7205" w:rsidR="007A0791" w:rsidRPr="00C321A4" w:rsidRDefault="00477B74" w:rsidP="007A0791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C321A4">
        <w:rPr>
          <w:rFonts w:ascii="Times New Roman" w:eastAsia="Times New Roman" w:hAnsi="Times New Roman" w:cs="Times New Roman"/>
          <w:lang w:val="en-US"/>
        </w:rPr>
        <w:t>Course Type (compulsory, elective, optional)</w:t>
      </w:r>
      <w:r w:rsidR="00941CCB" w:rsidRPr="00C321A4">
        <w:rPr>
          <w:rFonts w:ascii="Times New Roman" w:eastAsia="Times New Roman" w:hAnsi="Times New Roman" w:cs="Times New Roman"/>
          <w:lang w:val="en-US"/>
        </w:rPr>
        <w:t xml:space="preserve">: </w:t>
      </w:r>
      <w:r w:rsidR="00D33F5B">
        <w:rPr>
          <w:rFonts w:ascii="Times New Roman" w:eastAsia="Times New Roman" w:hAnsi="Times New Roman" w:cs="Times New Roman"/>
          <w:i/>
          <w:lang w:val="en-US"/>
        </w:rPr>
        <w:t>Optional</w:t>
      </w:r>
    </w:p>
    <w:p w14:paraId="2E6940EA" w14:textId="77777777" w:rsidR="00477B74" w:rsidRPr="00C321A4" w:rsidRDefault="00477B74" w:rsidP="00477B74">
      <w:pPr>
        <w:pStyle w:val="a3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C321A4">
        <w:rPr>
          <w:rFonts w:ascii="Times New Roman" w:eastAsia="Times New Roman" w:hAnsi="Times New Roman" w:cs="Times New Roman"/>
          <w:lang w:val="en-US"/>
        </w:rPr>
        <w:t>Abstract</w:t>
      </w:r>
    </w:p>
    <w:p w14:paraId="784F50E3" w14:textId="5609C0BC" w:rsidR="00576132" w:rsidRPr="00C321A4" w:rsidRDefault="00941CCB" w:rsidP="00A73474">
      <w:pPr>
        <w:pBdr>
          <w:top w:val="single" w:sz="12" w:space="1" w:color="auto"/>
          <w:bottom w:val="single" w:sz="12" w:space="2" w:color="auto"/>
        </w:pBdr>
        <w:jc w:val="both"/>
        <w:rPr>
          <w:rFonts w:ascii="Times New Roman" w:eastAsia="Times New Roman" w:hAnsi="Times New Roman" w:cs="Times New Roman"/>
          <w:lang w:val="en-US"/>
        </w:rPr>
      </w:pPr>
      <w:r w:rsidRPr="00C321A4">
        <w:rPr>
          <w:rFonts w:ascii="Times New Roman" w:eastAsia="Times New Roman" w:hAnsi="Times New Roman" w:cs="Times New Roman"/>
          <w:lang w:val="en-US"/>
        </w:rPr>
        <w:t>Th</w:t>
      </w:r>
      <w:r w:rsidR="004A7554">
        <w:rPr>
          <w:rFonts w:ascii="Times New Roman" w:eastAsia="Times New Roman" w:hAnsi="Times New Roman" w:cs="Times New Roman"/>
          <w:lang w:val="en-US"/>
        </w:rPr>
        <w:t>e</w:t>
      </w:r>
      <w:r w:rsidRPr="00C321A4">
        <w:rPr>
          <w:rFonts w:ascii="Times New Roman" w:eastAsia="Times New Roman" w:hAnsi="Times New Roman" w:cs="Times New Roman"/>
          <w:lang w:val="en-US"/>
        </w:rPr>
        <w:t xml:space="preserve"> course</w:t>
      </w:r>
      <w:r w:rsidR="004A7554">
        <w:rPr>
          <w:rFonts w:ascii="Times New Roman" w:eastAsia="Times New Roman" w:hAnsi="Times New Roman" w:cs="Times New Roman"/>
          <w:lang w:val="en-US"/>
        </w:rPr>
        <w:t xml:space="preserve"> </w:t>
      </w:r>
      <w:r w:rsidR="000C3E9E">
        <w:rPr>
          <w:rFonts w:ascii="Times New Roman" w:eastAsia="Times New Roman" w:hAnsi="Times New Roman" w:cs="Times New Roman"/>
          <w:i/>
          <w:lang w:val="en-US"/>
        </w:rPr>
        <w:t>Multimodal Communication in the 21</w:t>
      </w:r>
      <w:r w:rsidR="000C3E9E" w:rsidRPr="000C3E9E">
        <w:rPr>
          <w:rFonts w:ascii="Times New Roman" w:eastAsia="Times New Roman" w:hAnsi="Times New Roman" w:cs="Times New Roman"/>
          <w:i/>
          <w:vertAlign w:val="superscript"/>
          <w:lang w:val="en-US"/>
        </w:rPr>
        <w:t>st</w:t>
      </w:r>
      <w:r w:rsidR="000C3E9E">
        <w:rPr>
          <w:rFonts w:ascii="Times New Roman" w:eastAsia="Times New Roman" w:hAnsi="Times New Roman" w:cs="Times New Roman"/>
          <w:i/>
          <w:lang w:val="en-US"/>
        </w:rPr>
        <w:t xml:space="preserve"> Century</w:t>
      </w:r>
      <w:r w:rsidR="000C3E9E" w:rsidRPr="00C321A4">
        <w:rPr>
          <w:rFonts w:ascii="Times New Roman" w:eastAsia="Times New Roman" w:hAnsi="Times New Roman" w:cs="Times New Roman"/>
          <w:lang w:val="en-US"/>
        </w:rPr>
        <w:t xml:space="preserve"> </w:t>
      </w:r>
      <w:r w:rsidRPr="00C321A4">
        <w:rPr>
          <w:rFonts w:ascii="Times New Roman" w:eastAsia="Times New Roman" w:hAnsi="Times New Roman" w:cs="Times New Roman"/>
          <w:lang w:val="en-US"/>
        </w:rPr>
        <w:t xml:space="preserve">is designed for </w:t>
      </w:r>
      <w:r w:rsidR="004A7554">
        <w:rPr>
          <w:rFonts w:ascii="Times New Roman" w:eastAsia="Times New Roman" w:hAnsi="Times New Roman" w:cs="Times New Roman"/>
          <w:lang w:val="en-US"/>
        </w:rPr>
        <w:t>international</w:t>
      </w:r>
      <w:r w:rsidRPr="00C321A4">
        <w:rPr>
          <w:rFonts w:ascii="Times New Roman" w:eastAsia="Times New Roman" w:hAnsi="Times New Roman" w:cs="Times New Roman"/>
          <w:lang w:val="en-US"/>
        </w:rPr>
        <w:t xml:space="preserve"> students </w:t>
      </w:r>
      <w:r w:rsidR="0062454B" w:rsidRPr="00C321A4">
        <w:rPr>
          <w:rFonts w:ascii="Times New Roman" w:eastAsia="Times New Roman" w:hAnsi="Times New Roman" w:cs="Times New Roman"/>
          <w:lang w:val="en-US"/>
        </w:rPr>
        <w:t xml:space="preserve">enrolled in the </w:t>
      </w:r>
      <w:r w:rsidR="004A7554" w:rsidRPr="004A7554">
        <w:rPr>
          <w:rFonts w:ascii="Times New Roman" w:eastAsia="Times New Roman" w:hAnsi="Times New Roman" w:cs="Times New Roman"/>
          <w:i/>
          <w:lang w:val="en-US"/>
        </w:rPr>
        <w:t>Summer University</w:t>
      </w:r>
      <w:r w:rsidR="004A7554">
        <w:rPr>
          <w:rFonts w:ascii="Times New Roman" w:eastAsia="Times New Roman" w:hAnsi="Times New Roman" w:cs="Times New Roman"/>
          <w:lang w:val="en-US"/>
        </w:rPr>
        <w:t xml:space="preserve"> at HSE. The present course adopts a multidisciplinary approach to the investigation of language and culture in global contexts</w:t>
      </w:r>
      <w:r w:rsidR="000C3E9E">
        <w:rPr>
          <w:rFonts w:ascii="Times New Roman" w:eastAsia="Times New Roman" w:hAnsi="Times New Roman" w:cs="Times New Roman"/>
          <w:lang w:val="en-US"/>
        </w:rPr>
        <w:t xml:space="preserve"> in the 21</w:t>
      </w:r>
      <w:r w:rsidR="000C3E9E" w:rsidRPr="000C3E9E">
        <w:rPr>
          <w:rFonts w:ascii="Times New Roman" w:eastAsia="Times New Roman" w:hAnsi="Times New Roman" w:cs="Times New Roman"/>
          <w:vertAlign w:val="superscript"/>
          <w:lang w:val="en-US"/>
        </w:rPr>
        <w:t>st</w:t>
      </w:r>
      <w:r w:rsidR="000C3E9E">
        <w:rPr>
          <w:rFonts w:ascii="Times New Roman" w:eastAsia="Times New Roman" w:hAnsi="Times New Roman" w:cs="Times New Roman"/>
          <w:lang w:val="en-US"/>
        </w:rPr>
        <w:t xml:space="preserve"> century</w:t>
      </w:r>
      <w:r w:rsidR="004A7554">
        <w:rPr>
          <w:rFonts w:ascii="Times New Roman" w:eastAsia="Times New Roman" w:hAnsi="Times New Roman" w:cs="Times New Roman"/>
          <w:lang w:val="en-US"/>
        </w:rPr>
        <w:t xml:space="preserve">. </w:t>
      </w:r>
      <w:r w:rsidR="0062454B" w:rsidRPr="00C321A4">
        <w:rPr>
          <w:rFonts w:ascii="Times New Roman" w:eastAsia="Times New Roman" w:hAnsi="Times New Roman" w:cs="Times New Roman"/>
          <w:lang w:val="en-US"/>
        </w:rPr>
        <w:t xml:space="preserve"> </w:t>
      </w:r>
      <w:r w:rsidR="004A7554">
        <w:rPr>
          <w:rFonts w:ascii="Times New Roman" w:eastAsia="Times New Roman" w:hAnsi="Times New Roman" w:cs="Times New Roman"/>
          <w:lang w:val="en-US"/>
        </w:rPr>
        <w:t>More specifically</w:t>
      </w:r>
      <w:r w:rsidR="004B5144">
        <w:rPr>
          <w:rFonts w:ascii="Times New Roman" w:eastAsia="Times New Roman" w:hAnsi="Times New Roman" w:cs="Times New Roman"/>
          <w:lang w:val="en-US"/>
        </w:rPr>
        <w:t>, the course</w:t>
      </w:r>
      <w:r w:rsidR="004A7554">
        <w:rPr>
          <w:rFonts w:ascii="Times New Roman" w:eastAsia="Times New Roman" w:hAnsi="Times New Roman" w:cs="Times New Roman"/>
          <w:lang w:val="en-US"/>
        </w:rPr>
        <w:t xml:space="preserve"> introduces students </w:t>
      </w:r>
      <w:r w:rsidR="004B5144">
        <w:rPr>
          <w:rFonts w:ascii="Times New Roman" w:eastAsia="Times New Roman" w:hAnsi="Times New Roman" w:cs="Times New Roman"/>
          <w:lang w:val="en-US"/>
        </w:rPr>
        <w:t>to</w:t>
      </w:r>
      <w:r w:rsidR="004A7554">
        <w:rPr>
          <w:rFonts w:ascii="Times New Roman" w:eastAsia="Times New Roman" w:hAnsi="Times New Roman" w:cs="Times New Roman"/>
          <w:lang w:val="en-US"/>
        </w:rPr>
        <w:t xml:space="preserve"> </w:t>
      </w:r>
      <w:r w:rsidR="004B5144">
        <w:rPr>
          <w:rFonts w:ascii="Times New Roman" w:eastAsia="Times New Roman" w:hAnsi="Times New Roman" w:cs="Times New Roman"/>
          <w:lang w:val="en-US"/>
        </w:rPr>
        <w:t>major</w:t>
      </w:r>
      <w:r w:rsidR="004A7554">
        <w:rPr>
          <w:rFonts w:ascii="Times New Roman" w:eastAsia="Times New Roman" w:hAnsi="Times New Roman" w:cs="Times New Roman"/>
          <w:lang w:val="en-US"/>
        </w:rPr>
        <w:t xml:space="preserve"> theoretical concepts related to </w:t>
      </w:r>
      <w:r w:rsidR="00274D97" w:rsidRPr="00C321A4">
        <w:rPr>
          <w:rFonts w:ascii="Times New Roman" w:eastAsia="Times New Roman" w:hAnsi="Times New Roman" w:cs="Times New Roman"/>
          <w:lang w:val="en-US"/>
        </w:rPr>
        <w:t>the relationship between language</w:t>
      </w:r>
      <w:r w:rsidR="004A7554">
        <w:rPr>
          <w:rFonts w:ascii="Times New Roman" w:eastAsia="Times New Roman" w:hAnsi="Times New Roman" w:cs="Times New Roman"/>
          <w:lang w:val="en-US"/>
        </w:rPr>
        <w:t>, culture</w:t>
      </w:r>
      <w:r w:rsidR="00274D97" w:rsidRPr="00C321A4">
        <w:rPr>
          <w:rFonts w:ascii="Times New Roman" w:eastAsia="Times New Roman" w:hAnsi="Times New Roman" w:cs="Times New Roman"/>
          <w:lang w:val="en-US"/>
        </w:rPr>
        <w:t xml:space="preserve"> and society</w:t>
      </w:r>
      <w:r w:rsidR="002C4BC4">
        <w:rPr>
          <w:rFonts w:ascii="Times New Roman" w:eastAsia="Times New Roman" w:hAnsi="Times New Roman" w:cs="Times New Roman"/>
          <w:lang w:val="en-US"/>
        </w:rPr>
        <w:t>, and contemporary multimodal communication</w:t>
      </w:r>
      <w:r w:rsidR="00274D97" w:rsidRPr="00C321A4">
        <w:rPr>
          <w:rFonts w:ascii="Times New Roman" w:eastAsia="Times New Roman" w:hAnsi="Times New Roman" w:cs="Times New Roman"/>
          <w:lang w:val="en-US"/>
        </w:rPr>
        <w:t>.</w:t>
      </w:r>
      <w:r w:rsidR="00897271">
        <w:rPr>
          <w:rFonts w:ascii="Times New Roman" w:eastAsia="Times New Roman" w:hAnsi="Times New Roman" w:cs="Times New Roman"/>
          <w:lang w:val="en-US"/>
        </w:rPr>
        <w:t xml:space="preserve"> In addition, </w:t>
      </w:r>
      <w:r w:rsidR="00303C99" w:rsidRPr="00C321A4">
        <w:rPr>
          <w:rFonts w:ascii="Times New Roman" w:eastAsia="Times New Roman" w:hAnsi="Times New Roman" w:cs="Times New Roman"/>
          <w:lang w:val="en-US"/>
        </w:rPr>
        <w:t>we will focus on</w:t>
      </w:r>
      <w:r w:rsidR="004A7554">
        <w:rPr>
          <w:rFonts w:ascii="Times New Roman" w:eastAsia="Times New Roman" w:hAnsi="Times New Roman" w:cs="Times New Roman"/>
          <w:lang w:val="en-US"/>
        </w:rPr>
        <w:t xml:space="preserve"> questions such as</w:t>
      </w:r>
      <w:r w:rsidR="004B5144">
        <w:rPr>
          <w:rFonts w:ascii="Times New Roman" w:eastAsia="Times New Roman" w:hAnsi="Times New Roman" w:cs="Times New Roman"/>
          <w:lang w:val="en-US"/>
        </w:rPr>
        <w:t>:</w:t>
      </w:r>
      <w:r w:rsidR="004A7554">
        <w:rPr>
          <w:rFonts w:ascii="Times New Roman" w:eastAsia="Times New Roman" w:hAnsi="Times New Roman" w:cs="Times New Roman"/>
          <w:lang w:val="en-US"/>
        </w:rPr>
        <w:t xml:space="preserve"> why </w:t>
      </w:r>
      <w:r w:rsidR="004B5144">
        <w:rPr>
          <w:rFonts w:ascii="Times New Roman" w:eastAsia="Times New Roman" w:hAnsi="Times New Roman" w:cs="Times New Roman"/>
          <w:lang w:val="en-US"/>
        </w:rPr>
        <w:t xml:space="preserve">do </w:t>
      </w:r>
      <w:r w:rsidR="004A7554">
        <w:rPr>
          <w:rFonts w:ascii="Times New Roman" w:eastAsia="Times New Roman" w:hAnsi="Times New Roman" w:cs="Times New Roman"/>
          <w:lang w:val="en-US"/>
        </w:rPr>
        <w:t>people talk differently</w:t>
      </w:r>
      <w:r w:rsidR="004B5144">
        <w:rPr>
          <w:rFonts w:ascii="Times New Roman" w:eastAsia="Times New Roman" w:hAnsi="Times New Roman" w:cs="Times New Roman"/>
          <w:lang w:val="en-US"/>
        </w:rPr>
        <w:t>, in other words, why do people modify their speech in different circumstances?</w:t>
      </w:r>
      <w:r w:rsidR="002C4BC4">
        <w:rPr>
          <w:rFonts w:ascii="Times New Roman" w:eastAsia="Times New Roman" w:hAnsi="Times New Roman" w:cs="Times New Roman"/>
          <w:lang w:val="en-US"/>
        </w:rPr>
        <w:t xml:space="preserve"> How is one’s identity constructed (and reconstructed) via language use in today’s multilingual 21</w:t>
      </w:r>
      <w:r w:rsidR="002C4BC4" w:rsidRPr="00897271">
        <w:rPr>
          <w:rFonts w:ascii="Times New Roman" w:eastAsia="Times New Roman" w:hAnsi="Times New Roman" w:cs="Times New Roman"/>
          <w:vertAlign w:val="superscript"/>
          <w:lang w:val="en-US"/>
        </w:rPr>
        <w:t>st</w:t>
      </w:r>
      <w:r w:rsidR="002C4BC4">
        <w:rPr>
          <w:rFonts w:ascii="Times New Roman" w:eastAsia="Times New Roman" w:hAnsi="Times New Roman" w:cs="Times New Roman"/>
          <w:lang w:val="en-US"/>
        </w:rPr>
        <w:t xml:space="preserve"> century society? </w:t>
      </w:r>
      <w:r w:rsidR="0062454B" w:rsidRPr="00C321A4">
        <w:rPr>
          <w:rFonts w:ascii="Times New Roman" w:eastAsia="Times New Roman" w:hAnsi="Times New Roman" w:cs="Times New Roman"/>
          <w:lang w:val="en-US"/>
        </w:rPr>
        <w:t xml:space="preserve"> </w:t>
      </w:r>
      <w:r w:rsidR="00541D5A">
        <w:rPr>
          <w:rFonts w:ascii="Times New Roman" w:eastAsia="Times New Roman" w:hAnsi="Times New Roman" w:cs="Times New Roman"/>
          <w:lang w:val="en-US"/>
        </w:rPr>
        <w:t>H</w:t>
      </w:r>
      <w:r w:rsidR="00303C99" w:rsidRPr="00C321A4">
        <w:rPr>
          <w:rFonts w:ascii="Times New Roman" w:eastAsia="Times New Roman" w:hAnsi="Times New Roman" w:cs="Times New Roman"/>
          <w:lang w:val="en-US"/>
        </w:rPr>
        <w:t>ow</w:t>
      </w:r>
      <w:r w:rsidR="0062454B" w:rsidRPr="00C321A4">
        <w:rPr>
          <w:rFonts w:ascii="Times New Roman" w:eastAsia="Times New Roman" w:hAnsi="Times New Roman" w:cs="Times New Roman"/>
          <w:lang w:val="en-US"/>
        </w:rPr>
        <w:t xml:space="preserve"> </w:t>
      </w:r>
      <w:r w:rsidR="00541D5A">
        <w:rPr>
          <w:rFonts w:ascii="Times New Roman" w:eastAsia="Times New Roman" w:hAnsi="Times New Roman" w:cs="Times New Roman"/>
          <w:lang w:val="en-US"/>
        </w:rPr>
        <w:t>do global</w:t>
      </w:r>
      <w:r w:rsidR="00541D5A" w:rsidRPr="00C321A4">
        <w:rPr>
          <w:rFonts w:ascii="Times New Roman" w:eastAsia="Times New Roman" w:hAnsi="Times New Roman" w:cs="Times New Roman"/>
          <w:lang w:val="en-US"/>
        </w:rPr>
        <w:t xml:space="preserve"> economic</w:t>
      </w:r>
      <w:r w:rsidR="000C3E9E">
        <w:rPr>
          <w:rFonts w:ascii="Times New Roman" w:eastAsia="Times New Roman" w:hAnsi="Times New Roman" w:cs="Times New Roman"/>
          <w:lang w:val="en-US"/>
        </w:rPr>
        <w:t xml:space="preserve"> and </w:t>
      </w:r>
      <w:r w:rsidR="00541D5A" w:rsidRPr="00C321A4">
        <w:rPr>
          <w:rFonts w:ascii="Times New Roman" w:eastAsia="Times New Roman" w:hAnsi="Times New Roman" w:cs="Times New Roman"/>
          <w:lang w:val="en-US"/>
        </w:rPr>
        <w:t xml:space="preserve">political </w:t>
      </w:r>
      <w:r w:rsidR="00541D5A">
        <w:rPr>
          <w:rFonts w:ascii="Times New Roman" w:eastAsia="Times New Roman" w:hAnsi="Times New Roman" w:cs="Times New Roman"/>
          <w:lang w:val="en-US"/>
        </w:rPr>
        <w:t>processes, on the one hand, and</w:t>
      </w:r>
      <w:r w:rsidR="00541D5A" w:rsidRPr="00C321A4">
        <w:rPr>
          <w:rFonts w:ascii="Times New Roman" w:eastAsia="Times New Roman" w:hAnsi="Times New Roman" w:cs="Times New Roman"/>
          <w:lang w:val="en-US"/>
        </w:rPr>
        <w:t xml:space="preserve"> </w:t>
      </w:r>
      <w:r w:rsidR="0062454B" w:rsidRPr="00C321A4">
        <w:rPr>
          <w:rFonts w:ascii="Times New Roman" w:eastAsia="Times New Roman" w:hAnsi="Times New Roman" w:cs="Times New Roman"/>
          <w:lang w:val="en-US"/>
        </w:rPr>
        <w:t>gender, social class,</w:t>
      </w:r>
      <w:r w:rsidR="00303C99" w:rsidRPr="00C321A4">
        <w:rPr>
          <w:rFonts w:ascii="Times New Roman" w:eastAsia="Times New Roman" w:hAnsi="Times New Roman" w:cs="Times New Roman"/>
          <w:lang w:val="en-US"/>
        </w:rPr>
        <w:t xml:space="preserve"> </w:t>
      </w:r>
      <w:r w:rsidR="00541D5A">
        <w:rPr>
          <w:rFonts w:ascii="Times New Roman" w:eastAsia="Times New Roman" w:hAnsi="Times New Roman" w:cs="Times New Roman"/>
          <w:lang w:val="en-US"/>
        </w:rPr>
        <w:t xml:space="preserve">and </w:t>
      </w:r>
      <w:r w:rsidR="0062454B" w:rsidRPr="00C321A4">
        <w:rPr>
          <w:rFonts w:ascii="Times New Roman" w:eastAsia="Times New Roman" w:hAnsi="Times New Roman" w:cs="Times New Roman"/>
          <w:lang w:val="en-US"/>
        </w:rPr>
        <w:t xml:space="preserve">age </w:t>
      </w:r>
      <w:r w:rsidR="0028476E">
        <w:rPr>
          <w:rFonts w:ascii="Times New Roman" w:eastAsia="Times New Roman" w:hAnsi="Times New Roman" w:cs="Times New Roman"/>
          <w:lang w:val="en-US"/>
        </w:rPr>
        <w:t xml:space="preserve">on the other, </w:t>
      </w:r>
      <w:r w:rsidR="004B5144">
        <w:rPr>
          <w:rFonts w:ascii="Times New Roman" w:eastAsia="Times New Roman" w:hAnsi="Times New Roman" w:cs="Times New Roman"/>
          <w:lang w:val="en-US"/>
        </w:rPr>
        <w:t>exert</w:t>
      </w:r>
      <w:r w:rsidR="0062454B" w:rsidRPr="00C321A4">
        <w:rPr>
          <w:rFonts w:ascii="Times New Roman" w:eastAsia="Times New Roman" w:hAnsi="Times New Roman" w:cs="Times New Roman"/>
          <w:lang w:val="en-US"/>
        </w:rPr>
        <w:t xml:space="preserve"> influence </w:t>
      </w:r>
      <w:r w:rsidR="004B5144">
        <w:rPr>
          <w:rFonts w:ascii="Times New Roman" w:eastAsia="Times New Roman" w:hAnsi="Times New Roman" w:cs="Times New Roman"/>
          <w:lang w:val="en-US"/>
        </w:rPr>
        <w:t xml:space="preserve">on </w:t>
      </w:r>
      <w:r w:rsidR="0062454B" w:rsidRPr="00C321A4">
        <w:rPr>
          <w:rFonts w:ascii="Times New Roman" w:eastAsia="Times New Roman" w:hAnsi="Times New Roman" w:cs="Times New Roman"/>
          <w:lang w:val="en-US"/>
        </w:rPr>
        <w:t>one’s</w:t>
      </w:r>
      <w:r w:rsidR="0028476E">
        <w:rPr>
          <w:rFonts w:ascii="Times New Roman" w:eastAsia="Times New Roman" w:hAnsi="Times New Roman" w:cs="Times New Roman"/>
          <w:lang w:val="en-US"/>
        </w:rPr>
        <w:t xml:space="preserve"> linguistic behavior and</w:t>
      </w:r>
      <w:r w:rsidR="0062454B" w:rsidRPr="00C321A4">
        <w:rPr>
          <w:rFonts w:ascii="Times New Roman" w:eastAsia="Times New Roman" w:hAnsi="Times New Roman" w:cs="Times New Roman"/>
          <w:lang w:val="en-US"/>
        </w:rPr>
        <w:t xml:space="preserve"> attitudes</w:t>
      </w:r>
      <w:r w:rsidR="004B5144">
        <w:rPr>
          <w:rFonts w:ascii="Times New Roman" w:eastAsia="Times New Roman" w:hAnsi="Times New Roman" w:cs="Times New Roman"/>
          <w:lang w:val="en-US"/>
        </w:rPr>
        <w:t xml:space="preserve"> to</w:t>
      </w:r>
      <w:r w:rsidR="00541D5A">
        <w:rPr>
          <w:rFonts w:ascii="Times New Roman" w:eastAsia="Times New Roman" w:hAnsi="Times New Roman" w:cs="Times New Roman"/>
          <w:lang w:val="en-US"/>
        </w:rPr>
        <w:t xml:space="preserve"> </w:t>
      </w:r>
      <w:r w:rsidR="00897271">
        <w:rPr>
          <w:rFonts w:ascii="Times New Roman" w:eastAsia="Times New Roman" w:hAnsi="Times New Roman" w:cs="Times New Roman"/>
          <w:lang w:val="en-US"/>
        </w:rPr>
        <w:t xml:space="preserve">one’s own/other </w:t>
      </w:r>
      <w:r w:rsidR="004B5144">
        <w:rPr>
          <w:rFonts w:ascii="Times New Roman" w:eastAsia="Times New Roman" w:hAnsi="Times New Roman" w:cs="Times New Roman"/>
          <w:lang w:val="en-US"/>
        </w:rPr>
        <w:t>language and culture</w:t>
      </w:r>
      <w:r w:rsidR="00541D5A">
        <w:rPr>
          <w:rFonts w:ascii="Times New Roman" w:eastAsia="Times New Roman" w:hAnsi="Times New Roman" w:cs="Times New Roman"/>
          <w:lang w:val="en-US"/>
        </w:rPr>
        <w:t>?</w:t>
      </w:r>
      <w:r w:rsidR="004B5144">
        <w:rPr>
          <w:rFonts w:ascii="Times New Roman" w:eastAsia="Times New Roman" w:hAnsi="Times New Roman" w:cs="Times New Roman"/>
          <w:lang w:val="en-US"/>
        </w:rPr>
        <w:t xml:space="preserve"> </w:t>
      </w:r>
      <w:r w:rsidR="002C4BC4">
        <w:rPr>
          <w:rFonts w:ascii="Times New Roman" w:eastAsia="Times New Roman" w:hAnsi="Times New Roman" w:cs="Times New Roman"/>
          <w:lang w:val="en-US"/>
        </w:rPr>
        <w:t xml:space="preserve">What impact has the current Covid-19 Pandemic crisis had on people’s multimodality in communication. </w:t>
      </w:r>
      <w:r w:rsidR="004B5144">
        <w:rPr>
          <w:rFonts w:ascii="Times New Roman" w:eastAsia="Times New Roman" w:hAnsi="Times New Roman" w:cs="Times New Roman"/>
          <w:lang w:val="en-US"/>
        </w:rPr>
        <w:t xml:space="preserve">Finally, we will </w:t>
      </w:r>
      <w:r w:rsidR="00541D5A">
        <w:rPr>
          <w:rFonts w:ascii="Times New Roman" w:eastAsia="Times New Roman" w:hAnsi="Times New Roman" w:cs="Times New Roman"/>
          <w:lang w:val="en-US"/>
        </w:rPr>
        <w:t>investigate</w:t>
      </w:r>
      <w:r w:rsidR="004B5144">
        <w:rPr>
          <w:rFonts w:ascii="Times New Roman" w:eastAsia="Times New Roman" w:hAnsi="Times New Roman" w:cs="Times New Roman"/>
          <w:lang w:val="en-US"/>
        </w:rPr>
        <w:t xml:space="preserve"> </w:t>
      </w:r>
      <w:r w:rsidR="002C4BC4">
        <w:rPr>
          <w:rFonts w:ascii="Times New Roman" w:eastAsia="Times New Roman" w:hAnsi="Times New Roman" w:cs="Times New Roman"/>
          <w:lang w:val="en-US"/>
        </w:rPr>
        <w:t xml:space="preserve">the role of </w:t>
      </w:r>
      <w:r w:rsidR="00897271">
        <w:rPr>
          <w:rFonts w:ascii="Times New Roman" w:eastAsia="Times New Roman" w:hAnsi="Times New Roman" w:cs="Times New Roman"/>
          <w:lang w:val="en-US"/>
        </w:rPr>
        <w:t>bilingual</w:t>
      </w:r>
      <w:r w:rsidR="002C4BC4">
        <w:rPr>
          <w:rFonts w:ascii="Times New Roman" w:eastAsia="Times New Roman" w:hAnsi="Times New Roman" w:cs="Times New Roman"/>
          <w:lang w:val="en-US"/>
        </w:rPr>
        <w:t>ism</w:t>
      </w:r>
      <w:r w:rsidR="00897271">
        <w:rPr>
          <w:rFonts w:ascii="Times New Roman" w:eastAsia="Times New Roman" w:hAnsi="Times New Roman" w:cs="Times New Roman"/>
          <w:lang w:val="en-US"/>
        </w:rPr>
        <w:t xml:space="preserve"> </w:t>
      </w:r>
      <w:r w:rsidR="004B5144">
        <w:rPr>
          <w:rFonts w:ascii="Times New Roman" w:eastAsia="Times New Roman" w:hAnsi="Times New Roman" w:cs="Times New Roman"/>
          <w:lang w:val="en-US"/>
        </w:rPr>
        <w:t>in Tinder – online dating platform</w:t>
      </w:r>
      <w:r w:rsidR="000E6189">
        <w:rPr>
          <w:rFonts w:ascii="Times New Roman" w:eastAsia="Times New Roman" w:hAnsi="Times New Roman" w:cs="Times New Roman"/>
          <w:lang w:val="en-US"/>
        </w:rPr>
        <w:t xml:space="preserve"> (examples from Russian contexts)</w:t>
      </w:r>
      <w:r w:rsidR="004B5144">
        <w:rPr>
          <w:rFonts w:ascii="Times New Roman" w:eastAsia="Times New Roman" w:hAnsi="Times New Roman" w:cs="Times New Roman"/>
          <w:lang w:val="en-US"/>
        </w:rPr>
        <w:t xml:space="preserve">.   </w:t>
      </w:r>
      <w:r w:rsidR="000C3E9E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5E117295" w14:textId="77777777" w:rsidR="00941CCB" w:rsidRPr="000E6189" w:rsidRDefault="00941CCB" w:rsidP="00941CCB">
      <w:pPr>
        <w:spacing w:line="360" w:lineRule="auto"/>
        <w:rPr>
          <w:rFonts w:ascii="Times New Roman" w:eastAsia="Times New Roman" w:hAnsi="Times New Roman" w:cs="Times New Roman"/>
          <w:lang w:val="en-US"/>
        </w:rPr>
      </w:pPr>
    </w:p>
    <w:p w14:paraId="5E65944B" w14:textId="77777777" w:rsidR="00477B74" w:rsidRPr="008D05AD" w:rsidRDefault="00A73474" w:rsidP="00477B74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</w:rPr>
      </w:pPr>
      <w:r w:rsidRPr="008D05AD">
        <w:rPr>
          <w:rFonts w:ascii="Times New Roman" w:eastAsia="Times New Roman" w:hAnsi="Times New Roman" w:cs="Times New Roman"/>
          <w:b/>
        </w:rPr>
        <w:t>Learning Objectives</w:t>
      </w:r>
    </w:p>
    <w:p w14:paraId="79F6FD19" w14:textId="1FD4794D" w:rsidR="007B2F5F" w:rsidRPr="00C321A4" w:rsidRDefault="007B2F5F" w:rsidP="007B2F5F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i/>
          <w:lang w:val="en-US"/>
        </w:rPr>
      </w:pPr>
      <w:r w:rsidRPr="00C321A4">
        <w:rPr>
          <w:rFonts w:ascii="Times New Roman" w:eastAsia="Times New Roman" w:hAnsi="Times New Roman" w:cs="Times New Roman"/>
          <w:i/>
          <w:lang w:val="en-US"/>
        </w:rPr>
        <w:t xml:space="preserve">To familiarize students with the </w:t>
      </w:r>
      <w:r w:rsidR="00773FCA" w:rsidRPr="00C321A4">
        <w:rPr>
          <w:rFonts w:ascii="Times New Roman" w:eastAsia="Times New Roman" w:hAnsi="Times New Roman" w:cs="Times New Roman"/>
          <w:i/>
          <w:lang w:val="en-US"/>
        </w:rPr>
        <w:t>field of sociolinguistic theory</w:t>
      </w:r>
    </w:p>
    <w:p w14:paraId="07A0EF17" w14:textId="6E4FD567" w:rsidR="00A73474" w:rsidRPr="008D05AD" w:rsidRDefault="007B2F5F" w:rsidP="00A7347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i/>
          <w:lang w:val="en-US"/>
        </w:rPr>
      </w:pPr>
      <w:r w:rsidRPr="00C321A4">
        <w:rPr>
          <w:rFonts w:ascii="Times New Roman" w:eastAsia="Times New Roman" w:hAnsi="Times New Roman" w:cs="Times New Roman"/>
          <w:i/>
          <w:lang w:val="en-US"/>
        </w:rPr>
        <w:t xml:space="preserve">To teach students </w:t>
      </w:r>
      <w:r w:rsidR="00773FCA" w:rsidRPr="00C321A4">
        <w:rPr>
          <w:rFonts w:ascii="Times New Roman" w:eastAsia="Times New Roman" w:hAnsi="Times New Roman" w:cs="Times New Roman"/>
          <w:i/>
          <w:lang w:val="en-US"/>
        </w:rPr>
        <w:t>how and why social</w:t>
      </w:r>
      <w:r w:rsidR="00541D5A">
        <w:rPr>
          <w:rFonts w:ascii="Times New Roman" w:eastAsia="Times New Roman" w:hAnsi="Times New Roman" w:cs="Times New Roman"/>
          <w:i/>
          <w:lang w:val="en-US"/>
        </w:rPr>
        <w:t>, political, psychological</w:t>
      </w:r>
      <w:r w:rsidR="00773FCA" w:rsidRPr="00C321A4">
        <w:rPr>
          <w:rFonts w:ascii="Times New Roman" w:eastAsia="Times New Roman" w:hAnsi="Times New Roman" w:cs="Times New Roman"/>
          <w:i/>
          <w:lang w:val="en-US"/>
        </w:rPr>
        <w:t xml:space="preserve"> factors may affect one’s </w:t>
      </w:r>
      <w:r w:rsidR="002C4BC4">
        <w:rPr>
          <w:rFonts w:ascii="Times New Roman" w:eastAsia="Times New Roman" w:hAnsi="Times New Roman" w:cs="Times New Roman"/>
          <w:i/>
          <w:lang w:val="en-US"/>
        </w:rPr>
        <w:t xml:space="preserve">multimodal </w:t>
      </w:r>
      <w:r w:rsidR="00773FCA" w:rsidRPr="00C321A4">
        <w:rPr>
          <w:rFonts w:ascii="Times New Roman" w:eastAsia="Times New Roman" w:hAnsi="Times New Roman" w:cs="Times New Roman"/>
          <w:i/>
          <w:lang w:val="en-US"/>
        </w:rPr>
        <w:t xml:space="preserve">language </w:t>
      </w:r>
      <w:r w:rsidR="002C4BC4">
        <w:rPr>
          <w:rFonts w:ascii="Times New Roman" w:eastAsia="Times New Roman" w:hAnsi="Times New Roman" w:cs="Times New Roman"/>
          <w:i/>
          <w:lang w:val="en-US"/>
        </w:rPr>
        <w:t>use</w:t>
      </w:r>
      <w:r w:rsidR="0028476E">
        <w:rPr>
          <w:rFonts w:ascii="Times New Roman" w:eastAsia="Times New Roman" w:hAnsi="Times New Roman" w:cs="Times New Roman"/>
          <w:i/>
          <w:lang w:val="en-US"/>
        </w:rPr>
        <w:t xml:space="preserve"> in a globalized world</w:t>
      </w:r>
    </w:p>
    <w:p w14:paraId="4400F72F" w14:textId="77777777" w:rsidR="00477B74" w:rsidRPr="008D05AD" w:rsidRDefault="00477B74" w:rsidP="00477B74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</w:rPr>
      </w:pPr>
      <w:r w:rsidRPr="008D05AD">
        <w:rPr>
          <w:rFonts w:ascii="Times New Roman" w:eastAsia="Times New Roman" w:hAnsi="Times New Roman" w:cs="Times New Roman"/>
          <w:b/>
        </w:rPr>
        <w:t>Learning Outcomes</w:t>
      </w:r>
      <w:r w:rsidR="007A0791" w:rsidRPr="008D05AD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741797E5" w14:textId="77777777" w:rsidR="007B2F5F" w:rsidRPr="00C321A4" w:rsidRDefault="007B2F5F" w:rsidP="007B2F5F">
      <w:pPr>
        <w:spacing w:line="360" w:lineRule="auto"/>
        <w:ind w:left="708"/>
        <w:rPr>
          <w:rFonts w:ascii="Times New Roman" w:eastAsia="Times New Roman" w:hAnsi="Times New Roman" w:cs="Times New Roman"/>
          <w:lang w:val="en-US"/>
        </w:rPr>
      </w:pPr>
      <w:r w:rsidRPr="00C321A4">
        <w:rPr>
          <w:rFonts w:ascii="Times New Roman" w:eastAsia="Times New Roman" w:hAnsi="Times New Roman" w:cs="Times New Roman"/>
          <w:lang w:val="en-US"/>
        </w:rPr>
        <w:lastRenderedPageBreak/>
        <w:t>By the end of the course students will have</w:t>
      </w:r>
    </w:p>
    <w:p w14:paraId="482B1384" w14:textId="69F26D4D" w:rsidR="007B2F5F" w:rsidRPr="00C321A4" w:rsidRDefault="00773FCA" w:rsidP="007B2F5F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i/>
          <w:lang w:val="en-US"/>
        </w:rPr>
      </w:pPr>
      <w:r w:rsidRPr="00C321A4">
        <w:rPr>
          <w:rFonts w:ascii="Times New Roman" w:eastAsia="Times New Roman" w:hAnsi="Times New Roman" w:cs="Times New Roman"/>
          <w:i/>
          <w:lang w:val="en-US"/>
        </w:rPr>
        <w:t xml:space="preserve">Obtained basic knowledge about </w:t>
      </w:r>
      <w:r w:rsidR="00274D97" w:rsidRPr="00C321A4">
        <w:rPr>
          <w:rFonts w:ascii="Times New Roman" w:eastAsia="Times New Roman" w:hAnsi="Times New Roman" w:cs="Times New Roman"/>
          <w:i/>
          <w:lang w:val="en-US"/>
        </w:rPr>
        <w:t>the theory of sociolinguistics</w:t>
      </w:r>
    </w:p>
    <w:p w14:paraId="3F738E69" w14:textId="2047AA89" w:rsidR="000E6189" w:rsidRDefault="00274D97" w:rsidP="00897271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i/>
          <w:lang w:val="en-US"/>
        </w:rPr>
      </w:pPr>
      <w:r w:rsidRPr="00C321A4">
        <w:rPr>
          <w:rFonts w:ascii="Times New Roman" w:eastAsia="Times New Roman" w:hAnsi="Times New Roman" w:cs="Times New Roman"/>
          <w:i/>
          <w:lang w:val="en-US"/>
        </w:rPr>
        <w:t xml:space="preserve">Analyzed case studies applying the sociolinguistic knowledge </w:t>
      </w:r>
    </w:p>
    <w:p w14:paraId="7F9A7D9E" w14:textId="77777777" w:rsidR="00897271" w:rsidRPr="00897271" w:rsidRDefault="00897271" w:rsidP="00897271">
      <w:pPr>
        <w:pStyle w:val="a3"/>
        <w:spacing w:line="360" w:lineRule="auto"/>
        <w:ind w:left="1068"/>
        <w:rPr>
          <w:rFonts w:ascii="Times New Roman" w:eastAsia="Times New Roman" w:hAnsi="Times New Roman" w:cs="Times New Roman"/>
          <w:i/>
          <w:lang w:val="en-US"/>
        </w:rPr>
      </w:pPr>
    </w:p>
    <w:p w14:paraId="785E4687" w14:textId="35DB7A2D" w:rsidR="00C321A4" w:rsidRPr="008D05AD" w:rsidRDefault="000E6189" w:rsidP="007F0F3F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</w:rPr>
      </w:pPr>
      <w:r w:rsidRPr="008D05AD">
        <w:rPr>
          <w:rFonts w:ascii="Times New Roman" w:eastAsia="Times New Roman" w:hAnsi="Times New Roman" w:cs="Times New Roman"/>
          <w:b/>
          <w:lang w:val="en-US"/>
        </w:rPr>
        <w:t>Course Plan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418"/>
        <w:gridCol w:w="992"/>
        <w:gridCol w:w="1134"/>
      </w:tblGrid>
      <w:tr w:rsidR="0028476E" w:rsidRPr="00A22CEC" w14:paraId="687B90C7" w14:textId="77777777" w:rsidTr="00127237">
        <w:tc>
          <w:tcPr>
            <w:tcW w:w="534" w:type="dxa"/>
            <w:vMerge w:val="restart"/>
            <w:vAlign w:val="center"/>
          </w:tcPr>
          <w:p w14:paraId="249BF5A5" w14:textId="77777777" w:rsidR="0028476E" w:rsidRPr="00A22CEC" w:rsidRDefault="0028476E" w:rsidP="00127237">
            <w:pPr>
              <w:jc w:val="center"/>
              <w:rPr>
                <w:szCs w:val="24"/>
                <w:lang w:eastAsia="ru-RU"/>
              </w:rPr>
            </w:pPr>
            <w:r w:rsidRPr="00A22CEC">
              <w:rPr>
                <w:szCs w:val="24"/>
                <w:lang w:eastAsia="ru-RU"/>
              </w:rPr>
              <w:t>№</w:t>
            </w:r>
          </w:p>
        </w:tc>
        <w:tc>
          <w:tcPr>
            <w:tcW w:w="5244" w:type="dxa"/>
            <w:vMerge w:val="restart"/>
            <w:vAlign w:val="center"/>
          </w:tcPr>
          <w:p w14:paraId="0E2B7637" w14:textId="77777777" w:rsidR="0028476E" w:rsidRPr="00A22CEC" w:rsidRDefault="0028476E" w:rsidP="00127237">
            <w:pPr>
              <w:jc w:val="center"/>
              <w:rPr>
                <w:szCs w:val="24"/>
                <w:lang w:val="en-US" w:eastAsia="ru-RU"/>
              </w:rPr>
            </w:pPr>
            <w:r w:rsidRPr="00A22CEC">
              <w:rPr>
                <w:szCs w:val="24"/>
                <w:lang w:val="en-US" w:eastAsia="ru-RU"/>
              </w:rPr>
              <w:t>Topic name</w:t>
            </w:r>
          </w:p>
        </w:tc>
        <w:tc>
          <w:tcPr>
            <w:tcW w:w="1418" w:type="dxa"/>
            <w:vMerge w:val="restart"/>
            <w:vAlign w:val="center"/>
          </w:tcPr>
          <w:p w14:paraId="3462C318" w14:textId="77777777" w:rsidR="0028476E" w:rsidRPr="00A22CEC" w:rsidRDefault="0028476E" w:rsidP="00127237">
            <w:pPr>
              <w:jc w:val="center"/>
              <w:rPr>
                <w:szCs w:val="24"/>
                <w:lang w:val="en-US" w:eastAsia="ru-RU"/>
              </w:rPr>
            </w:pPr>
            <w:r w:rsidRPr="00A22CEC">
              <w:rPr>
                <w:szCs w:val="24"/>
                <w:lang w:val="en-US" w:eastAsia="ru-RU"/>
              </w:rPr>
              <w:t>Course hours, total</w:t>
            </w:r>
          </w:p>
        </w:tc>
        <w:tc>
          <w:tcPr>
            <w:tcW w:w="2126" w:type="dxa"/>
            <w:gridSpan w:val="2"/>
            <w:vAlign w:val="center"/>
          </w:tcPr>
          <w:p w14:paraId="4BE34284" w14:textId="77777777" w:rsidR="0028476E" w:rsidRPr="00A22CEC" w:rsidRDefault="0028476E" w:rsidP="00127237">
            <w:pPr>
              <w:jc w:val="center"/>
              <w:rPr>
                <w:szCs w:val="24"/>
                <w:lang w:val="en-US" w:eastAsia="ru-RU"/>
              </w:rPr>
            </w:pPr>
            <w:r w:rsidRPr="00A22CEC">
              <w:rPr>
                <w:szCs w:val="24"/>
                <w:lang w:val="en-US" w:eastAsia="ru-RU"/>
              </w:rPr>
              <w:t>Audience hours</w:t>
            </w:r>
          </w:p>
        </w:tc>
      </w:tr>
      <w:tr w:rsidR="0028476E" w:rsidRPr="00A22CEC" w14:paraId="597C3088" w14:textId="77777777" w:rsidTr="00127237">
        <w:tc>
          <w:tcPr>
            <w:tcW w:w="534" w:type="dxa"/>
            <w:vMerge/>
          </w:tcPr>
          <w:p w14:paraId="676DFF6D" w14:textId="77777777" w:rsidR="0028476E" w:rsidRPr="00A22CEC" w:rsidRDefault="0028476E" w:rsidP="00127237">
            <w:pPr>
              <w:rPr>
                <w:szCs w:val="24"/>
                <w:lang w:eastAsia="ru-RU"/>
              </w:rPr>
            </w:pPr>
          </w:p>
        </w:tc>
        <w:tc>
          <w:tcPr>
            <w:tcW w:w="5244" w:type="dxa"/>
            <w:vMerge/>
          </w:tcPr>
          <w:p w14:paraId="01ECF056" w14:textId="77777777" w:rsidR="0028476E" w:rsidRPr="00A22CEC" w:rsidRDefault="0028476E" w:rsidP="00127237">
            <w:pPr>
              <w:rPr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79CCD0C1" w14:textId="77777777" w:rsidR="0028476E" w:rsidRPr="00A22CEC" w:rsidRDefault="0028476E" w:rsidP="00127237">
            <w:pPr>
              <w:rPr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1718130" w14:textId="77777777" w:rsidR="0028476E" w:rsidRPr="00A22CEC" w:rsidRDefault="0028476E" w:rsidP="00127237">
            <w:pPr>
              <w:jc w:val="center"/>
              <w:rPr>
                <w:szCs w:val="24"/>
                <w:lang w:val="en-US" w:eastAsia="ru-RU"/>
              </w:rPr>
            </w:pPr>
            <w:r w:rsidRPr="00A22CEC">
              <w:rPr>
                <w:szCs w:val="24"/>
                <w:lang w:val="en-US" w:eastAsia="ru-RU"/>
              </w:rPr>
              <w:t>Lectures</w:t>
            </w:r>
          </w:p>
        </w:tc>
        <w:tc>
          <w:tcPr>
            <w:tcW w:w="1134" w:type="dxa"/>
            <w:vAlign w:val="center"/>
          </w:tcPr>
          <w:p w14:paraId="3A75EFC5" w14:textId="77777777" w:rsidR="0028476E" w:rsidRPr="00A22CEC" w:rsidRDefault="0028476E" w:rsidP="00127237">
            <w:pPr>
              <w:ind w:left="-107" w:right="-108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Workshops</w:t>
            </w:r>
          </w:p>
        </w:tc>
      </w:tr>
      <w:tr w:rsidR="0028476E" w:rsidRPr="00A22CEC" w14:paraId="5CE9B08A" w14:textId="77777777" w:rsidTr="00127237">
        <w:tc>
          <w:tcPr>
            <w:tcW w:w="534" w:type="dxa"/>
          </w:tcPr>
          <w:p w14:paraId="0C5EB4B1" w14:textId="77777777" w:rsidR="0028476E" w:rsidRPr="00A22CEC" w:rsidRDefault="0028476E" w:rsidP="0028476E">
            <w:pPr>
              <w:pStyle w:val="Default"/>
              <w:numPr>
                <w:ilvl w:val="0"/>
                <w:numId w:val="9"/>
              </w:numPr>
              <w:ind w:left="0" w:right="-21" w:firstLine="0"/>
              <w:rPr>
                <w:lang w:val="en-US"/>
              </w:rPr>
            </w:pPr>
          </w:p>
        </w:tc>
        <w:tc>
          <w:tcPr>
            <w:tcW w:w="5244" w:type="dxa"/>
          </w:tcPr>
          <w:p w14:paraId="5A77C68D" w14:textId="2CD20A22" w:rsidR="0028476E" w:rsidRPr="000E6189" w:rsidRDefault="0028476E" w:rsidP="002847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61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a.</w:t>
            </w:r>
            <w:r w:rsidR="000E61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972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Introduction to</w:t>
            </w:r>
            <w:r w:rsidRPr="000E61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 field of </w:t>
            </w:r>
            <w:r w:rsidR="008972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Language and Society</w:t>
            </w:r>
          </w:p>
          <w:p w14:paraId="72243447" w14:textId="436DB99B" w:rsidR="0028476E" w:rsidRPr="000E6189" w:rsidRDefault="0028476E" w:rsidP="00284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61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b. Language choice in multilingual communities</w:t>
            </w:r>
            <w:r w:rsidR="008972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28469144" w14:textId="055D94DA" w:rsidR="0028476E" w:rsidRPr="000E6189" w:rsidRDefault="0028476E" w:rsidP="001272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1418" w:type="dxa"/>
          </w:tcPr>
          <w:p w14:paraId="363FA290" w14:textId="77777777" w:rsidR="0028476E" w:rsidRPr="00A22CEC" w:rsidRDefault="0028476E" w:rsidP="00127237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424C4561" w14:textId="5E990833" w:rsidR="0028476E" w:rsidRPr="00A22CEC" w:rsidRDefault="000E6189" w:rsidP="00127237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14:paraId="030E76A1" w14:textId="7755A5D9" w:rsidR="0028476E" w:rsidRPr="00A22CEC" w:rsidRDefault="000E6189" w:rsidP="00127237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8476E" w:rsidRPr="00A22CEC" w14:paraId="38E91CB7" w14:textId="77777777" w:rsidTr="00127237">
        <w:tc>
          <w:tcPr>
            <w:tcW w:w="534" w:type="dxa"/>
          </w:tcPr>
          <w:p w14:paraId="0C2684DE" w14:textId="77777777" w:rsidR="0028476E" w:rsidRPr="00A22CEC" w:rsidRDefault="0028476E" w:rsidP="0028476E">
            <w:pPr>
              <w:pStyle w:val="Default"/>
              <w:numPr>
                <w:ilvl w:val="0"/>
                <w:numId w:val="9"/>
              </w:numPr>
              <w:ind w:left="0" w:firstLine="0"/>
              <w:rPr>
                <w:lang w:val="en-US"/>
              </w:rPr>
            </w:pPr>
          </w:p>
        </w:tc>
        <w:tc>
          <w:tcPr>
            <w:tcW w:w="5244" w:type="dxa"/>
          </w:tcPr>
          <w:p w14:paraId="157ADB2E" w14:textId="435FEAFA" w:rsidR="0028476E" w:rsidRPr="000E6189" w:rsidRDefault="0028476E" w:rsidP="00284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61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a. Language behaviour:</w:t>
            </w:r>
            <w:r w:rsidR="00DB74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Language ideologies</w:t>
            </w:r>
          </w:p>
          <w:p w14:paraId="25373580" w14:textId="664F4CFC" w:rsidR="0028476E" w:rsidRPr="000E6189" w:rsidRDefault="0028476E" w:rsidP="002847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61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b. </w:t>
            </w:r>
            <w:r w:rsidR="00DB74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Language behaviour: identity, g</w:t>
            </w:r>
            <w:r w:rsidR="00DB7471" w:rsidRPr="000E61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ender</w:t>
            </w:r>
            <w:r w:rsidR="00DB74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a</w:t>
            </w:r>
            <w:r w:rsidR="00DB7471" w:rsidRPr="000E61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</w:t>
            </w:r>
          </w:p>
          <w:p w14:paraId="3CC3DDE3" w14:textId="662ADD5B" w:rsidR="0028476E" w:rsidRPr="000E6189" w:rsidRDefault="0028476E" w:rsidP="001272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418" w:type="dxa"/>
          </w:tcPr>
          <w:p w14:paraId="412431DE" w14:textId="77777777" w:rsidR="0028476E" w:rsidRPr="00A22CEC" w:rsidRDefault="0028476E" w:rsidP="00127237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2499FAC6" w14:textId="14A735FE" w:rsidR="0028476E" w:rsidRPr="00A22CEC" w:rsidRDefault="000E6189" w:rsidP="00127237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14:paraId="423651B3" w14:textId="44148CA3" w:rsidR="0028476E" w:rsidRPr="00A22CEC" w:rsidRDefault="000E6189" w:rsidP="00127237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8476E" w:rsidRPr="00A22CEC" w14:paraId="3D0574CC" w14:textId="77777777" w:rsidTr="00127237">
        <w:tc>
          <w:tcPr>
            <w:tcW w:w="534" w:type="dxa"/>
          </w:tcPr>
          <w:p w14:paraId="61FF6667" w14:textId="77777777" w:rsidR="0028476E" w:rsidRPr="00A22CEC" w:rsidRDefault="0028476E" w:rsidP="0028476E">
            <w:pPr>
              <w:pStyle w:val="Default"/>
              <w:numPr>
                <w:ilvl w:val="0"/>
                <w:numId w:val="9"/>
              </w:numPr>
              <w:ind w:left="0" w:firstLine="0"/>
              <w:rPr>
                <w:lang w:val="en-US"/>
              </w:rPr>
            </w:pPr>
          </w:p>
        </w:tc>
        <w:tc>
          <w:tcPr>
            <w:tcW w:w="5244" w:type="dxa"/>
          </w:tcPr>
          <w:p w14:paraId="0CB3906C" w14:textId="5462531A" w:rsidR="0028476E" w:rsidRPr="000E6189" w:rsidRDefault="0028476E" w:rsidP="002847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 w:rsidR="00DB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Multimodal communication in Covid-19 Pandemic era</w:t>
            </w:r>
          </w:p>
          <w:p w14:paraId="50B828F1" w14:textId="541F0A54" w:rsidR="0028476E" w:rsidRPr="000E6189" w:rsidRDefault="000E6189" w:rsidP="002847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 w:rsidR="00897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Bilingual</w:t>
            </w:r>
            <w:r w:rsidR="00DB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ism </w:t>
            </w:r>
            <w:r w:rsidR="00897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Tinder</w:t>
            </w:r>
            <w:r w:rsidR="00DB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why?</w:t>
            </w:r>
          </w:p>
          <w:p w14:paraId="1E087A07" w14:textId="4072BC6E" w:rsidR="0028476E" w:rsidRPr="000E6189" w:rsidRDefault="0028476E" w:rsidP="001272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418" w:type="dxa"/>
          </w:tcPr>
          <w:p w14:paraId="463E14A4" w14:textId="77777777" w:rsidR="0028476E" w:rsidRPr="00A22CEC" w:rsidRDefault="0028476E" w:rsidP="00127237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56AAB6F6" w14:textId="3B2F5D53" w:rsidR="0028476E" w:rsidRPr="00A22CEC" w:rsidRDefault="000E6189" w:rsidP="00127237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14:paraId="6E39DDF8" w14:textId="47B877AC" w:rsidR="0028476E" w:rsidRPr="00A22CEC" w:rsidRDefault="000E6189" w:rsidP="00127237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E6189" w:rsidRPr="00A22CEC" w14:paraId="2C2F80F6" w14:textId="77777777" w:rsidTr="00127237">
        <w:tc>
          <w:tcPr>
            <w:tcW w:w="534" w:type="dxa"/>
          </w:tcPr>
          <w:p w14:paraId="708D9226" w14:textId="77777777" w:rsidR="000E6189" w:rsidRPr="00A22CEC" w:rsidRDefault="000E6189" w:rsidP="0028476E">
            <w:pPr>
              <w:pStyle w:val="Default"/>
              <w:numPr>
                <w:ilvl w:val="0"/>
                <w:numId w:val="9"/>
              </w:numPr>
              <w:ind w:left="0" w:firstLine="0"/>
              <w:rPr>
                <w:lang w:val="en-US"/>
              </w:rPr>
            </w:pPr>
          </w:p>
        </w:tc>
        <w:tc>
          <w:tcPr>
            <w:tcW w:w="5244" w:type="dxa"/>
          </w:tcPr>
          <w:p w14:paraId="022CC082" w14:textId="0F45A6E1" w:rsidR="000E6189" w:rsidRPr="000E6189" w:rsidRDefault="008D05AD" w:rsidP="002847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presentations</w:t>
            </w:r>
          </w:p>
        </w:tc>
        <w:tc>
          <w:tcPr>
            <w:tcW w:w="1418" w:type="dxa"/>
          </w:tcPr>
          <w:p w14:paraId="09E1E2B8" w14:textId="77777777" w:rsidR="000E6189" w:rsidRPr="00A22CEC" w:rsidRDefault="000E6189" w:rsidP="00127237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39C355C2" w14:textId="77777777" w:rsidR="000E6189" w:rsidRDefault="000E6189" w:rsidP="00127237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15BDC4B1" w14:textId="7E1FB1B8" w:rsidR="000E6189" w:rsidRDefault="008D05AD" w:rsidP="00127237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8476E" w:rsidRPr="00A22CEC" w14:paraId="6B8A50A9" w14:textId="77777777" w:rsidTr="00127237">
        <w:tc>
          <w:tcPr>
            <w:tcW w:w="534" w:type="dxa"/>
          </w:tcPr>
          <w:p w14:paraId="155E79C6" w14:textId="77777777" w:rsidR="0028476E" w:rsidRPr="00A22CEC" w:rsidRDefault="0028476E" w:rsidP="00127237">
            <w:pPr>
              <w:pStyle w:val="Default"/>
              <w:rPr>
                <w:lang w:val="en-US"/>
              </w:rPr>
            </w:pPr>
          </w:p>
        </w:tc>
        <w:tc>
          <w:tcPr>
            <w:tcW w:w="5244" w:type="dxa"/>
          </w:tcPr>
          <w:p w14:paraId="6472553A" w14:textId="77777777" w:rsidR="0028476E" w:rsidRPr="00A22CEC" w:rsidRDefault="0028476E" w:rsidP="00127237">
            <w:pPr>
              <w:pStyle w:val="Default"/>
              <w:rPr>
                <w:lang w:val="en-US"/>
              </w:rPr>
            </w:pPr>
            <w:r w:rsidRPr="00A22CEC">
              <w:rPr>
                <w:b/>
                <w:lang w:val="en-US"/>
              </w:rPr>
              <w:t>Total</w:t>
            </w:r>
          </w:p>
        </w:tc>
        <w:tc>
          <w:tcPr>
            <w:tcW w:w="1418" w:type="dxa"/>
          </w:tcPr>
          <w:p w14:paraId="113C8A09" w14:textId="77777777" w:rsidR="0028476E" w:rsidRPr="00A22CEC" w:rsidRDefault="0028476E" w:rsidP="00127237">
            <w:pPr>
              <w:pStyle w:val="Default"/>
              <w:jc w:val="center"/>
              <w:rPr>
                <w:lang w:val="en-US"/>
              </w:rPr>
            </w:pPr>
            <w:r w:rsidRPr="00A22CEC">
              <w:rPr>
                <w:lang w:val="en-US"/>
              </w:rPr>
              <w:t>16</w:t>
            </w:r>
          </w:p>
        </w:tc>
        <w:tc>
          <w:tcPr>
            <w:tcW w:w="992" w:type="dxa"/>
          </w:tcPr>
          <w:p w14:paraId="5A882753" w14:textId="77777777" w:rsidR="0028476E" w:rsidRPr="00A22CEC" w:rsidRDefault="0028476E" w:rsidP="00127237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14:paraId="345993DD" w14:textId="77777777" w:rsidR="0028476E" w:rsidRPr="00A22CEC" w:rsidRDefault="0028476E" w:rsidP="00127237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14:paraId="602B1917" w14:textId="77777777" w:rsidR="00C00559" w:rsidRPr="00C00559" w:rsidRDefault="00C00559" w:rsidP="00947B7E">
      <w:pPr>
        <w:spacing w:line="360" w:lineRule="auto"/>
        <w:rPr>
          <w:rFonts w:ascii="Times New Roman" w:eastAsia="Times New Roman" w:hAnsi="Times New Roman" w:cs="Times New Roman"/>
          <w:lang w:val="en-US"/>
        </w:rPr>
      </w:pPr>
    </w:p>
    <w:p w14:paraId="706E7233" w14:textId="77777777" w:rsidR="00477B74" w:rsidRPr="00DB7471" w:rsidRDefault="00477B74" w:rsidP="00477B74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DB7471">
        <w:rPr>
          <w:rFonts w:ascii="Times New Roman" w:eastAsia="Times New Roman" w:hAnsi="Times New Roman" w:cs="Times New Roman"/>
          <w:lang w:val="en-US"/>
        </w:rPr>
        <w:t>Reading List</w:t>
      </w:r>
    </w:p>
    <w:p w14:paraId="58200F7A" w14:textId="725B3A51" w:rsidR="00477B74" w:rsidRPr="00DB7471" w:rsidRDefault="00477B74" w:rsidP="00477B74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DB7471">
        <w:rPr>
          <w:rFonts w:ascii="Times New Roman" w:eastAsia="Times New Roman" w:hAnsi="Times New Roman" w:cs="Times New Roman"/>
          <w:lang w:val="en-US"/>
        </w:rPr>
        <w:t>Required</w:t>
      </w:r>
      <w:r w:rsidR="001C756E" w:rsidRPr="00DB7471">
        <w:rPr>
          <w:rFonts w:ascii="Times New Roman" w:eastAsia="Times New Roman" w:hAnsi="Times New Roman" w:cs="Times New Roman"/>
          <w:lang w:val="en-US"/>
        </w:rPr>
        <w:t xml:space="preserve"> (classified in terms of importance/relevance) </w:t>
      </w:r>
    </w:p>
    <w:p w14:paraId="25282F7A" w14:textId="4D1596A0" w:rsidR="00C00559" w:rsidRPr="00DB7471" w:rsidRDefault="009B61B2" w:rsidP="00C00559">
      <w:pPr>
        <w:pStyle w:val="a3"/>
        <w:numPr>
          <w:ilvl w:val="3"/>
          <w:numId w:val="1"/>
        </w:numPr>
        <w:rPr>
          <w:rFonts w:ascii="Times New Roman" w:hAnsi="Times New Roman" w:cs="Times New Roman"/>
          <w:lang w:val="en-US"/>
        </w:rPr>
      </w:pPr>
      <w:r w:rsidRPr="00DB7471">
        <w:rPr>
          <w:rFonts w:ascii="Times New Roman" w:eastAsia="Times New Roman" w:hAnsi="Times New Roman" w:cs="Times New Roman"/>
          <w:lang w:val="en-US"/>
        </w:rPr>
        <w:t xml:space="preserve">Holmes, J. and N. Wilson (2017). </w:t>
      </w:r>
      <w:r w:rsidRPr="00DB7471">
        <w:rPr>
          <w:rFonts w:ascii="Times New Roman" w:eastAsia="Times New Roman" w:hAnsi="Times New Roman" w:cs="Times New Roman"/>
          <w:i/>
          <w:lang w:val="en-US"/>
        </w:rPr>
        <w:t>An Introduction to Sociolinguistics</w:t>
      </w:r>
      <w:r w:rsidRPr="00DB7471">
        <w:rPr>
          <w:rFonts w:ascii="Times New Roman" w:eastAsia="Times New Roman" w:hAnsi="Times New Roman" w:cs="Times New Roman"/>
          <w:lang w:val="en-US"/>
        </w:rPr>
        <w:t xml:space="preserve">. London: Routledge. </w:t>
      </w:r>
    </w:p>
    <w:p w14:paraId="504065D2" w14:textId="77777777" w:rsidR="00DB7471" w:rsidRPr="00DB7471" w:rsidRDefault="00DB7471" w:rsidP="00DB7471">
      <w:pPr>
        <w:pStyle w:val="a3"/>
        <w:ind w:left="2880"/>
        <w:rPr>
          <w:rFonts w:ascii="Times New Roman" w:hAnsi="Times New Roman" w:cs="Times New Roman"/>
          <w:lang w:val="en-US"/>
        </w:rPr>
      </w:pPr>
    </w:p>
    <w:p w14:paraId="2BC2492B" w14:textId="17DBFDD6" w:rsidR="006A096F" w:rsidRPr="00DB7471" w:rsidRDefault="00584ADD" w:rsidP="006A096F">
      <w:pPr>
        <w:pStyle w:val="a3"/>
        <w:numPr>
          <w:ilvl w:val="3"/>
          <w:numId w:val="1"/>
        </w:numPr>
        <w:rPr>
          <w:rFonts w:ascii="Times New Roman" w:hAnsi="Times New Roman" w:cs="Times New Roman"/>
          <w:lang w:val="en-US"/>
        </w:rPr>
      </w:pPr>
      <w:hyperlink r:id="rId6" w:history="1">
        <w:r w:rsidR="006A096F" w:rsidRPr="00DB7471">
          <w:rPr>
            <w:rStyle w:val="a5"/>
            <w:rFonts w:ascii="Times New Roman" w:hAnsi="Times New Roman" w:cs="Times New Roman"/>
            <w:b/>
            <w:bCs/>
            <w:color w:val="3090F0"/>
            <w:shd w:val="clear" w:color="auto" w:fill="FFFFFF"/>
            <w:lang w:val="en-US"/>
          </w:rPr>
          <w:t>R. Mesthrie</w:t>
        </w:r>
      </w:hyperlink>
      <w:r w:rsidR="006A096F" w:rsidRPr="00DB7471">
        <w:rPr>
          <w:rFonts w:ascii="Times New Roman" w:hAnsi="Times New Roman" w:cs="Times New Roman"/>
          <w:lang w:val="en-US"/>
        </w:rPr>
        <w:t xml:space="preserve"> (ed) (201</w:t>
      </w:r>
      <w:r w:rsidR="00C35CB2" w:rsidRPr="00DB7471">
        <w:rPr>
          <w:rFonts w:ascii="Times New Roman" w:hAnsi="Times New Roman" w:cs="Times New Roman"/>
          <w:lang w:val="en-US"/>
        </w:rPr>
        <w:t>8</w:t>
      </w:r>
      <w:r w:rsidR="006A096F" w:rsidRPr="00DB7471">
        <w:rPr>
          <w:rFonts w:ascii="Times New Roman" w:hAnsi="Times New Roman" w:cs="Times New Roman"/>
          <w:lang w:val="en-US"/>
        </w:rPr>
        <w:t xml:space="preserve">). </w:t>
      </w:r>
      <w:r w:rsidR="006A096F" w:rsidRPr="00DB7471">
        <w:rPr>
          <w:rFonts w:ascii="Times New Roman" w:hAnsi="Times New Roman" w:cs="Times New Roman"/>
          <w:i/>
          <w:color w:val="555555"/>
          <w:shd w:val="clear" w:color="auto" w:fill="FFFFFF"/>
          <w:lang w:val="en-US"/>
        </w:rPr>
        <w:t>The Cambridge handbook of sociolinguistics</w:t>
      </w:r>
      <w:r w:rsidR="006A096F" w:rsidRPr="00DB7471">
        <w:rPr>
          <w:rFonts w:ascii="Times New Roman" w:hAnsi="Times New Roman" w:cs="Times New Roman"/>
          <w:color w:val="555555"/>
          <w:shd w:val="clear" w:color="auto" w:fill="FFFFFF"/>
          <w:lang w:val="en-US"/>
        </w:rPr>
        <w:t>. Cambridge: Cambridge University Press.</w:t>
      </w:r>
    </w:p>
    <w:p w14:paraId="11B2292D" w14:textId="77777777" w:rsidR="00C00559" w:rsidRPr="00DB7471" w:rsidRDefault="00C00559" w:rsidP="00C00559">
      <w:pPr>
        <w:spacing w:line="360" w:lineRule="auto"/>
        <w:ind w:left="1440"/>
        <w:rPr>
          <w:rFonts w:ascii="Times New Roman" w:eastAsia="Times New Roman" w:hAnsi="Times New Roman" w:cs="Times New Roman"/>
          <w:lang w:val="en-US"/>
        </w:rPr>
      </w:pPr>
    </w:p>
    <w:p w14:paraId="5FC55708" w14:textId="35E379A2" w:rsidR="006F7085" w:rsidRPr="00DB7471" w:rsidRDefault="006F7085" w:rsidP="00C35CB2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DB7471">
        <w:rPr>
          <w:rFonts w:ascii="Times New Roman" w:hAnsi="Times New Roman" w:cs="Times New Roman"/>
          <w:lang w:val="en-US"/>
        </w:rPr>
        <w:t xml:space="preserve">Bayley, R., Cameron, R. and Lucas, C. (eds) (2013). </w:t>
      </w:r>
      <w:r w:rsidRPr="00DB7471">
        <w:rPr>
          <w:rFonts w:ascii="Times New Roman" w:hAnsi="Times New Roman" w:cs="Times New Roman"/>
          <w:i/>
          <w:lang w:val="en-US"/>
        </w:rPr>
        <w:t>The Oxford Handbook of Sociolinguistics</w:t>
      </w:r>
      <w:r w:rsidRPr="00DB7471">
        <w:rPr>
          <w:rFonts w:ascii="Times New Roman" w:hAnsi="Times New Roman" w:cs="Times New Roman"/>
          <w:lang w:val="en-US"/>
        </w:rPr>
        <w:t>. Oxford: Oxford University Press.</w:t>
      </w:r>
    </w:p>
    <w:p w14:paraId="016FB7AF" w14:textId="77777777" w:rsidR="008D05AD" w:rsidRPr="00DB7471" w:rsidRDefault="008D05AD" w:rsidP="008D05AD">
      <w:pPr>
        <w:pStyle w:val="a3"/>
        <w:rPr>
          <w:rFonts w:ascii="Times New Roman" w:hAnsi="Times New Roman" w:cs="Times New Roman"/>
          <w:lang w:val="en-US"/>
        </w:rPr>
      </w:pPr>
    </w:p>
    <w:p w14:paraId="59DEFD8A" w14:textId="518F0021" w:rsidR="008D05AD" w:rsidRPr="00DB7471" w:rsidRDefault="008D05AD" w:rsidP="008D05A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7471">
        <w:rPr>
          <w:rFonts w:ascii="Times New Roman" w:hAnsi="Times New Roman" w:cs="Times New Roman"/>
          <w:lang w:val="en-US"/>
        </w:rPr>
        <w:t xml:space="preserve">Lee, C. (2014). Language choice and self-presentation in social media: the case of university students in Hong Kong, In: Ph. Seargeant and C. Tagg (Eds.), The Language of Social Media: Identity and Community on the Internet (pp. 91–111). </w:t>
      </w:r>
      <w:r w:rsidRPr="00DB7471">
        <w:rPr>
          <w:rFonts w:ascii="Times New Roman" w:hAnsi="Times New Roman" w:cs="Times New Roman"/>
        </w:rPr>
        <w:t>London: Palgrave Macmillan</w:t>
      </w:r>
      <w:r w:rsidR="00DB7471">
        <w:rPr>
          <w:rFonts w:ascii="Times New Roman" w:hAnsi="Times New Roman" w:cs="Times New Roman"/>
          <w:lang w:val="en-US"/>
        </w:rPr>
        <w:t>.</w:t>
      </w:r>
    </w:p>
    <w:p w14:paraId="4FCD0797" w14:textId="77777777" w:rsidR="008D05AD" w:rsidRPr="00DB7471" w:rsidRDefault="008D05AD" w:rsidP="008D05A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AB18520" w14:textId="77777777" w:rsidR="008D05AD" w:rsidRPr="00DB7471" w:rsidRDefault="008D05AD" w:rsidP="008D05AD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 w:rsidRPr="00DB7471">
        <w:rPr>
          <w:rFonts w:ascii="Times New Roman" w:hAnsi="Times New Roman" w:cs="Times New Roman"/>
          <w:lang w:val="en-US"/>
        </w:rPr>
        <w:lastRenderedPageBreak/>
        <w:t>Androutsopoulos, J. (2006). Multilingualism, diaspora, and the Internet: Codes and identities</w:t>
      </w:r>
    </w:p>
    <w:p w14:paraId="674D0F57" w14:textId="77777777" w:rsidR="008D05AD" w:rsidRPr="00DB7471" w:rsidRDefault="008D05AD" w:rsidP="008D05AD">
      <w:pPr>
        <w:pStyle w:val="a3"/>
        <w:rPr>
          <w:rFonts w:ascii="Times New Roman" w:hAnsi="Times New Roman" w:cs="Times New Roman"/>
          <w:lang w:val="en-US"/>
        </w:rPr>
      </w:pPr>
      <w:r w:rsidRPr="00DB7471">
        <w:rPr>
          <w:rFonts w:ascii="Times New Roman" w:hAnsi="Times New Roman" w:cs="Times New Roman"/>
          <w:lang w:val="en-US"/>
        </w:rPr>
        <w:t>on German‐based diaspora websites. Journal of Sociolinguistics 10(4), 520–547.</w:t>
      </w:r>
    </w:p>
    <w:p w14:paraId="72BE1670" w14:textId="77777777" w:rsidR="008D05AD" w:rsidRPr="00DB7471" w:rsidRDefault="008D05AD" w:rsidP="008D05AD">
      <w:pPr>
        <w:jc w:val="both"/>
        <w:rPr>
          <w:rFonts w:ascii="Times New Roman" w:hAnsi="Times New Roman" w:cs="Times New Roman"/>
          <w:lang w:val="en-US"/>
        </w:rPr>
      </w:pPr>
    </w:p>
    <w:p w14:paraId="4C7DE59E" w14:textId="7604DFD5" w:rsidR="00C35CB2" w:rsidRPr="00DB7471" w:rsidRDefault="00584ADD" w:rsidP="00C35CB2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hyperlink r:id="rId7" w:history="1">
        <w:r w:rsidR="00C35CB2" w:rsidRPr="00DB7471">
          <w:rPr>
            <w:rStyle w:val="a5"/>
            <w:rFonts w:ascii="Times New Roman" w:hAnsi="Times New Roman" w:cs="Times New Roman"/>
            <w:b/>
            <w:bCs/>
            <w:color w:val="3090F0"/>
            <w:lang w:val="en-US"/>
          </w:rPr>
          <w:t>S. K. Deckert</w:t>
        </w:r>
      </w:hyperlink>
      <w:r w:rsidR="00C35CB2" w:rsidRPr="00DB7471">
        <w:rPr>
          <w:rFonts w:ascii="Times New Roman" w:hAnsi="Times New Roman" w:cs="Times New Roman"/>
          <w:color w:val="555555"/>
          <w:lang w:val="en-US"/>
        </w:rPr>
        <w:t>, </w:t>
      </w:r>
      <w:hyperlink r:id="rId8" w:history="1">
        <w:r w:rsidR="00C35CB2" w:rsidRPr="00DB7471">
          <w:rPr>
            <w:rStyle w:val="a5"/>
            <w:rFonts w:ascii="Times New Roman" w:hAnsi="Times New Roman" w:cs="Times New Roman"/>
            <w:b/>
            <w:bCs/>
            <w:color w:val="3090F0"/>
            <w:lang w:val="en-US"/>
          </w:rPr>
          <w:t>C. H. Vickers</w:t>
        </w:r>
      </w:hyperlink>
      <w:r w:rsidR="00C35CB2" w:rsidRPr="00DB7471">
        <w:rPr>
          <w:rFonts w:ascii="Times New Roman" w:hAnsi="Times New Roman" w:cs="Times New Roman"/>
          <w:color w:val="555555"/>
          <w:lang w:val="en-US"/>
        </w:rPr>
        <w:t xml:space="preserve"> (2011). </w:t>
      </w:r>
      <w:r w:rsidR="00C35CB2" w:rsidRPr="00DB7471">
        <w:rPr>
          <w:rFonts w:ascii="Times New Roman" w:hAnsi="Times New Roman" w:cs="Times New Roman"/>
          <w:i/>
          <w:color w:val="555555"/>
          <w:lang w:val="en-US"/>
        </w:rPr>
        <w:t>An introduction to sociolinguistics: society and identity</w:t>
      </w:r>
      <w:r w:rsidR="00C35CB2" w:rsidRPr="00DB7471">
        <w:rPr>
          <w:rFonts w:ascii="Times New Roman" w:hAnsi="Times New Roman" w:cs="Times New Roman"/>
          <w:color w:val="555555"/>
          <w:lang w:val="en-US"/>
        </w:rPr>
        <w:t>. London; New York: Continuum, 2011.</w:t>
      </w:r>
    </w:p>
    <w:p w14:paraId="340BD329" w14:textId="77777777" w:rsidR="00DB7471" w:rsidRPr="00DB7471" w:rsidRDefault="00DB7471" w:rsidP="00DB7471">
      <w:pPr>
        <w:pStyle w:val="a3"/>
        <w:rPr>
          <w:rFonts w:ascii="Times New Roman" w:hAnsi="Times New Roman" w:cs="Times New Roman"/>
          <w:lang w:val="en-US"/>
        </w:rPr>
      </w:pPr>
    </w:p>
    <w:p w14:paraId="7406BD70" w14:textId="2E103307" w:rsidR="00C35CB2" w:rsidRPr="00DB7471" w:rsidRDefault="00584ADD" w:rsidP="00C35CB2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hyperlink r:id="rId9" w:history="1">
        <w:r w:rsidR="00C35CB2" w:rsidRPr="00DB7471">
          <w:rPr>
            <w:rStyle w:val="a5"/>
            <w:rFonts w:ascii="Times New Roman" w:hAnsi="Times New Roman" w:cs="Times New Roman"/>
            <w:b/>
            <w:bCs/>
            <w:color w:val="3090F0"/>
            <w:shd w:val="clear" w:color="auto" w:fill="FFFFFF"/>
            <w:lang w:val="en-US"/>
          </w:rPr>
          <w:t>N. Coupland</w:t>
        </w:r>
      </w:hyperlink>
      <w:r w:rsidR="00C35CB2" w:rsidRPr="00DB7471">
        <w:rPr>
          <w:rFonts w:ascii="Times New Roman" w:hAnsi="Times New Roman" w:cs="Times New Roman"/>
          <w:color w:val="555555"/>
          <w:shd w:val="clear" w:color="auto" w:fill="FFFFFF"/>
          <w:lang w:val="en-US"/>
        </w:rPr>
        <w:t xml:space="preserve"> (ed) (2016). </w:t>
      </w:r>
      <w:r w:rsidR="00C35CB2" w:rsidRPr="00DB7471">
        <w:rPr>
          <w:rFonts w:ascii="Times New Roman" w:hAnsi="Times New Roman" w:cs="Times New Roman"/>
          <w:i/>
          <w:color w:val="555555"/>
          <w:shd w:val="clear" w:color="auto" w:fill="FFFFFF"/>
          <w:lang w:val="en-US"/>
        </w:rPr>
        <w:t>Sociolinguistics: theoretical debates</w:t>
      </w:r>
      <w:r w:rsidR="00C35CB2" w:rsidRPr="00DB7471">
        <w:rPr>
          <w:rFonts w:ascii="Times New Roman" w:hAnsi="Times New Roman" w:cs="Times New Roman"/>
          <w:color w:val="555555"/>
          <w:shd w:val="clear" w:color="auto" w:fill="FFFFFF"/>
          <w:lang w:val="en-US"/>
        </w:rPr>
        <w:t>. Cambridge: Cambridge University Press.</w:t>
      </w:r>
    </w:p>
    <w:p w14:paraId="4D81A6C7" w14:textId="77777777" w:rsidR="008D05AD" w:rsidRPr="008D05AD" w:rsidRDefault="008D05AD" w:rsidP="008D05A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42F041" w14:textId="77777777" w:rsidR="00C00559" w:rsidRPr="00C00559" w:rsidRDefault="00C00559" w:rsidP="00C005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07E56C" w14:textId="77777777" w:rsidR="00C00559" w:rsidRDefault="00C00559" w:rsidP="00C00559">
      <w:pPr>
        <w:pStyle w:val="a3"/>
        <w:spacing w:line="360" w:lineRule="auto"/>
        <w:ind w:left="2880"/>
        <w:rPr>
          <w:rFonts w:ascii="Times New Roman" w:eastAsia="Times New Roman" w:hAnsi="Times New Roman" w:cs="Times New Roman"/>
          <w:lang w:val="en-US"/>
        </w:rPr>
      </w:pPr>
    </w:p>
    <w:p w14:paraId="37F94B28" w14:textId="77777777" w:rsidR="00F45E2D" w:rsidRPr="00C00559" w:rsidRDefault="00F45E2D" w:rsidP="00C00559">
      <w:pPr>
        <w:pStyle w:val="a3"/>
        <w:spacing w:line="360" w:lineRule="auto"/>
        <w:ind w:left="2880"/>
        <w:rPr>
          <w:rFonts w:ascii="Times New Roman" w:eastAsia="Times New Roman" w:hAnsi="Times New Roman" w:cs="Times New Roman"/>
          <w:lang w:val="en-US"/>
        </w:rPr>
      </w:pPr>
    </w:p>
    <w:p w14:paraId="71C51F16" w14:textId="77777777" w:rsidR="00477B74" w:rsidRDefault="00477B74" w:rsidP="00C35CB2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C00559">
        <w:rPr>
          <w:rFonts w:ascii="Times New Roman" w:eastAsia="Times New Roman" w:hAnsi="Times New Roman" w:cs="Times New Roman"/>
          <w:lang w:val="en-US"/>
        </w:rPr>
        <w:t>Grading System</w:t>
      </w:r>
      <w:r w:rsidR="00C31863" w:rsidRPr="00C00559">
        <w:rPr>
          <w:rFonts w:ascii="Times New Roman" w:eastAsia="Times New Roman" w:hAnsi="Times New Roman" w:cs="Times New Roman"/>
          <w:lang w:val="en-US"/>
        </w:rPr>
        <w:t xml:space="preserve">: </w:t>
      </w:r>
      <w:r w:rsidR="00C31863" w:rsidRPr="00C00559">
        <w:rPr>
          <w:rFonts w:ascii="Times New Roman" w:eastAsia="Times New Roman" w:hAnsi="Times New Roman" w:cs="Times New Roman"/>
          <w:i/>
          <w:lang w:val="en-US"/>
        </w:rPr>
        <w:t>10-point scale</w:t>
      </w:r>
      <w:r w:rsidR="007A0791" w:rsidRPr="00C00559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32467BDD" w14:textId="77777777" w:rsidR="007F0F3F" w:rsidRPr="00C00559" w:rsidRDefault="007F0F3F" w:rsidP="007F0F3F">
      <w:pPr>
        <w:spacing w:line="36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550AA447" w14:textId="77777777" w:rsidR="00477B74" w:rsidRPr="00C00559" w:rsidRDefault="00477B74" w:rsidP="00C35CB2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C00559">
        <w:rPr>
          <w:rFonts w:ascii="Times New Roman" w:eastAsia="Times New Roman" w:hAnsi="Times New Roman" w:cs="Times New Roman"/>
          <w:lang w:val="en-US"/>
        </w:rPr>
        <w:t>Guidelines for Knowledge Assessment</w:t>
      </w:r>
    </w:p>
    <w:p w14:paraId="144D0D37" w14:textId="3088C2FA" w:rsidR="00C31863" w:rsidRPr="00C00559" w:rsidRDefault="00CA04D6" w:rsidP="00C35CB2">
      <w:pPr>
        <w:pStyle w:val="a3"/>
        <w:numPr>
          <w:ilvl w:val="1"/>
          <w:numId w:val="7"/>
        </w:numPr>
        <w:spacing w:line="360" w:lineRule="auto"/>
        <w:rPr>
          <w:rFonts w:ascii="Times New Roman" w:eastAsia="Times New Roman" w:hAnsi="Times New Roman" w:cs="Times New Roman"/>
          <w:i/>
          <w:lang w:val="en-US"/>
        </w:rPr>
      </w:pPr>
      <w:r>
        <w:rPr>
          <w:rFonts w:ascii="Times New Roman" w:eastAsia="Times New Roman" w:hAnsi="Times New Roman" w:cs="Times New Roman"/>
          <w:i/>
          <w:lang w:val="en-US"/>
        </w:rPr>
        <w:t>Participation</w:t>
      </w:r>
      <w:r>
        <w:rPr>
          <w:rFonts w:ascii="Times New Roman" w:eastAsia="Times New Roman" w:hAnsi="Times New Roman" w:cs="Times New Roman"/>
          <w:i/>
          <w:lang w:val="en-US"/>
        </w:rPr>
        <w:tab/>
      </w:r>
      <w:r>
        <w:rPr>
          <w:rFonts w:ascii="Times New Roman" w:eastAsia="Times New Roman" w:hAnsi="Times New Roman" w:cs="Times New Roman"/>
          <w:i/>
          <w:lang w:val="en-US"/>
        </w:rPr>
        <w:tab/>
      </w:r>
      <w:r>
        <w:rPr>
          <w:rFonts w:ascii="Times New Roman" w:eastAsia="Times New Roman" w:hAnsi="Times New Roman" w:cs="Times New Roman"/>
          <w:i/>
          <w:lang w:val="en-US"/>
        </w:rPr>
        <w:tab/>
      </w:r>
      <w:r>
        <w:rPr>
          <w:rFonts w:ascii="Times New Roman" w:eastAsia="Times New Roman" w:hAnsi="Times New Roman" w:cs="Times New Roman"/>
          <w:i/>
          <w:lang w:val="en-US"/>
        </w:rPr>
        <w:tab/>
      </w:r>
      <w:r>
        <w:rPr>
          <w:rFonts w:ascii="Times New Roman" w:eastAsia="Times New Roman" w:hAnsi="Times New Roman" w:cs="Times New Roman"/>
          <w:i/>
          <w:lang w:val="en-US"/>
        </w:rPr>
        <w:tab/>
      </w:r>
      <w:r w:rsidR="00C31863" w:rsidRPr="00C00559">
        <w:rPr>
          <w:rFonts w:ascii="Times New Roman" w:eastAsia="Times New Roman" w:hAnsi="Times New Roman" w:cs="Times New Roman"/>
          <w:i/>
          <w:lang w:val="en-US"/>
        </w:rPr>
        <w:tab/>
      </w:r>
      <w:r w:rsidR="00C31863" w:rsidRPr="00C00559">
        <w:rPr>
          <w:rFonts w:ascii="Times New Roman" w:eastAsia="Times New Roman" w:hAnsi="Times New Roman" w:cs="Times New Roman"/>
          <w:i/>
          <w:lang w:val="en-US"/>
        </w:rPr>
        <w:tab/>
      </w:r>
      <w:r w:rsidR="008D05AD">
        <w:rPr>
          <w:rFonts w:ascii="Times New Roman" w:eastAsia="Times New Roman" w:hAnsi="Times New Roman" w:cs="Times New Roman"/>
          <w:i/>
          <w:lang w:val="en-US"/>
        </w:rPr>
        <w:t>2</w:t>
      </w:r>
      <w:r>
        <w:rPr>
          <w:rFonts w:ascii="Times New Roman" w:eastAsia="Times New Roman" w:hAnsi="Times New Roman" w:cs="Times New Roman"/>
          <w:i/>
          <w:lang w:val="en-US"/>
        </w:rPr>
        <w:t>0</w:t>
      </w:r>
      <w:r w:rsidR="00C31863" w:rsidRPr="00C00559">
        <w:rPr>
          <w:rFonts w:ascii="Times New Roman" w:eastAsia="Times New Roman" w:hAnsi="Times New Roman" w:cs="Times New Roman"/>
          <w:i/>
          <w:lang w:val="en-US"/>
        </w:rPr>
        <w:t>%</w:t>
      </w:r>
    </w:p>
    <w:p w14:paraId="6B00AD27" w14:textId="647964D2" w:rsidR="00C31863" w:rsidRDefault="008D05AD" w:rsidP="00C35CB2">
      <w:pPr>
        <w:pStyle w:val="a3"/>
        <w:numPr>
          <w:ilvl w:val="1"/>
          <w:numId w:val="7"/>
        </w:numPr>
        <w:spacing w:line="360" w:lineRule="auto"/>
        <w:rPr>
          <w:rFonts w:ascii="Times New Roman" w:eastAsia="Times New Roman" w:hAnsi="Times New Roman" w:cs="Times New Roman"/>
          <w:i/>
          <w:lang w:val="en-US"/>
        </w:rPr>
      </w:pPr>
      <w:r>
        <w:rPr>
          <w:rFonts w:ascii="Times New Roman" w:eastAsia="Times New Roman" w:hAnsi="Times New Roman" w:cs="Times New Roman"/>
          <w:i/>
          <w:lang w:val="en-US"/>
        </w:rPr>
        <w:t>Assignment</w:t>
      </w:r>
      <w:r>
        <w:rPr>
          <w:rFonts w:ascii="Times New Roman" w:eastAsia="Times New Roman" w:hAnsi="Times New Roman" w:cs="Times New Roman"/>
          <w:i/>
          <w:lang w:val="en-US"/>
        </w:rPr>
        <w:tab/>
      </w:r>
      <w:r w:rsidR="00CA04D6">
        <w:rPr>
          <w:rFonts w:ascii="Times New Roman" w:eastAsia="Times New Roman" w:hAnsi="Times New Roman" w:cs="Times New Roman"/>
          <w:i/>
          <w:lang w:val="en-US"/>
        </w:rPr>
        <w:tab/>
      </w:r>
      <w:r w:rsidR="00CA04D6">
        <w:rPr>
          <w:rFonts w:ascii="Times New Roman" w:eastAsia="Times New Roman" w:hAnsi="Times New Roman" w:cs="Times New Roman"/>
          <w:i/>
          <w:lang w:val="en-US"/>
        </w:rPr>
        <w:tab/>
      </w:r>
      <w:r w:rsidR="00CA04D6">
        <w:rPr>
          <w:rFonts w:ascii="Times New Roman" w:eastAsia="Times New Roman" w:hAnsi="Times New Roman" w:cs="Times New Roman"/>
          <w:i/>
          <w:lang w:val="en-US"/>
        </w:rPr>
        <w:tab/>
      </w:r>
      <w:r w:rsidR="00CA04D6">
        <w:rPr>
          <w:rFonts w:ascii="Times New Roman" w:eastAsia="Times New Roman" w:hAnsi="Times New Roman" w:cs="Times New Roman"/>
          <w:i/>
          <w:lang w:val="en-US"/>
        </w:rPr>
        <w:tab/>
      </w:r>
      <w:r w:rsidR="00C31863" w:rsidRPr="00C00559">
        <w:rPr>
          <w:rFonts w:ascii="Times New Roman" w:eastAsia="Times New Roman" w:hAnsi="Times New Roman" w:cs="Times New Roman"/>
          <w:i/>
          <w:lang w:val="en-US"/>
        </w:rPr>
        <w:tab/>
      </w:r>
      <w:r w:rsidR="00D47D75" w:rsidRPr="00C00559">
        <w:rPr>
          <w:rFonts w:ascii="Times New Roman" w:eastAsia="Times New Roman" w:hAnsi="Times New Roman" w:cs="Times New Roman"/>
          <w:i/>
          <w:lang w:val="en-US"/>
        </w:rPr>
        <w:tab/>
      </w:r>
      <w:r w:rsidR="00CA04D6">
        <w:rPr>
          <w:rFonts w:ascii="Times New Roman" w:eastAsia="Times New Roman" w:hAnsi="Times New Roman" w:cs="Times New Roman"/>
          <w:i/>
          <w:lang w:val="en-US"/>
        </w:rPr>
        <w:t>30</w:t>
      </w:r>
      <w:r w:rsidR="00C31863" w:rsidRPr="00C00559">
        <w:rPr>
          <w:rFonts w:ascii="Times New Roman" w:eastAsia="Times New Roman" w:hAnsi="Times New Roman" w:cs="Times New Roman"/>
          <w:i/>
          <w:lang w:val="en-US"/>
        </w:rPr>
        <w:t>%</w:t>
      </w:r>
    </w:p>
    <w:p w14:paraId="4F64A7F3" w14:textId="405B5B72" w:rsidR="00C31863" w:rsidRDefault="008D05AD" w:rsidP="00C35CB2">
      <w:pPr>
        <w:pStyle w:val="a3"/>
        <w:numPr>
          <w:ilvl w:val="1"/>
          <w:numId w:val="7"/>
        </w:numPr>
        <w:spacing w:line="360" w:lineRule="auto"/>
        <w:rPr>
          <w:rFonts w:ascii="Times New Roman" w:eastAsia="Times New Roman" w:hAnsi="Times New Roman" w:cs="Times New Roman"/>
          <w:i/>
          <w:lang w:val="en-US"/>
        </w:rPr>
      </w:pPr>
      <w:r>
        <w:rPr>
          <w:rFonts w:ascii="Times New Roman" w:eastAsia="Times New Roman" w:hAnsi="Times New Roman" w:cs="Times New Roman"/>
          <w:i/>
          <w:lang w:val="en-US"/>
        </w:rPr>
        <w:t>Project Presentation</w:t>
      </w:r>
      <w:r w:rsidR="00C31863" w:rsidRPr="00C00559">
        <w:rPr>
          <w:rFonts w:ascii="Times New Roman" w:eastAsia="Times New Roman" w:hAnsi="Times New Roman" w:cs="Times New Roman"/>
          <w:i/>
          <w:lang w:val="en-US"/>
        </w:rPr>
        <w:tab/>
      </w:r>
      <w:r w:rsidR="00C31863" w:rsidRPr="00C00559">
        <w:rPr>
          <w:rFonts w:ascii="Times New Roman" w:eastAsia="Times New Roman" w:hAnsi="Times New Roman" w:cs="Times New Roman"/>
          <w:i/>
          <w:lang w:val="en-US"/>
        </w:rPr>
        <w:tab/>
      </w:r>
      <w:r w:rsidR="00C31863" w:rsidRPr="00C00559">
        <w:rPr>
          <w:rFonts w:ascii="Times New Roman" w:eastAsia="Times New Roman" w:hAnsi="Times New Roman" w:cs="Times New Roman"/>
          <w:i/>
          <w:lang w:val="en-US"/>
        </w:rPr>
        <w:tab/>
      </w:r>
      <w:r w:rsidR="00C31863" w:rsidRPr="00C00559">
        <w:rPr>
          <w:rFonts w:ascii="Times New Roman" w:eastAsia="Times New Roman" w:hAnsi="Times New Roman" w:cs="Times New Roman"/>
          <w:i/>
          <w:lang w:val="en-US"/>
        </w:rPr>
        <w:tab/>
      </w:r>
      <w:r w:rsidR="00C31863" w:rsidRPr="00C00559">
        <w:rPr>
          <w:rFonts w:ascii="Times New Roman" w:eastAsia="Times New Roman" w:hAnsi="Times New Roman" w:cs="Times New Roman"/>
          <w:i/>
          <w:lang w:val="en-US"/>
        </w:rPr>
        <w:tab/>
      </w:r>
      <w:r w:rsidR="00D47D75" w:rsidRPr="00C00559">
        <w:rPr>
          <w:rFonts w:ascii="Times New Roman" w:eastAsia="Times New Roman" w:hAnsi="Times New Roman" w:cs="Times New Roman"/>
          <w:i/>
          <w:lang w:val="en-US"/>
        </w:rPr>
        <w:tab/>
      </w:r>
      <w:r>
        <w:rPr>
          <w:rFonts w:ascii="Times New Roman" w:eastAsia="Times New Roman" w:hAnsi="Times New Roman" w:cs="Times New Roman"/>
          <w:i/>
          <w:lang w:val="en-US"/>
        </w:rPr>
        <w:t>5</w:t>
      </w:r>
      <w:r w:rsidR="00C31863" w:rsidRPr="00C00559">
        <w:rPr>
          <w:rFonts w:ascii="Times New Roman" w:eastAsia="Times New Roman" w:hAnsi="Times New Roman" w:cs="Times New Roman"/>
          <w:i/>
          <w:lang w:val="en-US"/>
        </w:rPr>
        <w:t>0%</w:t>
      </w:r>
    </w:p>
    <w:p w14:paraId="638BFEED" w14:textId="77777777" w:rsidR="007F0F3F" w:rsidRPr="00C00559" w:rsidRDefault="007F0F3F" w:rsidP="007F0F3F">
      <w:pPr>
        <w:pStyle w:val="a3"/>
        <w:spacing w:line="360" w:lineRule="auto"/>
        <w:ind w:left="1440"/>
        <w:rPr>
          <w:rFonts w:ascii="Times New Roman" w:eastAsia="Times New Roman" w:hAnsi="Times New Roman" w:cs="Times New Roman"/>
          <w:i/>
          <w:lang w:val="en-US"/>
        </w:rPr>
      </w:pPr>
    </w:p>
    <w:p w14:paraId="0CBFA849" w14:textId="77777777" w:rsidR="003F482C" w:rsidRPr="00C00559" w:rsidRDefault="003F482C" w:rsidP="00C35CB2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C00559">
        <w:rPr>
          <w:rFonts w:ascii="Times New Roman" w:eastAsia="Times New Roman" w:hAnsi="Times New Roman" w:cs="Times New Roman"/>
          <w:lang w:val="en-US"/>
        </w:rPr>
        <w:t>Methods of Instruction</w:t>
      </w:r>
    </w:p>
    <w:p w14:paraId="2FA7B85C" w14:textId="02134595" w:rsidR="00C31863" w:rsidRDefault="00DB7471" w:rsidP="00C31863">
      <w:pPr>
        <w:spacing w:line="360" w:lineRule="auto"/>
        <w:ind w:left="720"/>
        <w:rPr>
          <w:rFonts w:ascii="Times New Roman" w:eastAsia="Times New Roman" w:hAnsi="Times New Roman" w:cs="Times New Roman"/>
          <w:i/>
          <w:lang w:val="en-US"/>
        </w:rPr>
      </w:pPr>
      <w:r>
        <w:rPr>
          <w:rFonts w:ascii="Times New Roman" w:eastAsia="Times New Roman" w:hAnsi="Times New Roman" w:cs="Times New Roman"/>
          <w:i/>
          <w:lang w:val="en-US"/>
        </w:rPr>
        <w:t xml:space="preserve">(Online) </w:t>
      </w:r>
      <w:r w:rsidR="00C31863" w:rsidRPr="00C00559">
        <w:rPr>
          <w:rFonts w:ascii="Times New Roman" w:eastAsia="Times New Roman" w:hAnsi="Times New Roman" w:cs="Times New Roman"/>
          <w:i/>
          <w:lang w:val="en-US"/>
        </w:rPr>
        <w:t>Interactive lecture</w:t>
      </w:r>
    </w:p>
    <w:p w14:paraId="505871F8" w14:textId="77777777" w:rsidR="007F0F3F" w:rsidRPr="00C00559" w:rsidRDefault="007F0F3F" w:rsidP="00C31863">
      <w:pPr>
        <w:spacing w:line="360" w:lineRule="auto"/>
        <w:ind w:left="720"/>
        <w:rPr>
          <w:rFonts w:ascii="Times New Roman" w:eastAsia="Times New Roman" w:hAnsi="Times New Roman" w:cs="Times New Roman"/>
          <w:i/>
          <w:lang w:val="en-US"/>
        </w:rPr>
      </w:pPr>
    </w:p>
    <w:p w14:paraId="6C191B0C" w14:textId="77777777" w:rsidR="00477B74" w:rsidRPr="00C00559" w:rsidRDefault="00477B74" w:rsidP="00C35CB2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C00559">
        <w:rPr>
          <w:rFonts w:ascii="Times New Roman" w:eastAsia="Times New Roman" w:hAnsi="Times New Roman" w:cs="Times New Roman"/>
          <w:lang w:val="en-US"/>
        </w:rPr>
        <w:t>Special Equipment and Software Support (if required)</w:t>
      </w:r>
    </w:p>
    <w:p w14:paraId="1A2F810A" w14:textId="64452E7E" w:rsidR="00C31863" w:rsidRPr="00C00559" w:rsidRDefault="00C00559" w:rsidP="00C31863">
      <w:pPr>
        <w:spacing w:line="360" w:lineRule="auto"/>
        <w:ind w:left="720"/>
        <w:rPr>
          <w:rFonts w:ascii="Times New Roman" w:eastAsia="Times New Roman" w:hAnsi="Times New Roman" w:cs="Times New Roman"/>
          <w:i/>
          <w:lang w:val="en-US"/>
        </w:rPr>
      </w:pPr>
      <w:r w:rsidRPr="00C00559">
        <w:rPr>
          <w:rFonts w:ascii="Times New Roman" w:eastAsia="Times New Roman" w:hAnsi="Times New Roman" w:cs="Times New Roman"/>
          <w:i/>
          <w:lang w:val="en-US"/>
        </w:rPr>
        <w:t xml:space="preserve">Computer (or a lap-top), </w:t>
      </w:r>
      <w:r w:rsidR="00C31863" w:rsidRPr="00C00559">
        <w:rPr>
          <w:rFonts w:ascii="Times New Roman" w:eastAsia="Times New Roman" w:hAnsi="Times New Roman" w:cs="Times New Roman"/>
          <w:i/>
          <w:lang w:val="en-US"/>
        </w:rPr>
        <w:t>a projector</w:t>
      </w:r>
      <w:r w:rsidRPr="00C00559">
        <w:rPr>
          <w:rFonts w:ascii="Times New Roman" w:eastAsia="Times New Roman" w:hAnsi="Times New Roman" w:cs="Times New Roman"/>
          <w:i/>
          <w:lang w:val="en-US"/>
        </w:rPr>
        <w:t xml:space="preserve"> and speakers</w:t>
      </w:r>
      <w:r w:rsidR="00DB7471">
        <w:rPr>
          <w:rFonts w:ascii="Times New Roman" w:eastAsia="Times New Roman" w:hAnsi="Times New Roman" w:cs="Times New Roman"/>
          <w:i/>
          <w:lang w:val="en-US"/>
        </w:rPr>
        <w:t>, ZOOM online platform</w:t>
      </w:r>
    </w:p>
    <w:p w14:paraId="2B7622D8" w14:textId="77777777" w:rsidR="00C94E8C" w:rsidRPr="00477B74" w:rsidRDefault="00C94E8C">
      <w:pPr>
        <w:rPr>
          <w:lang w:val="en-US"/>
        </w:rPr>
      </w:pPr>
    </w:p>
    <w:sectPr w:rsidR="00C94E8C" w:rsidRPr="00477B74" w:rsidSect="003560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2641F"/>
    <w:multiLevelType w:val="hybridMultilevel"/>
    <w:tmpl w:val="9C088264"/>
    <w:lvl w:ilvl="0" w:tplc="D452022C">
      <w:start w:val="3"/>
      <w:numFmt w:val="decimal"/>
      <w:lvlText w:val="%1."/>
      <w:lvlJc w:val="left"/>
      <w:pPr>
        <w:ind w:left="288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00F4E57"/>
    <w:multiLevelType w:val="hybridMultilevel"/>
    <w:tmpl w:val="35926E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D7A"/>
    <w:multiLevelType w:val="hybridMultilevel"/>
    <w:tmpl w:val="576883F6"/>
    <w:lvl w:ilvl="0" w:tplc="97A4D9D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pacing w:val="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738D1"/>
    <w:multiLevelType w:val="hybridMultilevel"/>
    <w:tmpl w:val="2D3CA8B2"/>
    <w:lvl w:ilvl="0" w:tplc="9A74E1C6">
      <w:numFmt w:val="bullet"/>
      <w:lvlText w:val="-"/>
      <w:lvlJc w:val="left"/>
      <w:pPr>
        <w:ind w:left="1068" w:hanging="360"/>
      </w:pPr>
      <w:rPr>
        <w:rFonts w:ascii="Cambria" w:eastAsia="Times New Roman" w:hAnsi="Cambria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518753F"/>
    <w:multiLevelType w:val="hybridMultilevel"/>
    <w:tmpl w:val="B26EC2E8"/>
    <w:lvl w:ilvl="0" w:tplc="E61687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E1A41"/>
    <w:multiLevelType w:val="hybridMultilevel"/>
    <w:tmpl w:val="F6803E98"/>
    <w:lvl w:ilvl="0" w:tplc="909E6204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17654"/>
    <w:multiLevelType w:val="hybridMultilevel"/>
    <w:tmpl w:val="9DF2FB30"/>
    <w:lvl w:ilvl="0" w:tplc="7D3E1784">
      <w:numFmt w:val="bullet"/>
      <w:lvlText w:val="-"/>
      <w:lvlJc w:val="left"/>
      <w:pPr>
        <w:ind w:left="1068" w:hanging="360"/>
      </w:pPr>
      <w:rPr>
        <w:rFonts w:ascii="Cambria" w:eastAsia="Times New Roman" w:hAnsi="Cambria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DD82172"/>
    <w:multiLevelType w:val="multilevel"/>
    <w:tmpl w:val="A5100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74"/>
    <w:rsid w:val="000140E0"/>
    <w:rsid w:val="00070447"/>
    <w:rsid w:val="000C3E9E"/>
    <w:rsid w:val="000E6189"/>
    <w:rsid w:val="00166B41"/>
    <w:rsid w:val="001830B4"/>
    <w:rsid w:val="001C756E"/>
    <w:rsid w:val="00201362"/>
    <w:rsid w:val="00244F61"/>
    <w:rsid w:val="00257D1C"/>
    <w:rsid w:val="00274D97"/>
    <w:rsid w:val="0028476E"/>
    <w:rsid w:val="002A0FCD"/>
    <w:rsid w:val="002C47E8"/>
    <w:rsid w:val="002C4BC4"/>
    <w:rsid w:val="00303C99"/>
    <w:rsid w:val="003519E6"/>
    <w:rsid w:val="003560DC"/>
    <w:rsid w:val="003F482C"/>
    <w:rsid w:val="0043210D"/>
    <w:rsid w:val="00477B74"/>
    <w:rsid w:val="004A7554"/>
    <w:rsid w:val="004B5144"/>
    <w:rsid w:val="004C584F"/>
    <w:rsid w:val="00505078"/>
    <w:rsid w:val="0053741E"/>
    <w:rsid w:val="00541D5A"/>
    <w:rsid w:val="00576132"/>
    <w:rsid w:val="00584ADD"/>
    <w:rsid w:val="0062454B"/>
    <w:rsid w:val="0063626E"/>
    <w:rsid w:val="0066222D"/>
    <w:rsid w:val="006625AE"/>
    <w:rsid w:val="006A096F"/>
    <w:rsid w:val="006A4670"/>
    <w:rsid w:val="006F7085"/>
    <w:rsid w:val="0073685E"/>
    <w:rsid w:val="00773FCA"/>
    <w:rsid w:val="007A0791"/>
    <w:rsid w:val="007B2F5F"/>
    <w:rsid w:val="007F0F3F"/>
    <w:rsid w:val="007F10C1"/>
    <w:rsid w:val="008241D1"/>
    <w:rsid w:val="0089570C"/>
    <w:rsid w:val="00897271"/>
    <w:rsid w:val="008B43BC"/>
    <w:rsid w:val="008D05AD"/>
    <w:rsid w:val="008D2CB0"/>
    <w:rsid w:val="008F1AA6"/>
    <w:rsid w:val="00925246"/>
    <w:rsid w:val="00941CCB"/>
    <w:rsid w:val="00947B7E"/>
    <w:rsid w:val="009507A0"/>
    <w:rsid w:val="009B61B2"/>
    <w:rsid w:val="00A05671"/>
    <w:rsid w:val="00A57583"/>
    <w:rsid w:val="00A61C59"/>
    <w:rsid w:val="00A73474"/>
    <w:rsid w:val="00B87A6A"/>
    <w:rsid w:val="00C00559"/>
    <w:rsid w:val="00C31863"/>
    <w:rsid w:val="00C321A4"/>
    <w:rsid w:val="00C35CB2"/>
    <w:rsid w:val="00C80988"/>
    <w:rsid w:val="00C86470"/>
    <w:rsid w:val="00C90A66"/>
    <w:rsid w:val="00C94E8C"/>
    <w:rsid w:val="00CA04D6"/>
    <w:rsid w:val="00CD7F8B"/>
    <w:rsid w:val="00D21043"/>
    <w:rsid w:val="00D33F5B"/>
    <w:rsid w:val="00D47D75"/>
    <w:rsid w:val="00DB7471"/>
    <w:rsid w:val="00E47975"/>
    <w:rsid w:val="00EB0900"/>
    <w:rsid w:val="00F27E10"/>
    <w:rsid w:val="00F45E2D"/>
    <w:rsid w:val="00F657D0"/>
    <w:rsid w:val="00FB70EA"/>
    <w:rsid w:val="00FE3F27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4786"/>
  <w15:docId w15:val="{5E1DB283-E1C2-4BAE-A2B0-D56AFE84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7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74"/>
    <w:pPr>
      <w:ind w:left="720"/>
      <w:contextualSpacing/>
    </w:pPr>
  </w:style>
  <w:style w:type="paragraph" w:styleId="a4">
    <w:name w:val="No Spacing"/>
    <w:uiPriority w:val="1"/>
    <w:qFormat/>
    <w:rsid w:val="003F482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05078"/>
    <w:rPr>
      <w:color w:val="0000FF" w:themeColor="hyperlink"/>
      <w:u w:val="single"/>
    </w:rPr>
  </w:style>
  <w:style w:type="paragraph" w:styleId="a6">
    <w:name w:val="Body Text"/>
    <w:basedOn w:val="a"/>
    <w:link w:val="a7"/>
    <w:rsid w:val="00947B7E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47B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C35CB2"/>
    <w:rPr>
      <w:color w:val="800080" w:themeColor="followedHyperlink"/>
      <w:u w:val="single"/>
    </w:rPr>
  </w:style>
  <w:style w:type="paragraph" w:customStyle="1" w:styleId="Default">
    <w:name w:val="Default"/>
    <w:rsid w:val="002847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.hse.ru/absopac/index.php?url=/auteurs/view/134741/source:defau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ac.hse.ru/absopac/index.php?url=/auteurs/view/134740/source:def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ac.hse.ru/absopac/index.php?url=/auteurs/view/128189/source:defaul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zubalov@h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pac.hse.ru/absopac/index.php?url=/auteurs/view/39056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Мезенцева Анна Владимировна</cp:lastModifiedBy>
  <cp:revision>3</cp:revision>
  <dcterms:created xsi:type="dcterms:W3CDTF">2021-01-27T14:10:00Z</dcterms:created>
  <dcterms:modified xsi:type="dcterms:W3CDTF">2021-01-27T14:10:00Z</dcterms:modified>
</cp:coreProperties>
</file>