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D240" w14:textId="79AB746C" w:rsidR="00573BDB" w:rsidRDefault="00E77F2E" w:rsidP="00E77F2E">
      <w:pPr>
        <w:jc w:val="center"/>
        <w:rPr>
          <w:b/>
          <w:bCs/>
          <w:sz w:val="36"/>
          <w:szCs w:val="36"/>
          <w:u w:val="single"/>
          <w:lang w:val="ru-RU"/>
        </w:rPr>
      </w:pPr>
      <w:r w:rsidRPr="00E77F2E">
        <w:rPr>
          <w:b/>
          <w:bCs/>
          <w:sz w:val="36"/>
          <w:szCs w:val="36"/>
          <w:u w:val="single"/>
          <w:lang w:val="ru-RU"/>
        </w:rPr>
        <w:t>РЕКВИЗИТЫ ГУВМ МВД РОССИИ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E77F2E" w14:paraId="27B25A8C" w14:textId="77777777" w:rsidTr="00E77F2E">
        <w:tc>
          <w:tcPr>
            <w:tcW w:w="4952" w:type="dxa"/>
          </w:tcPr>
          <w:p w14:paraId="76303205" w14:textId="5CC935D8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Получатель платежа</w:t>
            </w:r>
          </w:p>
        </w:tc>
        <w:tc>
          <w:tcPr>
            <w:tcW w:w="4953" w:type="dxa"/>
          </w:tcPr>
          <w:p w14:paraId="31FBE5F9" w14:textId="40AF0172" w:rsidR="00E77F2E" w:rsidRPr="00E77F2E" w:rsidRDefault="00E77F2E" w:rsidP="00E77F2E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Межрегиональное операционное УФК (Министерство внутренних дел Российской Федерации)</w:t>
            </w:r>
          </w:p>
        </w:tc>
      </w:tr>
      <w:tr w:rsidR="00E77F2E" w14:paraId="22A5420F" w14:textId="77777777" w:rsidTr="00E77F2E">
        <w:tc>
          <w:tcPr>
            <w:tcW w:w="4952" w:type="dxa"/>
          </w:tcPr>
          <w:p w14:paraId="00488594" w14:textId="609F9248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Лицевой счет</w:t>
            </w:r>
          </w:p>
        </w:tc>
        <w:tc>
          <w:tcPr>
            <w:tcW w:w="4953" w:type="dxa"/>
          </w:tcPr>
          <w:p w14:paraId="793934A3" w14:textId="6521211C" w:rsidR="00E77F2E" w:rsidRPr="00E77F2E" w:rsidRDefault="00E77F2E" w:rsidP="00E77F2E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04951001880</w:t>
            </w:r>
          </w:p>
        </w:tc>
      </w:tr>
      <w:tr w:rsidR="00E77F2E" w14:paraId="5AE79C21" w14:textId="77777777" w:rsidTr="00E77F2E">
        <w:tc>
          <w:tcPr>
            <w:tcW w:w="4952" w:type="dxa"/>
          </w:tcPr>
          <w:p w14:paraId="38E41071" w14:textId="62F2708A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Единый казначейский счет</w:t>
            </w:r>
          </w:p>
        </w:tc>
        <w:tc>
          <w:tcPr>
            <w:tcW w:w="4953" w:type="dxa"/>
          </w:tcPr>
          <w:p w14:paraId="20579479" w14:textId="6C7E7D08" w:rsidR="00E77F2E" w:rsidRPr="00E77F2E" w:rsidRDefault="00E77F2E" w:rsidP="00E77F2E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40102810045370000002</w:t>
            </w:r>
          </w:p>
        </w:tc>
      </w:tr>
      <w:tr w:rsidR="00E77F2E" w14:paraId="2DCA3A12" w14:textId="77777777" w:rsidTr="00E77F2E">
        <w:tc>
          <w:tcPr>
            <w:tcW w:w="4952" w:type="dxa"/>
          </w:tcPr>
          <w:p w14:paraId="025D8458" w14:textId="6A83186A" w:rsidR="00E77F2E" w:rsidRPr="00E77F2E" w:rsidRDefault="00E77F2E" w:rsidP="00E77F2E">
            <w:pPr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Казначейский счет для осуществления и отражения операций по учету и распределению поступлений</w:t>
            </w:r>
          </w:p>
        </w:tc>
        <w:tc>
          <w:tcPr>
            <w:tcW w:w="4953" w:type="dxa"/>
          </w:tcPr>
          <w:p w14:paraId="58AADC17" w14:textId="463C6E0D" w:rsidR="00E77F2E" w:rsidRPr="00E77F2E" w:rsidRDefault="00E77F2E" w:rsidP="00E77F2E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03100643000000019500</w:t>
            </w:r>
          </w:p>
        </w:tc>
      </w:tr>
      <w:tr w:rsidR="00E77F2E" w14:paraId="71223614" w14:textId="77777777" w:rsidTr="00E77F2E">
        <w:tc>
          <w:tcPr>
            <w:tcW w:w="4952" w:type="dxa"/>
          </w:tcPr>
          <w:p w14:paraId="42229B9B" w14:textId="1A853775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Банк</w:t>
            </w:r>
          </w:p>
        </w:tc>
        <w:tc>
          <w:tcPr>
            <w:tcW w:w="4953" w:type="dxa"/>
          </w:tcPr>
          <w:p w14:paraId="1D2B528D" w14:textId="77777777" w:rsidR="00E77F2E" w:rsidRDefault="00E77F2E" w:rsidP="00E77F2E">
            <w:pPr>
              <w:rPr>
                <w:b/>
                <w:bCs/>
                <w:sz w:val="36"/>
                <w:szCs w:val="36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Операционный департамент Банка России</w:t>
            </w:r>
            <w:r w:rsidRPr="00E77F2E">
              <w:rPr>
                <w:b/>
                <w:bCs/>
                <w:sz w:val="36"/>
                <w:szCs w:val="36"/>
              </w:rPr>
              <w:t>//</w:t>
            </w:r>
          </w:p>
          <w:p w14:paraId="44B865B2" w14:textId="00351CE1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Межрегиональное операционное УФК </w:t>
            </w:r>
            <w:proofErr w:type="spellStart"/>
            <w:r>
              <w:rPr>
                <w:b/>
                <w:bCs/>
                <w:sz w:val="36"/>
                <w:szCs w:val="36"/>
                <w:lang w:val="ru-RU"/>
              </w:rPr>
              <w:t>г.Москва</w:t>
            </w:r>
            <w:proofErr w:type="spellEnd"/>
          </w:p>
        </w:tc>
      </w:tr>
      <w:tr w:rsidR="00E77F2E" w14:paraId="53E10523" w14:textId="77777777" w:rsidTr="00E77F2E">
        <w:tc>
          <w:tcPr>
            <w:tcW w:w="4952" w:type="dxa"/>
          </w:tcPr>
          <w:p w14:paraId="488183FE" w14:textId="2FD533E6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ИНН</w:t>
            </w:r>
          </w:p>
        </w:tc>
        <w:tc>
          <w:tcPr>
            <w:tcW w:w="4953" w:type="dxa"/>
          </w:tcPr>
          <w:p w14:paraId="2BB18250" w14:textId="387FFF9F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7706074737</w:t>
            </w:r>
          </w:p>
        </w:tc>
      </w:tr>
      <w:tr w:rsidR="00E77F2E" w14:paraId="0B5ED848" w14:textId="77777777" w:rsidTr="00E77F2E">
        <w:tc>
          <w:tcPr>
            <w:tcW w:w="4952" w:type="dxa"/>
          </w:tcPr>
          <w:p w14:paraId="7A8EF3E4" w14:textId="332806D9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КПП</w:t>
            </w:r>
          </w:p>
        </w:tc>
        <w:tc>
          <w:tcPr>
            <w:tcW w:w="4953" w:type="dxa"/>
          </w:tcPr>
          <w:p w14:paraId="592F6C69" w14:textId="75455C58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770601001</w:t>
            </w:r>
          </w:p>
        </w:tc>
      </w:tr>
      <w:tr w:rsidR="00E77F2E" w14:paraId="1AD2868F" w14:textId="77777777" w:rsidTr="00E77F2E">
        <w:tc>
          <w:tcPr>
            <w:tcW w:w="4952" w:type="dxa"/>
          </w:tcPr>
          <w:p w14:paraId="509BF75B" w14:textId="4ADB4A80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БИК</w:t>
            </w:r>
          </w:p>
        </w:tc>
        <w:tc>
          <w:tcPr>
            <w:tcW w:w="4953" w:type="dxa"/>
          </w:tcPr>
          <w:p w14:paraId="0A6D368D" w14:textId="31609B60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024501901</w:t>
            </w:r>
          </w:p>
        </w:tc>
      </w:tr>
      <w:tr w:rsidR="00E77F2E" w14:paraId="18F3BACD" w14:textId="77777777" w:rsidTr="00E77F2E">
        <w:tc>
          <w:tcPr>
            <w:tcW w:w="4952" w:type="dxa"/>
          </w:tcPr>
          <w:p w14:paraId="1D6D56D5" w14:textId="27258E01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Код ОКТМО</w:t>
            </w:r>
          </w:p>
        </w:tc>
        <w:tc>
          <w:tcPr>
            <w:tcW w:w="4953" w:type="dxa"/>
          </w:tcPr>
          <w:p w14:paraId="06A8E8B2" w14:textId="6C9CFBA1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45 384 000</w:t>
            </w:r>
          </w:p>
        </w:tc>
      </w:tr>
      <w:tr w:rsidR="00E77F2E" w14:paraId="3E582209" w14:textId="77777777" w:rsidTr="00E77F2E">
        <w:tc>
          <w:tcPr>
            <w:tcW w:w="4952" w:type="dxa"/>
          </w:tcPr>
          <w:p w14:paraId="2931A6CB" w14:textId="3C4A5669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КБК</w:t>
            </w:r>
          </w:p>
        </w:tc>
        <w:tc>
          <w:tcPr>
            <w:tcW w:w="4953" w:type="dxa"/>
          </w:tcPr>
          <w:p w14:paraId="70D88AF7" w14:textId="6D64838B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188 1 08 06000 01 0012 110 –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E77F2E">
              <w:rPr>
                <w:b/>
                <w:bCs/>
                <w:sz w:val="36"/>
                <w:szCs w:val="36"/>
                <w:lang w:val="ru-RU"/>
              </w:rPr>
              <w:t xml:space="preserve">за </w:t>
            </w:r>
            <w:bookmarkStart w:id="0" w:name="_GoBack"/>
            <w:bookmarkEnd w:id="0"/>
            <w:r w:rsidRPr="00E77F2E">
              <w:rPr>
                <w:b/>
                <w:bCs/>
                <w:sz w:val="36"/>
                <w:szCs w:val="36"/>
                <w:lang w:val="ru-RU"/>
              </w:rPr>
              <w:t>выдачу приглашения на въезд в РФ иностранным гражданам или лицам без гражданства – 800 руб.</w:t>
            </w:r>
          </w:p>
        </w:tc>
      </w:tr>
    </w:tbl>
    <w:p w14:paraId="419E3D7C" w14:textId="77777777" w:rsidR="00E77F2E" w:rsidRPr="00E77F2E" w:rsidRDefault="00E77F2E" w:rsidP="00E77F2E">
      <w:pPr>
        <w:jc w:val="center"/>
        <w:rPr>
          <w:b/>
          <w:bCs/>
          <w:sz w:val="36"/>
          <w:szCs w:val="36"/>
          <w:u w:val="single"/>
          <w:lang w:val="ru-RU"/>
        </w:rPr>
      </w:pPr>
    </w:p>
    <w:sectPr w:rsidR="00E77F2E" w:rsidRPr="00E77F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4A88"/>
    <w:rsid w:val="00074A88"/>
    <w:rsid w:val="00573BDB"/>
    <w:rsid w:val="00E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1331"/>
  <w15:chartTrackingRefBased/>
  <w15:docId w15:val="{6EAA5BDD-D680-404E-A9D7-3CA8E5C2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Express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Starokadomskiy</dc:creator>
  <cp:keywords/>
  <dc:description/>
  <cp:lastModifiedBy>Nikita Starokadomskiy</cp:lastModifiedBy>
  <cp:revision>2</cp:revision>
  <dcterms:created xsi:type="dcterms:W3CDTF">2021-07-27T06:38:00Z</dcterms:created>
  <dcterms:modified xsi:type="dcterms:W3CDTF">2021-07-27T06:38:00Z</dcterms:modified>
</cp:coreProperties>
</file>