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3106EF11" w:rsidR="00DA6A12" w:rsidRPr="00DA6A12" w:rsidRDefault="00355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Академическому руководителю</w:t>
            </w:r>
            <w:r w:rsidR="00DA6A12" w:rsidRPr="00DA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E2DD1D5" w14:textId="0AB3BFCA" w:rsidR="003555C7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3555C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9D3D64">
              <w:rPr>
                <w:rFonts w:ascii="Times New Roman" w:hAnsi="Times New Roman" w:cs="Times New Roman"/>
                <w:sz w:val="24"/>
                <w:szCs w:val="24"/>
              </w:rPr>
              <w:t xml:space="preserve"> «Маркетинг и рыночная аналитика»</w:t>
            </w:r>
          </w:p>
          <w:p w14:paraId="3377B55A" w14:textId="6C47A69D" w:rsidR="00DA6A12" w:rsidRPr="00DA6A12" w:rsidRDefault="009D3D64" w:rsidP="009D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64">
              <w:rPr>
                <w:rFonts w:ascii="Times New Roman" w:hAnsi="Times New Roman" w:cs="Times New Roman"/>
                <w:sz w:val="24"/>
                <w:szCs w:val="24"/>
              </w:rPr>
              <w:t>Д.В. Муравскому</w:t>
            </w:r>
          </w:p>
        </w:tc>
      </w:tr>
      <w:tr w:rsidR="003555C7" w14:paraId="5A7409BF" w14:textId="77777777" w:rsidTr="005D5E5A">
        <w:tc>
          <w:tcPr>
            <w:tcW w:w="4672" w:type="dxa"/>
          </w:tcPr>
          <w:p w14:paraId="5AB24257" w14:textId="7777777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3EEFAE39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00289429"/>
                <w:placeholder>
                  <w:docPart w:val="05F21CDFA6AE4CA8AA1A2903863B044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</w:p>
        </w:tc>
      </w:tr>
      <w:tr w:rsidR="003555C7" w14:paraId="02822FDA" w14:textId="77777777" w:rsidTr="005D5E5A">
        <w:tc>
          <w:tcPr>
            <w:tcW w:w="4672" w:type="dxa"/>
          </w:tcPr>
          <w:p w14:paraId="30A6DA07" w14:textId="7777777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40EBCDA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студента/-ки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9401659"/>
                <w:placeholder>
                  <w:docPart w:val="D8D42E6EEF79498A89BE8332E919E75C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курса</w:t>
                </w:r>
                <w:r w:rsidRPr="005B63B0">
                  <w:rPr>
                    <w:rStyle w:val="a4"/>
                  </w:rPr>
                  <w:t>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</w:tr>
      <w:tr w:rsidR="003555C7" w14:paraId="4D0BB5FE" w14:textId="77777777" w:rsidTr="005D5E5A">
        <w:tc>
          <w:tcPr>
            <w:tcW w:w="4672" w:type="dxa"/>
          </w:tcPr>
          <w:p w14:paraId="57727DF5" w14:textId="7777777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570FF3" w14:textId="5A3A107B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641550"/>
                <w:placeholder>
                  <w:docPart w:val="8A7CCE63E8644397B9EA5C4A8ADFCE0E"/>
                </w:placeholder>
                <w:comboBox>
                  <w:listItem w:value="Выберите элемент."/>
                </w:comboBox>
              </w:sdtPr>
              <w:sdtContent>
                <w:r w:rsidR="009D3D64" w:rsidRPr="009D3D64">
                  <w:rPr>
                    <w:rFonts w:ascii="Times New Roman" w:hAnsi="Times New Roman" w:cs="Times New Roman"/>
                    <w:sz w:val="24"/>
                    <w:szCs w:val="24"/>
                  </w:rPr>
                  <w:t>«Маркетинг и рыночная аналитика»</w:t>
                </w:r>
              </w:sdtContent>
            </w:sdt>
          </w:p>
        </w:tc>
      </w:tr>
      <w:tr w:rsidR="003555C7" w14:paraId="22B88C26" w14:textId="77777777" w:rsidTr="005D5E5A">
        <w:tc>
          <w:tcPr>
            <w:tcW w:w="4672" w:type="dxa"/>
          </w:tcPr>
          <w:p w14:paraId="5551AD82" w14:textId="7777777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7A4512" w14:textId="7C620E6A" w:rsidR="003555C7" w:rsidRPr="005D5E5A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2116826001"/>
                <w:placeholder>
                  <w:docPart w:val="B0C5A8168F784DD486A5BEA3ED16529D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телефона для связи</w:t>
                </w:r>
              </w:sdtContent>
            </w:sdt>
          </w:p>
        </w:tc>
      </w:tr>
      <w:tr w:rsidR="003555C7" w14:paraId="378C7A46" w14:textId="77777777" w:rsidTr="005D5E5A">
        <w:tc>
          <w:tcPr>
            <w:tcW w:w="4672" w:type="dxa"/>
          </w:tcPr>
          <w:p w14:paraId="0EEB8AD7" w14:textId="77777777" w:rsidR="003555C7" w:rsidRPr="00DA6A12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D3A1033" w14:textId="233BB21D" w:rsidR="003555C7" w:rsidRDefault="003555C7" w:rsidP="00355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  <w:lang w:val="en-US"/>
                </w:rPr>
                <w:id w:val="309997345"/>
                <w:placeholder>
                  <w:docPart w:val="82B098220F914586963834EA344E7F72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 электронной почты</w:t>
                </w:r>
              </w:sdtContent>
            </w:sdt>
          </w:p>
        </w:tc>
      </w:tr>
    </w:tbl>
    <w:p w14:paraId="1CE541A8" w14:textId="77777777" w:rsidR="00411053" w:rsidRDefault="00411053"/>
    <w:p w14:paraId="2214982F" w14:textId="77777777" w:rsidR="005D5E5A" w:rsidRDefault="005D5E5A"/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0"/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  <w:commentRangeEnd w:id="0"/>
      <w:r w:rsidR="0007410D">
        <w:rPr>
          <w:rStyle w:val="a5"/>
        </w:rPr>
        <w:commentReference w:id="0"/>
      </w:r>
    </w:p>
    <w:p w14:paraId="71F09CC9" w14:textId="2D70E197" w:rsidR="00D62020" w:rsidRDefault="003555C7" w:rsidP="00D620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пересмотреть мою оценку по</w:t>
      </w:r>
      <w:r w:rsidR="009D3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за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945532716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Pr="003555C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за какой элемент контроля, являющийся блокирующим согласно ПУД, по какой дисциплине или за какой экзамен по какой дисциплине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2020">
        <w:rPr>
          <w:rFonts w:ascii="Times New Roman" w:hAnsi="Times New Roman" w:cs="Times New Roman"/>
          <w:sz w:val="24"/>
          <w:szCs w:val="24"/>
        </w:rPr>
        <w:t xml:space="preserve">Дата объявления оценки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557522407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D62020" w:rsidRPr="00D62020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дату в формате 00.00.0000</w:t>
          </w:r>
        </w:sdtContent>
      </w:sdt>
      <w:r w:rsidR="00D62020">
        <w:rPr>
          <w:rFonts w:ascii="Times New Roman" w:hAnsi="Times New Roman" w:cs="Times New Roman"/>
          <w:sz w:val="24"/>
          <w:szCs w:val="24"/>
        </w:rPr>
        <w:t>.</w:t>
      </w:r>
    </w:p>
    <w:p w14:paraId="7510A90C" w14:textId="723794EE" w:rsidR="00B0695D" w:rsidRDefault="00D62020" w:rsidP="00D620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апелляции считаю следующее: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508752834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Pr="00D62020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укажите основани</w:t>
          </w:r>
          <w:r w:rsidR="00CE0382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я</w:t>
          </w:r>
          <w:r w:rsidRPr="00D62020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для апелляции</w:t>
          </w:r>
        </w:sdtContent>
      </w:sdt>
      <w:r w:rsidRPr="00D62020">
        <w:rPr>
          <w:rFonts w:ascii="Times New Roman" w:hAnsi="Times New Roman" w:cs="Times New Roman"/>
          <w:sz w:val="24"/>
          <w:szCs w:val="24"/>
        </w:rPr>
        <w:t>.</w:t>
      </w:r>
    </w:p>
    <w:p w14:paraId="1B3220EE" w14:textId="36BBCF0B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2B4EE" w14:textId="28E409CB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889D6" w14:textId="12ACAF76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3F7BF" w14:textId="2FD3FE81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D76377" w14:textId="4C0FCCCF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30EF5A" w14:textId="77777777" w:rsidR="00D62020" w:rsidRDefault="00D62020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-1702540019"/>
            <w:placeholder>
              <w:docPart w:val="B9114FFA52F046A6937B15EAB205F8B4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2" w:type="dxa"/>
              </w:tcPr>
              <w:p w14:paraId="6837D314" w14:textId="06155C92" w:rsidR="00B0695D" w:rsidRDefault="00C04614" w:rsidP="00C0461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4614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дата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146400703"/>
            <w:placeholder>
              <w:docPart w:val="EEF6430B09054AB4B0B4ACB626D737E0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3" w:type="dxa"/>
              </w:tcPr>
              <w:p w14:paraId="40A9904A" w14:textId="60B12FDE" w:rsidR="00B0695D" w:rsidRDefault="00C04614" w:rsidP="00C04614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подпись</w:t>
                </w:r>
              </w:p>
            </w:tc>
          </w:sdtContent>
        </w:sdt>
      </w:tr>
    </w:tbl>
    <w:p w14:paraId="650C6974" w14:textId="77777777" w:rsidR="00B0695D" w:rsidRPr="005D5E5A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дминистратор" w:date="2021-08-17T12:35:00Z" w:initials="А">
    <w:p w14:paraId="514E2526" w14:textId="77777777" w:rsidR="0007410D" w:rsidRPr="00E376FD" w:rsidRDefault="0007410D" w:rsidP="0007410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/>
        <w:jc w:val="both"/>
        <w:rPr>
          <w:color w:val="000000"/>
          <w:sz w:val="26"/>
          <w:szCs w:val="26"/>
        </w:rPr>
      </w:pPr>
      <w:r>
        <w:rPr>
          <w:rStyle w:val="a5"/>
        </w:rPr>
        <w:annotationRef/>
      </w:r>
      <w:r w:rsidRPr="00E376FD">
        <w:rPr>
          <w:color w:val="000000"/>
          <w:sz w:val="26"/>
          <w:szCs w:val="26"/>
        </w:rPr>
        <w:t xml:space="preserve">Студент имеет право на апелляцию </w:t>
      </w:r>
      <w:r w:rsidRPr="0007410D">
        <w:rPr>
          <w:color w:val="000000"/>
          <w:sz w:val="26"/>
          <w:szCs w:val="26"/>
          <w:u w:val="single"/>
        </w:rPr>
        <w:t>результатов Элементов контроля (включая пересдачи), объявленных в программе Дисциплины блокирующими и (или) экзаменов.</w:t>
      </w:r>
      <w:r w:rsidRPr="00E376FD">
        <w:rPr>
          <w:color w:val="000000"/>
          <w:sz w:val="26"/>
          <w:szCs w:val="26"/>
        </w:rPr>
        <w:t xml:space="preserve"> </w:t>
      </w:r>
    </w:p>
    <w:p w14:paraId="3DF4166B" w14:textId="77777777" w:rsidR="0007410D" w:rsidRPr="00E376FD" w:rsidRDefault="0007410D" w:rsidP="0007410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/>
        <w:jc w:val="both"/>
        <w:rPr>
          <w:color w:val="000000"/>
          <w:sz w:val="26"/>
          <w:szCs w:val="26"/>
        </w:rPr>
      </w:pPr>
      <w:r w:rsidRPr="00E376FD">
        <w:rPr>
          <w:color w:val="000000"/>
          <w:sz w:val="26"/>
          <w:szCs w:val="26"/>
        </w:rPr>
        <w:t>Заявление на апелляцию подается студентом на имя академического руководителя</w:t>
      </w:r>
      <w:r>
        <w:rPr>
          <w:rStyle w:val="af0"/>
          <w:color w:val="000000"/>
          <w:sz w:val="26"/>
          <w:szCs w:val="26"/>
        </w:rPr>
        <w:footnoteRef/>
      </w:r>
      <w:r w:rsidRPr="00E376FD">
        <w:rPr>
          <w:color w:val="000000"/>
          <w:sz w:val="26"/>
          <w:szCs w:val="26"/>
        </w:rPr>
        <w:t xml:space="preserve"> </w:t>
      </w:r>
      <w:r w:rsidRPr="009312CF">
        <w:rPr>
          <w:color w:val="000000"/>
          <w:sz w:val="26"/>
          <w:szCs w:val="26"/>
          <w:u w:val="single"/>
        </w:rPr>
        <w:t>в течение трех рабочих дней с момента объявления оценки</w:t>
      </w:r>
      <w:r w:rsidRPr="00E376FD">
        <w:rPr>
          <w:color w:val="000000"/>
          <w:sz w:val="26"/>
          <w:szCs w:val="26"/>
        </w:rPr>
        <w:t xml:space="preserve"> за блокирующий Элемент контроля и (или) экзамен, на результаты которого подаётся апелляция. </w:t>
      </w:r>
    </w:p>
    <w:p w14:paraId="580CEB20" w14:textId="77777777" w:rsidR="0007410D" w:rsidRPr="00E376FD" w:rsidRDefault="0007410D" w:rsidP="0007410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/>
        <w:jc w:val="both"/>
        <w:rPr>
          <w:color w:val="000000"/>
          <w:sz w:val="26"/>
          <w:szCs w:val="26"/>
        </w:rPr>
      </w:pPr>
      <w:r w:rsidRPr="00E376FD">
        <w:rPr>
          <w:color w:val="000000"/>
          <w:sz w:val="26"/>
          <w:szCs w:val="26"/>
        </w:rPr>
        <w:t xml:space="preserve">В заявлении должны быть указаны конкретные </w:t>
      </w:r>
      <w:r w:rsidRPr="0007410D">
        <w:rPr>
          <w:color w:val="000000"/>
          <w:sz w:val="26"/>
          <w:szCs w:val="26"/>
          <w:u w:val="single"/>
        </w:rPr>
        <w:t>основания для апелляции</w:t>
      </w:r>
      <w:r w:rsidRPr="00E376FD">
        <w:rPr>
          <w:color w:val="000000"/>
          <w:sz w:val="26"/>
          <w:szCs w:val="26"/>
        </w:rPr>
        <w:t>. К ним могут относиться:</w:t>
      </w:r>
    </w:p>
    <w:p w14:paraId="02A505D1" w14:textId="77777777" w:rsidR="0007410D" w:rsidRPr="00E376FD" w:rsidRDefault="0007410D" w:rsidP="000741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E376FD">
        <w:rPr>
          <w:color w:val="000000"/>
          <w:sz w:val="26"/>
          <w:szCs w:val="26"/>
        </w:rPr>
        <w:t>некорректность в постановке вопросов, их выход за рамки программы Дисциплины, ошибки (в том числе, неоднозначность) в формулировках задач и тестовых заданий, допущенные составителями;</w:t>
      </w:r>
    </w:p>
    <w:p w14:paraId="0FDCD894" w14:textId="77777777" w:rsidR="0007410D" w:rsidRPr="00E376FD" w:rsidRDefault="0007410D" w:rsidP="000741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E376FD">
        <w:rPr>
          <w:color w:val="000000"/>
          <w:sz w:val="26"/>
          <w:szCs w:val="26"/>
        </w:rPr>
        <w:t>нарушение преподавателем установленной в Университете процедуры проведения Элемента контроля;</w:t>
      </w:r>
    </w:p>
    <w:p w14:paraId="266D5B58" w14:textId="77777777" w:rsidR="0007410D" w:rsidRPr="00E376FD" w:rsidRDefault="0007410D" w:rsidP="000741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E376FD">
        <w:rPr>
          <w:color w:val="000000"/>
          <w:sz w:val="26"/>
          <w:szCs w:val="26"/>
        </w:rPr>
        <w:t>нарушение методики выставления оценки за работу;</w:t>
      </w:r>
    </w:p>
    <w:p w14:paraId="4C560494" w14:textId="77777777" w:rsidR="0007410D" w:rsidRPr="00E376FD" w:rsidRDefault="0007410D" w:rsidP="000741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E376FD">
        <w:rPr>
          <w:color w:val="000000"/>
          <w:sz w:val="26"/>
          <w:szCs w:val="26"/>
        </w:rPr>
        <w:t>обстоятельства, мешающие преподавателю объективно оценить работу.</w:t>
      </w:r>
    </w:p>
    <w:p w14:paraId="1AFA71CB" w14:textId="77777777" w:rsidR="0007410D" w:rsidRPr="00E376FD" w:rsidRDefault="0007410D" w:rsidP="0007410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/>
        <w:jc w:val="both"/>
        <w:rPr>
          <w:color w:val="000000"/>
          <w:sz w:val="26"/>
          <w:szCs w:val="26"/>
        </w:rPr>
      </w:pPr>
      <w:r w:rsidRPr="00E376FD">
        <w:rPr>
          <w:color w:val="000000"/>
          <w:sz w:val="26"/>
          <w:szCs w:val="26"/>
        </w:rPr>
        <w:t>Неудовлетворенность студента полученной оценкой не может быть основанием для апелляции.</w:t>
      </w:r>
    </w:p>
    <w:p w14:paraId="14EC2BED" w14:textId="77777777" w:rsidR="0007410D" w:rsidRPr="00E376FD" w:rsidRDefault="0007410D" w:rsidP="0007410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/>
        <w:jc w:val="both"/>
        <w:rPr>
          <w:color w:val="000000"/>
          <w:sz w:val="26"/>
          <w:szCs w:val="26"/>
        </w:rPr>
      </w:pPr>
      <w:r w:rsidRPr="00E376FD">
        <w:rPr>
          <w:color w:val="000000"/>
          <w:sz w:val="26"/>
          <w:szCs w:val="26"/>
        </w:rPr>
        <w:t>Академический руководитель вправе отказать в рассмотрении апелляции, аргументировав студенту свой отказ в письменном виде на заявлении.</w:t>
      </w:r>
    </w:p>
    <w:p w14:paraId="435DD8E5" w14:textId="42A7ADD3" w:rsidR="0007410D" w:rsidRPr="00E376FD" w:rsidRDefault="0007410D" w:rsidP="0007410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after="0"/>
        <w:jc w:val="both"/>
        <w:rPr>
          <w:color w:val="000000"/>
          <w:sz w:val="26"/>
          <w:szCs w:val="26"/>
        </w:rPr>
      </w:pPr>
      <w:r w:rsidRPr="00E376FD">
        <w:rPr>
          <w:color w:val="000000"/>
          <w:sz w:val="26"/>
          <w:szCs w:val="26"/>
        </w:rPr>
        <w:t xml:space="preserve">Апелляция </w:t>
      </w:r>
      <w:r w:rsidRPr="0007410D">
        <w:rPr>
          <w:color w:val="000000"/>
          <w:sz w:val="26"/>
          <w:szCs w:val="26"/>
          <w:u w:val="single"/>
        </w:rPr>
        <w:t>в течение трех рабочих дней</w:t>
      </w:r>
      <w:r w:rsidRPr="00E376FD">
        <w:rPr>
          <w:color w:val="000000"/>
          <w:sz w:val="26"/>
          <w:szCs w:val="26"/>
        </w:rPr>
        <w:t xml:space="preserve"> рассматривается созданной для этого апелляционной комиссией. </w:t>
      </w:r>
    </w:p>
    <w:p w14:paraId="12C93711" w14:textId="4C523A34" w:rsidR="0007410D" w:rsidRDefault="0007410D">
      <w:pPr>
        <w:pStyle w:val="a6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C9371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529E"/>
    <w:multiLevelType w:val="multilevel"/>
    <w:tmpl w:val="63843854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54DB3"/>
    <w:multiLevelType w:val="multilevel"/>
    <w:tmpl w:val="A4A4AB50"/>
    <w:lvl w:ilvl="0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vertAlign w:val="baseline"/>
      </w:rPr>
    </w:lvl>
    <w:lvl w:ilvl="2">
      <w:start w:val="1"/>
      <w:numFmt w:val="bullet"/>
      <w:lvlText w:val="⎯"/>
      <w:lvlJc w:val="left"/>
      <w:pPr>
        <w:ind w:left="1224" w:hanging="504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1.%2.⎯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⎯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⎯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⎯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⎯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⎯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7410D"/>
    <w:rsid w:val="00083982"/>
    <w:rsid w:val="00093E9D"/>
    <w:rsid w:val="00122C65"/>
    <w:rsid w:val="00184E58"/>
    <w:rsid w:val="00255881"/>
    <w:rsid w:val="00316E49"/>
    <w:rsid w:val="003555C7"/>
    <w:rsid w:val="00411053"/>
    <w:rsid w:val="004228A7"/>
    <w:rsid w:val="00426BD0"/>
    <w:rsid w:val="00480D2F"/>
    <w:rsid w:val="004E050C"/>
    <w:rsid w:val="005D5E5A"/>
    <w:rsid w:val="00640317"/>
    <w:rsid w:val="00655D2F"/>
    <w:rsid w:val="007877F2"/>
    <w:rsid w:val="008A6D1F"/>
    <w:rsid w:val="008B5B2F"/>
    <w:rsid w:val="00905F9B"/>
    <w:rsid w:val="009312CF"/>
    <w:rsid w:val="009B406B"/>
    <w:rsid w:val="009D3D64"/>
    <w:rsid w:val="00A45810"/>
    <w:rsid w:val="00B0695D"/>
    <w:rsid w:val="00B11DA0"/>
    <w:rsid w:val="00BF78CC"/>
    <w:rsid w:val="00C04614"/>
    <w:rsid w:val="00CD4DBC"/>
    <w:rsid w:val="00CE0382"/>
    <w:rsid w:val="00CF3D38"/>
    <w:rsid w:val="00D62020"/>
    <w:rsid w:val="00DA6A12"/>
    <w:rsid w:val="00DC06D0"/>
    <w:rsid w:val="00EF2F77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  <w:style w:type="character" w:styleId="af0">
    <w:name w:val="footnote reference"/>
    <w:basedOn w:val="a0"/>
    <w:semiHidden/>
    <w:unhideWhenUsed/>
    <w:rsid w:val="000741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E5BDD-0007-4086-A70A-06274B11C594}"/>
      </w:docPartPr>
      <w:docPartBody>
        <w:p w:rsidR="009D1CBB" w:rsidRDefault="009D1CBB"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B9114FFA52F046A6937B15EAB205F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4B7F0-18BF-40FE-ADC3-029A33AC2C62}"/>
      </w:docPartPr>
      <w:docPartBody>
        <w:p w:rsidR="00FA38E7" w:rsidRDefault="00683C0E" w:rsidP="00683C0E">
          <w:pPr>
            <w:pStyle w:val="B9114FFA52F046A6937B15EAB205F8B4"/>
          </w:pPr>
          <w:r w:rsidRPr="004228A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дата</w:t>
          </w:r>
        </w:p>
      </w:docPartBody>
    </w:docPart>
    <w:docPart>
      <w:docPartPr>
        <w:name w:val="EEF6430B09054AB4B0B4ACB626D73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22263A-9C96-4BC0-8E12-BCACEB00D288}"/>
      </w:docPartPr>
      <w:docPartBody>
        <w:p w:rsidR="00FA38E7" w:rsidRDefault="00683C0E" w:rsidP="00683C0E">
          <w:pPr>
            <w:pStyle w:val="EEF6430B09054AB4B0B4ACB626D737E0"/>
          </w:pPr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подпись</w:t>
          </w:r>
          <w:r w:rsidRPr="00B0695D">
            <w:rPr>
              <w:rStyle w:val="a3"/>
              <w:color w:val="ED7D31" w:themeColor="accent2"/>
            </w:rPr>
            <w:t>.</w:t>
          </w:r>
        </w:p>
      </w:docPartBody>
    </w:docPart>
    <w:docPart>
      <w:docPartPr>
        <w:name w:val="05F21CDFA6AE4CA8AA1A2903863B04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A5D918-DCEE-4013-8B6C-19DB576B02E6}"/>
      </w:docPartPr>
      <w:docPartBody>
        <w:p w:rsidR="00AF0DF7" w:rsidRDefault="00FA169A" w:rsidP="00FA169A">
          <w:pPr>
            <w:pStyle w:val="05F21CDFA6AE4CA8AA1A2903863B0442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D8D42E6EEF79498A89BE8332E919E7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D6DBC5-64C9-4617-8664-0CC976C7419A}"/>
      </w:docPartPr>
      <w:docPartBody>
        <w:p w:rsidR="00AF0DF7" w:rsidRDefault="00FA169A" w:rsidP="00FA169A">
          <w:pPr>
            <w:pStyle w:val="D8D42E6EEF79498A89BE8332E919E75C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курса</w:t>
          </w:r>
          <w:r w:rsidRPr="005B63B0">
            <w:rPr>
              <w:rStyle w:val="a3"/>
            </w:rPr>
            <w:t>.</w:t>
          </w:r>
        </w:p>
      </w:docPartBody>
    </w:docPart>
    <w:docPart>
      <w:docPartPr>
        <w:name w:val="8A7CCE63E8644397B9EA5C4A8ADFCE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92AFFD-C498-4EB7-A2E1-E4F6B474C131}"/>
      </w:docPartPr>
      <w:docPartBody>
        <w:p w:rsidR="00AF0DF7" w:rsidRDefault="00FA169A" w:rsidP="00FA169A">
          <w:pPr>
            <w:pStyle w:val="8A7CCE63E8644397B9EA5C4A8ADFCE0E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название программы</w:t>
          </w:r>
        </w:p>
      </w:docPartBody>
    </w:docPart>
    <w:docPart>
      <w:docPartPr>
        <w:name w:val="B0C5A8168F784DD486A5BEA3ED165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02555-3132-478F-A0AA-3C8D36CA119B}"/>
      </w:docPartPr>
      <w:docPartBody>
        <w:p w:rsidR="00AF0DF7" w:rsidRDefault="00FA169A" w:rsidP="00FA169A">
          <w:pPr>
            <w:pStyle w:val="B0C5A8168F784DD486A5BEA3ED16529D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телефона для связи</w:t>
          </w:r>
        </w:p>
      </w:docPartBody>
    </w:docPart>
    <w:docPart>
      <w:docPartPr>
        <w:name w:val="82B098220F914586963834EA344E7F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C660AE-8E6A-41E3-B9EA-32D17B2D43C6}"/>
      </w:docPartPr>
      <w:docPartBody>
        <w:p w:rsidR="00AF0DF7" w:rsidRDefault="00FA169A" w:rsidP="00FA169A">
          <w:pPr>
            <w:pStyle w:val="82B098220F914586963834EA344E7F72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адрес электронной почты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B"/>
    <w:rsid w:val="002D63C4"/>
    <w:rsid w:val="005D5368"/>
    <w:rsid w:val="00683C0E"/>
    <w:rsid w:val="009D1CBB"/>
    <w:rsid w:val="00AF0DF7"/>
    <w:rsid w:val="00B62C5D"/>
    <w:rsid w:val="00F175D8"/>
    <w:rsid w:val="00FA169A"/>
    <w:rsid w:val="00F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169A"/>
    <w:rPr>
      <w:color w:val="808080"/>
    </w:rPr>
  </w:style>
  <w:style w:type="paragraph" w:customStyle="1" w:styleId="A572AF5E54F441EAA3379FBCCA4B9F3D">
    <w:name w:val="A572AF5E54F441EAA3379FBCCA4B9F3D"/>
    <w:rsid w:val="009D1CBB"/>
  </w:style>
  <w:style w:type="paragraph" w:customStyle="1" w:styleId="FCE38B64C8ED44B6AAF0BB9F0183701E">
    <w:name w:val="FCE38B64C8ED44B6AAF0BB9F0183701E"/>
    <w:rsid w:val="00683C0E"/>
    <w:rPr>
      <w:rFonts w:eastAsiaTheme="minorHAnsi"/>
      <w:lang w:eastAsia="en-US"/>
    </w:rPr>
  </w:style>
  <w:style w:type="paragraph" w:customStyle="1" w:styleId="C6EC0BD3CDA94A7AAFACEFB1D20051B6">
    <w:name w:val="C6EC0BD3CDA94A7AAFACEFB1D20051B6"/>
    <w:rsid w:val="00683C0E"/>
    <w:rPr>
      <w:rFonts w:eastAsiaTheme="minorHAnsi"/>
      <w:lang w:eastAsia="en-US"/>
    </w:rPr>
  </w:style>
  <w:style w:type="paragraph" w:customStyle="1" w:styleId="D271D80E69364487BA807B4F2771B140">
    <w:name w:val="D271D80E69364487BA807B4F2771B140"/>
    <w:rsid w:val="00683C0E"/>
    <w:rPr>
      <w:rFonts w:eastAsiaTheme="minorHAnsi"/>
      <w:lang w:eastAsia="en-US"/>
    </w:rPr>
  </w:style>
  <w:style w:type="paragraph" w:customStyle="1" w:styleId="D990E441C7C04652BEBD32DAC3FA08CF">
    <w:name w:val="D990E441C7C04652BEBD32DAC3FA08CF"/>
    <w:rsid w:val="00683C0E"/>
    <w:rPr>
      <w:rFonts w:eastAsiaTheme="minorHAnsi"/>
      <w:lang w:eastAsia="en-US"/>
    </w:rPr>
  </w:style>
  <w:style w:type="paragraph" w:customStyle="1" w:styleId="3E37B42D19664BCA8D534387552B0999">
    <w:name w:val="3E37B42D19664BCA8D534387552B0999"/>
    <w:rsid w:val="00683C0E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sid w:val="00683C0E"/>
    <w:rPr>
      <w:rFonts w:eastAsiaTheme="minorHAnsi"/>
      <w:lang w:eastAsia="en-US"/>
    </w:rPr>
  </w:style>
  <w:style w:type="paragraph" w:customStyle="1" w:styleId="2653E3758CB748A1A547822FA3850D4C">
    <w:name w:val="2653E3758CB748A1A547822FA3850D4C"/>
    <w:rsid w:val="00683C0E"/>
    <w:rPr>
      <w:rFonts w:eastAsiaTheme="minorHAnsi"/>
      <w:lang w:eastAsia="en-US"/>
    </w:rPr>
  </w:style>
  <w:style w:type="paragraph" w:customStyle="1" w:styleId="F0BDC4228DD542889ABC9F6D0BF4EEF4">
    <w:name w:val="F0BDC4228DD542889ABC9F6D0BF4EEF4"/>
    <w:rsid w:val="00683C0E"/>
    <w:rPr>
      <w:rFonts w:eastAsiaTheme="minorHAnsi"/>
      <w:lang w:eastAsia="en-US"/>
    </w:rPr>
  </w:style>
  <w:style w:type="paragraph" w:customStyle="1" w:styleId="B9114FFA52F046A6937B15EAB205F8B4">
    <w:name w:val="B9114FFA52F046A6937B15EAB205F8B4"/>
    <w:rsid w:val="00683C0E"/>
    <w:rPr>
      <w:rFonts w:eastAsiaTheme="minorHAnsi"/>
      <w:lang w:eastAsia="en-US"/>
    </w:rPr>
  </w:style>
  <w:style w:type="paragraph" w:customStyle="1" w:styleId="EEF6430B09054AB4B0B4ACB626D737E0">
    <w:name w:val="EEF6430B09054AB4B0B4ACB626D737E0"/>
    <w:rsid w:val="00683C0E"/>
    <w:rPr>
      <w:rFonts w:eastAsiaTheme="minorHAnsi"/>
      <w:lang w:eastAsia="en-US"/>
    </w:rPr>
  </w:style>
  <w:style w:type="paragraph" w:customStyle="1" w:styleId="ACDB5158FF7249658A6D96423F82014D">
    <w:name w:val="ACDB5158FF7249658A6D96423F82014D"/>
    <w:rsid w:val="00683C0E"/>
  </w:style>
  <w:style w:type="paragraph" w:customStyle="1" w:styleId="C7B1DF58995241C0B58F895F0DBAEFB2">
    <w:name w:val="C7B1DF58995241C0B58F895F0DBAEFB2"/>
    <w:rsid w:val="00683C0E"/>
  </w:style>
  <w:style w:type="paragraph" w:customStyle="1" w:styleId="FBE16D69E0604A79AB1AAB30AE6BA306">
    <w:name w:val="FBE16D69E0604A79AB1AAB30AE6BA306"/>
    <w:rsid w:val="00683C0E"/>
  </w:style>
  <w:style w:type="paragraph" w:customStyle="1" w:styleId="A9A9CDEA463F4DD8B26D790FFE995D45">
    <w:name w:val="A9A9CDEA463F4DD8B26D790FFE995D45"/>
    <w:rsid w:val="00683C0E"/>
  </w:style>
  <w:style w:type="paragraph" w:customStyle="1" w:styleId="05F21CDFA6AE4CA8AA1A2903863B0442">
    <w:name w:val="05F21CDFA6AE4CA8AA1A2903863B0442"/>
    <w:rsid w:val="00FA169A"/>
  </w:style>
  <w:style w:type="paragraph" w:customStyle="1" w:styleId="D8D42E6EEF79498A89BE8332E919E75C">
    <w:name w:val="D8D42E6EEF79498A89BE8332E919E75C"/>
    <w:rsid w:val="00FA169A"/>
  </w:style>
  <w:style w:type="paragraph" w:customStyle="1" w:styleId="8A7CCE63E8644397B9EA5C4A8ADFCE0E">
    <w:name w:val="8A7CCE63E8644397B9EA5C4A8ADFCE0E"/>
    <w:rsid w:val="00FA169A"/>
  </w:style>
  <w:style w:type="paragraph" w:customStyle="1" w:styleId="B0C5A8168F784DD486A5BEA3ED16529D">
    <w:name w:val="B0C5A8168F784DD486A5BEA3ED16529D"/>
    <w:rsid w:val="00FA169A"/>
  </w:style>
  <w:style w:type="paragraph" w:customStyle="1" w:styleId="82B098220F914586963834EA344E7F72">
    <w:name w:val="82B098220F914586963834EA344E7F72"/>
    <w:rsid w:val="00FA1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Ионова Екатерина Сергеевна</cp:lastModifiedBy>
  <cp:revision>8</cp:revision>
  <dcterms:created xsi:type="dcterms:W3CDTF">2021-08-17T09:20:00Z</dcterms:created>
  <dcterms:modified xsi:type="dcterms:W3CDTF">2021-10-26T08:41:00Z</dcterms:modified>
</cp:coreProperties>
</file>