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580B" w14:textId="77777777" w:rsidR="00B237E1" w:rsidRPr="00390194" w:rsidRDefault="00B237E1" w:rsidP="00B237E1">
      <w:pPr>
        <w:jc w:val="center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390194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оСНОВНАЯ Образовательная программа ВЫСШЕГО ОБРАЗОВАНИЯ – ПРОГРАММА МАГИСТРАТУРЫ</w:t>
      </w:r>
    </w:p>
    <w:p w14:paraId="2DE7834D" w14:textId="77777777" w:rsidR="00B237E1" w:rsidRPr="00390194" w:rsidRDefault="00B237E1" w:rsidP="00B237E1">
      <w:pPr>
        <w:jc w:val="center"/>
        <w:rPr>
          <w:rFonts w:ascii="Times New Roman" w:hAnsi="Times New Roman" w:cs="Times New Roman"/>
          <w:b/>
          <w:bCs/>
          <w:caps/>
          <w:kern w:val="32"/>
          <w:sz w:val="28"/>
          <w:szCs w:val="28"/>
        </w:rPr>
      </w:pPr>
      <w:r w:rsidRPr="00390194">
        <w:rPr>
          <w:rFonts w:ascii="Times New Roman" w:hAnsi="Times New Roman" w:cs="Times New Roman"/>
          <w:bCs/>
          <w:kern w:val="32"/>
          <w:sz w:val="28"/>
          <w:szCs w:val="28"/>
          <w:u w:val="single"/>
        </w:rPr>
        <w:t xml:space="preserve">Биоэкономика </w:t>
      </w:r>
    </w:p>
    <w:p w14:paraId="25A4EAA1" w14:textId="77777777" w:rsidR="00B237E1" w:rsidRPr="00390194" w:rsidRDefault="00B237E1" w:rsidP="00B237E1">
      <w:pPr>
        <w:ind w:right="567"/>
        <w:rPr>
          <w:rFonts w:ascii="Times New Roman" w:hAnsi="Times New Roman" w:cs="Times New Roman"/>
          <w:i/>
          <w:sz w:val="26"/>
          <w:szCs w:val="26"/>
          <w:lang w:val="ru-RU"/>
        </w:rPr>
      </w:pPr>
    </w:p>
    <w:p w14:paraId="42C9EB2B" w14:textId="77777777" w:rsidR="00B237E1" w:rsidRPr="00390194" w:rsidRDefault="00B237E1" w:rsidP="00B237E1">
      <w:pPr>
        <w:ind w:right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390194">
        <w:rPr>
          <w:rFonts w:ascii="Times New Roman" w:hAnsi="Times New Roman" w:cs="Times New Roman"/>
          <w:i/>
          <w:sz w:val="26"/>
          <w:szCs w:val="26"/>
          <w:lang w:val="ru-RU"/>
        </w:rPr>
        <w:t>Тоневицкий А.Г., д.б.н., профессор</w:t>
      </w:r>
    </w:p>
    <w:p w14:paraId="574FB1CD" w14:textId="77777777" w:rsidR="00B237E1" w:rsidRPr="00390194" w:rsidRDefault="00B237E1" w:rsidP="00B237E1">
      <w:pPr>
        <w:ind w:right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90194">
        <w:rPr>
          <w:rFonts w:ascii="Times New Roman" w:hAnsi="Times New Roman" w:cs="Times New Roman"/>
          <w:i/>
          <w:sz w:val="26"/>
          <w:szCs w:val="26"/>
          <w:lang w:val="ru-RU"/>
        </w:rPr>
        <w:t>Магистерская программа «Биоэкономика»</w:t>
      </w:r>
    </w:p>
    <w:p w14:paraId="0E7C4059" w14:textId="67390ACE" w:rsidR="00B237E1" w:rsidRPr="00B237E1" w:rsidRDefault="00B237E1" w:rsidP="00B237E1">
      <w:pPr>
        <w:jc w:val="center"/>
        <w:rPr>
          <w:rFonts w:ascii="Times New Roman" w:hAnsi="Times New Roman" w:cs="Times New Roman"/>
          <w:b/>
          <w:bCs/>
          <w:caps/>
          <w:kern w:val="32"/>
          <w:sz w:val="24"/>
          <w:szCs w:val="24"/>
          <w:lang w:val="ru-RU"/>
        </w:rPr>
      </w:pPr>
    </w:p>
    <w:p w14:paraId="43A45089" w14:textId="6F8E80D2" w:rsidR="00B237E1" w:rsidRPr="00A42259" w:rsidRDefault="00B237E1" w:rsidP="00A42259">
      <w:pPr>
        <w:jc w:val="center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B237E1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Перечень возможных тем выпускных квалификационных работ:</w:t>
      </w:r>
    </w:p>
    <w:p w14:paraId="2C79F12A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1. Современные биотехнологические процессы и иммунологические методы при промышленном производстве ветеринарных препаратов</w:t>
      </w:r>
    </w:p>
    <w:p w14:paraId="5D25A090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 xml:space="preserve">2. Биотехнология утилизации органических отходов </w:t>
      </w:r>
    </w:p>
    <w:p w14:paraId="078D9905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3. Создание новых биообъектов методами клеточной инженерии.</w:t>
      </w:r>
    </w:p>
    <w:p w14:paraId="5E340D16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4. Создание новых биообъектов методами генетической инженерии.</w:t>
      </w:r>
    </w:p>
    <w:p w14:paraId="0DE6EEA5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5. Структура биотехнологического производства, технологический процесс и его стадии.</w:t>
      </w:r>
    </w:p>
    <w:p w14:paraId="6F5DE7C3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6. Подготовка и стерилизация технологического воздуха.</w:t>
      </w:r>
    </w:p>
    <w:p w14:paraId="00910A0C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7. Методы стерилизации питательных сред.</w:t>
      </w:r>
    </w:p>
    <w:p w14:paraId="573B188B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8. Единая система GMP при внедрении в практику лекарственных препаратов.</w:t>
      </w:r>
    </w:p>
    <w:p w14:paraId="11297074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9. Основы биотехнологии витаминов.</w:t>
      </w:r>
    </w:p>
    <w:p w14:paraId="7DCBDCEA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10. Основы биотехнологии ферментов.</w:t>
      </w:r>
    </w:p>
    <w:p w14:paraId="10E707DA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11. Традиционные методы создания продуцентов антибиотиков.</w:t>
      </w:r>
    </w:p>
    <w:p w14:paraId="0A250001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12. Типы ферментаций и управление ферментационными процессами биосинтеза антибиотиков.</w:t>
      </w:r>
    </w:p>
    <w:p w14:paraId="487DD69E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13. Методы выделения и очистки антибиотиков.</w:t>
      </w:r>
    </w:p>
    <w:p w14:paraId="1E9F4457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14. Генетические механизмы антибиотикорезистентности.</w:t>
      </w:r>
    </w:p>
    <w:p w14:paraId="5F0D8862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15. Организационные мероприятия по ограничению распространения генов антибиотикорезистентности.</w:t>
      </w:r>
    </w:p>
    <w:p w14:paraId="2535FC15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16. Биотехнологическое производство пробиотиков.</w:t>
      </w:r>
    </w:p>
    <w:p w14:paraId="23147B5C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17. Контроль качества препаратов инсулина.</w:t>
      </w:r>
    </w:p>
    <w:p w14:paraId="63CD4812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18. Иммунобиотехнология лекарственных средств.</w:t>
      </w:r>
    </w:p>
    <w:p w14:paraId="5552B799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19. Классификация и общая характеристика вакцинных препаратов.</w:t>
      </w:r>
    </w:p>
    <w:p w14:paraId="615A5959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20. Этапы получения живых и убитых вакцин.</w:t>
      </w:r>
    </w:p>
    <w:p w14:paraId="62229355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21. Контроль качества вакцинных препаратов.</w:t>
      </w:r>
    </w:p>
    <w:p w14:paraId="637B0236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22. Новые принципы конструирования вакцин.</w:t>
      </w:r>
    </w:p>
    <w:p w14:paraId="0110C5C3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23. Экологические аспекты биотехнологического производства.</w:t>
      </w:r>
    </w:p>
    <w:p w14:paraId="7B7F6BC7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 xml:space="preserve">24. Промышленные способы выращивания культур растительных клеток </w:t>
      </w:r>
    </w:p>
    <w:p w14:paraId="6256BC5C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25. Формирование и развитие инфраструктуры геномной медицины в России</w:t>
      </w:r>
    </w:p>
    <w:p w14:paraId="3484FF99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26. Управление академическими научными исследованиями в молекулярно-биологических лабораториях и группах</w:t>
      </w:r>
    </w:p>
    <w:p w14:paraId="6D4E52D1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27. Привлечение корпоративных инвестиций в инновационные проекты в биотехнологическом комплексе</w:t>
      </w:r>
    </w:p>
    <w:p w14:paraId="70CC0BA4" w14:textId="77777777" w:rsidR="00B237E1" w:rsidRPr="000E4AB9" w:rsidRDefault="00B237E1" w:rsidP="00B237E1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AB9">
        <w:rPr>
          <w:rFonts w:ascii="Times New Roman" w:hAnsi="Times New Roman" w:cs="Times New Roman"/>
          <w:sz w:val="26"/>
          <w:szCs w:val="26"/>
        </w:rPr>
        <w:t>28. Управление процессом внедрения в медицине новых биотехнологических технологий и разработок с учетом этических ограничений</w:t>
      </w:r>
    </w:p>
    <w:p w14:paraId="28636D18" w14:textId="48F0E6F5" w:rsidR="00710817" w:rsidRPr="00A42259" w:rsidRDefault="00B237E1" w:rsidP="00A42259">
      <w:pPr>
        <w:spacing w:line="240" w:lineRule="auto"/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AB9">
        <w:rPr>
          <w:rFonts w:ascii="Times New Roman" w:hAnsi="Times New Roman" w:cs="Times New Roman"/>
          <w:sz w:val="26"/>
          <w:szCs w:val="26"/>
        </w:rPr>
        <w:t>и другие возможные темы.</w:t>
      </w:r>
    </w:p>
    <w:sectPr w:rsidR="00710817" w:rsidRPr="00A4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E1"/>
    <w:rsid w:val="005D14DE"/>
    <w:rsid w:val="00A42259"/>
    <w:rsid w:val="00B237E1"/>
    <w:rsid w:val="00BC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F6F"/>
  <w15:chartTrackingRefBased/>
  <w15:docId w15:val="{CA2055A6-EE26-4EA8-9594-17505BB7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37E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панферов</dc:creator>
  <cp:keywords/>
  <dc:description/>
  <cp:lastModifiedBy>кирилл панферов</cp:lastModifiedBy>
  <cp:revision>2</cp:revision>
  <dcterms:created xsi:type="dcterms:W3CDTF">2021-10-26T10:53:00Z</dcterms:created>
  <dcterms:modified xsi:type="dcterms:W3CDTF">2021-10-26T10:54:00Z</dcterms:modified>
</cp:coreProperties>
</file>