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C63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2F3393F7" w14:textId="6D0D2B7C" w:rsidR="00AD4081" w:rsidRDefault="00AD4081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СОЦИАЛЬНЫХ НАУК</w:t>
      </w:r>
    </w:p>
    <w:p w14:paraId="0968D130" w14:textId="235D4C47" w:rsidR="00AD4081" w:rsidRDefault="00AD4081" w:rsidP="00B658F8">
      <w:pPr>
        <w:jc w:val="center"/>
        <w:rPr>
          <w:b/>
          <w:sz w:val="24"/>
          <w:szCs w:val="24"/>
        </w:rPr>
      </w:pPr>
    </w:p>
    <w:p w14:paraId="4D44088C" w14:textId="13B99D6F" w:rsidR="00AD4081" w:rsidRDefault="005228FD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 «ПОЗИТИВНАЯ ПСИХОЛОГИЯ»</w:t>
      </w:r>
    </w:p>
    <w:p w14:paraId="7FC5EAB4" w14:textId="62424907" w:rsidR="00AD4081" w:rsidRDefault="00AD4081" w:rsidP="00B658F8">
      <w:pPr>
        <w:jc w:val="center"/>
        <w:rPr>
          <w:b/>
          <w:sz w:val="24"/>
          <w:szCs w:val="24"/>
        </w:rPr>
      </w:pPr>
    </w:p>
    <w:p w14:paraId="23F86DC8" w14:textId="77777777" w:rsidR="00AD4081" w:rsidRDefault="00AD4081" w:rsidP="00B658F8">
      <w:pPr>
        <w:jc w:val="center"/>
        <w:rPr>
          <w:b/>
          <w:sz w:val="24"/>
          <w:szCs w:val="24"/>
        </w:rPr>
      </w:pPr>
    </w:p>
    <w:p w14:paraId="0BA6250B" w14:textId="6D24934B" w:rsidR="003E5675" w:rsidRPr="00FB2511" w:rsidRDefault="00AD4081" w:rsidP="00B658F8">
      <w:pPr>
        <w:jc w:val="center"/>
        <w:rPr>
          <w:b/>
          <w:sz w:val="24"/>
          <w:szCs w:val="24"/>
        </w:rPr>
      </w:pPr>
      <w:r w:rsidRPr="00AD4081">
        <w:rPr>
          <w:b/>
          <w:sz w:val="24"/>
          <w:szCs w:val="24"/>
        </w:rPr>
        <w:t>МЕТОДИЧЕСКИЕ РЕКОМЕНДАЦИИ ПО ПОДГОТОВКЕ</w:t>
      </w:r>
      <w:r w:rsidRPr="00AE6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ВЫПУСКНЫХ КВАЛИФИКАЦИОННЫХ РАБОТ</w:t>
      </w:r>
    </w:p>
    <w:p w14:paraId="61D1FCA2" w14:textId="77777777" w:rsidR="006D2E16" w:rsidRPr="00AE6E69" w:rsidRDefault="006D2E16" w:rsidP="00B658F8">
      <w:pPr>
        <w:jc w:val="center"/>
        <w:rPr>
          <w:b/>
          <w:sz w:val="24"/>
          <w:szCs w:val="24"/>
        </w:rPr>
      </w:pPr>
    </w:p>
    <w:p w14:paraId="4FD5BC6D" w14:textId="3351B6D2" w:rsidR="00B658F8" w:rsidRPr="00AE6E69" w:rsidRDefault="00FB2511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Выпускная квалификационная 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работа </w:t>
      </w:r>
      <w:r>
        <w:rPr>
          <w:rFonts w:eastAsia="TimesNewRomanPSMT"/>
          <w:color w:val="auto"/>
          <w:sz w:val="24"/>
          <w:szCs w:val="24"/>
        </w:rPr>
        <w:t>(</w:t>
      </w:r>
      <w:r w:rsidR="00B658F8" w:rsidRPr="00AE6E69">
        <w:rPr>
          <w:rFonts w:eastAsia="TimesNewRomanPSMT"/>
          <w:color w:val="auto"/>
          <w:sz w:val="24"/>
          <w:szCs w:val="24"/>
        </w:rPr>
        <w:t>ВКР</w:t>
      </w:r>
      <w:r>
        <w:rPr>
          <w:rFonts w:eastAsia="TimesNewRomanPSMT"/>
          <w:color w:val="auto"/>
          <w:sz w:val="24"/>
          <w:szCs w:val="24"/>
        </w:rPr>
        <w:t>)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представля</w:t>
      </w:r>
      <w:r>
        <w:rPr>
          <w:rFonts w:eastAsia="TimesNewRomanPSMT"/>
          <w:color w:val="auto"/>
          <w:sz w:val="24"/>
          <w:szCs w:val="24"/>
        </w:rPr>
        <w:t>е</w:t>
      </w:r>
      <w:r w:rsidR="00B658F8" w:rsidRPr="00AE6E69">
        <w:rPr>
          <w:rFonts w:eastAsia="TimesNewRomanPSMT"/>
          <w:color w:val="auto"/>
          <w:sz w:val="24"/>
          <w:szCs w:val="24"/>
        </w:rPr>
        <w:t>т собой письменный отчет о проведенном научном исследовании и долж</w:t>
      </w:r>
      <w:r>
        <w:rPr>
          <w:rFonts w:eastAsia="TimesNewRomanPSMT"/>
          <w:color w:val="auto"/>
          <w:sz w:val="24"/>
          <w:szCs w:val="24"/>
        </w:rPr>
        <w:t>на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иметь соответствующую стандартную структуру, т.е. состоять из нескольких взаимосвязанных частей текста:</w:t>
      </w:r>
    </w:p>
    <w:p w14:paraId="55AA78D0" w14:textId="24D33101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07E9ADE4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2AC0ADA4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3CD22DB1" w14:textId="77777777" w:rsidR="006D2E16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  <w:r w:rsid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>
        <w:rPr>
          <w:rFonts w:eastAsia="TimesNewRomanPSMT"/>
          <w:color w:val="auto"/>
          <w:sz w:val="24"/>
          <w:szCs w:val="24"/>
        </w:rPr>
        <w:t xml:space="preserve"> и логическую структуру.</w:t>
      </w:r>
    </w:p>
    <w:p w14:paraId="662FB338" w14:textId="77777777" w:rsidR="006D2E16" w:rsidRPr="00E96CEE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 w:rsidRPr="006D2E16">
        <w:rPr>
          <w:rFonts w:eastAsia="TimesNewRomanPSMT"/>
          <w:color w:val="auto"/>
          <w:sz w:val="24"/>
          <w:szCs w:val="24"/>
        </w:rPr>
        <w:t>.</w:t>
      </w:r>
    </w:p>
    <w:p w14:paraId="4EFB55F7" w14:textId="77777777" w:rsidR="006D2E16" w:rsidRDefault="00B658F8" w:rsidP="005505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="005505A7">
        <w:rPr>
          <w:rFonts w:eastAsia="TimesNewRomanPSMT"/>
          <w:color w:val="auto"/>
          <w:sz w:val="24"/>
          <w:szCs w:val="24"/>
        </w:rPr>
        <w:t>: подводятся основные итоги работы, делаются заключения о подтверждении или не подтверждении гипотез, формулируются практические рекомендации, следующие из полученных в работе результатов, обозначаются ограничения выполненного исследования и перспективы дальнейшего исследования данной проблемы.</w:t>
      </w:r>
    </w:p>
    <w:p w14:paraId="1B1DD0C8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Список литературы</w:t>
      </w:r>
      <w:r w:rsidR="00E96CEE">
        <w:rPr>
          <w:rFonts w:eastAsia="TimesNewRomanPS-BoldMT"/>
          <w:b/>
          <w:bCs/>
          <w:color w:val="auto"/>
          <w:sz w:val="24"/>
          <w:szCs w:val="24"/>
        </w:rPr>
        <w:t>.</w:t>
      </w:r>
    </w:p>
    <w:p w14:paraId="61DF3948" w14:textId="77777777" w:rsidR="00B658F8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4BA57AF0" w14:textId="77777777"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266A25BA" w14:textId="0238413A" w:rsidR="00AB34BE" w:rsidRPr="00AE6E69" w:rsidRDefault="00AB34BE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b/>
          <w:sz w:val="24"/>
          <w:szCs w:val="24"/>
        </w:rPr>
        <w:t>Введение</w:t>
      </w:r>
      <w:r w:rsidRPr="00AE6E69">
        <w:rPr>
          <w:sz w:val="24"/>
          <w:szCs w:val="24"/>
        </w:rPr>
        <w:t xml:space="preserve"> к ВКР должно дать </w:t>
      </w:r>
      <w:r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5136108F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22261C70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научная проблема, решаемая данным исследованием; </w:t>
      </w:r>
    </w:p>
    <w:p w14:paraId="2B1DAA0A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2C1101B3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6D2E16">
        <w:rPr>
          <w:rFonts w:eastAsia="TimesNewRomanPSMT"/>
          <w:color w:val="auto"/>
          <w:sz w:val="24"/>
          <w:szCs w:val="24"/>
        </w:rPr>
        <w:t>;</w:t>
      </w:r>
    </w:p>
    <w:p w14:paraId="237AEF1E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3E34297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72288736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17D8048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14:paraId="55335848" w14:textId="77777777" w:rsidR="00AB34BE" w:rsidRPr="006D2E16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общая характеристика объема и структуры текста, в т.ч. иллюстративного материала и используемых источников</w:t>
      </w:r>
      <w:r w:rsidR="00AB34BE" w:rsidRPr="006D2E16">
        <w:rPr>
          <w:rFonts w:eastAsia="TimesNewRomanPSMT"/>
          <w:color w:val="auto"/>
          <w:sz w:val="24"/>
          <w:szCs w:val="24"/>
        </w:rPr>
        <w:t>.</w:t>
      </w:r>
    </w:p>
    <w:p w14:paraId="2DCEB1CD" w14:textId="77777777" w:rsidR="00B43C2A" w:rsidRPr="00AE6E6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14:paraId="6D87D1AC" w14:textId="432AFF86" w:rsidR="00AC176E" w:rsidRDefault="00B43C2A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Pr="00AE6E69">
        <w:rPr>
          <w:rFonts w:eastAsia="TimesNewRomanPSMT"/>
          <w:color w:val="auto"/>
          <w:sz w:val="24"/>
          <w:szCs w:val="24"/>
        </w:rPr>
        <w:t xml:space="preserve">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подпараграфов. Количество, объем и расположение разделов определяется логикой изложения материала.  </w:t>
      </w:r>
      <w:r w:rsidR="00AC176E">
        <w:rPr>
          <w:rFonts w:eastAsia="TimesNewRomanPSMT"/>
          <w:color w:val="auto"/>
          <w:sz w:val="24"/>
          <w:szCs w:val="24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не является основной целью исследования) и географический принцип (противопоставляющий Российские и зарубежные исследования – если не это является основной целью). Рекомендуется выделять </w:t>
      </w:r>
      <w:r w:rsidR="00AC176E">
        <w:rPr>
          <w:rFonts w:eastAsia="TimesNewRomanPSMT"/>
          <w:color w:val="auto"/>
          <w:sz w:val="24"/>
          <w:szCs w:val="24"/>
        </w:rPr>
        <w:lastRenderedPageBreak/>
        <w:t xml:space="preserve">разделы работы соответственно наиболее существенным содержательным аспектам исследуемого явления. </w:t>
      </w:r>
      <w:r w:rsidR="00AC176E" w:rsidRPr="00AE6E69">
        <w:rPr>
          <w:rFonts w:eastAsia="TimesNewRomanPSMT"/>
          <w:color w:val="auto"/>
          <w:sz w:val="24"/>
          <w:szCs w:val="24"/>
        </w:rPr>
        <w:t>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</w:p>
    <w:p w14:paraId="14C40BC1" w14:textId="77777777" w:rsidR="00FB2511" w:rsidRDefault="00FB2511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E83A946" w14:textId="63998D06" w:rsidR="002B2825" w:rsidRPr="00AE6E69" w:rsidRDefault="002B2825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Эмпирическая часть</w:t>
      </w:r>
      <w:r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D946EE">
        <w:rPr>
          <w:rFonts w:eastAsia="TimesNewRomanPSMT"/>
          <w:color w:val="auto"/>
          <w:sz w:val="24"/>
          <w:szCs w:val="24"/>
        </w:rPr>
        <w:t>включает</w:t>
      </w:r>
      <w:r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6C01AA95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16FA1343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12C1B202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2BD6A0D6" w14:textId="77777777" w:rsidR="006F37C3" w:rsidRP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выводы.</w:t>
      </w:r>
    </w:p>
    <w:p w14:paraId="72C852C0" w14:textId="77777777" w:rsidR="005B2007" w:rsidRDefault="005B2007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</w:p>
    <w:p w14:paraId="63E50EBA" w14:textId="77777777" w:rsidR="006D2E16" w:rsidRDefault="0093184F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14:paraId="6572DF5E" w14:textId="77777777" w:rsidR="002B2825" w:rsidRPr="00AE6E69" w:rsidRDefault="002B2825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670A2B77" w14:textId="77777777" w:rsidR="00FB2511" w:rsidRDefault="00FB2511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2F00546" w14:textId="4003A628" w:rsidR="0064216A" w:rsidRPr="00AE6E69" w:rsidRDefault="0064216A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14:paraId="01B5F108" w14:textId="77777777" w:rsidR="00FB2511" w:rsidRDefault="00FB2511" w:rsidP="00607EF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D070607" w14:textId="0C325365" w:rsidR="00607EF4" w:rsidRPr="00AE6E69" w:rsidRDefault="00B658F8" w:rsidP="00607E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  <w:r w:rsidR="00607EF4">
        <w:rPr>
          <w:sz w:val="24"/>
          <w:szCs w:val="24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14:paraId="7B271059" w14:textId="77777777" w:rsidR="00FB2511" w:rsidRDefault="00FB2511" w:rsidP="009441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17F0BD8" w14:textId="3BEC813F" w:rsidR="00B658F8" w:rsidRPr="00AE6E69" w:rsidRDefault="00B658F8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14:paraId="5FCA1A10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52639A3F" w14:textId="55ECF94B" w:rsidR="0094418A" w:rsidRPr="00AE6E69" w:rsidRDefault="0094418A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ТРЕБОВАНИЯ К СОДЕРЖАНИЮ </w:t>
      </w:r>
      <w:r w:rsidR="00BA7F4A">
        <w:rPr>
          <w:b/>
          <w:sz w:val="24"/>
          <w:szCs w:val="24"/>
        </w:rPr>
        <w:t>ВЫПУСКНЫХ КВАЛИФИКАЦИОННЫХ РАБОТ</w:t>
      </w:r>
    </w:p>
    <w:p w14:paraId="52213FB9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36D5FEEB" w14:textId="3B637408" w:rsidR="00842A85" w:rsidRDefault="00BA7F4A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представляет собой выполненную студентом </w:t>
      </w:r>
      <w:r w:rsidR="001B75CD"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="001B75CD"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="001B75CD"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="001B75CD"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1B75CD"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14:paraId="3C05F6F1" w14:textId="335E6EC9" w:rsidR="005B2007" w:rsidRPr="00AE6E6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 xml:space="preserve">В теоретической части </w:t>
      </w:r>
      <w:r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14:paraId="48CCEE2F" w14:textId="77777777" w:rsidR="005B2007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BDF408F" w14:textId="77777777" w:rsidR="005B2007" w:rsidRPr="00AE6E6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они должны быть 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о сути и механизмах исследуемого явления.  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14:paraId="6E6EF412" w14:textId="77777777" w:rsidR="005B2007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AA1581C" w14:textId="7DA16FEA" w:rsidR="00AD41C1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Также в </w:t>
      </w:r>
      <w:r w:rsidR="005B2007"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должны содержаться либо обоснование и результаты апробации новых методик психотерапевтического воздействия,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по оказанию психологической помощи в сфере семейных отношений. Желательно также включать в </w:t>
      </w:r>
      <w:r w:rsidR="005B2007"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14:paraId="37B340C3" w14:textId="77777777" w:rsidR="005B2007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ABE02BD" w14:textId="1D3932E8" w:rsidR="001B75CD" w:rsidRPr="00AE6E69" w:rsidRDefault="00BA7F4A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 может быть содержательно связана с курсовой работой, являясь ее логическим продолжением и развитием. </w:t>
      </w:r>
    </w:p>
    <w:p w14:paraId="567BDAF6" w14:textId="77777777" w:rsidR="00B70D0C" w:rsidRPr="00AE6E69" w:rsidRDefault="00B70D0C" w:rsidP="003E5675">
      <w:pPr>
        <w:jc w:val="center"/>
        <w:rPr>
          <w:b/>
          <w:sz w:val="24"/>
          <w:szCs w:val="24"/>
        </w:rPr>
      </w:pPr>
    </w:p>
    <w:p w14:paraId="688BE216" w14:textId="06DBDAB7" w:rsidR="003E5675" w:rsidRPr="00AE6E69" w:rsidRDefault="00682C92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Pr="00AE6E69">
        <w:rPr>
          <w:b/>
          <w:sz w:val="24"/>
          <w:szCs w:val="24"/>
        </w:rPr>
        <w:t xml:space="preserve">Ю </w:t>
      </w:r>
      <w:r w:rsidR="00BA7F4A">
        <w:rPr>
          <w:b/>
          <w:sz w:val="24"/>
          <w:szCs w:val="24"/>
        </w:rPr>
        <w:t>ВЫПУСКНЫХ КВАЛИФИКАЦИОННЫХ РАБОТ</w:t>
      </w:r>
    </w:p>
    <w:p w14:paraId="596D5436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</w:p>
    <w:p w14:paraId="52447CE0" w14:textId="2BF87B33" w:rsidR="0093184F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Тексты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14:paraId="0A1B8EC2" w14:textId="77777777" w:rsidR="005B2007" w:rsidRDefault="005B2007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8776E60" w14:textId="77777777"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14:paraId="5E405775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8D219EB" w14:textId="77777777"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правое – 15 мм, верхнее и нижнее – 20 мм. Шрифт Times New Roman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6567F912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7F38F2F5" w14:textId="19BFF162"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сквозную нумерацию. Первой страницей является титульный лист, на котором номер страницы не проставляется. Титульный лист оформляется</w:t>
      </w:r>
      <w:r w:rsidR="00CB3218">
        <w:rPr>
          <w:rFonts w:eastAsia="TimesNewRomanPSMT"/>
          <w:color w:val="auto"/>
          <w:sz w:val="24"/>
          <w:szCs w:val="24"/>
        </w:rPr>
        <w:t xml:space="preserve"> по установленному шаблону (Приложение). </w:t>
      </w:r>
    </w:p>
    <w:p w14:paraId="60CB1203" w14:textId="77777777" w:rsidR="005B2007" w:rsidRDefault="005B2007" w:rsidP="004746B9">
      <w:pPr>
        <w:ind w:firstLine="567"/>
        <w:jc w:val="both"/>
        <w:rPr>
          <w:sz w:val="24"/>
          <w:szCs w:val="24"/>
        </w:rPr>
      </w:pPr>
    </w:p>
    <w:p w14:paraId="46CD8FBF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lastRenderedPageBreak/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697EDB33" w14:textId="77777777" w:rsidR="005B2007" w:rsidRDefault="005B2007" w:rsidP="004746B9">
      <w:pPr>
        <w:ind w:firstLine="567"/>
        <w:jc w:val="both"/>
        <w:rPr>
          <w:sz w:val="24"/>
          <w:szCs w:val="24"/>
        </w:rPr>
      </w:pPr>
    </w:p>
    <w:p w14:paraId="57107E35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2EC69FB5" w14:textId="77777777"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14E99E2D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14:paraId="42AC12C3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color w:val="auto"/>
          <w:sz w:val="24"/>
          <w:szCs w:val="24"/>
        </w:rPr>
      </w:pPr>
    </w:p>
    <w:p w14:paraId="6165D965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5E589782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1B51E89C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07B939CF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3055783F" w14:textId="3A8FBC2A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ВКР, предоставляемых на защиту, должны быть сброшюрованы.</w:t>
      </w:r>
    </w:p>
    <w:p w14:paraId="67EB7D08" w14:textId="77777777" w:rsidR="005B2007" w:rsidRDefault="005B2007" w:rsidP="00FF373F">
      <w:pPr>
        <w:ind w:firstLine="567"/>
        <w:jc w:val="both"/>
        <w:rPr>
          <w:sz w:val="24"/>
          <w:szCs w:val="24"/>
        </w:rPr>
      </w:pPr>
    </w:p>
    <w:p w14:paraId="556111B5" w14:textId="25E1957B" w:rsidR="00FF373F" w:rsidRPr="00AE6E69" w:rsidRDefault="00FF373F" w:rsidP="00FF373F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лонгитюдные исследования.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07F13462" w14:textId="77777777" w:rsidR="00DF09EE" w:rsidRPr="00AE6E69" w:rsidRDefault="00DF09EE" w:rsidP="003E5675">
      <w:pPr>
        <w:jc w:val="center"/>
        <w:rPr>
          <w:b/>
          <w:sz w:val="24"/>
          <w:szCs w:val="24"/>
        </w:rPr>
      </w:pPr>
    </w:p>
    <w:p w14:paraId="21AE2E1A" w14:textId="2BD98ABA" w:rsidR="003E5675" w:rsidRDefault="003E5675" w:rsidP="007D426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КРИТЕРИИ ОЦЕНКИ </w:t>
      </w:r>
      <w:r w:rsidR="007D4264">
        <w:rPr>
          <w:b/>
          <w:sz w:val="24"/>
          <w:szCs w:val="24"/>
        </w:rPr>
        <w:t>ВЫПУСКНЫХ КВАЛИФИКАЦИОННЫХ РАБОТ</w:t>
      </w:r>
    </w:p>
    <w:p w14:paraId="53ABBF29" w14:textId="77777777" w:rsidR="007D4264" w:rsidRPr="00AE6E69" w:rsidRDefault="007D4264" w:rsidP="007D4264">
      <w:pPr>
        <w:jc w:val="center"/>
        <w:rPr>
          <w:sz w:val="24"/>
          <w:szCs w:val="24"/>
        </w:rPr>
      </w:pPr>
    </w:p>
    <w:p w14:paraId="33F2DCF1" w14:textId="241B7036" w:rsidR="006D2E16" w:rsidRDefault="00D1653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Pr="00AE6E69">
        <w:rPr>
          <w:rFonts w:eastAsia="TimesNewRomanPSMT"/>
          <w:color w:val="auto"/>
          <w:sz w:val="24"/>
          <w:szCs w:val="24"/>
        </w:rPr>
        <w:t>:</w:t>
      </w:r>
    </w:p>
    <w:p w14:paraId="0712C5F2" w14:textId="77777777" w:rsidR="006D2E16" w:rsidRP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6D2E16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64097D2" w14:textId="77777777" w:rsid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270D5B5C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задачи;</w:t>
      </w:r>
    </w:p>
    <w:p w14:paraId="4676ACDE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51D28F53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14:paraId="15D1325B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5858050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3D9839D4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13EF5FC5" w14:textId="77777777" w:rsidR="00D16531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lastRenderedPageBreak/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14:paraId="6139D5AA" w14:textId="77777777" w:rsidR="006D2E16" w:rsidRPr="006D2E16" w:rsidRDefault="006D2E16" w:rsidP="006D2E16">
      <w:pPr>
        <w:pStyle w:val="a8"/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14:paraId="02C6D771" w14:textId="4BAC844F" w:rsidR="008B5B81" w:rsidRPr="00AE6E69" w:rsidRDefault="008B5B81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2143C71F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403AA52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24DF0FE1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C70F97E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35200694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28A93143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7DD3947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38F414E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06D333F2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6F7C83B5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16D5AAD2" w14:textId="77777777" w:rsidR="007E1854" w:rsidRP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Внедрение научных разработок в психотерапевтическую практику.</w:t>
      </w:r>
    </w:p>
    <w:p w14:paraId="39E6A00E" w14:textId="42822E18" w:rsidR="00CB3218" w:rsidRDefault="00CB3218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FE6B39" w14:textId="23468CE6" w:rsidR="00CB3218" w:rsidRPr="00CB3218" w:rsidRDefault="00CB3218" w:rsidP="00CB3218">
      <w:pPr>
        <w:widowControl w:val="0"/>
        <w:tabs>
          <w:tab w:val="left" w:pos="5420"/>
        </w:tabs>
        <w:spacing w:line="276" w:lineRule="auto"/>
        <w:jc w:val="right"/>
        <w:rPr>
          <w:i/>
          <w:sz w:val="26"/>
          <w:szCs w:val="26"/>
        </w:rPr>
      </w:pPr>
      <w:r w:rsidRPr="00CB3218">
        <w:rPr>
          <w:i/>
          <w:sz w:val="26"/>
          <w:szCs w:val="26"/>
        </w:rPr>
        <w:lastRenderedPageBreak/>
        <w:t>П</w:t>
      </w:r>
      <w:r>
        <w:rPr>
          <w:i/>
          <w:sz w:val="26"/>
          <w:szCs w:val="26"/>
        </w:rPr>
        <w:t>риложение</w:t>
      </w:r>
      <w:r w:rsidRPr="00CB3218">
        <w:rPr>
          <w:i/>
          <w:sz w:val="26"/>
          <w:szCs w:val="26"/>
        </w:rPr>
        <w:t>. Шаблон титульного листа ВКР</w:t>
      </w:r>
    </w:p>
    <w:p w14:paraId="7CEBA5AF" w14:textId="16DCD650" w:rsidR="00CB3218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14:paraId="31167129" w14:textId="77777777" w:rsidR="00CB3218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14:paraId="3BF96CFE" w14:textId="713B0A13" w:rsidR="00CB3218" w:rsidRPr="009A7EC6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6AD71E9E" w14:textId="77777777" w:rsidR="00CB3218" w:rsidRPr="009A7EC6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59BE8523" w14:textId="77777777" w:rsidR="00CB3218" w:rsidRPr="00401051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D0685B9" w14:textId="77777777" w:rsidR="00CB3218" w:rsidRPr="009A7EC6" w:rsidRDefault="00CB3218" w:rsidP="00CB321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7E450DA1" w14:textId="77777777" w:rsidR="00CB3218" w:rsidRDefault="00CB3218" w:rsidP="00CB3218">
      <w:pPr>
        <w:spacing w:line="276" w:lineRule="auto"/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3A28CA68" w14:textId="3B7CDF03" w:rsidR="00CB3218" w:rsidRPr="009A7EC6" w:rsidRDefault="00CB3218" w:rsidP="005228FD">
      <w:pPr>
        <w:spacing w:line="276" w:lineRule="auto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МАГИСТЕРСКАЯ </w:t>
      </w:r>
      <w:r w:rsidR="005228FD">
        <w:rPr>
          <w:sz w:val="26"/>
          <w:szCs w:val="26"/>
        </w:rPr>
        <w:t>ПРОГРАММА «ПОЗИТИВНАЯ ПСИХОЛОГИЯ»</w:t>
      </w:r>
    </w:p>
    <w:p w14:paraId="49E9C76E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14:paraId="2894A406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69654495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6D04F020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17D0052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63823E00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6917BB7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6643DCAB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54756702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36FD9E3B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CB3218" w:rsidRPr="009A7EC6" w14:paraId="12F22DC2" w14:textId="77777777" w:rsidTr="004E5F15">
        <w:trPr>
          <w:trHeight w:val="3480"/>
        </w:trPr>
        <w:tc>
          <w:tcPr>
            <w:tcW w:w="4785" w:type="dxa"/>
          </w:tcPr>
          <w:p w14:paraId="3AAC037E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740ECC3E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76BE4DB2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7DB7AA82" w14:textId="77777777" w:rsidR="00CB3218" w:rsidRPr="00847338" w:rsidRDefault="00CB3218" w:rsidP="004E5F15">
            <w:pPr>
              <w:spacing w:line="276" w:lineRule="auto"/>
              <w:ind w:left="567"/>
              <w:rPr>
                <w:sz w:val="26"/>
                <w:szCs w:val="26"/>
                <w:vertAlign w:val="superscript"/>
              </w:rPr>
            </w:pP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0A153F61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6C2D3358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1D179F45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2E45EDEA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4BC4E74C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BEA3EC7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4772EE9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B4F799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2F83A4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7E04D8C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30BBD9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14:paraId="547519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2B6046ED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278DBC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14:paraId="038562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F20A6D6" w14:textId="77777777" w:rsidR="00CB3218" w:rsidRPr="00847338" w:rsidRDefault="00CB3218" w:rsidP="004E5F15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12AD2D85" w14:textId="77777777" w:rsidR="00CB3218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18B80FA0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683C2B77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14:paraId="675C52DD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.</w:t>
            </w:r>
          </w:p>
          <w:p w14:paraId="5BE3D1EF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4DF99C02" w14:textId="77777777" w:rsidR="00CB3218" w:rsidRPr="00847338" w:rsidRDefault="00CB3218" w:rsidP="004E5F15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7BE2DEED" w14:textId="77777777" w:rsidR="00CB3218" w:rsidRPr="00300909" w:rsidRDefault="00CB3218" w:rsidP="004E5F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98F2102" w14:textId="77777777" w:rsidR="00CB3218" w:rsidRPr="00300909" w:rsidRDefault="00CB3218" w:rsidP="004E5F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6FD231C2" w14:textId="77777777" w:rsidR="00CB3218" w:rsidRDefault="00CB3218" w:rsidP="00CB3218">
      <w:pPr>
        <w:jc w:val="center"/>
      </w:pPr>
    </w:p>
    <w:p w14:paraId="6DCBC7D9" w14:textId="77777777" w:rsidR="00CB3218" w:rsidRPr="006C7A51" w:rsidRDefault="00CB3218" w:rsidP="00CB3218">
      <w:pPr>
        <w:jc w:val="center"/>
      </w:pPr>
      <w:r w:rsidRPr="00300909">
        <w:rPr>
          <w:sz w:val="26"/>
          <w:szCs w:val="26"/>
        </w:rPr>
        <w:t>Москва 20</w:t>
      </w:r>
      <w:r>
        <w:rPr>
          <w:sz w:val="26"/>
          <w:szCs w:val="26"/>
        </w:rPr>
        <w:t>2</w:t>
      </w:r>
      <w:r w:rsidRPr="00300909">
        <w:rPr>
          <w:sz w:val="26"/>
          <w:szCs w:val="26"/>
        </w:rPr>
        <w:t>_</w:t>
      </w:r>
    </w:p>
    <w:p w14:paraId="172F23FD" w14:textId="77777777"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2530" w14:textId="77777777" w:rsidR="00204708" w:rsidRDefault="00204708">
      <w:r>
        <w:separator/>
      </w:r>
    </w:p>
  </w:endnote>
  <w:endnote w:type="continuationSeparator" w:id="0">
    <w:p w14:paraId="033E80A4" w14:textId="77777777" w:rsidR="00204708" w:rsidRDefault="0020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34C3" w14:textId="1CA19DBF"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5228FD">
      <w:rPr>
        <w:noProof/>
      </w:rPr>
      <w:t>6</w:t>
    </w:r>
    <w:r>
      <w:rPr>
        <w:noProof/>
      </w:rPr>
      <w:fldChar w:fldCharType="end"/>
    </w:r>
  </w:p>
  <w:p w14:paraId="6BAD0C7B" w14:textId="77777777"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74B3" w14:textId="77777777" w:rsidR="00204708" w:rsidRDefault="00204708">
      <w:r>
        <w:separator/>
      </w:r>
    </w:p>
  </w:footnote>
  <w:footnote w:type="continuationSeparator" w:id="0">
    <w:p w14:paraId="14E74D2D" w14:textId="77777777" w:rsidR="00204708" w:rsidRDefault="0020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1248" w14:textId="77777777"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8AD"/>
    <w:multiLevelType w:val="hybridMultilevel"/>
    <w:tmpl w:val="7CE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1" w15:restartNumberingAfterBreak="0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26B9"/>
    <w:multiLevelType w:val="hybridMultilevel"/>
    <w:tmpl w:val="A28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D432E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2863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31C1"/>
    <w:rsid w:val="001F6918"/>
    <w:rsid w:val="001F71AF"/>
    <w:rsid w:val="00204708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BF2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3CDB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849D5"/>
    <w:rsid w:val="004912E6"/>
    <w:rsid w:val="004922F2"/>
    <w:rsid w:val="00492C9E"/>
    <w:rsid w:val="0049354F"/>
    <w:rsid w:val="00494343"/>
    <w:rsid w:val="004A2DA1"/>
    <w:rsid w:val="004A37BD"/>
    <w:rsid w:val="004A6E60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8FD"/>
    <w:rsid w:val="00522FC8"/>
    <w:rsid w:val="005230D5"/>
    <w:rsid w:val="005261FE"/>
    <w:rsid w:val="0053127A"/>
    <w:rsid w:val="00537E9C"/>
    <w:rsid w:val="00541B77"/>
    <w:rsid w:val="0054397A"/>
    <w:rsid w:val="005466D0"/>
    <w:rsid w:val="005505A7"/>
    <w:rsid w:val="0055502F"/>
    <w:rsid w:val="0055580F"/>
    <w:rsid w:val="0056387D"/>
    <w:rsid w:val="00592FD1"/>
    <w:rsid w:val="005A126A"/>
    <w:rsid w:val="005A32B3"/>
    <w:rsid w:val="005A343A"/>
    <w:rsid w:val="005A3F54"/>
    <w:rsid w:val="005A773A"/>
    <w:rsid w:val="005B2007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0FA0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0B7B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1E9"/>
    <w:rsid w:val="007C64CA"/>
    <w:rsid w:val="007C6857"/>
    <w:rsid w:val="007D1248"/>
    <w:rsid w:val="007D15BA"/>
    <w:rsid w:val="007D1E41"/>
    <w:rsid w:val="007D1F46"/>
    <w:rsid w:val="007D4264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190"/>
    <w:rsid w:val="00826DF3"/>
    <w:rsid w:val="0083044E"/>
    <w:rsid w:val="008319D5"/>
    <w:rsid w:val="0083271C"/>
    <w:rsid w:val="00832EB5"/>
    <w:rsid w:val="00833ABF"/>
    <w:rsid w:val="00835094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43BE"/>
    <w:rsid w:val="00891552"/>
    <w:rsid w:val="00892C3C"/>
    <w:rsid w:val="008A2429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3A25"/>
    <w:rsid w:val="009F4A34"/>
    <w:rsid w:val="009F66EC"/>
    <w:rsid w:val="00A0022F"/>
    <w:rsid w:val="00A017DE"/>
    <w:rsid w:val="00A02943"/>
    <w:rsid w:val="00A05851"/>
    <w:rsid w:val="00A14F9D"/>
    <w:rsid w:val="00A22B53"/>
    <w:rsid w:val="00A251E0"/>
    <w:rsid w:val="00A25CBA"/>
    <w:rsid w:val="00A274FF"/>
    <w:rsid w:val="00A27D40"/>
    <w:rsid w:val="00A32B94"/>
    <w:rsid w:val="00A34305"/>
    <w:rsid w:val="00A374B6"/>
    <w:rsid w:val="00A3782C"/>
    <w:rsid w:val="00A401E7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176E"/>
    <w:rsid w:val="00AC264C"/>
    <w:rsid w:val="00AD34B5"/>
    <w:rsid w:val="00AD4081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A7F4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81EE3"/>
    <w:rsid w:val="00C8218E"/>
    <w:rsid w:val="00C87823"/>
    <w:rsid w:val="00C9157D"/>
    <w:rsid w:val="00CA3B47"/>
    <w:rsid w:val="00CA46E3"/>
    <w:rsid w:val="00CA6B62"/>
    <w:rsid w:val="00CA726C"/>
    <w:rsid w:val="00CB3218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7B16"/>
    <w:rsid w:val="00D500D2"/>
    <w:rsid w:val="00D60FB4"/>
    <w:rsid w:val="00D61EAD"/>
    <w:rsid w:val="00D65270"/>
    <w:rsid w:val="00D75DAE"/>
    <w:rsid w:val="00D84124"/>
    <w:rsid w:val="00D8652F"/>
    <w:rsid w:val="00D91F21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C71CB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088A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2511"/>
    <w:rsid w:val="00FB6345"/>
    <w:rsid w:val="00FB73B3"/>
    <w:rsid w:val="00FC35E1"/>
    <w:rsid w:val="00FC5068"/>
    <w:rsid w:val="00FD7E33"/>
    <w:rsid w:val="00FE11F1"/>
    <w:rsid w:val="00FE1C06"/>
    <w:rsid w:val="00FE2D87"/>
    <w:rsid w:val="00FE316C"/>
    <w:rsid w:val="00FE5880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0906"/>
  <w15:docId w15:val="{079FE9B6-D892-4C54-9F64-70E7F17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934E-8FFB-4623-8111-2FF7D91A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Кульчу Алина Ильинична</cp:lastModifiedBy>
  <cp:revision>2</cp:revision>
  <cp:lastPrinted>2015-06-10T12:58:00Z</cp:lastPrinted>
  <dcterms:created xsi:type="dcterms:W3CDTF">2021-11-16T10:40:00Z</dcterms:created>
  <dcterms:modified xsi:type="dcterms:W3CDTF">2021-11-16T10:40:00Z</dcterms:modified>
</cp:coreProperties>
</file>