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D63B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00BB707A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31D6A009" w14:textId="77777777"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Национальный исследовательский университет</w:t>
      </w:r>
    </w:p>
    <w:p w14:paraId="11C63717" w14:textId="77777777"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«Высшая школа экономики»</w:t>
      </w:r>
    </w:p>
    <w:p w14:paraId="7C3C26B6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602E6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14:paraId="3DCA0DA4" w14:textId="284F0D84" w:rsidR="00A77B3E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Школа философии</w:t>
      </w:r>
      <w:r w:rsidR="000D4E31"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культурологии</w:t>
      </w:r>
    </w:p>
    <w:p w14:paraId="0B7A2F7D" w14:textId="77777777" w:rsidR="006D42FB" w:rsidRDefault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C78E4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6C2A7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67C3A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6884B3" w14:textId="77777777" w:rsidR="006D42FB" w:rsidRPr="00433F08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31B7B9BE" w14:textId="77777777" w:rsidR="006D42FB" w:rsidRPr="00433F08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междисциплинарного государственного экзамена </w:t>
      </w:r>
    </w:p>
    <w:p w14:paraId="705D8B62" w14:textId="4CC8299B" w:rsidR="006D42FB" w:rsidRPr="00433F08" w:rsidRDefault="006D42FB" w:rsidP="006D42FB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47.</w:t>
      </w:r>
      <w:r w:rsidR="00CD1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04.</w:t>
      </w:r>
      <w:r w:rsidR="00CD1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1E55">
        <w:rPr>
          <w:rFonts w:ascii="Times New Roman" w:hAnsi="Times New Roman" w:cs="Times New Roman"/>
          <w:b/>
          <w:bCs/>
          <w:sz w:val="32"/>
          <w:szCs w:val="32"/>
        </w:rPr>
        <w:t>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701E55">
        <w:rPr>
          <w:rFonts w:ascii="Times New Roman" w:hAnsi="Times New Roman" w:cs="Times New Roman"/>
          <w:b/>
          <w:bCs/>
          <w:sz w:val="32"/>
          <w:szCs w:val="32"/>
        </w:rPr>
        <w:t>Философия</w:t>
      </w:r>
    </w:p>
    <w:p w14:paraId="4FB914E1" w14:textId="77777777" w:rsidR="006D42FB" w:rsidRPr="00433F08" w:rsidRDefault="00701E55" w:rsidP="006D42FB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</w:t>
      </w:r>
      <w:r w:rsidR="006D42FB" w:rsidRPr="00433F08">
        <w:rPr>
          <w:rFonts w:ascii="Times New Roman" w:hAnsi="Times New Roman" w:cs="Times New Roman"/>
          <w:b/>
          <w:bCs/>
          <w:sz w:val="32"/>
          <w:szCs w:val="32"/>
        </w:rPr>
        <w:t>ая программа «Философ</w:t>
      </w:r>
      <w:r w:rsidR="006D42FB">
        <w:rPr>
          <w:rFonts w:ascii="Times New Roman" w:hAnsi="Times New Roman" w:cs="Times New Roman"/>
          <w:b/>
          <w:bCs/>
          <w:sz w:val="32"/>
          <w:szCs w:val="32"/>
        </w:rPr>
        <w:t>ская антропология</w:t>
      </w:r>
      <w:r w:rsidR="006D42FB"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A62D355" w14:textId="77777777" w:rsidR="006D42FB" w:rsidRPr="00433F08" w:rsidRDefault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22452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8195B" w14:textId="77777777" w:rsid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1A168" w14:textId="77777777" w:rsid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7499FB74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6D42FB">
        <w:rPr>
          <w:rFonts w:ascii="Times New Roman" w:hAnsi="Times New Roman" w:cs="Times New Roman"/>
          <w:sz w:val="23"/>
          <w:szCs w:val="23"/>
          <w:lang w:eastAsia="ru-RU"/>
        </w:rPr>
        <w:t xml:space="preserve">Утверждено Ученым Советом </w:t>
      </w:r>
    </w:p>
    <w:p w14:paraId="525087D4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6D42FB">
        <w:rPr>
          <w:rFonts w:ascii="Times New Roman" w:hAnsi="Times New Roman" w:cs="Times New Roman"/>
          <w:sz w:val="23"/>
          <w:szCs w:val="23"/>
          <w:lang w:eastAsia="ru-RU"/>
        </w:rPr>
        <w:t xml:space="preserve">факультета гуманитарных наук </w:t>
      </w:r>
    </w:p>
    <w:p w14:paraId="76779F10" w14:textId="0D2B1E6E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Протокол №</w:t>
      </w:r>
      <w:r w:rsidR="00990074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C604C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14:paraId="661E1ADA" w14:textId="0F10BF35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990074" w:rsidRPr="00E720AA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="00932C2A" w:rsidRPr="00E720AA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2BF908B8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0BD0476D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Ученый секретарь </w:t>
      </w:r>
    </w:p>
    <w:p w14:paraId="5050C623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факультета гуманитарных наук </w:t>
      </w:r>
    </w:p>
    <w:p w14:paraId="45CE06A1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А.В. Бакулев </w:t>
      </w:r>
    </w:p>
    <w:p w14:paraId="0BE12722" w14:textId="54A4047D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DB7509" w:rsidRPr="00E720AA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21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57A6F241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3AA89C94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Академический Совет </w:t>
      </w:r>
    </w:p>
    <w:p w14:paraId="718BA1FE" w14:textId="77777777" w:rsidR="006D42FB" w:rsidRPr="00E720AA" w:rsidRDefault="006D42FB" w:rsidP="00D979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образовательной программы «Философ</w:t>
      </w:r>
      <w:r w:rsidR="00D97929" w:rsidRPr="00E720AA">
        <w:rPr>
          <w:rFonts w:ascii="Times New Roman" w:hAnsi="Times New Roman" w:cs="Times New Roman"/>
          <w:sz w:val="23"/>
          <w:szCs w:val="23"/>
          <w:lang w:eastAsia="ru-RU"/>
        </w:rPr>
        <w:t>ская антропология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»  </w:t>
      </w:r>
    </w:p>
    <w:p w14:paraId="14D29160" w14:textId="42AB9F08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Протокол № </w:t>
      </w:r>
      <w:r w:rsidR="009F1F85">
        <w:rPr>
          <w:rFonts w:ascii="Times New Roman" w:hAnsi="Times New Roman" w:cs="Times New Roman"/>
          <w:sz w:val="23"/>
          <w:szCs w:val="23"/>
          <w:lang w:eastAsia="ru-RU"/>
        </w:rPr>
        <w:t>3</w:t>
      </w:r>
      <w:bookmarkStart w:id="0" w:name="_GoBack"/>
      <w:bookmarkEnd w:id="0"/>
    </w:p>
    <w:p w14:paraId="6D1FCC57" w14:textId="331005DD" w:rsidR="006D42FB" w:rsidRPr="00E720AA" w:rsidRDefault="00DB7509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«1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21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77EF15D8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2A260392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Академический руководитель </w:t>
      </w:r>
    </w:p>
    <w:p w14:paraId="0F63B482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образовательной программы «Философская антропология» </w:t>
      </w:r>
    </w:p>
    <w:p w14:paraId="7F10A91A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О. А. Жукова </w:t>
      </w:r>
    </w:p>
    <w:p w14:paraId="3D344E65" w14:textId="241BDD5C" w:rsidR="00A77B3E" w:rsidRPr="00433F08" w:rsidRDefault="006D42FB" w:rsidP="006D42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«1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ноября 20</w:t>
      </w:r>
      <w:r w:rsidR="00FC643F">
        <w:rPr>
          <w:rFonts w:ascii="Times New Roman" w:hAnsi="Times New Roman" w:cs="Times New Roman"/>
          <w:sz w:val="23"/>
          <w:szCs w:val="23"/>
          <w:lang w:eastAsia="ru-RU"/>
        </w:rPr>
        <w:t>21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</w:t>
      </w:r>
    </w:p>
    <w:p w14:paraId="1AB04D96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459C" w14:textId="77777777"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8474DF" w14:textId="77777777"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846AF3" w14:textId="77777777"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07C13E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8D66F9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45D9D" w14:textId="3427D3A9" w:rsidR="00A77B3E" w:rsidRPr="00433F08" w:rsidRDefault="006E6FA6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 20</w:t>
      </w:r>
      <w:r w:rsidR="00FC643F">
        <w:rPr>
          <w:rFonts w:ascii="Times New Roman" w:hAnsi="Times New Roman" w:cs="Times New Roman"/>
          <w:b/>
          <w:bCs/>
          <w:sz w:val="26"/>
          <w:szCs w:val="26"/>
        </w:rPr>
        <w:t>21</w:t>
      </w:r>
    </w:p>
    <w:p w14:paraId="2C780CF4" w14:textId="77777777" w:rsidR="00A77B3E" w:rsidRPr="00155790" w:rsidRDefault="0065076F">
      <w:pPr>
        <w:pageBreakBefore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</w:t>
      </w:r>
      <w:r w:rsidR="00FD2A50">
        <w:rPr>
          <w:rFonts w:ascii="Times New Roman" w:hAnsi="Times New Roman" w:cs="Times New Roman"/>
          <w:sz w:val="24"/>
          <w:szCs w:val="24"/>
        </w:rPr>
        <w:t xml:space="preserve">Образовательным стандартом </w:t>
      </w:r>
      <w:r w:rsidR="00C0363F">
        <w:rPr>
          <w:rFonts w:ascii="Times New Roman" w:hAnsi="Times New Roman" w:cs="Times New Roman"/>
          <w:sz w:val="24"/>
          <w:szCs w:val="24"/>
        </w:rPr>
        <w:t>высшего образования ФГАОУ высшего образования «Национальный</w:t>
      </w:r>
      <w:r w:rsidR="00D90929"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</w:t>
      </w:r>
      <w:r w:rsidR="00D90929" w:rsidRPr="00D90929">
        <w:rPr>
          <w:rFonts w:ascii="Times New Roman" w:hAnsi="Times New Roman" w:cs="Times New Roman"/>
          <w:sz w:val="24"/>
          <w:szCs w:val="24"/>
        </w:rPr>
        <w:t>“</w:t>
      </w:r>
      <w:r w:rsidR="00C0363F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D90929" w:rsidRPr="00D90929">
        <w:rPr>
          <w:rFonts w:ascii="Times New Roman" w:hAnsi="Times New Roman" w:cs="Times New Roman"/>
          <w:sz w:val="24"/>
          <w:szCs w:val="24"/>
        </w:rPr>
        <w:t>”</w:t>
      </w:r>
      <w:r w:rsidR="00C0363F">
        <w:rPr>
          <w:rFonts w:ascii="Times New Roman" w:hAnsi="Times New Roman" w:cs="Times New Roman"/>
          <w:sz w:val="24"/>
          <w:szCs w:val="24"/>
        </w:rPr>
        <w:t xml:space="preserve">» </w:t>
      </w:r>
      <w:r w:rsidRPr="00433F08">
        <w:rPr>
          <w:rFonts w:ascii="Times New Roman" w:hAnsi="Times New Roman" w:cs="Times New Roman"/>
          <w:sz w:val="24"/>
          <w:szCs w:val="24"/>
        </w:rPr>
        <w:t xml:space="preserve">и обеспечивает подготовку студентов к сдаче междисциплинарного государственного экзамена по направлению подготовки </w:t>
      </w:r>
      <w:r w:rsidR="00155790" w:rsidRPr="00155790">
        <w:rPr>
          <w:rFonts w:ascii="Times New Roman" w:hAnsi="Times New Roman" w:cs="Times New Roman"/>
          <w:iCs/>
          <w:sz w:val="24"/>
          <w:szCs w:val="24"/>
        </w:rPr>
        <w:t>Философия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FD2A50">
        <w:rPr>
          <w:rFonts w:ascii="Times New Roman" w:hAnsi="Times New Roman" w:cs="Times New Roman"/>
          <w:sz w:val="24"/>
          <w:szCs w:val="24"/>
        </w:rPr>
        <w:t xml:space="preserve">47.04.01. </w:t>
      </w:r>
      <w:r w:rsidRPr="00433F08">
        <w:rPr>
          <w:rFonts w:ascii="Times New Roman" w:hAnsi="Times New Roman" w:cs="Times New Roman"/>
          <w:sz w:val="24"/>
          <w:szCs w:val="24"/>
        </w:rPr>
        <w:t xml:space="preserve">в рамках магистерской образовательной программы </w:t>
      </w:r>
      <w:r w:rsidRPr="00155790">
        <w:rPr>
          <w:rFonts w:ascii="Times New Roman" w:hAnsi="Times New Roman" w:cs="Times New Roman"/>
          <w:iCs/>
          <w:sz w:val="24"/>
          <w:szCs w:val="24"/>
        </w:rPr>
        <w:t>«Философ</w:t>
      </w:r>
      <w:r w:rsidR="00D150D2" w:rsidRPr="00155790">
        <w:rPr>
          <w:rFonts w:ascii="Times New Roman" w:hAnsi="Times New Roman" w:cs="Times New Roman"/>
          <w:iCs/>
          <w:sz w:val="24"/>
          <w:szCs w:val="24"/>
        </w:rPr>
        <w:t>ская антропология</w:t>
      </w:r>
      <w:r w:rsidRPr="00155790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14:paraId="1495B9F8" w14:textId="77777777" w:rsidR="00A77B3E" w:rsidRPr="00433F08" w:rsidRDefault="001557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3F08">
        <w:rPr>
          <w:rFonts w:ascii="Times New Roman" w:hAnsi="Times New Roman" w:cs="Times New Roman"/>
          <w:sz w:val="24"/>
          <w:szCs w:val="24"/>
        </w:rPr>
        <w:t>еждисциплинарн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государственный экзамен проводится в устной форме по билетам. В структуру экзаменационного билета входят три вопроса, охватывающие проблематику современного философского знания. Студент должен продемонстрировать убедительные знания по раскрываемому вопросу, навыки интерпретации философских текстов, способность анализировать широкий круг</w:t>
      </w:r>
      <w:r w:rsidR="00D150D2" w:rsidRPr="00D150D2">
        <w:rPr>
          <w:rFonts w:ascii="Times New Roman" w:hAnsi="Times New Roman" w:cs="Times New Roman"/>
          <w:sz w:val="24"/>
          <w:szCs w:val="24"/>
        </w:rPr>
        <w:t xml:space="preserve"> </w:t>
      </w:r>
      <w:r w:rsidR="00D150D2">
        <w:rPr>
          <w:rFonts w:ascii="Times New Roman" w:hAnsi="Times New Roman" w:cs="Times New Roman"/>
          <w:sz w:val="24"/>
          <w:szCs w:val="24"/>
        </w:rPr>
        <w:t>проблем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D150D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D150D2" w:rsidRPr="00433F08">
        <w:rPr>
          <w:rFonts w:ascii="Times New Roman" w:hAnsi="Times New Roman" w:cs="Times New Roman"/>
          <w:sz w:val="24"/>
          <w:szCs w:val="24"/>
        </w:rPr>
        <w:t>философск</w:t>
      </w:r>
      <w:r w:rsidR="00D150D2">
        <w:rPr>
          <w:rFonts w:ascii="Times New Roman" w:hAnsi="Times New Roman" w:cs="Times New Roman"/>
          <w:sz w:val="24"/>
          <w:szCs w:val="24"/>
        </w:rPr>
        <w:t xml:space="preserve">ой антропологии, </w:t>
      </w:r>
      <w:r w:rsidR="006E6FA6">
        <w:rPr>
          <w:rFonts w:ascii="Times New Roman" w:hAnsi="Times New Roman" w:cs="Times New Roman"/>
          <w:sz w:val="24"/>
          <w:szCs w:val="24"/>
        </w:rPr>
        <w:t>истори</w:t>
      </w:r>
      <w:r w:rsidR="00D150D2">
        <w:rPr>
          <w:rFonts w:ascii="Times New Roman" w:hAnsi="Times New Roman" w:cs="Times New Roman"/>
          <w:sz w:val="24"/>
          <w:szCs w:val="24"/>
        </w:rPr>
        <w:t xml:space="preserve">и </w:t>
      </w:r>
      <w:r w:rsidR="006E6FA6">
        <w:rPr>
          <w:rFonts w:ascii="Times New Roman" w:hAnsi="Times New Roman" w:cs="Times New Roman"/>
          <w:sz w:val="24"/>
          <w:szCs w:val="24"/>
        </w:rPr>
        <w:t>философ</w:t>
      </w:r>
      <w:r w:rsidR="00D150D2">
        <w:rPr>
          <w:rFonts w:ascii="Times New Roman" w:hAnsi="Times New Roman" w:cs="Times New Roman"/>
          <w:sz w:val="24"/>
          <w:szCs w:val="24"/>
        </w:rPr>
        <w:t>ии</w:t>
      </w:r>
      <w:r w:rsidR="006E6FA6">
        <w:rPr>
          <w:rFonts w:ascii="Times New Roman" w:hAnsi="Times New Roman" w:cs="Times New Roman"/>
          <w:sz w:val="24"/>
          <w:szCs w:val="24"/>
        </w:rPr>
        <w:t xml:space="preserve">, </w:t>
      </w:r>
      <w:r w:rsidR="00D150D2">
        <w:rPr>
          <w:rFonts w:ascii="Times New Roman" w:hAnsi="Times New Roman" w:cs="Times New Roman"/>
          <w:sz w:val="24"/>
          <w:szCs w:val="24"/>
        </w:rPr>
        <w:t xml:space="preserve">аналитической философии, социальной философии, философии культуры, 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рассматриваемых в современной научной литературе. </w:t>
      </w:r>
    </w:p>
    <w:p w14:paraId="4F0C23F4" w14:textId="4FBBA752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На экзамене </w:t>
      </w:r>
      <w:r w:rsidR="00CC4FE4">
        <w:rPr>
          <w:rFonts w:ascii="Times New Roman" w:hAnsi="Times New Roman" w:cs="Times New Roman"/>
          <w:sz w:val="24"/>
          <w:szCs w:val="24"/>
        </w:rPr>
        <w:t xml:space="preserve">в процессе подготовки ответов </w:t>
      </w:r>
      <w:r w:rsidRPr="00433F08">
        <w:rPr>
          <w:rFonts w:ascii="Times New Roman" w:hAnsi="Times New Roman" w:cs="Times New Roman"/>
          <w:sz w:val="24"/>
          <w:szCs w:val="24"/>
        </w:rPr>
        <w:t xml:space="preserve">не разрешается пользоваться литературой, конспектами, любыми </w:t>
      </w:r>
      <w:r w:rsidR="00CC4FE4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433F08">
        <w:rPr>
          <w:rFonts w:ascii="Times New Roman" w:hAnsi="Times New Roman" w:cs="Times New Roman"/>
          <w:sz w:val="24"/>
          <w:szCs w:val="24"/>
        </w:rPr>
        <w:t>средствами Интернет-коммуника</w:t>
      </w:r>
      <w:r w:rsidR="00CC4FE4">
        <w:rPr>
          <w:rFonts w:ascii="Times New Roman" w:hAnsi="Times New Roman" w:cs="Times New Roman"/>
          <w:sz w:val="24"/>
          <w:szCs w:val="24"/>
        </w:rPr>
        <w:t>ции (стационарными, мобильными). Могут быть использованы только устройства, обеспечивающие контакт с экзаменационной комиссией в том случае, если экзамен проводится в дистанционном формате.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1EB6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Позиции, по которым оценивается ответ:</w:t>
      </w:r>
    </w:p>
    <w:p w14:paraId="74C2E223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глубина и качество знаний по данному вопросу;</w:t>
      </w:r>
    </w:p>
    <w:p w14:paraId="736A577E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логическая структура ответа, ясность изложения и терминологическая корректность;</w:t>
      </w:r>
    </w:p>
    <w:p w14:paraId="51AB6380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аргументированность выводов;</w:t>
      </w:r>
    </w:p>
    <w:p w14:paraId="3715008A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знание исторического контекста;</w:t>
      </w:r>
    </w:p>
    <w:p w14:paraId="3BC27C35" w14:textId="77777777" w:rsidR="00D150D2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концептуализация философск</w:t>
      </w:r>
      <w:r w:rsidR="00D150D2">
        <w:rPr>
          <w:rFonts w:ascii="Times New Roman" w:hAnsi="Times New Roman" w:cs="Times New Roman"/>
          <w:sz w:val="24"/>
          <w:szCs w:val="24"/>
        </w:rPr>
        <w:t xml:space="preserve">о-антропологических </w:t>
      </w:r>
      <w:r w:rsidRPr="00433F08">
        <w:rPr>
          <w:rFonts w:ascii="Times New Roman" w:hAnsi="Times New Roman" w:cs="Times New Roman"/>
          <w:sz w:val="24"/>
          <w:szCs w:val="24"/>
        </w:rPr>
        <w:t xml:space="preserve">тем в проблемном поле </w:t>
      </w:r>
      <w:r w:rsidR="006E6FA6">
        <w:rPr>
          <w:rFonts w:ascii="Times New Roman" w:hAnsi="Times New Roman" w:cs="Times New Roman"/>
          <w:sz w:val="24"/>
          <w:szCs w:val="24"/>
        </w:rPr>
        <w:t>современной философии</w:t>
      </w:r>
      <w:r w:rsidR="00D150D2">
        <w:rPr>
          <w:rFonts w:ascii="Times New Roman" w:hAnsi="Times New Roman" w:cs="Times New Roman"/>
          <w:sz w:val="24"/>
          <w:szCs w:val="24"/>
        </w:rPr>
        <w:t>;</w:t>
      </w:r>
    </w:p>
    <w:p w14:paraId="2F23E16F" w14:textId="190D802B" w:rsidR="00A77B3E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- общая культура мышления и философская компетентность. </w:t>
      </w:r>
    </w:p>
    <w:p w14:paraId="35FAAFF6" w14:textId="4AF9B6E6" w:rsidR="0035627B" w:rsidRPr="0035627B" w:rsidRDefault="0035627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27B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оценивания: </w:t>
      </w:r>
    </w:p>
    <w:p w14:paraId="24DDBF9D" w14:textId="3EFF3917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тлично»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(8 – 10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глубокие исчерпывающие знания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понимания 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>историко-философского процесса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различных философских дискурсов, логики преемственности филос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>офских идей, концепций, понятий;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твёрд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ое владение 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основн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и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дисциплин специализации; логически последовательные,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содержательные, полные, правильные и конкретные ответы на все вопросы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экзаменационного билета и дополнительные вопросы членов экзаменационной комиссии,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использование в необходимой мере в ответах на вопросы материалов рекомендованной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14:paraId="028A9A44" w14:textId="2FF16451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«Х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орошо»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(6 – 7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уверенные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знания</w:t>
      </w:r>
      <w:r w:rsidR="00AE67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понимания историко-философского процесса, достаточно убедительное владение </w:t>
      </w:r>
      <w:r w:rsidR="00AE67F2">
        <w:rPr>
          <w:rFonts w:ascii="Times New Roman" w:hAnsi="Times New Roman" w:cs="Times New Roman"/>
          <w:sz w:val="24"/>
          <w:szCs w:val="24"/>
          <w:lang w:eastAsia="ru-RU"/>
        </w:rPr>
        <w:t>основным содержанием</w:t>
      </w:r>
      <w:r w:rsidR="004E5B25"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и </w:t>
      </w:r>
      <w:r w:rsidR="004E5B25" w:rsidRPr="0035627B">
        <w:rPr>
          <w:rFonts w:ascii="Times New Roman" w:hAnsi="Times New Roman" w:cs="Times New Roman"/>
          <w:sz w:val="24"/>
          <w:szCs w:val="24"/>
          <w:lang w:eastAsia="ru-RU"/>
        </w:rPr>
        <w:t>дисциплин специализации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, в целом верные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, но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полные и точные о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тветы на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дополнительные вопросы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65EDCF" w14:textId="3CD8D027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4E5B25"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довлетворительно»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(4-5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понимание основных вопросов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экзаменационных билетов, </w:t>
      </w:r>
      <w:r w:rsidR="007E1D3A">
        <w:rPr>
          <w:rFonts w:ascii="Times New Roman" w:hAnsi="Times New Roman" w:cs="Times New Roman"/>
          <w:sz w:val="24"/>
          <w:szCs w:val="24"/>
          <w:lang w:eastAsia="ru-RU"/>
        </w:rPr>
        <w:t xml:space="preserve">но недостаточно полное их раскрытие, допускаемые неточности, но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без грубых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фактических и смысловых ошибок, </w:t>
      </w:r>
      <w:r w:rsidR="007E1D3A">
        <w:rPr>
          <w:rFonts w:ascii="Times New Roman" w:hAnsi="Times New Roman" w:cs="Times New Roman"/>
          <w:sz w:val="24"/>
          <w:szCs w:val="24"/>
          <w:lang w:eastAsia="ru-RU"/>
        </w:rPr>
        <w:t>неполные ответы на дополнительные вопросы.</w:t>
      </w:r>
    </w:p>
    <w:p w14:paraId="21C4E18C" w14:textId="7999C7C9" w:rsidR="0035627B" w:rsidRPr="0035627B" w:rsidRDefault="007E1D3A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D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</w:t>
      </w:r>
      <w:r w:rsidR="0035627B"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еудовлетворительно»</w:t>
      </w:r>
      <w:r w:rsidR="0035627B"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(0 – 3 балла)</w:t>
      </w:r>
      <w:r w:rsidR="0035627B"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неверные ответы, отказ от ответа, </w:t>
      </w:r>
      <w:r w:rsidR="0035627B" w:rsidRPr="0035627B">
        <w:rPr>
          <w:rFonts w:ascii="Times New Roman" w:hAnsi="Times New Roman" w:cs="Times New Roman"/>
          <w:sz w:val="24"/>
          <w:szCs w:val="24"/>
          <w:lang w:eastAsia="ru-RU"/>
        </w:rPr>
        <w:t>неточные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тветы на дополнительные вопросы, затруднения в ответе на дополнительные вопросы. </w:t>
      </w:r>
    </w:p>
    <w:p w14:paraId="0E8C338C" w14:textId="77777777" w:rsidR="00A77B3E" w:rsidRPr="004E5B25" w:rsidRDefault="00A77B3E" w:rsidP="004E5B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A23BA1" w14:textId="77777777" w:rsidR="00CE5316" w:rsidRPr="004E5B25" w:rsidRDefault="00CE5316" w:rsidP="004E5B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6B0C" w14:textId="49899076" w:rsidR="00A77B3E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9D5AA36" w14:textId="77777777" w:rsidR="008D2D1C" w:rsidRPr="008D2D1C" w:rsidRDefault="008D2D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FC764" w14:textId="77777777" w:rsidR="00A77B3E" w:rsidRPr="00433F08" w:rsidRDefault="0065076F">
      <w:pPr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Современная философия, современные проблемы философского знания.</w:t>
      </w:r>
    </w:p>
    <w:p w14:paraId="1DC0FEC7" w14:textId="77777777" w:rsidR="00A77B3E" w:rsidRPr="00433F08" w:rsidRDefault="00A77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ADBA8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Специфика современной западной философии</w:t>
      </w:r>
      <w:r w:rsidRPr="00433F08">
        <w:rPr>
          <w:rFonts w:ascii="Times New Roman" w:hAnsi="Times New Roman" w:cs="Times New Roman"/>
          <w:sz w:val="24"/>
          <w:szCs w:val="24"/>
        </w:rPr>
        <w:t xml:space="preserve">, её отношение к классической философии, преемственность и отличия; изменения в прежних оппозициях: рационализм-эмпиризм, рационализм-иррационализм, материализм-идеализм, субъект-объект и др.; трансформация основных философских проблем в ХХ в. и проблема «модернизации». </w:t>
      </w:r>
      <w:r w:rsidR="00014318" w:rsidRPr="00433F08">
        <w:rPr>
          <w:rFonts w:ascii="Times New Roman" w:hAnsi="Times New Roman" w:cs="Times New Roman"/>
          <w:sz w:val="24"/>
          <w:szCs w:val="24"/>
        </w:rPr>
        <w:t xml:space="preserve">Философские новации в интеллектуальной культуре ХХ – </w:t>
      </w:r>
      <w:r w:rsidR="000143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14318" w:rsidRPr="00433F08">
        <w:rPr>
          <w:rFonts w:ascii="Times New Roman" w:hAnsi="Times New Roman" w:cs="Times New Roman"/>
          <w:sz w:val="24"/>
          <w:szCs w:val="24"/>
        </w:rPr>
        <w:t xml:space="preserve"> в</w:t>
      </w:r>
      <w:r w:rsidR="00A503A8">
        <w:rPr>
          <w:rFonts w:ascii="Times New Roman" w:hAnsi="Times New Roman" w:cs="Times New Roman"/>
          <w:sz w:val="24"/>
          <w:szCs w:val="24"/>
        </w:rPr>
        <w:t>в</w:t>
      </w:r>
      <w:r w:rsidR="00014318" w:rsidRPr="00433F08">
        <w:rPr>
          <w:rFonts w:ascii="Times New Roman" w:hAnsi="Times New Roman" w:cs="Times New Roman"/>
          <w:sz w:val="24"/>
          <w:szCs w:val="24"/>
        </w:rPr>
        <w:t>.</w:t>
      </w:r>
    </w:p>
    <w:p w14:paraId="25C97AD3" w14:textId="77777777" w:rsidR="00E04CC6" w:rsidRPr="00EF737C" w:rsidRDefault="0065076F" w:rsidP="00EF73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европейской и американской философии ХХ</w:t>
      </w:r>
      <w:r w:rsidR="006A27E5">
        <w:rPr>
          <w:rFonts w:ascii="Times New Roman" w:hAnsi="Times New Roman" w:cs="Times New Roman"/>
          <w:i/>
          <w:iCs/>
          <w:sz w:val="24"/>
          <w:szCs w:val="24"/>
        </w:rPr>
        <w:t xml:space="preserve"> – нач. </w:t>
      </w:r>
      <w:r w:rsidR="006A27E5">
        <w:rPr>
          <w:rFonts w:ascii="Times New Roman" w:hAnsi="Times New Roman" w:cs="Times New Roman"/>
          <w:i/>
          <w:iCs/>
          <w:sz w:val="24"/>
          <w:szCs w:val="24"/>
          <w:lang w:val="en-US"/>
        </w:rPr>
        <w:t>XXI</w:t>
      </w: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 вв.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 социально-историческом контексте. Формирование основных направлений: «философия жизни», прагматизм, психоанализ, феноменология, экзистенциализм, религио</w:t>
      </w:r>
      <w:r w:rsidR="003162D0">
        <w:rPr>
          <w:rFonts w:ascii="Times New Roman" w:hAnsi="Times New Roman" w:cs="Times New Roman"/>
          <w:sz w:val="24"/>
          <w:szCs w:val="24"/>
        </w:rPr>
        <w:t>зная философия, философия науки, структурализм и постструктурализм.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EF737C">
        <w:rPr>
          <w:rFonts w:ascii="Times New Roman" w:hAnsi="Times New Roman" w:cs="Times New Roman"/>
          <w:sz w:val="24"/>
          <w:szCs w:val="24"/>
        </w:rPr>
        <w:t xml:space="preserve">Философский дискурс постмодернизма. </w:t>
      </w:r>
      <w:r w:rsidR="00EF737C" w:rsidRPr="00EF737C">
        <w:rPr>
          <w:rFonts w:ascii="Times New Roman" w:hAnsi="Times New Roman" w:cs="Times New Roman"/>
          <w:sz w:val="24"/>
          <w:szCs w:val="24"/>
        </w:rPr>
        <w:t>Постмодерн как предмет социальной философии</w:t>
      </w:r>
      <w:r w:rsidR="00EF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0A7">
        <w:rPr>
          <w:rFonts w:ascii="Times New Roman" w:hAnsi="Times New Roman" w:cs="Times New Roman"/>
          <w:sz w:val="24"/>
          <w:szCs w:val="24"/>
        </w:rPr>
        <w:t>Постпостмодернизм</w:t>
      </w:r>
      <w:proofErr w:type="spellEnd"/>
      <w:r w:rsidR="007240A7">
        <w:rPr>
          <w:rFonts w:ascii="Times New Roman" w:hAnsi="Times New Roman" w:cs="Times New Roman"/>
          <w:sz w:val="24"/>
          <w:szCs w:val="24"/>
        </w:rPr>
        <w:t xml:space="preserve"> и его к</w:t>
      </w:r>
      <w:r w:rsidR="00EF737C" w:rsidRPr="00EF737C">
        <w:rPr>
          <w:rFonts w:ascii="Times New Roman" w:hAnsi="Times New Roman" w:cs="Times New Roman"/>
          <w:sz w:val="24"/>
          <w:szCs w:val="24"/>
        </w:rPr>
        <w:t>лючевые концепции</w:t>
      </w:r>
      <w:r w:rsidR="007240A7">
        <w:rPr>
          <w:rFonts w:ascii="Times New Roman" w:hAnsi="Times New Roman" w:cs="Times New Roman"/>
          <w:sz w:val="24"/>
          <w:szCs w:val="24"/>
        </w:rPr>
        <w:t>.</w:t>
      </w:r>
    </w:p>
    <w:p w14:paraId="3D79AC5F" w14:textId="73DA31DA" w:rsidR="00CC7034" w:rsidRPr="00A70DD0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i/>
          <w:iCs/>
          <w:sz w:val="24"/>
          <w:szCs w:val="24"/>
        </w:rPr>
        <w:t>Аналитическая философия.</w:t>
      </w:r>
      <w:r w:rsidRPr="00CC7034">
        <w:rPr>
          <w:rFonts w:ascii="Times New Roman" w:hAnsi="Times New Roman" w:cs="Times New Roman"/>
          <w:sz w:val="24"/>
          <w:szCs w:val="24"/>
        </w:rPr>
        <w:t xml:space="preserve"> Философия здравого смысла Дж. Э. Мура. Достоверность в понимании Мура. Философские идеи позднего Л. Витгенштейна. Идея языка как деятельности. Персональный (личный) язык и проблема следования правилу. Трактовка Л. Витгенштейном понятия достоверности. Оксфордская философия обыденного языка (Г.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Райл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, Дж. Остин, П. Стросон, П.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). Философская психология Г.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Райла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Теория речевых актов Дж. Остина. Критика Дж. Остином теории чувственных данных. Дескриптивная метафизика П.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Стросона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</w:t>
      </w:r>
      <w:r w:rsidR="00F01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896E" w14:textId="77777777" w:rsidR="00CC7034" w:rsidRPr="00CC7034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неопрагматизм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Критика У.В.О.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Куайном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двух «догм эмпиризма», холизм и новая концепция эмпиризма. Теория радикального перевода и тезис неопределенности перевода У.В.О.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Куайна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Онтологическая относительность в интерпретации У.В.О.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Куайна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 Идея систематической теории значения Д. Дэвидсона. Истина и значение. Холизм и идея радикальной интерпретации Д. Дэвидсона. Критика Д. Дэвидсоном концептуального релятивизма.</w:t>
      </w:r>
    </w:p>
    <w:p w14:paraId="646347C1" w14:textId="14B762BF" w:rsidR="00CC7034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sz w:val="24"/>
          <w:szCs w:val="24"/>
        </w:rPr>
        <w:t xml:space="preserve">Теория тождества сознания и мозга, ее основные варианты.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антиредукционизм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в трактовке сознания. Аномальный монизм Дэвидсона и функционализм Х.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Патнэма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</w:t>
      </w:r>
    </w:p>
    <w:p w14:paraId="6267984C" w14:textId="365422BD" w:rsidR="00A70DD0" w:rsidRPr="00A70DD0" w:rsidRDefault="00A70DD0" w:rsidP="00A70D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Дескриптивная теория Фреге-Рассела и каузальная теори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референции С. </w:t>
      </w:r>
      <w:proofErr w:type="spellStart"/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Крипке</w:t>
      </w:r>
      <w:proofErr w:type="spellEnd"/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C4AEA0" w14:textId="77777777" w:rsidR="00A03330" w:rsidRPr="00CC7034" w:rsidRDefault="0065076F" w:rsidP="00A033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i/>
          <w:iCs/>
          <w:sz w:val="24"/>
          <w:szCs w:val="24"/>
        </w:rPr>
        <w:t xml:space="preserve">Философская герменевтика и феноменология. </w:t>
      </w:r>
      <w:r w:rsidRPr="00433F08">
        <w:rPr>
          <w:rFonts w:ascii="Times New Roman" w:hAnsi="Times New Roman" w:cs="Times New Roman"/>
          <w:sz w:val="24"/>
          <w:szCs w:val="24"/>
        </w:rPr>
        <w:t>Классическая герменевтика. Концепции Ф.</w:t>
      </w:r>
      <w:r w:rsidRPr="00CC70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Дильтея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CC7034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Онтологическая герменевтика М. Хайдеггера. Философская герменевтика в «Истине и методе» Х.-Г. Гадамера. Рецепция философской герменевтики и её критика. </w:t>
      </w:r>
      <w:bookmarkStart w:id="1" w:name="_Hlk530063933"/>
      <w:r w:rsidR="00A03330" w:rsidRPr="00A03330">
        <w:rPr>
          <w:rFonts w:ascii="Times New Roman" w:hAnsi="Times New Roman" w:cs="Times New Roman"/>
          <w:sz w:val="24"/>
          <w:szCs w:val="24"/>
        </w:rPr>
        <w:t xml:space="preserve">Феноменологический проект </w:t>
      </w:r>
      <w:r w:rsidR="001A1C5A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A03330" w:rsidRPr="00A03330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A03330" w:rsidRPr="00A03330">
        <w:rPr>
          <w:rFonts w:ascii="Times New Roman" w:hAnsi="Times New Roman" w:cs="Times New Roman"/>
          <w:sz w:val="24"/>
          <w:szCs w:val="24"/>
        </w:rPr>
        <w:t xml:space="preserve">. Фундаментальная онтология </w:t>
      </w:r>
      <w:r w:rsidR="001A1C5A">
        <w:rPr>
          <w:rFonts w:ascii="Times New Roman" w:hAnsi="Times New Roman" w:cs="Times New Roman"/>
          <w:sz w:val="24"/>
          <w:szCs w:val="24"/>
        </w:rPr>
        <w:t xml:space="preserve">М. </w:t>
      </w:r>
      <w:r w:rsidR="00A03330" w:rsidRPr="00A03330">
        <w:rPr>
          <w:rFonts w:ascii="Times New Roman" w:hAnsi="Times New Roman" w:cs="Times New Roman"/>
          <w:sz w:val="24"/>
          <w:szCs w:val="24"/>
        </w:rPr>
        <w:t xml:space="preserve">Хайдеггера. Феноменологическая онтология </w:t>
      </w:r>
      <w:r w:rsidR="001A1C5A" w:rsidRPr="00B859C6">
        <w:rPr>
          <w:rFonts w:ascii="Times New Roman" w:hAnsi="Times New Roman" w:cs="Times New Roman"/>
          <w:sz w:val="24"/>
          <w:szCs w:val="24"/>
        </w:rPr>
        <w:t xml:space="preserve">Ж.-П. </w:t>
      </w:r>
      <w:r w:rsidR="00A03330" w:rsidRPr="00A03330">
        <w:rPr>
          <w:rFonts w:ascii="Times New Roman" w:hAnsi="Times New Roman" w:cs="Times New Roman"/>
          <w:sz w:val="24"/>
          <w:szCs w:val="24"/>
        </w:rPr>
        <w:t>Сартра.</w:t>
      </w:r>
      <w:bookmarkEnd w:id="1"/>
    </w:p>
    <w:p w14:paraId="476BFF19" w14:textId="1D1935EB" w:rsidR="00B859C6" w:rsidRPr="00213C34" w:rsidRDefault="00361262" w:rsidP="00213C34">
      <w:pPr>
        <w:shd w:val="clear" w:color="auto" w:fill="FFFFFF"/>
        <w:spacing w:line="240" w:lineRule="auto"/>
        <w:ind w:firstLine="720"/>
        <w:jc w:val="both"/>
        <w:rPr>
          <w:rFonts w:ascii="yandex-sans" w:hAnsi="yandex-sans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Экзистенциальная философия: </w:t>
      </w:r>
      <w:r w:rsidR="004B7DE4">
        <w:rPr>
          <w:rFonts w:ascii="Times New Roman" w:hAnsi="Times New Roman" w:cs="Times New Roman"/>
          <w:i/>
          <w:iCs/>
          <w:sz w:val="24"/>
          <w:szCs w:val="24"/>
        </w:rPr>
        <w:t xml:space="preserve">религиозная и </w:t>
      </w:r>
      <w:proofErr w:type="spellStart"/>
      <w:r w:rsidR="00213C34">
        <w:rPr>
          <w:rFonts w:ascii="Times New Roman" w:hAnsi="Times New Roman" w:cs="Times New Roman"/>
          <w:i/>
          <w:iCs/>
          <w:sz w:val="24"/>
          <w:szCs w:val="24"/>
        </w:rPr>
        <w:t>внетеистическая</w:t>
      </w:r>
      <w:proofErr w:type="spellEnd"/>
      <w:r w:rsidR="00213C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Изменение</w:t>
      </w:r>
      <w:r w:rsidR="00213C34">
        <w:rPr>
          <w:rFonts w:asciiTheme="minorHAnsi" w:hAnsiTheme="minorHAnsi" w:cs="Times New Roman"/>
          <w:sz w:val="23"/>
          <w:szCs w:val="23"/>
          <w:lang w:eastAsia="ru-RU"/>
        </w:rPr>
        <w:t xml:space="preserve">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смысла понятия «религиозная философия» в современном дискурсе (латентная</w:t>
      </w:r>
      <w:r w:rsidR="00213C34">
        <w:rPr>
          <w:rFonts w:asciiTheme="minorHAnsi" w:hAnsiTheme="minorHAnsi" w:cs="Times New Roman"/>
          <w:sz w:val="23"/>
          <w:szCs w:val="23"/>
          <w:lang w:eastAsia="ru-RU"/>
        </w:rPr>
        <w:t xml:space="preserve">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религиозная философия М. Х</w:t>
      </w:r>
      <w:r w:rsidR="00213C34">
        <w:rPr>
          <w:rFonts w:ascii="yandex-sans" w:hAnsi="yandex-sans" w:cs="Times New Roman"/>
          <w:sz w:val="23"/>
          <w:szCs w:val="23"/>
          <w:lang w:eastAsia="ru-RU"/>
        </w:rPr>
        <w:t xml:space="preserve">айдеггера и Ж.-П. Сартра). </w:t>
      </w:r>
      <w:r w:rsidR="0065076F" w:rsidRPr="00B859C6">
        <w:rPr>
          <w:rFonts w:ascii="Times New Roman" w:hAnsi="Times New Roman" w:cs="Times New Roman"/>
          <w:sz w:val="24"/>
          <w:szCs w:val="24"/>
        </w:rPr>
        <w:t>Бытие (</w:t>
      </w:r>
      <w:r w:rsidR="0065076F" w:rsidRPr="00B859C6">
        <w:rPr>
          <w:rFonts w:ascii="Times New Roman" w:hAnsi="Times New Roman" w:cs="Times New Roman"/>
          <w:sz w:val="24"/>
          <w:szCs w:val="24"/>
          <w:lang w:val="en-US"/>
        </w:rPr>
        <w:t>Dasein</w:t>
      </w:r>
      <w:r w:rsidR="0065076F" w:rsidRPr="00B859C6">
        <w:rPr>
          <w:rFonts w:ascii="Times New Roman" w:hAnsi="Times New Roman" w:cs="Times New Roman"/>
          <w:sz w:val="24"/>
          <w:szCs w:val="24"/>
        </w:rPr>
        <w:t xml:space="preserve">) у М. Хайдеггера как обнаружение горизонта подлинности. Влияние Хайдеггера на теологическую мысль ХХ столетия. Бог как Само-Бытие в философии и теологии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 xml:space="preserve">. Язык философии и теологии: дискуссия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>. Экзистенциальный модус европейской</w:t>
      </w:r>
      <w:r w:rsidR="00D24145" w:rsidRPr="00B859C6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65076F" w:rsidRPr="00B859C6">
        <w:rPr>
          <w:rFonts w:ascii="Times New Roman" w:hAnsi="Times New Roman" w:cs="Times New Roman"/>
          <w:sz w:val="24"/>
          <w:szCs w:val="24"/>
        </w:rPr>
        <w:t>: К. Ясперс, А. Камю, Ж.-П. Сартр</w:t>
      </w:r>
      <w:r w:rsidR="00667686" w:rsidRPr="00B859C6">
        <w:rPr>
          <w:rFonts w:ascii="Times New Roman" w:hAnsi="Times New Roman" w:cs="Times New Roman"/>
          <w:sz w:val="24"/>
          <w:szCs w:val="24"/>
        </w:rPr>
        <w:t>.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</w:t>
      </w:r>
      <w:proofErr w:type="gramStart"/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>мета-истории</w:t>
      </w:r>
      <w:proofErr w:type="gramEnd"/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осевого времени в философии К. Ясперса. Бытие и сознание в философии Ж.-П. Сартра.</w:t>
      </w:r>
    </w:p>
    <w:p w14:paraId="15264D28" w14:textId="5D6AF2B9" w:rsidR="00074334" w:rsidRPr="00FE34A0" w:rsidRDefault="0086032A" w:rsidP="000743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30E">
        <w:rPr>
          <w:rFonts w:ascii="Times New Roman" w:hAnsi="Times New Roman" w:cs="Times New Roman"/>
          <w:i/>
          <w:iCs/>
          <w:sz w:val="24"/>
          <w:szCs w:val="24"/>
        </w:rPr>
        <w:t>Религия как предмет философского и теоретического исследования.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Феноменология религии. </w:t>
      </w:r>
      <w:r w:rsidR="00074334">
        <w:rPr>
          <w:rFonts w:ascii="Times New Roman" w:hAnsi="Times New Roman" w:cs="Times New Roman"/>
          <w:sz w:val="24"/>
          <w:szCs w:val="24"/>
        </w:rPr>
        <w:t>Сущность р</w:t>
      </w:r>
      <w:r w:rsidR="00074334" w:rsidRPr="00A7140C">
        <w:rPr>
          <w:rFonts w:ascii="Times New Roman" w:hAnsi="Times New Roman" w:cs="Times New Roman"/>
          <w:sz w:val="24"/>
          <w:szCs w:val="24"/>
        </w:rPr>
        <w:t>елиги</w:t>
      </w:r>
      <w:r w:rsidR="00074334">
        <w:rPr>
          <w:rFonts w:ascii="Times New Roman" w:hAnsi="Times New Roman" w:cs="Times New Roman"/>
          <w:sz w:val="24"/>
          <w:szCs w:val="24"/>
        </w:rPr>
        <w:t>и</w:t>
      </w:r>
      <w:r w:rsidR="00074334" w:rsidRPr="00A7140C">
        <w:rPr>
          <w:rFonts w:ascii="Times New Roman" w:hAnsi="Times New Roman" w:cs="Times New Roman"/>
          <w:sz w:val="24"/>
          <w:szCs w:val="24"/>
        </w:rPr>
        <w:t>: явление и понятие.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 </w:t>
      </w:r>
      <w:r w:rsidR="00074334">
        <w:rPr>
          <w:rFonts w:ascii="Times New Roman" w:hAnsi="Times New Roman" w:cs="Times New Roman"/>
          <w:sz w:val="24"/>
          <w:szCs w:val="24"/>
        </w:rPr>
        <w:t xml:space="preserve">Религиозный и </w:t>
      </w:r>
      <w:proofErr w:type="spellStart"/>
      <w:r w:rsidR="00074334" w:rsidRPr="00FE34A0">
        <w:rPr>
          <w:rFonts w:ascii="Times New Roman" w:hAnsi="Times New Roman" w:cs="Times New Roman"/>
          <w:sz w:val="24"/>
          <w:szCs w:val="24"/>
        </w:rPr>
        <w:t>трансперсональный</w:t>
      </w:r>
      <w:proofErr w:type="spellEnd"/>
      <w:r w:rsidR="00074334" w:rsidRPr="00FE34A0">
        <w:rPr>
          <w:rFonts w:ascii="Times New Roman" w:hAnsi="Times New Roman" w:cs="Times New Roman"/>
          <w:sz w:val="24"/>
          <w:szCs w:val="24"/>
        </w:rPr>
        <w:t xml:space="preserve"> опыт. Многообразие форм религиозного опыта. Сходство и различие религий, псевдо(квази)религий и секулярных культов.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 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Религиоведческая феноменология и ее отличие от философской и богословской феноменологии. Концептуальный аппарат феноменологии Э.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="00074334">
        <w:rPr>
          <w:rFonts w:ascii="Times New Roman" w:hAnsi="Times New Roman" w:cs="Times New Roman"/>
          <w:sz w:val="24"/>
          <w:szCs w:val="24"/>
        </w:rPr>
        <w:t>в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074334">
        <w:rPr>
          <w:rFonts w:ascii="Times New Roman" w:hAnsi="Times New Roman" w:cs="Times New Roman"/>
          <w:sz w:val="24"/>
          <w:szCs w:val="24"/>
        </w:rPr>
        <w:t>х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 религии. Феноменологические идеи и поправки к ним: неразличение феномена и факта, редукции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эпох</w:t>
      </w:r>
      <w:r w:rsidR="00074334" w:rsidRPr="00B56F2C">
        <w:rPr>
          <w:rFonts w:ascii="Times New Roman" w:hAnsi="Times New Roman" w:cs="Times New Roman"/>
          <w:i/>
          <w:iCs/>
          <w:sz w:val="24"/>
          <w:szCs w:val="24"/>
        </w:rPr>
        <w:t>э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понимание редукции как сведения религиозного к нерелигиозному, эйдетическое видение как герменевтический круг, эйдетическое видение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эпохэ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как непредубеждённое наблюдение</w:t>
      </w:r>
      <w:r w:rsidR="00074334">
        <w:rPr>
          <w:rFonts w:ascii="Times New Roman" w:hAnsi="Times New Roman" w:cs="Times New Roman"/>
          <w:sz w:val="24"/>
          <w:szCs w:val="24"/>
        </w:rPr>
        <w:t>. П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сихологическое понимание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интенциональности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значения и смысла (пример феноменологии «нового </w:t>
      </w:r>
      <w:r w:rsidR="00074334" w:rsidRPr="00AD14D5">
        <w:rPr>
          <w:rFonts w:ascii="Times New Roman" w:hAnsi="Times New Roman" w:cs="Times New Roman"/>
          <w:sz w:val="24"/>
          <w:szCs w:val="24"/>
        </w:rPr>
        <w:lastRenderedPageBreak/>
        <w:t>стиля») – отсутствие понятия чистого сознания, идея развития – логос и энтелехия в составе феномена, эмпатия. Сходство религиоведческой феноменологии и историко-филологических религиоведческих исследований.</w:t>
      </w:r>
      <w:r w:rsidR="00074334" w:rsidRPr="00692499">
        <w:rPr>
          <w:rFonts w:ascii="Times New Roman" w:hAnsi="Times New Roman" w:cs="Times New Roman"/>
          <w:sz w:val="24"/>
          <w:szCs w:val="24"/>
        </w:rPr>
        <w:t xml:space="preserve"> 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Феноменологическая интерпретация религии в трудах Р. Отто,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Леува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</w:t>
      </w:r>
      <w:r w:rsidR="0007433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74334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. Концепции религиозного опыта, сакрального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>.</w:t>
      </w:r>
    </w:p>
    <w:p w14:paraId="796AC0A8" w14:textId="406EF526" w:rsidR="006C68AF" w:rsidRDefault="003F143B" w:rsidP="00B859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и теология, компаративные исследования современной и классической философии Запада и Востока. </w:t>
      </w:r>
      <w:r w:rsidR="00CE4244" w:rsidRPr="00433F08">
        <w:rPr>
          <w:rFonts w:ascii="Times New Roman" w:hAnsi="Times New Roman" w:cs="Times New Roman"/>
          <w:sz w:val="24"/>
          <w:szCs w:val="24"/>
        </w:rPr>
        <w:t>Духовное измерение человека в религиозной философии ХХ века. Католическая</w:t>
      </w:r>
      <w:r w:rsidR="00CE4244">
        <w:rPr>
          <w:rFonts w:ascii="Times New Roman" w:hAnsi="Times New Roman" w:cs="Times New Roman"/>
          <w:sz w:val="24"/>
          <w:szCs w:val="24"/>
        </w:rPr>
        <w:t>,</w:t>
      </w:r>
      <w:r w:rsidR="00CE4244" w:rsidRPr="00433F08">
        <w:rPr>
          <w:rFonts w:ascii="Times New Roman" w:hAnsi="Times New Roman" w:cs="Times New Roman"/>
          <w:sz w:val="24"/>
          <w:szCs w:val="24"/>
        </w:rPr>
        <w:t xml:space="preserve"> протестантская</w:t>
      </w:r>
      <w:r w:rsidR="00CE4244">
        <w:rPr>
          <w:rFonts w:ascii="Times New Roman" w:hAnsi="Times New Roman" w:cs="Times New Roman"/>
          <w:sz w:val="24"/>
          <w:szCs w:val="24"/>
        </w:rPr>
        <w:t xml:space="preserve"> и православная</w:t>
      </w:r>
      <w:r w:rsidR="00CE4244" w:rsidRPr="00433F08">
        <w:rPr>
          <w:rFonts w:ascii="Times New Roman" w:hAnsi="Times New Roman" w:cs="Times New Roman"/>
          <w:sz w:val="24"/>
          <w:szCs w:val="24"/>
        </w:rPr>
        <w:t xml:space="preserve"> традиции философствования.</w:t>
      </w:r>
      <w:r w:rsidR="00CE4244">
        <w:rPr>
          <w:rFonts w:ascii="Times New Roman" w:hAnsi="Times New Roman" w:cs="Times New Roman"/>
          <w:sz w:val="24"/>
          <w:szCs w:val="24"/>
        </w:rPr>
        <w:t xml:space="preserve">  </w:t>
      </w:r>
      <w:r w:rsidRPr="00B859C6">
        <w:rPr>
          <w:rFonts w:ascii="Times New Roman" w:hAnsi="Times New Roman" w:cs="Times New Roman"/>
          <w:sz w:val="24"/>
          <w:szCs w:val="24"/>
        </w:rPr>
        <w:t xml:space="preserve">Изучение религии в трудах К. Барта, Э.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Трельча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>, А. Швейцера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Б</w:t>
      </w:r>
      <w:r w:rsidR="00BD6282">
        <w:rPr>
          <w:rFonts w:ascii="Times New Roman" w:hAnsi="Times New Roman" w:cs="Times New Roman"/>
          <w:sz w:val="24"/>
          <w:szCs w:val="24"/>
        </w:rPr>
        <w:t>руннера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Мерца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Гогартена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Жильсона</w:t>
      </w:r>
      <w:proofErr w:type="spellEnd"/>
      <w:r w:rsidR="00227F52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227F52">
        <w:rPr>
          <w:rFonts w:ascii="Times New Roman" w:hAnsi="Times New Roman" w:cs="Times New Roman"/>
          <w:sz w:val="24"/>
          <w:szCs w:val="24"/>
        </w:rPr>
        <w:t>Маритена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>.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Pr="00B859C6">
        <w:rPr>
          <w:rStyle w:val="s1"/>
          <w:rFonts w:ascii="Times New Roman" w:hAnsi="Times New Roman"/>
          <w:sz w:val="24"/>
          <w:szCs w:val="24"/>
        </w:rPr>
        <w:t xml:space="preserve">Трансформации философии религии и традиционной конфессиональной теологии в ХХ веке. </w:t>
      </w:r>
      <w:proofErr w:type="spellStart"/>
      <w:r w:rsidRPr="00B859C6">
        <w:rPr>
          <w:rStyle w:val="s1"/>
          <w:rFonts w:ascii="Times New Roman" w:hAnsi="Times New Roman"/>
          <w:sz w:val="24"/>
          <w:szCs w:val="24"/>
        </w:rPr>
        <w:t>Внеконфессиональная</w:t>
      </w:r>
      <w:proofErr w:type="spellEnd"/>
      <w:r w:rsidRPr="00B859C6">
        <w:rPr>
          <w:rStyle w:val="s1"/>
          <w:rFonts w:ascii="Times New Roman" w:hAnsi="Times New Roman"/>
          <w:sz w:val="24"/>
          <w:szCs w:val="24"/>
        </w:rPr>
        <w:t xml:space="preserve"> теология, сближение философии религии и современной западной теологии. 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Философские и теологические истоки учения </w:t>
      </w:r>
      <w:r w:rsidR="000743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B859C6" w:rsidRPr="00B859C6">
        <w:rPr>
          <w:rFonts w:ascii="Times New Roman" w:hAnsi="Times New Roman" w:cs="Times New Roman"/>
          <w:sz w:val="24"/>
          <w:szCs w:val="24"/>
        </w:rPr>
        <w:t xml:space="preserve">. «Неолиберальная» теология как попытка синтеза. </w:t>
      </w:r>
    </w:p>
    <w:p w14:paraId="0F6DF807" w14:textId="39A6DA8E" w:rsidR="00E116E3" w:rsidRDefault="00E116E3" w:rsidP="00B859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политической теологии в современной философии. Эволюция смысловых комплексов политико-богословской мысли, дискуссии вокруг секуляризации. Социальная и политическая мысль церкви в позднейшие века в условиях секуляризации. Политические и богословские концепции М. А. Бакунина, Х.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Доносо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Кортеса, К.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Шмитта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, Э. Петерсона, Э. Канторовича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0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Я. </w:t>
      </w:r>
      <w:proofErr w:type="spellStart"/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>Таубеса</w:t>
      </w:r>
      <w:proofErr w:type="spellEnd"/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Арендт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Ассмана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Дж.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Агамбена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D0D5ED" w14:textId="77777777" w:rsidR="006C68AF" w:rsidRDefault="006C68AF" w:rsidP="006C68AF">
      <w:pPr>
        <w:spacing w:line="240" w:lineRule="auto"/>
        <w:ind w:firstLine="720"/>
        <w:jc w:val="both"/>
        <w:rPr>
          <w:rStyle w:val="s1"/>
          <w:rFonts w:ascii="Times New Roman" w:hAnsi="Times New Roman"/>
          <w:sz w:val="24"/>
          <w:szCs w:val="24"/>
        </w:rPr>
      </w:pPr>
      <w:r w:rsidRPr="00B859C6">
        <w:rPr>
          <w:rStyle w:val="s1"/>
          <w:rFonts w:ascii="Times New Roman" w:hAnsi="Times New Roman"/>
          <w:sz w:val="24"/>
          <w:szCs w:val="24"/>
        </w:rPr>
        <w:t>Философия буддизма в компаративистской перспективе.</w:t>
      </w:r>
      <w:r>
        <w:rPr>
          <w:rStyle w:val="s1"/>
          <w:rFonts w:ascii="Times New Roman" w:hAnsi="Times New Roman"/>
          <w:sz w:val="24"/>
          <w:szCs w:val="24"/>
        </w:rPr>
        <w:t xml:space="preserve"> Феномен «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квазирелигий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>».</w:t>
      </w:r>
    </w:p>
    <w:p w14:paraId="4EAB8D1C" w14:textId="77777777" w:rsidR="00E07A9A" w:rsidRPr="004277B2" w:rsidRDefault="00206E12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7B2">
        <w:rPr>
          <w:rFonts w:ascii="Times New Roman" w:hAnsi="Times New Roman" w:cs="Times New Roman"/>
          <w:i/>
          <w:iCs/>
          <w:sz w:val="24"/>
          <w:szCs w:val="24"/>
        </w:rPr>
        <w:t xml:space="preserve">Русская </w:t>
      </w:r>
      <w:r w:rsidR="004277B2" w:rsidRPr="004277B2">
        <w:rPr>
          <w:rFonts w:ascii="Times New Roman" w:hAnsi="Times New Roman" w:cs="Times New Roman"/>
          <w:i/>
          <w:iCs/>
          <w:sz w:val="24"/>
          <w:szCs w:val="24"/>
        </w:rPr>
        <w:t>мысль</w:t>
      </w:r>
      <w:r w:rsidRPr="004277B2">
        <w:rPr>
          <w:rFonts w:ascii="Times New Roman" w:hAnsi="Times New Roman" w:cs="Times New Roman"/>
          <w:i/>
          <w:iCs/>
          <w:sz w:val="24"/>
          <w:szCs w:val="24"/>
        </w:rPr>
        <w:t xml:space="preserve"> в контексте европейской </w:t>
      </w:r>
      <w:r w:rsidR="004277B2" w:rsidRPr="004277B2">
        <w:rPr>
          <w:rFonts w:ascii="Times New Roman" w:hAnsi="Times New Roman" w:cs="Times New Roman"/>
          <w:i/>
          <w:iCs/>
          <w:sz w:val="24"/>
          <w:szCs w:val="24"/>
        </w:rPr>
        <w:t>философии</w:t>
      </w:r>
      <w:r w:rsidRPr="004277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7A9A" w:rsidRPr="004277B2">
        <w:rPr>
          <w:rFonts w:ascii="Times New Roman" w:hAnsi="Times New Roman" w:cs="Times New Roman"/>
          <w:sz w:val="24"/>
          <w:szCs w:val="24"/>
        </w:rPr>
        <w:t xml:space="preserve"> Пути русской философии в ХХ веке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. Интеллектуальная культура Серебряного века. Вл. Соловьев и его </w:t>
      </w:r>
      <w:r w:rsidR="00BF386A">
        <w:rPr>
          <w:rFonts w:ascii="Times New Roman" w:hAnsi="Times New Roman" w:cs="Times New Roman"/>
          <w:sz w:val="24"/>
          <w:szCs w:val="24"/>
        </w:rPr>
        <w:t xml:space="preserve">философские </w:t>
      </w:r>
      <w:r w:rsidR="004277B2" w:rsidRPr="004277B2">
        <w:rPr>
          <w:rFonts w:ascii="Times New Roman" w:hAnsi="Times New Roman" w:cs="Times New Roman"/>
          <w:sz w:val="24"/>
          <w:szCs w:val="24"/>
        </w:rPr>
        <w:t>наследники.</w:t>
      </w:r>
      <w:r w:rsidR="000B0260">
        <w:rPr>
          <w:rFonts w:ascii="Times New Roman" w:hAnsi="Times New Roman" w:cs="Times New Roman"/>
          <w:sz w:val="24"/>
          <w:szCs w:val="24"/>
        </w:rPr>
        <w:t xml:space="preserve"> </w:t>
      </w:r>
      <w:r w:rsidR="000B0260" w:rsidRPr="00AD14D5">
        <w:rPr>
          <w:rFonts w:ascii="Times New Roman" w:hAnsi="Times New Roman" w:cs="Times New Roman"/>
          <w:sz w:val="24"/>
          <w:szCs w:val="24"/>
        </w:rPr>
        <w:t xml:space="preserve">Религия, церковь, культура как проблема русской религиозной </w:t>
      </w:r>
      <w:r w:rsidR="00BF386A">
        <w:rPr>
          <w:rFonts w:ascii="Times New Roman" w:hAnsi="Times New Roman" w:cs="Times New Roman"/>
          <w:sz w:val="24"/>
          <w:szCs w:val="24"/>
        </w:rPr>
        <w:t>мысли.</w:t>
      </w:r>
      <w:r w:rsidR="000B0260"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="00445D23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Характерологические особенности русской </w:t>
      </w:r>
      <w:r w:rsidR="005E5A79" w:rsidRPr="00B3356A">
        <w:rPr>
          <w:rFonts w:ascii="Times New Roman" w:hAnsi="Times New Roman" w:cs="Times New Roman"/>
          <w:color w:val="auto"/>
          <w:sz w:val="24"/>
          <w:szCs w:val="24"/>
        </w:rPr>
        <w:t>философии</w:t>
      </w:r>
      <w:r w:rsidR="00445D23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5E5A79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интерпретации В.Ф. Эрна, Н.А Бердяева, А.Ф. Лосева. </w:t>
      </w:r>
      <w:r w:rsidR="000B0260" w:rsidRPr="00B3356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277B2" w:rsidRPr="00B3356A">
        <w:rPr>
          <w:rFonts w:ascii="Times New Roman" w:hAnsi="Times New Roman" w:cs="Times New Roman"/>
          <w:color w:val="auto"/>
          <w:sz w:val="24"/>
          <w:szCs w:val="24"/>
        </w:rPr>
        <w:t>сновные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 темы русской социально-политической философии</w:t>
      </w:r>
      <w:r w:rsidR="000B0260">
        <w:rPr>
          <w:rFonts w:ascii="Times New Roman" w:hAnsi="Times New Roman" w:cs="Times New Roman"/>
          <w:sz w:val="24"/>
          <w:szCs w:val="24"/>
        </w:rPr>
        <w:t>: р</w:t>
      </w:r>
      <w:r w:rsidR="000B0260" w:rsidRPr="004277B2">
        <w:rPr>
          <w:rFonts w:ascii="Times New Roman" w:hAnsi="Times New Roman" w:cs="Times New Roman"/>
          <w:sz w:val="24"/>
          <w:szCs w:val="24"/>
        </w:rPr>
        <w:t>еволюция, интеллигенция, власть и общественность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. </w:t>
      </w:r>
      <w:r w:rsidR="000B0260" w:rsidRPr="004277B2">
        <w:rPr>
          <w:rFonts w:ascii="Times New Roman" w:hAnsi="Times New Roman" w:cs="Times New Roman"/>
          <w:sz w:val="24"/>
          <w:szCs w:val="24"/>
        </w:rPr>
        <w:t xml:space="preserve">Либерально-консервативный проект П.Б. Струве. 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Эмигрантский период развития русской мысли. Самоорганизация и </w:t>
      </w:r>
      <w:proofErr w:type="spellStart"/>
      <w:r w:rsidR="004277B2" w:rsidRPr="004277B2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="004277B2" w:rsidRPr="004277B2">
        <w:rPr>
          <w:rFonts w:ascii="Times New Roman" w:hAnsi="Times New Roman" w:cs="Times New Roman"/>
          <w:sz w:val="24"/>
          <w:szCs w:val="24"/>
        </w:rPr>
        <w:t xml:space="preserve"> русской мысли за рубежом. </w:t>
      </w:r>
      <w:r w:rsidR="00E07A9A" w:rsidRPr="004277B2">
        <w:rPr>
          <w:rFonts w:ascii="Times New Roman" w:hAnsi="Times New Roman" w:cs="Times New Roman"/>
          <w:sz w:val="24"/>
          <w:szCs w:val="24"/>
        </w:rPr>
        <w:t>Философия русской истории Г.П. Федотова</w:t>
      </w:r>
      <w:r w:rsidR="005E5A79">
        <w:rPr>
          <w:rFonts w:ascii="Times New Roman" w:hAnsi="Times New Roman" w:cs="Times New Roman"/>
          <w:sz w:val="24"/>
          <w:szCs w:val="24"/>
        </w:rPr>
        <w:t>.</w:t>
      </w:r>
      <w:r w:rsidR="00E07A9A" w:rsidRPr="004277B2">
        <w:rPr>
          <w:rFonts w:ascii="Times New Roman" w:hAnsi="Times New Roman" w:cs="Times New Roman"/>
          <w:sz w:val="24"/>
          <w:szCs w:val="24"/>
        </w:rPr>
        <w:t xml:space="preserve"> Философия культуры и искусства В.В. </w:t>
      </w:r>
      <w:proofErr w:type="spellStart"/>
      <w:r w:rsidR="00E07A9A" w:rsidRPr="004277B2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E07A9A" w:rsidRPr="004277B2">
        <w:rPr>
          <w:rFonts w:ascii="Times New Roman" w:hAnsi="Times New Roman" w:cs="Times New Roman"/>
          <w:sz w:val="24"/>
          <w:szCs w:val="24"/>
        </w:rPr>
        <w:t>.</w:t>
      </w:r>
    </w:p>
    <w:p w14:paraId="265144DD" w14:textId="2FB40F56" w:rsidR="00A77B3E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Структурализм и постструктурализм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Реинтерпретация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логики, языка и онтологии в постструктурализме. Теория конструирования знака Р. Барта. Границы языка и герменевтики М.</w:t>
      </w:r>
      <w:r w:rsidR="0097140F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Фуко. Философская деконструкция (Ж.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, Ж.-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Л.Нанси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, Ф. Лаку-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Лабарт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). Интеллектуальные практики и дискурсы постмодерна: тело и язык (М.</w:t>
      </w:r>
      <w:r w:rsidR="0097140F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Фуко). Дискурс власти: Ж.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Этический дискурс: проблема отношения к Другому (Э.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FA6392" w14:textId="40BAB515" w:rsidR="004D4F2D" w:rsidRPr="004D4F2D" w:rsidRDefault="004D4F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Общегуманитарные теоретико-методологические программы в </w:t>
      </w: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XX </w:t>
      </w: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веке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история идей А.О. </w:t>
      </w:r>
      <w:proofErr w:type="spellStart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Лавджоя</w:t>
      </w:r>
      <w:proofErr w:type="spellEnd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ее развитие в интеллектуальной истории 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 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века; историографическая история понятий Р. </w:t>
      </w:r>
      <w:proofErr w:type="spellStart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Козеллека</w:t>
      </w:r>
      <w:proofErr w:type="spellEnd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CB9606" w14:textId="028E38CC" w:rsidR="00091EC9" w:rsidRDefault="003F7F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F00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Интеллектуальные </w:t>
      </w:r>
      <w:r w:rsidR="001534A2">
        <w:rPr>
          <w:rFonts w:ascii="Times New Roman" w:hAnsi="Times New Roman" w:cs="Times New Roman"/>
          <w:i/>
          <w:iCs/>
          <w:sz w:val="24"/>
          <w:szCs w:val="24"/>
        </w:rPr>
        <w:t xml:space="preserve">и коммуникативные </w:t>
      </w:r>
      <w:r w:rsidRPr="003F7F00">
        <w:rPr>
          <w:rFonts w:ascii="Times New Roman" w:hAnsi="Times New Roman" w:cs="Times New Roman"/>
          <w:i/>
          <w:iCs/>
          <w:sz w:val="24"/>
          <w:szCs w:val="24"/>
        </w:rPr>
        <w:t>практики современной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D8">
        <w:rPr>
          <w:rFonts w:ascii="Times New Roman" w:hAnsi="Times New Roman" w:cs="Times New Roman"/>
          <w:sz w:val="24"/>
          <w:szCs w:val="24"/>
        </w:rPr>
        <w:t>Современные программы исследования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ED8">
        <w:rPr>
          <w:rFonts w:ascii="Times New Roman" w:hAnsi="Times New Roman" w:cs="Times New Roman"/>
          <w:sz w:val="24"/>
          <w:szCs w:val="24"/>
        </w:rPr>
        <w:t xml:space="preserve"> Концепция общества сингулярностей А. </w:t>
      </w:r>
      <w:proofErr w:type="spellStart"/>
      <w:r w:rsidR="008B5ED8">
        <w:rPr>
          <w:rFonts w:ascii="Times New Roman" w:hAnsi="Times New Roman" w:cs="Times New Roman"/>
          <w:sz w:val="24"/>
          <w:szCs w:val="24"/>
        </w:rPr>
        <w:t>Реквица</w:t>
      </w:r>
      <w:proofErr w:type="spellEnd"/>
      <w:r w:rsidR="008B5ED8">
        <w:rPr>
          <w:rFonts w:ascii="Times New Roman" w:hAnsi="Times New Roman" w:cs="Times New Roman"/>
          <w:sz w:val="24"/>
          <w:szCs w:val="24"/>
        </w:rPr>
        <w:t>. Социальная логика всеобщего</w:t>
      </w:r>
      <w:r w:rsidR="00A63B67">
        <w:rPr>
          <w:rFonts w:ascii="Times New Roman" w:hAnsi="Times New Roman" w:cs="Times New Roman"/>
          <w:sz w:val="24"/>
          <w:szCs w:val="24"/>
        </w:rPr>
        <w:t>,</w:t>
      </w:r>
      <w:r w:rsidR="008B5ED8">
        <w:rPr>
          <w:rFonts w:ascii="Times New Roman" w:hAnsi="Times New Roman" w:cs="Times New Roman"/>
          <w:sz w:val="24"/>
          <w:szCs w:val="24"/>
        </w:rPr>
        <w:t xml:space="preserve"> социальная логика особенного. Трансформация экономики в обществе сингулярностей. Сингуляризация и производство культуральных благ.</w:t>
      </w:r>
      <w:r w:rsidR="006D5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71F73" w14:textId="77777777" w:rsidR="006D51A0" w:rsidRDefault="006D51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8E4C42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2. Философская антропология</w:t>
      </w:r>
      <w:r w:rsidR="003F7F00">
        <w:rPr>
          <w:rFonts w:ascii="Times New Roman" w:hAnsi="Times New Roman" w:cs="Times New Roman"/>
          <w:b/>
          <w:bCs/>
          <w:sz w:val="28"/>
          <w:szCs w:val="28"/>
        </w:rPr>
        <w:t>, философия культуры</w:t>
      </w:r>
      <w:r w:rsidR="00D706E5">
        <w:rPr>
          <w:rFonts w:ascii="Times New Roman" w:hAnsi="Times New Roman" w:cs="Times New Roman"/>
          <w:b/>
          <w:bCs/>
          <w:sz w:val="28"/>
          <w:szCs w:val="28"/>
        </w:rPr>
        <w:t>, политическая философия</w:t>
      </w:r>
      <w:r w:rsidRPr="00433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02C68" w14:textId="77777777" w:rsidR="00A77B3E" w:rsidRPr="00433F08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486F9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Философская антропология - одно из влиятельнейших направлений современной философии.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Дисциплинарные границы антропологии как характерного этапа в истории западноевропейской философии. Особенности антропологической тематики в рамках современной философии, её тематическое и методологическое своеобразие в контексте культурно-исторической ситуации ХХ-ХХ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3A3AB53B" w14:textId="77777777" w:rsidR="00AD52A0" w:rsidRDefault="0065076F" w:rsidP="00AD52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Философская антропология ХХ века как попытка целостного понимания человека</w:t>
      </w:r>
      <w:r w:rsidRPr="00433F08">
        <w:rPr>
          <w:rFonts w:ascii="Times New Roman" w:hAnsi="Times New Roman" w:cs="Times New Roman"/>
          <w:sz w:val="24"/>
          <w:szCs w:val="24"/>
        </w:rPr>
        <w:t>. Теоретические истоки. Основные идеи философской антропологии. Программа философского познания человека М. Шелера. Теизм и «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метаантропология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» позднего Шелера. Философская антропология Х. Плеснера. Учение Плеснера о «сфере животного» и «сфере человека». «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-био</w:t>
      </w:r>
      <w:r w:rsidR="00606B5E">
        <w:rPr>
          <w:rFonts w:ascii="Times New Roman" w:hAnsi="Times New Roman" w:cs="Times New Roman"/>
          <w:sz w:val="24"/>
          <w:szCs w:val="24"/>
        </w:rPr>
        <w:t>логическая» философия А. Гелена, ее основные т</w:t>
      </w:r>
      <w:r w:rsidRPr="00433F08">
        <w:rPr>
          <w:rFonts w:ascii="Times New Roman" w:hAnsi="Times New Roman" w:cs="Times New Roman"/>
          <w:sz w:val="24"/>
          <w:szCs w:val="24"/>
        </w:rPr>
        <w:t>еоретические положения</w:t>
      </w:r>
      <w:r w:rsidR="004F4698">
        <w:rPr>
          <w:rFonts w:ascii="Times New Roman" w:hAnsi="Times New Roman" w:cs="Times New Roman"/>
          <w:sz w:val="24"/>
          <w:szCs w:val="24"/>
        </w:rPr>
        <w:t xml:space="preserve"> и </w:t>
      </w:r>
      <w:r w:rsidR="00FB3862">
        <w:rPr>
          <w:rFonts w:ascii="Times New Roman" w:hAnsi="Times New Roman" w:cs="Times New Roman"/>
          <w:sz w:val="24"/>
          <w:szCs w:val="24"/>
        </w:rPr>
        <w:t>подходы</w:t>
      </w:r>
      <w:r w:rsidR="004F4698">
        <w:rPr>
          <w:rFonts w:ascii="Times New Roman" w:hAnsi="Times New Roman" w:cs="Times New Roman"/>
          <w:sz w:val="24"/>
          <w:szCs w:val="24"/>
        </w:rPr>
        <w:t>.</w:t>
      </w:r>
    </w:p>
    <w:p w14:paraId="794769CD" w14:textId="339BFE9C" w:rsidR="00C778E0" w:rsidRPr="00C778E0" w:rsidRDefault="006C762A" w:rsidP="006C762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076F" w:rsidRPr="007B51DD">
        <w:rPr>
          <w:rFonts w:ascii="Times New Roman" w:hAnsi="Times New Roman" w:cs="Times New Roman"/>
          <w:i/>
          <w:iCs/>
          <w:sz w:val="24"/>
          <w:szCs w:val="24"/>
        </w:rPr>
        <w:t>Философско-антропологические</w:t>
      </w:r>
      <w:r w:rsidR="0065076F" w:rsidRPr="0052463E">
        <w:rPr>
          <w:rFonts w:ascii="Times New Roman" w:hAnsi="Times New Roman" w:cs="Times New Roman"/>
          <w:i/>
          <w:iCs/>
          <w:sz w:val="24"/>
          <w:szCs w:val="24"/>
        </w:rPr>
        <w:t xml:space="preserve"> концепции в истории мысли.</w:t>
      </w:r>
      <w:r w:rsidR="0065076F" w:rsidRPr="0052463E">
        <w:rPr>
          <w:rFonts w:ascii="Times New Roman" w:hAnsi="Times New Roman" w:cs="Times New Roman"/>
          <w:sz w:val="24"/>
          <w:szCs w:val="24"/>
        </w:rPr>
        <w:t xml:space="preserve"> Онтологические, гносеологические, антропологические</w:t>
      </w:r>
      <w:r w:rsidR="004D4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2D">
        <w:rPr>
          <w:rFonts w:ascii="Times New Roman" w:hAnsi="Times New Roman" w:cs="Times New Roman"/>
          <w:sz w:val="24"/>
          <w:szCs w:val="24"/>
        </w:rPr>
        <w:t>темпорологические</w:t>
      </w:r>
      <w:proofErr w:type="spellEnd"/>
      <w:r w:rsidR="0065076F" w:rsidRPr="0052463E">
        <w:rPr>
          <w:rFonts w:ascii="Times New Roman" w:hAnsi="Times New Roman" w:cs="Times New Roman"/>
          <w:sz w:val="24"/>
          <w:szCs w:val="24"/>
        </w:rPr>
        <w:t xml:space="preserve"> аспекты учения Платона. </w:t>
      </w:r>
      <w:r w:rsidR="0065076F" w:rsidRPr="00B3356A">
        <w:rPr>
          <w:rFonts w:ascii="Times New Roman" w:hAnsi="Times New Roman" w:cs="Times New Roman"/>
          <w:color w:val="auto"/>
          <w:sz w:val="24"/>
          <w:szCs w:val="24"/>
        </w:rPr>
        <w:t>Этический дискурс о человеке в</w:t>
      </w:r>
      <w:r w:rsidR="0065076F" w:rsidRPr="0052463E">
        <w:rPr>
          <w:rFonts w:ascii="Times New Roman" w:hAnsi="Times New Roman" w:cs="Times New Roman"/>
          <w:sz w:val="24"/>
          <w:szCs w:val="24"/>
        </w:rPr>
        <w:t xml:space="preserve"> философском наследии И. Канта. </w:t>
      </w:r>
      <w:r w:rsidR="0052463E" w:rsidRPr="0052463E">
        <w:rPr>
          <w:rFonts w:ascii="Times New Roman" w:hAnsi="Times New Roman" w:cs="Times New Roman"/>
          <w:sz w:val="24"/>
          <w:szCs w:val="24"/>
        </w:rPr>
        <w:t>Антропологические импликации трансцендентальной философии И. Канта. Антропология и политическая эстетика в философском творчеств</w:t>
      </w:r>
      <w:r w:rsidR="00F35F64">
        <w:rPr>
          <w:rFonts w:ascii="Times New Roman" w:hAnsi="Times New Roman" w:cs="Times New Roman"/>
          <w:sz w:val="24"/>
          <w:szCs w:val="24"/>
        </w:rPr>
        <w:t>е</w:t>
      </w:r>
      <w:r w:rsidR="0052463E" w:rsidRPr="0052463E">
        <w:rPr>
          <w:rFonts w:ascii="Times New Roman" w:hAnsi="Times New Roman" w:cs="Times New Roman"/>
          <w:sz w:val="24"/>
          <w:szCs w:val="24"/>
        </w:rPr>
        <w:t xml:space="preserve"> Ф. Шиллера. Проблематика интеллигибельного характера </w:t>
      </w:r>
      <w:r w:rsidR="00E86790">
        <w:rPr>
          <w:rFonts w:ascii="Times New Roman" w:hAnsi="Times New Roman" w:cs="Times New Roman"/>
          <w:sz w:val="24"/>
          <w:szCs w:val="24"/>
        </w:rPr>
        <w:t xml:space="preserve">и </w:t>
      </w:r>
      <w:r w:rsidR="0052463E" w:rsidRPr="0052463E">
        <w:rPr>
          <w:rFonts w:ascii="Times New Roman" w:hAnsi="Times New Roman" w:cs="Times New Roman"/>
          <w:sz w:val="24"/>
          <w:szCs w:val="24"/>
        </w:rPr>
        <w:t>философи</w:t>
      </w:r>
      <w:r w:rsidR="00E86790">
        <w:rPr>
          <w:rFonts w:ascii="Times New Roman" w:hAnsi="Times New Roman" w:cs="Times New Roman"/>
          <w:sz w:val="24"/>
          <w:szCs w:val="24"/>
        </w:rPr>
        <w:t>я</w:t>
      </w:r>
      <w:r w:rsidR="0052463E" w:rsidRPr="0052463E">
        <w:rPr>
          <w:rFonts w:ascii="Times New Roman" w:hAnsi="Times New Roman" w:cs="Times New Roman"/>
          <w:sz w:val="24"/>
          <w:szCs w:val="24"/>
        </w:rPr>
        <w:t xml:space="preserve"> Ф. Шеллинга.  Переосмысление кантовской концепции характера в метафизике А. Шопенгауэра</w:t>
      </w:r>
      <w:r w:rsidR="0089138B">
        <w:rPr>
          <w:rFonts w:ascii="Times New Roman" w:hAnsi="Times New Roman" w:cs="Times New Roman"/>
          <w:sz w:val="24"/>
          <w:szCs w:val="24"/>
        </w:rPr>
        <w:t xml:space="preserve">. 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Начало и цель истории у Канта, Фихте и Гегеля. Разумность и целесообразность как общие предпосылки философии истории немецкого идеализма. Разум, инстинкт и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природные задатки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 в философии истории Канта. Отношение природы и культуры у Канта и их единение во всемирно-гражданском состоянии (на материале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Идеи всеобщей истории</w:t>
      </w:r>
      <w:r w:rsidR="003B5A6C">
        <w:rPr>
          <w:rFonts w:ascii="Times New Roman" w:hAnsi="Times New Roman" w:cs="Times New Roman"/>
          <w:sz w:val="24"/>
          <w:szCs w:val="24"/>
        </w:rPr>
        <w:t>» и «</w:t>
      </w:r>
      <w:r w:rsidR="00C778E0" w:rsidRPr="00C778E0">
        <w:rPr>
          <w:rFonts w:ascii="Times New Roman" w:hAnsi="Times New Roman" w:cs="Times New Roman"/>
          <w:sz w:val="24"/>
          <w:szCs w:val="24"/>
        </w:rPr>
        <w:t>Предполагаемого начала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). Пять эпох мировой истории в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Основных чертах современной эпохи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 Фихте. Индивид и род в философии истории Канта и Фихте. Цель истории как назначение человеческого рода. Господство разума в истории по Гегелю. Роль религии и государства в философии истории Фихте и Гегеля.</w:t>
      </w:r>
    </w:p>
    <w:p w14:paraId="43B2E7B7" w14:textId="77777777" w:rsidR="00E04CC6" w:rsidRPr="00E04CC6" w:rsidRDefault="000D3376" w:rsidP="00E04CC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человека в философии Ф. Ницше. </w:t>
      </w:r>
      <w:r w:rsidR="0065076F" w:rsidRPr="00433F08">
        <w:rPr>
          <w:rFonts w:ascii="Times New Roman" w:hAnsi="Times New Roman" w:cs="Times New Roman"/>
          <w:sz w:val="24"/>
          <w:szCs w:val="24"/>
        </w:rPr>
        <w:t>Человек как моральное и культурное существо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Проблема человека в философии культуры и истории у неокантианцев: В.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Виндельбанд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>. Симв</w:t>
      </w:r>
      <w:r w:rsidR="00B03EC9">
        <w:rPr>
          <w:rFonts w:ascii="Times New Roman" w:hAnsi="Times New Roman" w:cs="Times New Roman"/>
          <w:sz w:val="24"/>
          <w:szCs w:val="24"/>
        </w:rPr>
        <w:t xml:space="preserve">олическая концепция культуры Э.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Кассирера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E04CC6">
        <w:rPr>
          <w:rFonts w:ascii="Times New Roman" w:hAnsi="Times New Roman" w:cs="Times New Roman"/>
          <w:sz w:val="24"/>
          <w:szCs w:val="24"/>
        </w:rPr>
        <w:t xml:space="preserve">Философско-антропологические концепции психоаналитической школы. </w:t>
      </w:r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Философский смысл антропологии и мета-психологии З. Фрейда. Эволюция понятия бессознательного психического: от </w:t>
      </w:r>
      <w:r w:rsidR="00B46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 </w:t>
      </w:r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Фрейда к </w:t>
      </w:r>
      <w:r w:rsidR="00B46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Ж. </w:t>
      </w:r>
      <w:proofErr w:type="spellStart"/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>Лакану</w:t>
      </w:r>
      <w:proofErr w:type="spellEnd"/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703644" w14:textId="77777777" w:rsidR="002B2FA0" w:rsidRDefault="002B2FA0" w:rsidP="002B2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культуры. </w:t>
      </w:r>
      <w:r w:rsidRPr="008D2D1C">
        <w:rPr>
          <w:rFonts w:ascii="Times New Roman" w:hAnsi="Times New Roman" w:cs="Times New Roman"/>
          <w:sz w:val="24"/>
          <w:szCs w:val="24"/>
        </w:rPr>
        <w:t>Концепт кризиса европейской культуры и его оценка в западноевропейской и русской философии</w:t>
      </w:r>
      <w:r w:rsidR="006965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2C">
        <w:rPr>
          <w:rFonts w:ascii="Times New Roman" w:hAnsi="Times New Roman" w:cs="Times New Roman"/>
          <w:sz w:val="24"/>
          <w:szCs w:val="24"/>
        </w:rPr>
        <w:t xml:space="preserve">Ф. Ницше, </w:t>
      </w:r>
      <w:r w:rsidRPr="00691525">
        <w:rPr>
          <w:rFonts w:ascii="Times New Roman" w:hAnsi="Times New Roman" w:cs="Times New Roman"/>
          <w:sz w:val="24"/>
          <w:szCs w:val="24"/>
        </w:rPr>
        <w:t>О. Шпенглер, А.</w:t>
      </w:r>
      <w:r>
        <w:rPr>
          <w:rFonts w:ascii="Times New Roman" w:hAnsi="Times New Roman" w:cs="Times New Roman"/>
          <w:sz w:val="24"/>
          <w:szCs w:val="24"/>
        </w:rPr>
        <w:t xml:space="preserve"> Дж.</w:t>
      </w:r>
      <w:r w:rsidRPr="00691525">
        <w:rPr>
          <w:rFonts w:ascii="Times New Roman" w:hAnsi="Times New Roman" w:cs="Times New Roman"/>
          <w:sz w:val="24"/>
          <w:szCs w:val="24"/>
        </w:rPr>
        <w:t xml:space="preserve"> Тойнби, П.</w:t>
      </w:r>
      <w:r w:rsidR="00E14A79">
        <w:rPr>
          <w:rFonts w:ascii="Times New Roman" w:hAnsi="Times New Roman" w:cs="Times New Roman"/>
          <w:sz w:val="24"/>
          <w:szCs w:val="24"/>
        </w:rPr>
        <w:t>А.</w:t>
      </w:r>
      <w:r w:rsidRPr="00691525">
        <w:rPr>
          <w:rFonts w:ascii="Times New Roman" w:hAnsi="Times New Roman" w:cs="Times New Roman"/>
          <w:sz w:val="24"/>
          <w:szCs w:val="24"/>
        </w:rPr>
        <w:t xml:space="preserve"> Сорокин, Й.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, Н.</w:t>
      </w:r>
      <w:r w:rsidR="00E14A79">
        <w:rPr>
          <w:rFonts w:ascii="Times New Roman" w:hAnsi="Times New Roman" w:cs="Times New Roman"/>
          <w:sz w:val="24"/>
          <w:szCs w:val="24"/>
        </w:rPr>
        <w:t>А.</w:t>
      </w:r>
      <w:r w:rsidRPr="00691525">
        <w:rPr>
          <w:rFonts w:ascii="Times New Roman" w:hAnsi="Times New Roman" w:cs="Times New Roman"/>
          <w:sz w:val="24"/>
          <w:szCs w:val="24"/>
        </w:rPr>
        <w:t xml:space="preserve"> Бердяев. Антропологический кризис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691525">
        <w:rPr>
          <w:rFonts w:ascii="Times New Roman" w:hAnsi="Times New Roman" w:cs="Times New Roman"/>
          <w:sz w:val="24"/>
          <w:szCs w:val="24"/>
        </w:rPr>
        <w:t xml:space="preserve">еория массового общества: Х.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Гассет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Гвардини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 xml:space="preserve">, К. Манхейм, Ж. Бодрийяр.  Кризис искусства: В.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, А. Белый, В.</w:t>
      </w:r>
      <w:r w:rsidR="00E14A79">
        <w:rPr>
          <w:rFonts w:ascii="Times New Roman" w:hAnsi="Times New Roman" w:cs="Times New Roman"/>
          <w:sz w:val="24"/>
          <w:szCs w:val="24"/>
        </w:rPr>
        <w:t>В.</w:t>
      </w:r>
      <w:r w:rsidRPr="0069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.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D79C" w14:textId="14190CA0" w:rsidR="0097399C" w:rsidRPr="0097399C" w:rsidRDefault="0097399C" w:rsidP="00A545FB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99C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Культурная (социальная) антропология </w:t>
      </w:r>
      <w:r w:rsidRPr="0097399C">
        <w:rPr>
          <w:rFonts w:ascii="Times New Roman" w:hAnsi="Times New Roman" w:cs="Times New Roman"/>
          <w:iCs/>
          <w:sz w:val="24"/>
          <w:szCs w:val="24"/>
        </w:rPr>
        <w:t>и ее место в структуре философского и</w:t>
      </w:r>
      <w:r w:rsidR="00A545FB"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>культурологического знания. Социальная и культурная реальность как предмет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культурантропологического</w:t>
      </w:r>
      <w:proofErr w:type="spellEnd"/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>исследования.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5FB"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5FB" w:rsidRPr="00A545FB">
        <w:rPr>
          <w:rFonts w:ascii="Times New Roman" w:hAnsi="Times New Roman" w:cs="Times New Roman"/>
          <w:sz w:val="24"/>
          <w:szCs w:val="24"/>
        </w:rPr>
        <w:t>Научная теория культуры в</w:t>
      </w:r>
      <w:r w:rsidR="00A545FB"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культурантропологической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 традиции: Ф.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Боас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, Р. Бенедикт, М.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Мид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, Л. Уайт, Б.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Малиновский, К.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Гирц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Методология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культурантропологических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 исследований.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Эволюционизм и сравнительный метод Дж.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Фрэзера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. Историко-этнологический,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структурно-функциональный,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интерпретативный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 xml:space="preserve"> (символический) методы изучения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 xml:space="preserve">культуры. Религия, магия, культура в работах Б. Малиновского, А. 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Радклиффа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-Брауна, К.</w:t>
      </w:r>
      <w:r w:rsidRPr="00A545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99C">
        <w:rPr>
          <w:rFonts w:ascii="Times New Roman" w:hAnsi="Times New Roman" w:cs="Times New Roman"/>
          <w:iCs/>
          <w:sz w:val="24"/>
          <w:szCs w:val="24"/>
        </w:rPr>
        <w:t>Леви-</w:t>
      </w:r>
      <w:proofErr w:type="spellStart"/>
      <w:r w:rsidRPr="0097399C">
        <w:rPr>
          <w:rFonts w:ascii="Times New Roman" w:hAnsi="Times New Roman" w:cs="Times New Roman"/>
          <w:iCs/>
          <w:sz w:val="24"/>
          <w:szCs w:val="24"/>
        </w:rPr>
        <w:t>Стросса</w:t>
      </w:r>
      <w:proofErr w:type="spellEnd"/>
      <w:r w:rsidRPr="009739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AA1D0A" w14:textId="76F3C9FB" w:rsidR="00211A76" w:rsidRPr="009F7C44" w:rsidRDefault="006979F0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Политическая и моральная философия. </w:t>
      </w:r>
      <w:r w:rsidR="0065076F" w:rsidRPr="006979F0">
        <w:rPr>
          <w:rFonts w:ascii="Times New Roman" w:hAnsi="Times New Roman" w:cs="Times New Roman"/>
          <w:sz w:val="24"/>
          <w:szCs w:val="24"/>
        </w:rPr>
        <w:t>Человек как деятельное существо.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Проблематика действия как центральная для философской антропологии. Действие как событие в мире. Этика Аристотеля как учение о действии. Политическая свобода и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фронесис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Свобода, детерминизм и выбор. Понятие действия в политической философии Нового времени: Т. Гоббс, Б. Спиноза. Философский дискурс о политике. Понятие политического К.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1769B5">
        <w:rPr>
          <w:rFonts w:ascii="Times New Roman" w:hAnsi="Times New Roman" w:cs="Times New Roman"/>
          <w:sz w:val="24"/>
          <w:szCs w:val="24"/>
        </w:rPr>
        <w:t xml:space="preserve">Философская проблематика свободы: И. Берлин, Х. </w:t>
      </w:r>
      <w:proofErr w:type="spellStart"/>
      <w:r w:rsidR="001769B5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1769B5">
        <w:rPr>
          <w:rFonts w:ascii="Times New Roman" w:hAnsi="Times New Roman" w:cs="Times New Roman"/>
          <w:sz w:val="24"/>
          <w:szCs w:val="24"/>
        </w:rPr>
        <w:t>.</w:t>
      </w:r>
      <w:r w:rsidR="00C23CE0" w:rsidRPr="00C23CE0">
        <w:rPr>
          <w:rFonts w:ascii="Times New Roman" w:hAnsi="Times New Roman" w:cs="Times New Roman"/>
          <w:sz w:val="24"/>
          <w:szCs w:val="24"/>
        </w:rPr>
        <w:t xml:space="preserve"> </w:t>
      </w:r>
      <w:r w:rsidR="00C23CE0" w:rsidRPr="00433F08">
        <w:rPr>
          <w:rFonts w:ascii="Times New Roman" w:hAnsi="Times New Roman" w:cs="Times New Roman"/>
          <w:sz w:val="24"/>
          <w:szCs w:val="24"/>
        </w:rPr>
        <w:t xml:space="preserve">Философия действия Х. </w:t>
      </w:r>
      <w:proofErr w:type="spellStart"/>
      <w:r w:rsidR="00C23CE0" w:rsidRPr="00433F08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C23CE0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211A76" w:rsidRPr="009F7C44">
        <w:rPr>
          <w:rFonts w:ascii="Times New Roman" w:hAnsi="Times New Roman" w:cs="Times New Roman"/>
          <w:sz w:val="24"/>
          <w:szCs w:val="24"/>
        </w:rPr>
        <w:t>Акт и действие. Человек как автор: М. Фуко, М. Хайдеггер. Человек как агент и деятель</w:t>
      </w:r>
      <w:r w:rsidR="0089138B">
        <w:rPr>
          <w:rFonts w:ascii="Times New Roman" w:hAnsi="Times New Roman" w:cs="Times New Roman"/>
          <w:sz w:val="24"/>
          <w:szCs w:val="24"/>
        </w:rPr>
        <w:t>:</w:t>
      </w:r>
      <w:r w:rsidR="00211A76" w:rsidRPr="009F7C44">
        <w:rPr>
          <w:rFonts w:ascii="Times New Roman" w:hAnsi="Times New Roman" w:cs="Times New Roman"/>
          <w:sz w:val="24"/>
          <w:szCs w:val="24"/>
        </w:rPr>
        <w:t xml:space="preserve"> Д. Дэвидсон, </w:t>
      </w:r>
      <w:r w:rsidR="009F7C44" w:rsidRPr="009F7C44">
        <w:rPr>
          <w:rFonts w:ascii="Times New Roman" w:hAnsi="Times New Roman" w:cs="Times New Roman"/>
          <w:sz w:val="24"/>
          <w:szCs w:val="24"/>
        </w:rPr>
        <w:t xml:space="preserve">Г. </w:t>
      </w:r>
      <w:r w:rsidR="00211A76" w:rsidRPr="009F7C44">
        <w:rPr>
          <w:rFonts w:ascii="Times New Roman" w:hAnsi="Times New Roman" w:cs="Times New Roman"/>
          <w:sz w:val="24"/>
          <w:szCs w:val="24"/>
        </w:rPr>
        <w:t xml:space="preserve">Франкфурт, </w:t>
      </w:r>
      <w:r w:rsidR="009F7C44" w:rsidRPr="009F7C4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211A76" w:rsidRPr="009F7C44">
        <w:rPr>
          <w:rFonts w:ascii="Times New Roman" w:hAnsi="Times New Roman" w:cs="Times New Roman"/>
          <w:sz w:val="24"/>
          <w:szCs w:val="24"/>
        </w:rPr>
        <w:t>Хорнсби</w:t>
      </w:r>
      <w:proofErr w:type="spellEnd"/>
      <w:r w:rsidR="009F7C44" w:rsidRPr="009F7C44">
        <w:rPr>
          <w:rFonts w:ascii="Times New Roman" w:hAnsi="Times New Roman" w:cs="Times New Roman"/>
          <w:sz w:val="24"/>
          <w:szCs w:val="24"/>
        </w:rPr>
        <w:t>.</w:t>
      </w:r>
      <w:r w:rsidR="00C23CE0" w:rsidRPr="00C23CE0">
        <w:rPr>
          <w:rFonts w:ascii="Times New Roman" w:hAnsi="Times New Roman" w:cs="Times New Roman"/>
          <w:sz w:val="24"/>
          <w:szCs w:val="24"/>
        </w:rPr>
        <w:t xml:space="preserve"> </w:t>
      </w:r>
      <w:r w:rsidR="00C23CE0" w:rsidRPr="00433F08">
        <w:rPr>
          <w:rFonts w:ascii="Times New Roman" w:hAnsi="Times New Roman" w:cs="Times New Roman"/>
          <w:sz w:val="24"/>
          <w:szCs w:val="24"/>
        </w:rPr>
        <w:t>Аналитическая философия действия Д. Дэвидсона.</w:t>
      </w:r>
      <w:r w:rsid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EF96" w14:textId="77777777" w:rsidR="0017029F" w:rsidRDefault="0065076F" w:rsidP="001702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Социология как теория действия: М. Вебер, Дж. Г.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, Т. Парсонс, А.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Шюц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, И. Гофман. Теория коммуникативного действия Ю.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Герменевтика действия П.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lastRenderedPageBreak/>
        <w:t>Рикёра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. Основные категории действия: вменение, наблюдение, мотив, смысл, время и место, событие, ответственность. Причинность и действие: парадоксы контингенции.</w:t>
      </w:r>
      <w:r w:rsid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2CECB" w14:textId="16075298" w:rsidR="008A37C6" w:rsidRPr="008A37C6" w:rsidRDefault="0065076F" w:rsidP="00BF7766">
      <w:pPr>
        <w:shd w:val="clear" w:color="auto" w:fill="FFFFFF"/>
        <w:spacing w:line="240" w:lineRule="auto"/>
        <w:ind w:firstLine="720"/>
        <w:jc w:val="both"/>
        <w:rPr>
          <w:rFonts w:ascii="yandex-sans" w:hAnsi="yandex-sans" w:cs="Times New Roman"/>
          <w:sz w:val="24"/>
          <w:szCs w:val="24"/>
          <w:lang w:eastAsia="ru-RU"/>
        </w:rPr>
      </w:pPr>
      <w:r w:rsidRPr="006979F0">
        <w:rPr>
          <w:rFonts w:ascii="Times New Roman" w:hAnsi="Times New Roman" w:cs="Times New Roman"/>
          <w:sz w:val="24"/>
          <w:szCs w:val="24"/>
        </w:rPr>
        <w:t>Моральные аспекты человеческого бытия.</w:t>
      </w:r>
      <w:r w:rsidRPr="00CE4244">
        <w:rPr>
          <w:rFonts w:ascii="Times New Roman" w:hAnsi="Times New Roman" w:cs="Times New Roman"/>
          <w:sz w:val="24"/>
          <w:szCs w:val="24"/>
        </w:rPr>
        <w:t xml:space="preserve"> Теории справедливости и политическая </w:t>
      </w:r>
      <w:r w:rsidRPr="008A37C6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Значение теории либеральной справедливости Дж.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Ролза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. Утилитаризм как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теория справедливости. Теории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либертарной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 справедливости: Р.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Нозик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 и Д.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Готиер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Критика либеральных теорий справедливости в современном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коммунитаризме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: М.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Сандел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,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М.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Уольцер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, Ч.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Тейлор. Концепции справедливости современного феминизма и марксизма.</w:t>
      </w:r>
    </w:p>
    <w:p w14:paraId="697C16FF" w14:textId="150CB8CB" w:rsidR="00FC14CC" w:rsidRDefault="0065076F" w:rsidP="00FC14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7C6">
        <w:rPr>
          <w:rFonts w:ascii="Times New Roman" w:hAnsi="Times New Roman" w:cs="Times New Roman"/>
          <w:sz w:val="24"/>
          <w:szCs w:val="24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Этика мира и философия войны. </w:t>
      </w:r>
      <w:r w:rsidR="0017029F" w:rsidRPr="0017029F">
        <w:rPr>
          <w:rFonts w:ascii="yandex-sans" w:hAnsi="yandex-sans" w:cs="yandex-sans"/>
          <w:sz w:val="24"/>
          <w:szCs w:val="24"/>
          <w:lang w:eastAsia="ru-RU"/>
        </w:rPr>
        <w:t>Возникновение и развитие теории</w:t>
      </w:r>
      <w:r w:rsidR="0017029F" w:rsidRPr="0017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29F" w:rsidRPr="0017029F">
        <w:rPr>
          <w:rFonts w:ascii="yandex-sans" w:hAnsi="yandex-sans" w:cs="yandex-sans"/>
          <w:sz w:val="24"/>
          <w:szCs w:val="24"/>
          <w:lang w:eastAsia="ru-RU"/>
        </w:rPr>
        <w:t>справедливой войны в современной политической философии и этике.</w:t>
      </w:r>
      <w:r w:rsidR="0017029F" w:rsidRPr="0017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Проблематика насилия в современной философии. </w:t>
      </w:r>
    </w:p>
    <w:p w14:paraId="588B15BE" w14:textId="697C64F6" w:rsidR="00FC14CC" w:rsidRPr="00FC14CC" w:rsidRDefault="00FC14CC" w:rsidP="00FC14CC">
      <w:pPr>
        <w:spacing w:line="240" w:lineRule="auto"/>
        <w:ind w:firstLine="720"/>
        <w:jc w:val="both"/>
        <w:rPr>
          <w:rFonts w:ascii="yandex-sans" w:hAnsi="yandex-sans" w:cs="yandex-sans"/>
          <w:sz w:val="24"/>
          <w:szCs w:val="24"/>
          <w:lang w:eastAsia="ru-RU"/>
        </w:rPr>
      </w:pPr>
      <w:r w:rsidRPr="00FC14CC">
        <w:rPr>
          <w:rFonts w:ascii="yandex-sans" w:hAnsi="yandex-sans" w:cs="yandex-sans"/>
          <w:i/>
          <w:iCs/>
          <w:sz w:val="24"/>
          <w:szCs w:val="24"/>
          <w:lang w:eastAsia="ru-RU"/>
        </w:rPr>
        <w:t>Философия права</w:t>
      </w:r>
      <w:r w:rsidRPr="00FC14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>Дальнейшее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развитие основных концепций философии права в рамках систем правового позитивизма </w:t>
      </w:r>
      <w:r w:rsidRPr="004918FC">
        <w:rPr>
          <w:rFonts w:ascii="yandex-sans" w:hAnsi="yandex-sans" w:cs="yandex-sans"/>
          <w:sz w:val="24"/>
          <w:szCs w:val="24"/>
          <w:lang w:eastAsia="ru-RU"/>
        </w:rPr>
        <w:t xml:space="preserve">(Герберт </w:t>
      </w:r>
      <w:proofErr w:type="spellStart"/>
      <w:r w:rsidRPr="004918FC">
        <w:rPr>
          <w:rFonts w:ascii="yandex-sans" w:hAnsi="yandex-sans" w:cs="yandex-sans"/>
          <w:sz w:val="24"/>
          <w:szCs w:val="24"/>
          <w:lang w:eastAsia="ru-RU"/>
        </w:rPr>
        <w:t>Харт</w:t>
      </w:r>
      <w:proofErr w:type="spellEnd"/>
      <w:r w:rsidR="004918FC" w:rsidRPr="004918FC">
        <w:rPr>
          <w:rFonts w:asciiTheme="minorHAnsi" w:hAnsiTheme="minorHAnsi" w:cs="yandex-sans"/>
          <w:sz w:val="24"/>
          <w:szCs w:val="24"/>
          <w:lang w:eastAsia="ru-RU"/>
        </w:rPr>
        <w:t xml:space="preserve">, </w:t>
      </w:r>
      <w:r w:rsidR="004918FC" w:rsidRPr="004918FC">
        <w:rPr>
          <w:rFonts w:ascii="yandex-sans" w:hAnsi="yandex-sans"/>
          <w:sz w:val="24"/>
          <w:szCs w:val="24"/>
          <w:shd w:val="clear" w:color="auto" w:fill="FFFFFF"/>
        </w:rPr>
        <w:t xml:space="preserve">Ганс </w:t>
      </w:r>
      <w:proofErr w:type="spellStart"/>
      <w:r w:rsidR="004918FC" w:rsidRPr="004918FC">
        <w:rPr>
          <w:rFonts w:ascii="yandex-sans" w:hAnsi="yandex-sans"/>
          <w:sz w:val="24"/>
          <w:szCs w:val="24"/>
          <w:shd w:val="clear" w:color="auto" w:fill="FFFFFF"/>
        </w:rPr>
        <w:t>Кельзен</w:t>
      </w:r>
      <w:proofErr w:type="spellEnd"/>
      <w:r w:rsidRPr="004918FC">
        <w:rPr>
          <w:rFonts w:ascii="yandex-sans" w:hAnsi="yandex-sans" w:cs="yandex-sans"/>
          <w:sz w:val="24"/>
          <w:szCs w:val="24"/>
          <w:lang w:eastAsia="ru-RU"/>
        </w:rPr>
        <w:t>) и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философии естественного права (Джон </w:t>
      </w:r>
      <w:proofErr w:type="spellStart"/>
      <w:r w:rsidRPr="00FC14CC">
        <w:rPr>
          <w:rFonts w:ascii="yandex-sans" w:hAnsi="yandex-sans" w:cs="yandex-sans"/>
          <w:sz w:val="24"/>
          <w:szCs w:val="24"/>
          <w:lang w:eastAsia="ru-RU"/>
        </w:rPr>
        <w:t>Финнис</w:t>
      </w:r>
      <w:proofErr w:type="spellEnd"/>
      <w:r w:rsidRPr="00FC14CC">
        <w:rPr>
          <w:rFonts w:ascii="yandex-sans" w:hAnsi="yandex-sans" w:cs="yandex-sans"/>
          <w:sz w:val="24"/>
          <w:szCs w:val="24"/>
          <w:lang w:eastAsia="ru-RU"/>
        </w:rPr>
        <w:t>) и создание новых интегративных систем философии права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>(Рональд Дворкин). Развитие современной философии права в рамках систем правового реализма, критической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теории и феминизма. Философские проблемы теории наказания и международного права. </w:t>
      </w:r>
      <w:r w:rsidRPr="003B5702">
        <w:rPr>
          <w:rFonts w:ascii="Times New Roman" w:hAnsi="Times New Roman" w:cs="Times New Roman"/>
          <w:sz w:val="24"/>
          <w:szCs w:val="24"/>
          <w:lang w:eastAsia="ru-RU"/>
        </w:rPr>
        <w:t>Философские</w:t>
      </w:r>
      <w:r w:rsidR="003B5702" w:rsidRPr="003B57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5702" w:rsidRPr="003B570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самоопределения народов.</w:t>
      </w:r>
    </w:p>
    <w:p w14:paraId="6ACE0372" w14:textId="51038A4B" w:rsidR="006979F0" w:rsidRDefault="006979F0" w:rsidP="006979F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79F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Политическая теория, философия и социология социально-политического знания в ХХ в.</w:t>
      </w:r>
    </w:p>
    <w:p w14:paraId="498EFF0A" w14:textId="2CF404A8" w:rsidR="00BF7766" w:rsidRPr="00BF7766" w:rsidRDefault="00BF7766" w:rsidP="00BF7766">
      <w:pPr>
        <w:shd w:val="clear" w:color="auto" w:fill="FFFFFF"/>
        <w:spacing w:line="240" w:lineRule="auto"/>
        <w:ind w:firstLine="720"/>
        <w:jc w:val="both"/>
        <w:rPr>
          <w:lang w:eastAsia="ru-RU"/>
        </w:rPr>
      </w:pPr>
      <w:r w:rsidRPr="00BF77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Социальные теории позднего капитализма и место человека в этих теориях</w:t>
      </w:r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. Постмодернизм как культурная логика позднего капитализма (Ф.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Джеймисон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Соотношения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постфордизма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 и постмодернизма, концепция пространственно-временного сжатия (Д. Харви). Глобализация как новый этап развития позднего капитализма (Ф.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Джеймисон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Негри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Хардт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Коммуникативный капитализм (Дж. Дин). Платформенный капитализм (Н.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Срничек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Надзорный капитализм (Ш.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Зубофф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Посткапитализм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 (А. Уильямс, Н.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Срничек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>). Капиталистический реализм (М. Фишер).</w:t>
      </w:r>
    </w:p>
    <w:p w14:paraId="7C671C0E" w14:textId="74A62E48" w:rsidR="00CE4244" w:rsidRDefault="0065076F" w:rsidP="00852E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24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Художественные практики как предмет философской рефлексии. </w:t>
      </w:r>
      <w:r w:rsidR="00CE4244" w:rsidRPr="00CE4244">
        <w:rPr>
          <w:rFonts w:ascii="Times New Roman" w:hAnsi="Times New Roman" w:cs="Times New Roman"/>
          <w:sz w:val="24"/>
          <w:szCs w:val="24"/>
        </w:rPr>
        <w:t xml:space="preserve">Философия музыки в системе философского знания. </w:t>
      </w:r>
      <w:r w:rsidR="00552108">
        <w:rPr>
          <w:rFonts w:ascii="Times New Roman" w:hAnsi="Times New Roman" w:cs="Times New Roman"/>
          <w:sz w:val="24"/>
          <w:szCs w:val="24"/>
        </w:rPr>
        <w:t xml:space="preserve">Философия и музыкальная эстетика романтиков. </w:t>
      </w:r>
      <w:r w:rsidR="00CE4244" w:rsidRPr="00CE4244">
        <w:rPr>
          <w:rFonts w:ascii="Times New Roman" w:hAnsi="Times New Roman" w:cs="Times New Roman"/>
          <w:sz w:val="24"/>
          <w:szCs w:val="24"/>
        </w:rPr>
        <w:t>Поздний романтизм</w:t>
      </w:r>
      <w:r w:rsidR="00552108">
        <w:rPr>
          <w:rFonts w:ascii="Times New Roman" w:hAnsi="Times New Roman" w:cs="Times New Roman"/>
          <w:sz w:val="24"/>
          <w:szCs w:val="24"/>
        </w:rPr>
        <w:t xml:space="preserve">: Р. Вагнер. </w:t>
      </w:r>
      <w:proofErr w:type="spellStart"/>
      <w:r w:rsidR="00552108">
        <w:rPr>
          <w:rFonts w:ascii="Times New Roman" w:hAnsi="Times New Roman" w:cs="Times New Roman"/>
          <w:sz w:val="24"/>
          <w:szCs w:val="24"/>
        </w:rPr>
        <w:t>К</w:t>
      </w:r>
      <w:r w:rsidR="006F6835">
        <w:rPr>
          <w:rFonts w:ascii="Times New Roman" w:hAnsi="Times New Roman" w:cs="Times New Roman"/>
          <w:sz w:val="24"/>
          <w:szCs w:val="24"/>
        </w:rPr>
        <w:t>ультурфилософский</w:t>
      </w:r>
      <w:proofErr w:type="spellEnd"/>
      <w:r w:rsidR="006F6835">
        <w:rPr>
          <w:rFonts w:ascii="Times New Roman" w:hAnsi="Times New Roman" w:cs="Times New Roman"/>
          <w:sz w:val="24"/>
          <w:szCs w:val="24"/>
        </w:rPr>
        <w:t xml:space="preserve"> концепт </w:t>
      </w:r>
      <w:r w:rsidR="00CE4244" w:rsidRPr="00CE4244">
        <w:rPr>
          <w:rFonts w:ascii="Times New Roman" w:hAnsi="Times New Roman" w:cs="Times New Roman"/>
          <w:sz w:val="24"/>
          <w:szCs w:val="24"/>
        </w:rPr>
        <w:t xml:space="preserve">Ф. Ницше о духе музыки.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Философия и социология </w:t>
      </w:r>
      <w:r w:rsidR="00CE4244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433F08">
        <w:rPr>
          <w:rFonts w:ascii="Times New Roman" w:hAnsi="Times New Roman" w:cs="Times New Roman"/>
          <w:sz w:val="24"/>
          <w:szCs w:val="24"/>
        </w:rPr>
        <w:t xml:space="preserve">музыки Т.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C37CE" w14:textId="1FE86DD8" w:rsidR="00A77B3E" w:rsidRDefault="00852E4B" w:rsidP="00852E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E4B">
        <w:rPr>
          <w:rFonts w:ascii="Times New Roman" w:hAnsi="Times New Roman" w:cs="Times New Roman"/>
          <w:i/>
          <w:iCs/>
          <w:sz w:val="24"/>
          <w:szCs w:val="24"/>
        </w:rPr>
        <w:t>Религиозно-философская проблематика русской мысли.</w:t>
      </w:r>
      <w:r w:rsidRPr="00852E4B">
        <w:rPr>
          <w:rFonts w:ascii="Times New Roman" w:hAnsi="Times New Roman" w:cs="Times New Roman"/>
          <w:sz w:val="24"/>
          <w:szCs w:val="24"/>
        </w:rPr>
        <w:t xml:space="preserve"> Д</w:t>
      </w:r>
      <w:r w:rsidR="00206E12" w:rsidRPr="00852E4B">
        <w:rPr>
          <w:rFonts w:ascii="Times New Roman" w:hAnsi="Times New Roman" w:cs="Times New Roman"/>
          <w:sz w:val="24"/>
          <w:szCs w:val="24"/>
        </w:rPr>
        <w:t>ух и человек в перспек</w:t>
      </w:r>
      <w:r w:rsidR="00D20025">
        <w:rPr>
          <w:rFonts w:ascii="Times New Roman" w:hAnsi="Times New Roman" w:cs="Times New Roman"/>
          <w:sz w:val="24"/>
          <w:szCs w:val="24"/>
        </w:rPr>
        <w:t xml:space="preserve">тиве философской антропологии: </w:t>
      </w:r>
      <w:r w:rsidR="00206E12" w:rsidRPr="00852E4B">
        <w:rPr>
          <w:rFonts w:ascii="Times New Roman" w:hAnsi="Times New Roman" w:cs="Times New Roman"/>
          <w:sz w:val="24"/>
          <w:szCs w:val="24"/>
        </w:rPr>
        <w:t>Н. А. Бердяев и С. Л. Франк</w:t>
      </w:r>
      <w:r w:rsidRPr="00852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Культурфи</w:t>
      </w:r>
      <w:r w:rsidR="0065076F" w:rsidRPr="00852E4B">
        <w:rPr>
          <w:rFonts w:ascii="Times New Roman" w:hAnsi="Times New Roman" w:cs="Times New Roman"/>
          <w:sz w:val="24"/>
          <w:szCs w:val="24"/>
        </w:rPr>
        <w:t>лософск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6F" w:rsidRPr="00852E4B">
        <w:rPr>
          <w:rFonts w:ascii="Times New Roman" w:hAnsi="Times New Roman" w:cs="Times New Roman"/>
          <w:sz w:val="24"/>
          <w:szCs w:val="24"/>
        </w:rPr>
        <w:t>идеи Н.А. Бердяева</w:t>
      </w:r>
      <w:r w:rsidR="009741B4" w:rsidRPr="00852E4B">
        <w:rPr>
          <w:rFonts w:ascii="Times New Roman" w:hAnsi="Times New Roman" w:cs="Times New Roman"/>
          <w:sz w:val="24"/>
          <w:szCs w:val="24"/>
        </w:rPr>
        <w:t>.</w:t>
      </w:r>
      <w:r w:rsidR="009163A4" w:rsidRPr="00852E4B">
        <w:rPr>
          <w:rFonts w:ascii="Times New Roman" w:hAnsi="Times New Roman" w:cs="Times New Roman"/>
          <w:sz w:val="24"/>
          <w:szCs w:val="24"/>
        </w:rPr>
        <w:t xml:space="preserve"> </w:t>
      </w:r>
      <w:r w:rsidRPr="00852E4B">
        <w:rPr>
          <w:rFonts w:ascii="Times New Roman" w:hAnsi="Times New Roman" w:cs="Times New Roman"/>
          <w:sz w:val="24"/>
          <w:szCs w:val="24"/>
        </w:rPr>
        <w:t>Диалогический персонализм Н.А. Бердяева. Экзистенциальный манифест Н</w:t>
      </w:r>
      <w:r w:rsidR="00227F52">
        <w:rPr>
          <w:rFonts w:ascii="Times New Roman" w:hAnsi="Times New Roman" w:cs="Times New Roman"/>
          <w:sz w:val="24"/>
          <w:szCs w:val="24"/>
        </w:rPr>
        <w:t xml:space="preserve">. А. </w:t>
      </w:r>
      <w:r w:rsidRPr="00852E4B">
        <w:rPr>
          <w:rFonts w:ascii="Times New Roman" w:hAnsi="Times New Roman" w:cs="Times New Roman"/>
          <w:sz w:val="24"/>
          <w:szCs w:val="24"/>
        </w:rPr>
        <w:t xml:space="preserve">Бердяева. </w:t>
      </w:r>
      <w:r w:rsidR="003F7F00" w:rsidRPr="00852E4B">
        <w:rPr>
          <w:rFonts w:ascii="Times New Roman" w:hAnsi="Times New Roman" w:cs="Times New Roman"/>
          <w:sz w:val="24"/>
          <w:szCs w:val="24"/>
        </w:rPr>
        <w:t>Религиозно-философская программа С.</w:t>
      </w:r>
      <w:r w:rsidRPr="00852E4B">
        <w:rPr>
          <w:rFonts w:ascii="Times New Roman" w:hAnsi="Times New Roman" w:cs="Times New Roman"/>
          <w:sz w:val="24"/>
          <w:szCs w:val="24"/>
        </w:rPr>
        <w:t xml:space="preserve">Л. Франка. Идеал «живого знания». </w:t>
      </w:r>
      <w:proofErr w:type="spellStart"/>
      <w:r w:rsidRPr="00852E4B">
        <w:rPr>
          <w:rFonts w:ascii="Times New Roman" w:hAnsi="Times New Roman" w:cs="Times New Roman"/>
          <w:sz w:val="24"/>
          <w:szCs w:val="24"/>
        </w:rPr>
        <w:t>Монодуализм</w:t>
      </w:r>
      <w:proofErr w:type="spellEnd"/>
      <w:r w:rsidRPr="00852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реальности. </w:t>
      </w:r>
      <w:r w:rsidRPr="00852E4B">
        <w:rPr>
          <w:rFonts w:ascii="Times New Roman" w:hAnsi="Times New Roman" w:cs="Times New Roman"/>
          <w:sz w:val="24"/>
          <w:szCs w:val="24"/>
        </w:rPr>
        <w:t xml:space="preserve">Бог и человек в метафизической системе С.Л. Франка. </w:t>
      </w:r>
    </w:p>
    <w:p w14:paraId="6F1FBAF3" w14:textId="194932BF" w:rsidR="00BF6745" w:rsidRPr="00BF6745" w:rsidRDefault="00BF6745" w:rsidP="00BF6745">
      <w:pPr>
        <w:spacing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745">
        <w:rPr>
          <w:rFonts w:ascii="Times New Roman" w:hAnsi="Times New Roman" w:cs="Times New Roman"/>
          <w:i/>
          <w:iCs/>
          <w:sz w:val="24"/>
          <w:szCs w:val="24"/>
        </w:rPr>
        <w:t xml:space="preserve">Концепции современности в актуальных направлениях </w:t>
      </w:r>
      <w:proofErr w:type="spellStart"/>
      <w:r w:rsidRPr="00BF6745">
        <w:rPr>
          <w:rFonts w:ascii="Times New Roman" w:hAnsi="Times New Roman" w:cs="Times New Roman"/>
          <w:i/>
          <w:iCs/>
          <w:sz w:val="24"/>
          <w:szCs w:val="24"/>
        </w:rPr>
        <w:t>культурсоциологии</w:t>
      </w:r>
      <w:proofErr w:type="spellEnd"/>
      <w:r w:rsidRPr="00BF67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F6745">
        <w:rPr>
          <w:rFonts w:ascii="Times New Roman" w:hAnsi="Times New Roman" w:cs="Times New Roman"/>
          <w:iCs/>
          <w:sz w:val="24"/>
          <w:szCs w:val="24"/>
        </w:rPr>
        <w:t>Концептуальные и исторические истоки современной социологии культуры (</w:t>
      </w:r>
      <w:proofErr w:type="spellStart"/>
      <w:r w:rsidRPr="00BF6745">
        <w:rPr>
          <w:rFonts w:ascii="Times New Roman" w:hAnsi="Times New Roman" w:cs="Times New Roman"/>
          <w:iCs/>
          <w:sz w:val="24"/>
          <w:szCs w:val="24"/>
        </w:rPr>
        <w:t>культурсоциологии</w:t>
      </w:r>
      <w:proofErr w:type="spellEnd"/>
      <w:r w:rsidRPr="00BF6745">
        <w:rPr>
          <w:rFonts w:ascii="Times New Roman" w:hAnsi="Times New Roman" w:cs="Times New Roman"/>
          <w:iCs/>
          <w:sz w:val="24"/>
          <w:szCs w:val="24"/>
        </w:rPr>
        <w:t>). Сильная и слабые программы социологии культуры, структурная герменевтика. Современные проблемы определения культуры. Рациональность и современное общество. Процессы современных обществ с точки зрения современной социологии культуры (гражданское общество, война, коллективная память, культурная динамика признания, культурная динамика эмоций).</w:t>
      </w:r>
    </w:p>
    <w:p w14:paraId="32CACDF0" w14:textId="77777777" w:rsidR="00BF6745" w:rsidRPr="00BF6745" w:rsidRDefault="00BF6745" w:rsidP="00852E4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E590E8" w14:textId="77777777" w:rsidR="00A7140C" w:rsidRDefault="00A7140C" w:rsidP="005B1617">
      <w:pPr>
        <w:pStyle w:val="Default"/>
        <w:jc w:val="both"/>
        <w:rPr>
          <w:rFonts w:ascii="Times New Roman" w:hAnsi="Times New Roman" w:cs="Times New Roman"/>
        </w:rPr>
      </w:pPr>
    </w:p>
    <w:p w14:paraId="50ACCC59" w14:textId="77777777" w:rsidR="00A01D4A" w:rsidRDefault="00A01D4A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50188" w14:textId="4CCC3226"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14:paraId="22486B71" w14:textId="77777777"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междисциплинарного</w:t>
      </w:r>
      <w:r w:rsidR="00155790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433F08"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14:paraId="4F4E87E5" w14:textId="707C9CD9"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5790">
        <w:rPr>
          <w:rFonts w:ascii="Times New Roman" w:hAnsi="Times New Roman" w:cs="Times New Roman"/>
          <w:sz w:val="24"/>
          <w:szCs w:val="24"/>
        </w:rPr>
        <w:t>47.04.01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5790">
        <w:rPr>
          <w:rFonts w:ascii="Times New Roman" w:hAnsi="Times New Roman" w:cs="Times New Roman"/>
          <w:sz w:val="24"/>
          <w:szCs w:val="24"/>
        </w:rPr>
        <w:t>Философия</w:t>
      </w:r>
    </w:p>
    <w:p w14:paraId="12C03EBA" w14:textId="77777777"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«Философ</w:t>
      </w:r>
      <w:r w:rsidR="00BB6D0D">
        <w:rPr>
          <w:rFonts w:ascii="Times New Roman" w:hAnsi="Times New Roman" w:cs="Times New Roman"/>
          <w:sz w:val="24"/>
          <w:szCs w:val="24"/>
        </w:rPr>
        <w:t>ская антропология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14:paraId="74331393" w14:textId="77777777" w:rsidR="00155790" w:rsidRPr="002E5258" w:rsidRDefault="00155790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2DC78" w14:textId="01AB0E64" w:rsidR="00A77B3E" w:rsidRDefault="00861F4B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C5BB4" w:rsidRPr="002E5258">
        <w:rPr>
          <w:rFonts w:ascii="Times New Roman" w:hAnsi="Times New Roman" w:cs="Times New Roman"/>
          <w:sz w:val="24"/>
          <w:szCs w:val="24"/>
        </w:rPr>
        <w:t>/20</w:t>
      </w:r>
      <w:r w:rsidR="00D407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EE320D">
        <w:rPr>
          <w:rFonts w:ascii="Times New Roman" w:hAnsi="Times New Roman" w:cs="Times New Roman"/>
          <w:sz w:val="24"/>
          <w:szCs w:val="24"/>
        </w:rPr>
        <w:t>е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год</w:t>
      </w:r>
      <w:r w:rsidR="00EE320D">
        <w:rPr>
          <w:rFonts w:ascii="Times New Roman" w:hAnsi="Times New Roman" w:cs="Times New Roman"/>
          <w:sz w:val="24"/>
          <w:szCs w:val="24"/>
        </w:rPr>
        <w:t>ы</w:t>
      </w:r>
    </w:p>
    <w:p w14:paraId="4AE219E7" w14:textId="77777777" w:rsidR="005C3F05" w:rsidRPr="00E5348B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251B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05" w:rsidRPr="00E5348B"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</w:p>
    <w:p w14:paraId="5F089572" w14:textId="77777777" w:rsidR="00850826" w:rsidRDefault="00850826" w:rsidP="00850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A3125" w14:textId="77777777" w:rsidR="0022433B" w:rsidRPr="00D15304" w:rsidRDefault="0022433B" w:rsidP="0022433B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Демаркация науки и не науки: проблемы и перспективы (на примере религиоведения и богословия).</w:t>
      </w:r>
    </w:p>
    <w:p w14:paraId="0A1C4684" w14:textId="77777777" w:rsidR="002D23D3" w:rsidRPr="00D15304" w:rsidRDefault="002D23D3" w:rsidP="002D23D3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Феноменология религии: происхождение и структура. Соотношение с философской феноменологией.</w:t>
      </w:r>
    </w:p>
    <w:p w14:paraId="79C9E2E8" w14:textId="77777777" w:rsidR="0022433B" w:rsidRPr="00D15304" w:rsidRDefault="002D23D3" w:rsidP="002D23D3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Богословская феноменология: основные идеи, соотношение с религиоведением.</w:t>
      </w:r>
    </w:p>
    <w:p w14:paraId="5112DDE2" w14:textId="6650DC6B" w:rsidR="00FE2987" w:rsidRPr="00D15304" w:rsidRDefault="002D23D3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Понимание веры в концепциях Р. Отто и Г.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ван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дер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Леува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2D27AAFC" w14:textId="77777777" w:rsidR="00C01049" w:rsidRPr="00D15304" w:rsidRDefault="00C01049" w:rsidP="00C01049">
      <w:pPr>
        <w:pStyle w:val="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 xml:space="preserve">Методология М. </w:t>
      </w:r>
      <w:proofErr w:type="spellStart"/>
      <w:r w:rsidRPr="00D15304">
        <w:rPr>
          <w:rFonts w:ascii="Times New Roman" w:hAnsi="Times New Roman" w:cs="Times New Roman"/>
        </w:rPr>
        <w:t>Элиаде</w:t>
      </w:r>
      <w:proofErr w:type="spellEnd"/>
      <w:r w:rsidRPr="00D15304">
        <w:rPr>
          <w:rFonts w:ascii="Times New Roman" w:hAnsi="Times New Roman" w:cs="Times New Roman"/>
        </w:rPr>
        <w:t xml:space="preserve"> в исследованиях религии: её значение, критика и</w:t>
      </w:r>
    </w:p>
    <w:p w14:paraId="65D756FE" w14:textId="77777777" w:rsidR="00C01049" w:rsidRPr="00D15304" w:rsidRDefault="00C01049" w:rsidP="00C01049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>возможные доводы в её поддержку.</w:t>
      </w:r>
    </w:p>
    <w:p w14:paraId="5BD70DD4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Проблема достоверности в аналитической философии (Дж. Мур, Л. Витгенштейн, Дж. Остин).</w:t>
      </w:r>
    </w:p>
    <w:p w14:paraId="643A58FA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Идеи позднего Л. Витгенштейна о значении и языковых играх. Проблема следования правилу. </w:t>
      </w:r>
    </w:p>
    <w:p w14:paraId="2D745C4B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Философия обыденного языка, основные представители и основные идеи.</w:t>
      </w:r>
    </w:p>
    <w:p w14:paraId="64056B2E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Дескриптивная метафизика П. Стросона.</w:t>
      </w:r>
    </w:p>
    <w:p w14:paraId="3EEDBDEB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Проблемы языка и онтологии в философии У.В.О.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Куайна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Непрозрачность референции и онтологическая относительность.</w:t>
      </w:r>
    </w:p>
    <w:p w14:paraId="419BC407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Теория значения Д. Дэвидсона. Идея радикальной интерпретации. Критика Дэвидсоном концептуального релятивизма. </w:t>
      </w:r>
    </w:p>
    <w:p w14:paraId="0FBC0A5A" w14:textId="77777777" w:rsidR="00FE2987" w:rsidRPr="00D15304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Физикалистская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философия сознания (аномальный монизм Д. Дэвидсона, функционализм Х.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Патнэма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др.) и ее критика.</w:t>
      </w:r>
    </w:p>
    <w:p w14:paraId="7A411937" w14:textId="3E937984" w:rsidR="0072114A" w:rsidRPr="00D15304" w:rsidRDefault="0072114A" w:rsidP="0072114A">
      <w:pPr>
        <w:pStyle w:val="a0"/>
        <w:numPr>
          <w:ilvl w:val="0"/>
          <w:numId w:val="2"/>
        </w:numPr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 xml:space="preserve">Религиозный и </w:t>
      </w:r>
      <w:proofErr w:type="spellStart"/>
      <w:r w:rsidR="004B7DE4" w:rsidRPr="00D15304">
        <w:rPr>
          <w:rFonts w:ascii="Times New Roman" w:hAnsi="Times New Roman" w:cs="Times New Roman"/>
        </w:rPr>
        <w:t>внете</w:t>
      </w:r>
      <w:r w:rsidRPr="00D15304">
        <w:rPr>
          <w:rFonts w:ascii="Times New Roman" w:hAnsi="Times New Roman" w:cs="Times New Roman"/>
        </w:rPr>
        <w:t>истический</w:t>
      </w:r>
      <w:proofErr w:type="spellEnd"/>
      <w:r w:rsidRPr="00D15304">
        <w:rPr>
          <w:rFonts w:ascii="Times New Roman" w:hAnsi="Times New Roman" w:cs="Times New Roman"/>
        </w:rPr>
        <w:t xml:space="preserve"> модусы экзистенциальной философии.  </w:t>
      </w:r>
    </w:p>
    <w:p w14:paraId="2E714420" w14:textId="3AA9821D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«Бытие и ничто»: проблема человека у Ж.–П. Сартра.</w:t>
      </w:r>
    </w:p>
    <w:p w14:paraId="13F15F1D" w14:textId="7AFBC247" w:rsidR="004B7DE4" w:rsidRPr="00D15304" w:rsidRDefault="004B7DE4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Проблема латентного христианского основания метафизики Ж.-П. Сартра.</w:t>
      </w:r>
    </w:p>
    <w:p w14:paraId="4A4F3DE4" w14:textId="77777777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Экзистенциальная философия К. Ясперса.</w:t>
      </w:r>
    </w:p>
    <w:p w14:paraId="5D062B7E" w14:textId="77777777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Dasein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89D" w:rsidRPr="00D15304">
        <w:rPr>
          <w:rFonts w:ascii="Times New Roman" w:hAnsi="Times New Roman" w:cs="Times New Roman"/>
          <w:color w:val="auto"/>
          <w:sz w:val="24"/>
          <w:szCs w:val="24"/>
        </w:rPr>
        <w:t>М.</w:t>
      </w:r>
      <w:r w:rsidR="0080589D"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80589D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Хайдеггера 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и философская антропология.</w:t>
      </w:r>
    </w:p>
    <w:p w14:paraId="50BF6E8B" w14:textId="77777777" w:rsidR="0072114A" w:rsidRPr="00D15304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П.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Тиллих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: религиозный опыт человека в ХХ веке. </w:t>
      </w:r>
    </w:p>
    <w:p w14:paraId="5B00A84E" w14:textId="77777777" w:rsidR="007137E9" w:rsidRPr="00D15304" w:rsidRDefault="0072114A" w:rsidP="007137E9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yandex-sans" w:hAnsi="yandex-sans" w:cs="yandex-sans"/>
          <w:color w:val="auto"/>
          <w:sz w:val="15"/>
          <w:szCs w:val="15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Феномен «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квазирелигии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» в современных обществах.</w:t>
      </w:r>
    </w:p>
    <w:p w14:paraId="4345A20F" w14:textId="77777777" w:rsidR="007137E9" w:rsidRPr="00D15304" w:rsidRDefault="007137E9" w:rsidP="007137E9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yandex-sans" w:hAnsi="yandex-sans" w:cs="yandex-sans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</w:t>
      </w:r>
      <w:r w:rsidRPr="00D15304">
        <w:rPr>
          <w:rFonts w:ascii="yandex-sans" w:hAnsi="yandex-sans" w:cs="yandex-sans"/>
          <w:color w:val="auto"/>
          <w:sz w:val="24"/>
          <w:szCs w:val="24"/>
          <w:lang w:eastAsia="ru-RU"/>
        </w:rPr>
        <w:t>елиги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и, </w:t>
      </w:r>
      <w:proofErr w:type="spellStart"/>
      <w:r w:rsidRPr="00D15304">
        <w:rPr>
          <w:rFonts w:ascii="yandex-sans" w:hAnsi="yandex-sans" w:cs="yandex-sans"/>
          <w:color w:val="auto"/>
          <w:sz w:val="24"/>
          <w:szCs w:val="24"/>
          <w:lang w:eastAsia="ru-RU"/>
        </w:rPr>
        <w:t>псевдорелиги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proofErr w:type="spellEnd"/>
      <w:r w:rsidRPr="00D15304">
        <w:rPr>
          <w:rFonts w:ascii="yandex-sans" w:hAnsi="yandex-sans" w:cs="yandex-sans"/>
          <w:color w:val="auto"/>
          <w:sz w:val="24"/>
          <w:szCs w:val="24"/>
          <w:lang w:eastAsia="ru-RU"/>
        </w:rPr>
        <w:t xml:space="preserve"> и секулярны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 культы: сходство и различие</w:t>
      </w:r>
      <w:r w:rsidRPr="00D15304">
        <w:rPr>
          <w:rFonts w:ascii="yandex-sans" w:hAnsi="yandex-sans" w:cs="yandex-sans"/>
          <w:color w:val="auto"/>
          <w:sz w:val="24"/>
          <w:szCs w:val="24"/>
          <w:lang w:eastAsia="ru-RU"/>
        </w:rPr>
        <w:t>.</w:t>
      </w:r>
    </w:p>
    <w:p w14:paraId="6166FE9A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Психологическая и грамматическая интерпретации в герменевтике Ф.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Шлейермахера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423C07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Отличия проекта философской герменевтики Х.–Г.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Гадамера от «классической герменевтики» (Ф.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Шлейермахер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, В.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Дильтей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, Э.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Бетти).</w:t>
      </w:r>
    </w:p>
    <w:p w14:paraId="5305A977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Реабилитация авторитета и «предрассудка» в философской герменевтике.</w:t>
      </w:r>
    </w:p>
    <w:p w14:paraId="1B431AAA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Концепция «герменевтического круга» в философии М.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Хайдеггера.</w:t>
      </w:r>
    </w:p>
    <w:p w14:paraId="7862BCD4" w14:textId="77777777" w:rsidR="00850826" w:rsidRPr="00D15304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Онтология художественного творения в философии искусства М.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Хайдеггера и Х.–Г.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Гадамера.</w:t>
      </w:r>
    </w:p>
    <w:p w14:paraId="7EF2FF62" w14:textId="77777777" w:rsidR="00AB0C02" w:rsidRPr="00D15304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Феноменологический проект Э.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Гуссерля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3C41DF" w14:textId="77777777" w:rsidR="00AB0C02" w:rsidRPr="00D15304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«Бытие и время»: феноменологический период М. Хайдеггера.</w:t>
      </w:r>
    </w:p>
    <w:p w14:paraId="61B7D7CF" w14:textId="00F92D40" w:rsidR="00AB0C02" w:rsidRPr="00D15304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Проблема «самообмана» в феноменологической онтологии Ж.-П. Сартра.</w:t>
      </w:r>
    </w:p>
    <w:p w14:paraId="64DF0B32" w14:textId="60C5632F" w:rsidR="003F6907" w:rsidRPr="00D15304" w:rsidRDefault="00BD1F40" w:rsidP="00B1410F">
      <w:pPr>
        <w:numPr>
          <w:ilvl w:val="0"/>
          <w:numId w:val="2"/>
        </w:numPr>
        <w:tabs>
          <w:tab w:val="left" w:pos="360"/>
          <w:tab w:val="left" w:pos="720"/>
        </w:tabs>
        <w:spacing w:before="100" w:beforeAutospacing="1" w:after="100" w:afterAutospacing="1" w:line="240" w:lineRule="auto"/>
        <w:jc w:val="both"/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15304">
        <w:rPr>
          <w:color w:val="auto"/>
          <w:shd w:val="clear" w:color="auto" w:fill="FFFFFF"/>
        </w:rPr>
        <w:t> </w:t>
      </w:r>
      <w:r w:rsidR="003F6907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Социально-политическая философия П.Б. Струве: культура и свобода. </w:t>
      </w:r>
    </w:p>
    <w:p w14:paraId="5BBD65B0" w14:textId="77777777" w:rsidR="003F6907" w:rsidRPr="00D15304" w:rsidRDefault="003F6907" w:rsidP="003F6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Философская публицистика Г.П. Федотова эмигрантского периода.</w:t>
      </w:r>
    </w:p>
    <w:p w14:paraId="0BF2F9B1" w14:textId="4CC207F5" w:rsidR="00BB6D0D" w:rsidRPr="00D15304" w:rsidRDefault="00BB6D0D" w:rsidP="00BB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Феномен русской культуры в </w:t>
      </w:r>
      <w:proofErr w:type="spellStart"/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истори</w:t>
      </w:r>
      <w:r w:rsidR="00D8069C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о</w:t>
      </w: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софии</w:t>
      </w:r>
      <w:proofErr w:type="spellEnd"/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В.В. </w:t>
      </w:r>
      <w:proofErr w:type="spellStart"/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Вейдле</w:t>
      </w:r>
      <w:proofErr w:type="spellEnd"/>
      <w:r w:rsidR="001C3D27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0361AC3C" w14:textId="2E0057C5" w:rsidR="00BB6D0D" w:rsidRPr="00D15304" w:rsidRDefault="0084589D" w:rsidP="0084589D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Онтологические основания русской мысли и </w:t>
      </w:r>
      <w:r w:rsidR="00C56C39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критика новоевропейского рационализма </w:t>
      </w:r>
      <w:r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работах </w:t>
      </w:r>
      <w:r w:rsidR="00C56C39" w:rsidRPr="00D15304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В.Ф. Эрна</w:t>
      </w:r>
      <w:r w:rsidR="00B812F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17DAEB36" w14:textId="77777777" w:rsidR="00BD1F40" w:rsidRPr="00D15304" w:rsidRDefault="00BD1F40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5191E5C" w14:textId="7E36D01D" w:rsidR="005C3F05" w:rsidRPr="00D15304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</w:t>
      </w:r>
      <w:r w:rsidRPr="00D1530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C3F05" w:rsidRPr="00D15304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Вопросы специализации</w:t>
      </w:r>
    </w:p>
    <w:p w14:paraId="3FAEA1D6" w14:textId="77777777" w:rsidR="00E5348B" w:rsidRPr="00D15304" w:rsidRDefault="00E5348B" w:rsidP="00E5348B">
      <w:pPr>
        <w:spacing w:line="240" w:lineRule="auto"/>
        <w:ind w:left="2520"/>
        <w:rPr>
          <w:rFonts w:ascii="Times New Roman" w:hAnsi="Times New Roman" w:cs="Times New Roman"/>
          <w:color w:val="auto"/>
          <w:sz w:val="24"/>
          <w:szCs w:val="24"/>
        </w:rPr>
      </w:pPr>
    </w:p>
    <w:p w14:paraId="29837698" w14:textId="77777777" w:rsidR="00850826" w:rsidRPr="00D15304" w:rsidRDefault="00E5348B" w:rsidP="00E5348B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="00AD57C9" w:rsidRPr="00D1530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50826" w:rsidRPr="00D15304">
        <w:rPr>
          <w:rFonts w:ascii="Times New Roman" w:hAnsi="Times New Roman" w:cs="Times New Roman"/>
          <w:color w:val="auto"/>
          <w:sz w:val="24"/>
          <w:szCs w:val="24"/>
        </w:rPr>
        <w:t>ргументы против учения об идеях в первой части диалога «Парменид».</w:t>
      </w:r>
    </w:p>
    <w:p w14:paraId="3369759E" w14:textId="77777777" w:rsidR="00850826" w:rsidRPr="00D15304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Диалектика единого и многого в диалоге Платона «Парменид».</w:t>
      </w:r>
    </w:p>
    <w:p w14:paraId="6FD2046A" w14:textId="77777777" w:rsidR="00850826" w:rsidRPr="00D15304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lastRenderedPageBreak/>
        <w:t>«Диалектика» пяти высших родов сущего в диалоге «Софист».</w:t>
      </w:r>
    </w:p>
    <w:p w14:paraId="6700446D" w14:textId="77777777" w:rsidR="00850826" w:rsidRPr="00D15304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Определения софиста в диалоге «Софист» и их полемический смысл.</w:t>
      </w:r>
    </w:p>
    <w:p w14:paraId="104DF56C" w14:textId="3894D7E4" w:rsidR="00850826" w:rsidRPr="00D15304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«Писаное» и «неписаное» учение Платона как историко-философская проблема.</w:t>
      </w:r>
    </w:p>
    <w:p w14:paraId="412B17CD" w14:textId="2CBEC95E" w:rsidR="00E3368B" w:rsidRPr="00D15304" w:rsidRDefault="00E3368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«Философия времени» Платона</w:t>
      </w:r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9CCF253" w14:textId="77777777" w:rsidR="005923D0" w:rsidRPr="00D15304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Эмпирический и интеллигибельный характер в трактате И. Канта «Религия в пределах только разума».</w:t>
      </w:r>
    </w:p>
    <w:p w14:paraId="4E3D5D73" w14:textId="77777777" w:rsidR="0094718C" w:rsidRPr="00D15304" w:rsidRDefault="0094718C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Проблема эстетического воспитания в «Письмах об эстетическом воспитании человека» Ф. Шиллера.  </w:t>
      </w:r>
    </w:p>
    <w:p w14:paraId="2336F5B2" w14:textId="77777777" w:rsidR="00AE39FD" w:rsidRPr="00D15304" w:rsidRDefault="00AE39FD" w:rsidP="0097132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Начало, ход и цель истории у Канта, Фихте и Гегеля. Единство человеческого рода, разумность и целесообразность как общие предпосылки философии истории немецкого идеализма. </w:t>
      </w:r>
    </w:p>
    <w:p w14:paraId="0E7C7D3E" w14:textId="77777777" w:rsidR="00025650" w:rsidRPr="00D15304" w:rsidRDefault="00025650" w:rsidP="0002565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Антропологический смысл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философской системе Декарта.</w:t>
      </w:r>
    </w:p>
    <w:p w14:paraId="58DD6340" w14:textId="77777777" w:rsidR="00025650" w:rsidRPr="00D15304" w:rsidRDefault="00025650" w:rsidP="0002565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Эволюция идеи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XVII-XVIII вв.</w:t>
      </w:r>
    </w:p>
    <w:p w14:paraId="5FF4BD57" w14:textId="2C599A31" w:rsidR="00025650" w:rsidRPr="00D23BD4" w:rsidRDefault="00C97DE8" w:rsidP="0002565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Проблема интуиции в рациона</w:t>
      </w:r>
      <w:r w:rsidR="00D23BD4"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ли</w:t>
      </w:r>
      <w:r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стической традиции </w:t>
      </w:r>
      <w:r w:rsidR="00D23BD4"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XVII </w:t>
      </w:r>
      <w:r w:rsidRPr="00D23B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в. </w:t>
      </w:r>
    </w:p>
    <w:p w14:paraId="4B109476" w14:textId="77777777" w:rsidR="0097132C" w:rsidRPr="00D15304" w:rsidRDefault="0097132C" w:rsidP="0097132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Образ музыканта в романтической традиции (В. Г.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Вакенродер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Э. Т. А. Гофман). </w:t>
      </w:r>
    </w:p>
    <w:p w14:paraId="561C553F" w14:textId="77777777" w:rsidR="0097132C" w:rsidRPr="00D15304" w:rsidRDefault="0097132C" w:rsidP="0097132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Философские и эстетические идеи Р. Вагнера («Опера и драма», «Музыка будущего», «Художник и публика»).</w:t>
      </w:r>
    </w:p>
    <w:p w14:paraId="17FF3EAF" w14:textId="77777777" w:rsidR="005923D0" w:rsidRPr="00D15304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Социологии знания М. Шелера и «материальная этика ценностей».</w:t>
      </w:r>
    </w:p>
    <w:p w14:paraId="36148F86" w14:textId="77777777" w:rsidR="005923D0" w:rsidRPr="00D15304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Философская антропология: проект М.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Шелера.</w:t>
      </w:r>
    </w:p>
    <w:p w14:paraId="4DD2DA40" w14:textId="77777777" w:rsidR="005923D0" w:rsidRPr="00D15304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Философская антропология Х.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>Плеснера.</w:t>
      </w:r>
      <w:r w:rsidR="00964AF6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Понятие «эксцентрической </w:t>
      </w:r>
      <w:proofErr w:type="spellStart"/>
      <w:r w:rsidR="00964AF6" w:rsidRPr="00D15304">
        <w:rPr>
          <w:rFonts w:ascii="Times New Roman" w:hAnsi="Times New Roman" w:cs="Times New Roman"/>
          <w:color w:val="auto"/>
          <w:sz w:val="24"/>
          <w:szCs w:val="24"/>
        </w:rPr>
        <w:t>позициональности</w:t>
      </w:r>
      <w:proofErr w:type="spellEnd"/>
      <w:r w:rsidR="00964AF6" w:rsidRPr="00D1530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27D8C"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69547C" w14:textId="455C7B50" w:rsidR="00293B9B" w:rsidRPr="0037371F" w:rsidRDefault="005923D0" w:rsidP="0037371F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Антропология и социальная философия А.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Гелена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DB0F5B" w14:textId="77777777" w:rsidR="00A838B5" w:rsidRPr="00D15304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Образ человека-массы в философии ХХ столетия.</w:t>
      </w:r>
    </w:p>
    <w:p w14:paraId="1FE90EFF" w14:textId="5CF502F8" w:rsidR="00A838B5" w:rsidRPr="00D15304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Кризис культуры </w:t>
      </w:r>
      <w:r w:rsidR="00803C1D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и искусства в оценке западноевропейских мыслителей: Ф. Ницше, Т. </w:t>
      </w:r>
      <w:proofErr w:type="spellStart"/>
      <w:r w:rsidR="00803C1D" w:rsidRPr="00D15304">
        <w:rPr>
          <w:rFonts w:ascii="Times New Roman" w:hAnsi="Times New Roman" w:cs="Times New Roman"/>
          <w:color w:val="auto"/>
          <w:sz w:val="24"/>
          <w:szCs w:val="24"/>
        </w:rPr>
        <w:t>Адорно</w:t>
      </w:r>
      <w:proofErr w:type="spellEnd"/>
      <w:r w:rsidR="00803C1D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455B8EDC" w14:textId="63CF204D" w:rsidR="00617C3F" w:rsidRPr="00D15304" w:rsidRDefault="00617C3F" w:rsidP="00617C3F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Анализ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пресуппозиций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П.Ф.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Стросона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(статья «О референции»)</w:t>
      </w:r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62108F5" w14:textId="2E3FE208" w:rsidR="00617C3F" w:rsidRPr="00D15304" w:rsidRDefault="00617C3F" w:rsidP="00617C3F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Учение Аристотеля о добродетелях и человеческом действии</w:t>
      </w:r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AF1068E" w14:textId="77777777" w:rsidR="00BB68F7" w:rsidRPr="00D15304" w:rsidRDefault="00D957A2" w:rsidP="00D957A2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>Понятие действия в политической философии Нового времени: Гоббс, Спиноза.</w:t>
      </w:r>
    </w:p>
    <w:p w14:paraId="1B955F16" w14:textId="77777777" w:rsidR="00D957A2" w:rsidRPr="00D15304" w:rsidRDefault="00BB68F7" w:rsidP="00D957A2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>Социальное действие в социологии М. Вебера.</w:t>
      </w:r>
      <w:r w:rsidR="00D957A2" w:rsidRPr="00D15304">
        <w:rPr>
          <w:rFonts w:ascii="Times New Roman" w:hAnsi="Times New Roman" w:cs="Times New Roman"/>
        </w:rPr>
        <w:t xml:space="preserve"> </w:t>
      </w:r>
    </w:p>
    <w:p w14:paraId="4C6D9F3D" w14:textId="77777777" w:rsidR="00431E24" w:rsidRPr="00D15304" w:rsidRDefault="00431E24" w:rsidP="00431E24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D15304">
        <w:rPr>
          <w:rFonts w:ascii="Times New Roman" w:hAnsi="Times New Roman" w:cs="Times New Roman"/>
        </w:rPr>
        <w:t xml:space="preserve">Свобода, детерминизм и выбор как проблема политической философии. </w:t>
      </w:r>
    </w:p>
    <w:p w14:paraId="2482D59B" w14:textId="77777777" w:rsidR="00850826" w:rsidRPr="00D15304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Концепт действия в философии П.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Рикёра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496B1B" w14:textId="57AF7125" w:rsidR="00BB68F7" w:rsidRPr="00D15304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Теория действия Д.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Дэвидсона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9ED5CE" w14:textId="77777777" w:rsidR="00850826" w:rsidRPr="00D15304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Человек как свободное политическое существо в философии Х.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Арендт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823A3F" w14:textId="77777777" w:rsidR="00827D8C" w:rsidRPr="00D15304" w:rsidRDefault="00827D8C" w:rsidP="00EE0A3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Концепции действия в социальной теории М. Вебера, Т. Парсонса, А.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Шюца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Ю.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Хабермаса</w:t>
      </w:r>
      <w:proofErr w:type="spellEnd"/>
      <w:r w:rsidRPr="00D15304">
        <w:rPr>
          <w:color w:val="auto"/>
          <w:sz w:val="24"/>
          <w:szCs w:val="24"/>
          <w:lang w:eastAsia="ru-RU"/>
        </w:rPr>
        <w:t>.</w:t>
      </w:r>
    </w:p>
    <w:p w14:paraId="24016126" w14:textId="1CC77E93" w:rsidR="00EE0A37" w:rsidRPr="00802EAB" w:rsidRDefault="00802EAB" w:rsidP="00EE0A3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Политическая теология Ж. де </w:t>
      </w:r>
      <w:proofErr w:type="spellStart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>Местра</w:t>
      </w:r>
      <w:proofErr w:type="spellEnd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Х. </w:t>
      </w:r>
      <w:proofErr w:type="spellStart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Доносо</w:t>
      </w:r>
      <w:proofErr w:type="spellEnd"/>
      <w:r w:rsidRPr="00802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Кортеса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F8B59C" w14:textId="26CE11E2" w:rsidR="00FD0358" w:rsidRPr="00D15304" w:rsidRDefault="00D35FAA" w:rsidP="00FD0358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Понятие политической теологии у Карла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Шмитта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его современные интерпретации.</w:t>
      </w:r>
    </w:p>
    <w:p w14:paraId="181B7EE0" w14:textId="041546A0" w:rsidR="00BF7766" w:rsidRPr="00D15304" w:rsidRDefault="00BF7766" w:rsidP="00BF7766">
      <w:pPr>
        <w:pStyle w:val="a"/>
        <w:numPr>
          <w:ilvl w:val="0"/>
          <w:numId w:val="1"/>
        </w:numPr>
        <w:shd w:val="clear" w:color="auto" w:fill="FFFFFF"/>
        <w:spacing w:line="240" w:lineRule="auto"/>
      </w:pPr>
      <w:r w:rsidRPr="00D15304">
        <w:rPr>
          <w:rFonts w:ascii="Times New Roman" w:hAnsi="Times New Roman" w:cs="Times New Roman"/>
        </w:rPr>
        <w:t>Постмодернизм как культурная логика позднего капитализма (Ф</w:t>
      </w:r>
      <w:r w:rsidR="00CD0288" w:rsidRPr="00D15304">
        <w:rPr>
          <w:rFonts w:ascii="Times New Roman" w:hAnsi="Times New Roman" w:cs="Times New Roman"/>
        </w:rPr>
        <w:t>.</w:t>
      </w:r>
      <w:r w:rsidRPr="00D15304">
        <w:rPr>
          <w:rFonts w:ascii="Times New Roman" w:hAnsi="Times New Roman" w:cs="Times New Roman"/>
        </w:rPr>
        <w:t xml:space="preserve"> </w:t>
      </w:r>
      <w:proofErr w:type="spellStart"/>
      <w:r w:rsidRPr="00D15304">
        <w:rPr>
          <w:rFonts w:ascii="Times New Roman" w:hAnsi="Times New Roman" w:cs="Times New Roman"/>
        </w:rPr>
        <w:t>Джеймисон</w:t>
      </w:r>
      <w:proofErr w:type="spellEnd"/>
      <w:r w:rsidRPr="00D15304">
        <w:rPr>
          <w:rFonts w:ascii="Times New Roman" w:hAnsi="Times New Roman" w:cs="Times New Roman"/>
        </w:rPr>
        <w:t>)</w:t>
      </w:r>
      <w:r w:rsidR="00802EAB">
        <w:rPr>
          <w:rFonts w:ascii="Times New Roman" w:hAnsi="Times New Roman" w:cs="Times New Roman"/>
        </w:rPr>
        <w:t>.</w:t>
      </w:r>
    </w:p>
    <w:p w14:paraId="71DF0F0B" w14:textId="2C4F9509" w:rsidR="00BF7766" w:rsidRPr="00BF3F7E" w:rsidRDefault="00BF3F7E" w:rsidP="00BF7766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proofErr w:type="spellStart"/>
      <w:r w:rsidRPr="00BF3F7E">
        <w:rPr>
          <w:rFonts w:ascii="Times New Roman" w:hAnsi="Times New Roman" w:cs="Times New Roman"/>
          <w:color w:val="000000"/>
          <w:shd w:val="clear" w:color="auto" w:fill="FFFFFF"/>
        </w:rPr>
        <w:t>Постмарксизм</w:t>
      </w:r>
      <w:proofErr w:type="spellEnd"/>
      <w:r w:rsidRPr="00BF3F7E">
        <w:rPr>
          <w:rFonts w:ascii="Times New Roman" w:hAnsi="Times New Roman" w:cs="Times New Roman"/>
          <w:color w:val="000000"/>
          <w:shd w:val="clear" w:color="auto" w:fill="FFFFFF"/>
        </w:rPr>
        <w:t>: определение и основные представители</w:t>
      </w:r>
      <w:r w:rsidR="00802EA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2B4D0AF" w14:textId="77777777" w:rsidR="00100421" w:rsidRPr="00D15304" w:rsidRDefault="00100421" w:rsidP="0010042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F3F7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Аристотелевское определение человека и его интерпретация у М. Хайдеггера</w:t>
      </w: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0DB69687" w14:textId="77777777" w:rsidR="00100421" w:rsidRPr="00D15304" w:rsidRDefault="00100421" w:rsidP="0010042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Спор Х. Дрейфуса и Дж. Макдауэлла о вовлеченном действии.</w:t>
      </w:r>
    </w:p>
    <w:p w14:paraId="30B9816D" w14:textId="77777777" w:rsidR="00A46670" w:rsidRPr="00D15304" w:rsidRDefault="00A46670" w:rsidP="00A4667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М. Хайдеггер и Р. Карнап о логике философского мышления и преодолении метафизики.</w:t>
      </w:r>
    </w:p>
    <w:p w14:paraId="57A6F7E8" w14:textId="77777777" w:rsidR="005923D0" w:rsidRPr="00D15304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Текст и символ в герменевтике П.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Рикёра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 Соединение феноменологического и герменевтического подходов.</w:t>
      </w:r>
    </w:p>
    <w:p w14:paraId="3B8159CC" w14:textId="5FFC83AD" w:rsidR="00467332" w:rsidRPr="00D15304" w:rsidRDefault="008B5ED8" w:rsidP="00467332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color w:val="auto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Концепция общества сингулярностей А.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Реквица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5EAAC4" w14:textId="77777777" w:rsidR="00850826" w:rsidRPr="00D15304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Теория справедливости Дж.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Ролза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CA223C" w14:textId="77777777" w:rsidR="00850826" w:rsidRPr="00D15304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Теория справедливости Р</w:t>
      </w:r>
      <w:r w:rsidR="00202D04" w:rsidRPr="00D1530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Нозика</w:t>
      </w:r>
      <w:proofErr w:type="spellEnd"/>
      <w:r w:rsidR="002D7BC4"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90032F" w14:textId="77777777" w:rsidR="002376BB" w:rsidRPr="00D15304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«Мораль по соглашению» Д</w:t>
      </w:r>
      <w:r w:rsidR="00202D04"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Готиера</w:t>
      </w:r>
      <w:proofErr w:type="spellEnd"/>
      <w:r w:rsidR="002D7BC4"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D6DC12" w14:textId="77777777" w:rsidR="00A92DDC" w:rsidRPr="00D15304" w:rsidRDefault="00A92DDC" w:rsidP="00A92DD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Утилитаризм как теория справедливости и общественная мораль. </w:t>
      </w:r>
    </w:p>
    <w:p w14:paraId="4BC568A5" w14:textId="77777777" w:rsidR="00A92DDC" w:rsidRPr="00D15304" w:rsidRDefault="00A92DDC" w:rsidP="00A92DD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Социальная философия и политическая этика феминизма. </w:t>
      </w:r>
    </w:p>
    <w:p w14:paraId="6F4C4E11" w14:textId="77777777" w:rsidR="00A92DDC" w:rsidRPr="00D15304" w:rsidRDefault="00A92DDC" w:rsidP="00A92DD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Марксизм как философская антропология. </w:t>
      </w:r>
    </w:p>
    <w:p w14:paraId="5D5BD0FE" w14:textId="77777777" w:rsidR="005E7C3A" w:rsidRPr="00D15304" w:rsidRDefault="00A92DDC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Теория справедливости современного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</w:rPr>
        <w:t>коммунитаризма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66D92FE" w14:textId="77777777" w:rsidR="005E7C3A" w:rsidRPr="00D15304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Современная теория справедливой войны Майкла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Уольцера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54ACD145" w14:textId="77777777" w:rsidR="005E7C3A" w:rsidRPr="00D15304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Современный юридический позитивизм и его оформление в системе философии права Герберта Харта.</w:t>
      </w:r>
    </w:p>
    <w:p w14:paraId="04E52A59" w14:textId="77777777" w:rsidR="005E7C3A" w:rsidRPr="00D15304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Философия «права как целостности» Рональда Дворкина.</w:t>
      </w:r>
    </w:p>
    <w:p w14:paraId="6696497C" w14:textId="19545D73" w:rsidR="005E7C3A" w:rsidRPr="00D15304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Философия естественного права и концепция естественного закона и права Джона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Финниса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76677AFF" w14:textId="1C170A2F" w:rsidR="00444577" w:rsidRPr="00D15304" w:rsidRDefault="00444577" w:rsidP="0044457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История идей А.О.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Лавджоя</w:t>
      </w:r>
      <w:proofErr w:type="spellEnd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история понятий Р. </w:t>
      </w:r>
      <w:proofErr w:type="spellStart"/>
      <w:r w:rsidRPr="00D153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Козеллека</w:t>
      </w:r>
      <w:proofErr w:type="spellEnd"/>
      <w:r w:rsidR="00D50E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7B812CB" w14:textId="77777777" w:rsidR="00BB6D0D" w:rsidRPr="00D15304" w:rsidRDefault="00BB6D0D" w:rsidP="00BB6D0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Научная теория культуры Б. Малиновского.</w:t>
      </w:r>
    </w:p>
    <w:p w14:paraId="0BB5B85C" w14:textId="77777777" w:rsidR="00BB6D0D" w:rsidRPr="00D15304" w:rsidRDefault="007907A7" w:rsidP="00BB6D0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B6D0D" w:rsidRPr="00D15304">
        <w:rPr>
          <w:rFonts w:ascii="Times New Roman" w:hAnsi="Times New Roman" w:cs="Times New Roman"/>
          <w:color w:val="auto"/>
          <w:sz w:val="24"/>
          <w:szCs w:val="24"/>
        </w:rPr>
        <w:t>нализ мифа</w:t>
      </w:r>
      <w:r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в структурной антропологии К. Леви-Стросса</w:t>
      </w:r>
      <w:r w:rsidR="00BB6D0D" w:rsidRPr="00D153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6E6741" w14:textId="77777777" w:rsidR="00BB6D0D" w:rsidRPr="00D15304" w:rsidRDefault="00AA37B2" w:rsidP="00BB6D0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Христианский</w:t>
      </w:r>
      <w:r w:rsidR="00BB6D0D" w:rsidRPr="00D15304">
        <w:rPr>
          <w:rFonts w:ascii="Times New Roman" w:hAnsi="Times New Roman" w:cs="Times New Roman"/>
          <w:color w:val="auto"/>
          <w:sz w:val="24"/>
          <w:szCs w:val="24"/>
        </w:rPr>
        <w:t xml:space="preserve"> персонализм Н.А. Бердяева.</w:t>
      </w:r>
    </w:p>
    <w:p w14:paraId="077C0D8C" w14:textId="77777777" w:rsidR="00BB6D0D" w:rsidRPr="00D15304" w:rsidRDefault="00BB6D0D" w:rsidP="00BB6D0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Н.А. Бердяев: философия новой духовности.</w:t>
      </w:r>
    </w:p>
    <w:p w14:paraId="3D205AAC" w14:textId="36CB739E" w:rsidR="00AA37B2" w:rsidRPr="00D15304" w:rsidRDefault="00AA37B2" w:rsidP="00AA37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5304">
        <w:rPr>
          <w:rFonts w:ascii="Times New Roman" w:hAnsi="Times New Roman" w:cs="Times New Roman"/>
          <w:color w:val="auto"/>
          <w:sz w:val="24"/>
          <w:szCs w:val="24"/>
        </w:rPr>
        <w:t>Онтологические основания христианского реализма С.Л. Франка</w:t>
      </w:r>
      <w:r w:rsidR="00D50E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4355C6" w14:textId="361F34B0" w:rsidR="00AA37B2" w:rsidRPr="00D50E21" w:rsidRDefault="00AA37B2" w:rsidP="00AA37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E21">
        <w:rPr>
          <w:rFonts w:ascii="Times New Roman" w:hAnsi="Times New Roman" w:cs="Times New Roman"/>
          <w:color w:val="auto"/>
          <w:sz w:val="24"/>
          <w:szCs w:val="24"/>
        </w:rPr>
        <w:t>Философское знание и религиозный опыт в метафизической системе С.Л. Франка</w:t>
      </w:r>
      <w:r w:rsidR="00D50E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11B2B3" w14:textId="663517EE" w:rsidR="003D6F22" w:rsidRPr="00D50E21" w:rsidRDefault="003D6F22" w:rsidP="003D6F22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</w:rPr>
      </w:pPr>
      <w:r w:rsidRPr="00D50E21">
        <w:rPr>
          <w:rFonts w:ascii="YS Text" w:hAnsi="YS Text" w:cs="Times New Roman"/>
        </w:rPr>
        <w:t>Сильная программа социологии культуры (</w:t>
      </w:r>
      <w:proofErr w:type="spellStart"/>
      <w:r w:rsidRPr="00D50E21">
        <w:rPr>
          <w:rFonts w:ascii="YS Text" w:hAnsi="YS Text" w:cs="Times New Roman"/>
        </w:rPr>
        <w:t>культурсоциологии</w:t>
      </w:r>
      <w:proofErr w:type="spellEnd"/>
      <w:r w:rsidRPr="00D50E21">
        <w:rPr>
          <w:rFonts w:ascii="YS Text" w:hAnsi="YS Text" w:cs="Times New Roman"/>
        </w:rPr>
        <w:t xml:space="preserve">) Дж. </w:t>
      </w:r>
      <w:proofErr w:type="spellStart"/>
      <w:r w:rsidRPr="00D50E21">
        <w:rPr>
          <w:rFonts w:ascii="YS Text" w:hAnsi="YS Text" w:cs="Times New Roman"/>
        </w:rPr>
        <w:t>Александера</w:t>
      </w:r>
      <w:proofErr w:type="spellEnd"/>
      <w:r w:rsidR="00D50E21">
        <w:rPr>
          <w:rFonts w:ascii="YS Text" w:hAnsi="YS Text" w:cs="Times New Roman"/>
        </w:rPr>
        <w:t>.</w:t>
      </w:r>
    </w:p>
    <w:p w14:paraId="1BF56E3F" w14:textId="1DE3F70E" w:rsidR="003D6F22" w:rsidRPr="00D50E21" w:rsidRDefault="003D6F22" w:rsidP="003D6F22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</w:rPr>
      </w:pPr>
      <w:r w:rsidRPr="00D50E21">
        <w:rPr>
          <w:rFonts w:ascii="YS Text" w:hAnsi="YS Text" w:cs="Times New Roman"/>
        </w:rPr>
        <w:t xml:space="preserve">Культурные структуры и процессы современных обществ (теория социального </w:t>
      </w:r>
      <w:proofErr w:type="spellStart"/>
      <w:r w:rsidRPr="00D50E21">
        <w:rPr>
          <w:rFonts w:ascii="YS Text" w:hAnsi="YS Text" w:cs="Times New Roman"/>
        </w:rPr>
        <w:t>перформанса</w:t>
      </w:r>
      <w:proofErr w:type="spellEnd"/>
      <w:r w:rsidRPr="00D50E21">
        <w:rPr>
          <w:rFonts w:ascii="YS Text" w:hAnsi="YS Text" w:cs="Times New Roman"/>
        </w:rPr>
        <w:t>, нарративы, бинарные оппозиции)</w:t>
      </w:r>
      <w:r w:rsidR="00D50E21">
        <w:rPr>
          <w:rFonts w:ascii="YS Text" w:hAnsi="YS Text" w:cs="Times New Roman"/>
        </w:rPr>
        <w:t>.</w:t>
      </w:r>
    </w:p>
    <w:p w14:paraId="3193180A" w14:textId="4D8995A6" w:rsidR="003D6F22" w:rsidRPr="00D50E21" w:rsidRDefault="003D6F22" w:rsidP="003D6F22">
      <w:pPr>
        <w:pStyle w:val="a"/>
        <w:numPr>
          <w:ilvl w:val="0"/>
          <w:numId w:val="1"/>
        </w:numPr>
        <w:shd w:val="clear" w:color="auto" w:fill="FFFFFF"/>
        <w:spacing w:line="240" w:lineRule="auto"/>
        <w:rPr>
          <w:rFonts w:ascii="YS Text" w:hAnsi="YS Text" w:cs="Times New Roman"/>
        </w:rPr>
      </w:pPr>
      <w:r w:rsidRPr="00D50E21">
        <w:rPr>
          <w:rFonts w:ascii="YS Text" w:hAnsi="YS Text" w:cs="Times New Roman"/>
        </w:rPr>
        <w:t>Роль эмоции и переживаний (впечатлений) в современных обществах</w:t>
      </w:r>
      <w:r w:rsidR="00D50E21">
        <w:rPr>
          <w:rFonts w:ascii="YS Text" w:hAnsi="YS Text" w:cs="Times New Roman"/>
        </w:rPr>
        <w:t>.</w:t>
      </w:r>
    </w:p>
    <w:p w14:paraId="4BBC4D78" w14:textId="77777777" w:rsidR="003D6F22" w:rsidRPr="00D50E21" w:rsidRDefault="003D6F22" w:rsidP="003D6F22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B3E45E0" w14:textId="77777777" w:rsidR="00AA37B2" w:rsidRPr="00D15304" w:rsidRDefault="00AA37B2" w:rsidP="00AA37B2">
      <w:pPr>
        <w:spacing w:line="240" w:lineRule="auto"/>
        <w:rPr>
          <w:color w:val="auto"/>
        </w:rPr>
      </w:pPr>
    </w:p>
    <w:p w14:paraId="5F0B7E03" w14:textId="316C9D0B" w:rsidR="00A77B3E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2941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14:paraId="56EE188C" w14:textId="77777777" w:rsidR="00AF687F" w:rsidRDefault="003F2BFC" w:rsidP="00347800">
      <w:pPr>
        <w:spacing w:before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Основная литература 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47800" w:rsidRPr="00347800">
        <w:rPr>
          <w:rFonts w:ascii="Times New Roman" w:hAnsi="Times New Roman" w:cs="Times New Roman"/>
          <w:sz w:val="24"/>
          <w:szCs w:val="24"/>
        </w:rPr>
        <w:t>информационно-справочные системы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CD0">
        <w:rPr>
          <w:rFonts w:ascii="Times New Roman" w:hAnsi="Times New Roman" w:cs="Times New Roman"/>
          <w:color w:val="auto"/>
          <w:sz w:val="24"/>
          <w:szCs w:val="24"/>
        </w:rPr>
        <w:t xml:space="preserve">НИУ ВШЭ 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 xml:space="preserve">и открытые информационные базы данных) </w:t>
      </w:r>
    </w:p>
    <w:p w14:paraId="07309C70" w14:textId="77777777" w:rsidR="002C20EE" w:rsidRPr="00675941" w:rsidRDefault="002C20EE" w:rsidP="00675941">
      <w:pPr>
        <w:spacing w:before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EE258A" w14:textId="77777777" w:rsidR="0051480D" w:rsidRPr="00675941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Аристотель. Сочинения: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 4-х тт. М., 1976. – Режим доступа: http://opac.hse.ru/absopac/index.php?url=/notices/index/52741/default 4. Платон. Парменид / Пер.,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., прилож., указ. имен Ю. А.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Шичалина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СПб.: РХГА, 2017.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>: http://opac.hse.ru/absopac/index.php?url=/notices/index/323444/default</w:t>
      </w:r>
    </w:p>
    <w:p w14:paraId="41230975" w14:textId="77777777" w:rsidR="002C20EE" w:rsidRPr="00155790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Аристотель.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Никомахова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этика // Сочинения в 4-х т. Т. 4 М.: Мысль, 1983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.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155790">
          <w:rPr>
            <w:rFonts w:ascii="Times New Roman" w:hAnsi="Times New Roman" w:cs="Times New Roman"/>
            <w:sz w:val="24"/>
            <w:szCs w:val="24"/>
            <w:lang w:val="en-US"/>
          </w:rPr>
          <w:t>http://filosof.historic.ru/books/item/f00/s00/z0000350/index.shtml</w:t>
        </w:r>
      </w:hyperlink>
    </w:p>
    <w:p w14:paraId="782E9DC0" w14:textId="77777777" w:rsidR="002C20EE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Бердяев Н.А. Философия свободного духа. М., 1994. </w:t>
      </w:r>
      <w:hyperlink r:id="rId6" w:history="1">
        <w:r w:rsidRPr="00675941">
          <w:rPr>
            <w:rFonts w:ascii="Times New Roman" w:hAnsi="Times New Roman" w:cs="Times New Roman"/>
            <w:sz w:val="24"/>
            <w:szCs w:val="24"/>
          </w:rPr>
          <w:t>http://yakov.works/library/02_b/berdyaev/1937_034_01.html</w:t>
        </w:r>
      </w:hyperlink>
    </w:p>
    <w:p w14:paraId="2F66BD32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Введенский А.И., Лосев А.Ф., Радлов Э.Л.,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941">
        <w:rPr>
          <w:rFonts w:ascii="Times New Roman" w:hAnsi="Times New Roman" w:cs="Times New Roman"/>
          <w:sz w:val="24"/>
          <w:szCs w:val="24"/>
        </w:rPr>
        <w:t>Г.Г.Очерки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 истории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 русской философии. Свердловск: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1991. </w:t>
      </w:r>
      <w:hyperlink r:id="rId7" w:history="1">
        <w:r w:rsidRPr="00675941">
          <w:rPr>
            <w:rFonts w:ascii="Times New Roman" w:hAnsi="Times New Roman" w:cs="Times New Roman"/>
            <w:sz w:val="24"/>
            <w:szCs w:val="24"/>
          </w:rPr>
          <w:t>http://az.lib.ru/r/radlow_e_l/text_0020.shtml</w:t>
        </w:r>
      </w:hyperlink>
    </w:p>
    <w:p w14:paraId="1374F71E" w14:textId="77777777" w:rsidR="00DB1E92" w:rsidRPr="00675941" w:rsidRDefault="00DB1E92" w:rsidP="0075185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Вебер М. О некоторых категориях понимающей социологии. // Избранные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</w:rPr>
        <w:t xml:space="preserve">произведения. М.: Прогресс, 1990 </w:t>
      </w:r>
      <w:hyperlink r:id="rId8" w:history="1">
        <w:r w:rsidR="00106CD0" w:rsidRPr="00675941">
          <w:rPr>
            <w:rStyle w:val="af4"/>
            <w:rFonts w:ascii="Times New Roman" w:hAnsi="Times New Roman"/>
            <w:sz w:val="24"/>
            <w:szCs w:val="24"/>
          </w:rPr>
          <w:t>http://filosof.historic.ru/books/item/f00/s00/z0000301/index.shtml</w:t>
        </w:r>
      </w:hyperlink>
    </w:p>
    <w:p w14:paraId="0938E61C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Витгенштейн Л. Философские работы, Часть 1. М.: Гнозис, 1994. </w:t>
      </w:r>
    </w:p>
    <w:p w14:paraId="66E07A17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Гадамер Х.-Г. Истина и метод: основы философской герменевтики / Пер. с нем.; общ. ред. и вступ. ст. Б. Н. Бессонова. М.: Прогресс, 1988. </w:t>
      </w:r>
      <w:hyperlink r:id="rId9" w:history="1">
        <w:r w:rsidRPr="00675941">
          <w:rPr>
            <w:rFonts w:ascii="Times New Roman" w:hAnsi="Times New Roman" w:cs="Times New Roman"/>
            <w:sz w:val="24"/>
            <w:szCs w:val="24"/>
          </w:rPr>
          <w:t>https://lektsia.com/1x852d.html</w:t>
        </w:r>
      </w:hyperlink>
    </w:p>
    <w:p w14:paraId="4CB8ADDB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Гадамер Г.-Г. Интервью // Вопросы философии. 1996. № 7. С. 127–132. </w:t>
      </w:r>
    </w:p>
    <w:p w14:paraId="63F27ACE" w14:textId="77777777" w:rsidR="0051480D" w:rsidRPr="00155790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Прокл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Диадох. Комментарий к «Пармениду» Платона. Пер. Л. Ю.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Лукомского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 СПб., 2006.</w:t>
      </w:r>
      <w:r w:rsidR="00675941" w:rsidRPr="00155790">
        <w:rPr>
          <w:rFonts w:ascii="Times New Roman" w:hAnsi="Times New Roman" w:cs="Times New Roman"/>
          <w:sz w:val="24"/>
          <w:szCs w:val="24"/>
        </w:rPr>
        <w:t xml:space="preserve"> </w:t>
      </w:r>
      <w:r w:rsidR="00675941"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: http://opac.hse.ru/absopac/index.php?url=/notices/index/144691/default</w:t>
      </w:r>
    </w:p>
    <w:p w14:paraId="685E1F47" w14:textId="77777777" w:rsidR="0000502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Гелен А. О систематике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антропологии./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/Проблема человека в западной философии. Под ред. Попова Ю.Н., М., Прогресс, 1988. Стр. 152-201. </w:t>
      </w:r>
      <w:hyperlink r:id="rId10" w:history="1">
        <w:r w:rsidRPr="00675941">
          <w:rPr>
            <w:rFonts w:ascii="Times New Roman" w:hAnsi="Times New Roman" w:cs="Times New Roman"/>
            <w:sz w:val="24"/>
            <w:szCs w:val="24"/>
          </w:rPr>
          <w:t>https://texts.news/filosofii-problemyi/problema-cheloveka-zapadnoy-filosofii-obsch.html</w:t>
        </w:r>
      </w:hyperlink>
    </w:p>
    <w:p w14:paraId="7DE2DCF4" w14:textId="77777777" w:rsidR="00DB1E92" w:rsidRPr="00155790" w:rsidRDefault="00DB1E92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>Гоббс Т. Левиафан. М.: РИПОЛ КЛАССИК, 2018</w:t>
      </w:r>
      <w:r w:rsidR="00751851" w:rsidRPr="00751851">
        <w:rPr>
          <w:rFonts w:ascii="Times New Roman" w:hAnsi="Times New Roman" w:cs="Times New Roman"/>
          <w:sz w:val="24"/>
          <w:szCs w:val="24"/>
        </w:rPr>
        <w:t>.</w:t>
      </w:r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" w:history="1">
        <w:r w:rsidRPr="00155790">
          <w:rPr>
            <w:rFonts w:ascii="Times New Roman" w:hAnsi="Times New Roman" w:cs="Times New Roman"/>
            <w:sz w:val="24"/>
            <w:szCs w:val="24"/>
            <w:lang w:val="en-US"/>
          </w:rPr>
          <w:t>http://filosof.historic.ru/books/item/f00/s00/z0000708/index.shtml</w:t>
        </w:r>
      </w:hyperlink>
    </w:p>
    <w:p w14:paraId="034367A4" w14:textId="77777777" w:rsidR="00546115" w:rsidRPr="0067594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Э. Картезианские медитации. СПб.: Наука, 2006. 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>§§ 1-3; 10-13. http://platona.net/load/knigi_po_filosofii/fenomenologija/gusserl_eh_kartezianskie_me ditacii/53-1-0-2192</w:t>
      </w:r>
    </w:p>
    <w:p w14:paraId="4BEBC0BD" w14:textId="77777777" w:rsidR="00546115" w:rsidRPr="0075185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5941">
        <w:rPr>
          <w:rFonts w:ascii="Times New Roman" w:hAnsi="Times New Roman" w:cs="Times New Roman"/>
          <w:sz w:val="24"/>
          <w:szCs w:val="24"/>
        </w:rPr>
        <w:lastRenderedPageBreak/>
        <w:t>Декарт Р. Размышления о первой философии // Декарт Р. Сочинения: В 2 т. Т. 2. М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 xml:space="preserve">.: </w:t>
      </w:r>
      <w:r w:rsidRPr="00675941">
        <w:rPr>
          <w:rFonts w:ascii="Times New Roman" w:hAnsi="Times New Roman" w:cs="Times New Roman"/>
          <w:sz w:val="24"/>
          <w:szCs w:val="24"/>
        </w:rPr>
        <w:t>Мысль</w:t>
      </w:r>
      <w:r w:rsidR="00751851">
        <w:rPr>
          <w:rFonts w:ascii="Times New Roman" w:hAnsi="Times New Roman" w:cs="Times New Roman"/>
          <w:sz w:val="24"/>
          <w:szCs w:val="24"/>
          <w:lang w:val="it-IT"/>
        </w:rPr>
        <w:t xml:space="preserve">, 1989. 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 xml:space="preserve">http://platona.net/load/knigi_po_filosofii/istorija_novoe_vremja/rene_dekart_sochinenij a_v_2_1_sokolova/10-1-0-500 </w:t>
      </w:r>
    </w:p>
    <w:p w14:paraId="2E4DFB6A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Герменевтическая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 ее отличии от предшествующей протестантской герменевтики / Пер с нем. под ред. В.В.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и Н.С. Плотникова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Собрание сочинений в 6 тт. Т. IV. М.: ДИК, 2001. С. 13–234. </w:t>
      </w:r>
      <w:hyperlink r:id="rId12" w:history="1">
        <w:r w:rsidRPr="00675941">
          <w:rPr>
            <w:rFonts w:ascii="Times New Roman" w:hAnsi="Times New Roman" w:cs="Times New Roman"/>
            <w:sz w:val="24"/>
            <w:szCs w:val="24"/>
          </w:rPr>
          <w:t>http://bookre.org/reader?file=1346016</w:t>
        </w:r>
      </w:hyperlink>
    </w:p>
    <w:p w14:paraId="00B2D971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Возникновение герменевтики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Собрание сочинений в 6 тт. Т. IV. М.: ДИК, 2001. С. 235–262. </w:t>
      </w:r>
      <w:hyperlink r:id="rId13" w:history="1">
        <w:r w:rsidRPr="00675941">
          <w:rPr>
            <w:rFonts w:ascii="Times New Roman" w:hAnsi="Times New Roman" w:cs="Times New Roman"/>
            <w:sz w:val="24"/>
            <w:szCs w:val="24"/>
          </w:rPr>
          <w:t>http://bookre.org/reader?file=1346016</w:t>
        </w:r>
      </w:hyperlink>
    </w:p>
    <w:p w14:paraId="684C85E9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Зеньковский В.В. История русской философии: В 2 т. Т.1.  Л., 1989. </w:t>
      </w:r>
      <w:hyperlink r:id="rId14" w:history="1">
        <w:r w:rsidRPr="00675941">
          <w:rPr>
            <w:rFonts w:ascii="Times New Roman" w:hAnsi="Times New Roman" w:cs="Times New Roman"/>
            <w:sz w:val="24"/>
            <w:szCs w:val="24"/>
          </w:rPr>
          <w:t>https://tvereparhia.ru/biblioteka-2/z/3075-zenkovskij-v-v/25972-zenkovskij-v-v-istoriya-russkoj-filosofii-tom1-chast-i-ii-1989</w:t>
        </w:r>
      </w:hyperlink>
    </w:p>
    <w:p w14:paraId="5ABA2EE2" w14:textId="77777777" w:rsidR="00546115" w:rsidRPr="0067594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Кант И. Критика чистого разума. Трансцендентальная диалектика. Кн. 2, Гл. 1. О паралогизмах чистого разума // Любое изд. http://platona.net/load/knigi_po_filosofii/istorija_nemeckaja_klassicheskaja/kant_kritik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a_chistogo_razuma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/12-1-0-563 </w:t>
      </w:r>
    </w:p>
    <w:p w14:paraId="7045FC61" w14:textId="77777777" w:rsidR="003B482A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Н.О. История русской философии. М., 2011. </w:t>
      </w:r>
      <w:hyperlink r:id="rId15" w:history="1">
        <w:r w:rsidRPr="00675941">
          <w:rPr>
            <w:rFonts w:ascii="Times New Roman" w:hAnsi="Times New Roman" w:cs="Times New Roman"/>
            <w:sz w:val="24"/>
            <w:szCs w:val="24"/>
          </w:rPr>
          <w:t>https://azbyka.ru/otechnik/6/istorija-russkoj-filosofii/</w:t>
        </w:r>
      </w:hyperlink>
    </w:p>
    <w:p w14:paraId="47F00508" w14:textId="77777777" w:rsidR="003B482A" w:rsidRPr="00675941" w:rsidRDefault="003B482A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Маккуайр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С. Медийный город. М., 2014. </w:t>
      </w:r>
      <w:hyperlink r:id="rId16" w:history="1">
        <w:r w:rsidRPr="00675941">
          <w:rPr>
            <w:rFonts w:ascii="Times New Roman" w:hAnsi="Times New Roman" w:cs="Times New Roman"/>
            <w:sz w:val="24"/>
            <w:szCs w:val="24"/>
          </w:rPr>
          <w:t>https://search.rsl.ru/ru/record/01007828267</w:t>
        </w:r>
      </w:hyperlink>
    </w:p>
    <w:p w14:paraId="5DFDDE0B" w14:textId="77777777" w:rsidR="00A92DB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Малиновский Б. Научная теория культуры. М.: ОГИ, 2005. С. 10 – 122. </w:t>
      </w:r>
      <w:hyperlink r:id="rId17" w:history="1">
        <w:r w:rsidRPr="00675941">
          <w:rPr>
            <w:rFonts w:ascii="Times New Roman" w:hAnsi="Times New Roman" w:cs="Times New Roman"/>
            <w:sz w:val="24"/>
            <w:szCs w:val="24"/>
          </w:rPr>
          <w:t>http://www.klex.ru/ot9</w:t>
        </w:r>
      </w:hyperlink>
    </w:p>
    <w:p w14:paraId="6F3C398A" w14:textId="77777777" w:rsidR="00420AA1" w:rsidRPr="00675941" w:rsidRDefault="00420AA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Ницше Ф. «К генеалогии морали» //Ницше Ф. Сочинения в 2-х томах, Т. 2. М., Мысль, 1990. Стр. 407-555. </w:t>
      </w:r>
      <w:hyperlink r:id="rId18" w:history="1">
        <w:r w:rsidRPr="00675941">
          <w:rPr>
            <w:rFonts w:ascii="Times New Roman" w:hAnsi="Times New Roman" w:cs="Times New Roman"/>
            <w:sz w:val="24"/>
            <w:szCs w:val="24"/>
          </w:rPr>
          <w:t>http://lib.ru/NICSHE/morale.txt</w:t>
        </w:r>
      </w:hyperlink>
    </w:p>
    <w:p w14:paraId="74785266" w14:textId="77777777" w:rsidR="001126C7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Отто Р. Священное. СПб.: Изд. С.-Петербургского Ун-та, 2008. </w:t>
      </w:r>
      <w:hyperlink r:id="rId19" w:history="1">
        <w:r w:rsidRPr="00675941">
          <w:rPr>
            <w:rFonts w:ascii="Times New Roman" w:hAnsi="Times New Roman" w:cs="Times New Roman"/>
            <w:sz w:val="24"/>
            <w:szCs w:val="24"/>
          </w:rPr>
          <w:t>https://royallib.com/book/otto_rudolf/svyashchennoe.html</w:t>
        </w:r>
      </w:hyperlink>
    </w:p>
    <w:p w14:paraId="46FE0937" w14:textId="7723DEE0" w:rsidR="0051480D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Платон. Софист // Платон. Сочинения: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 4-х тт. Т. 2. / Общ. ред. А.Ф. Лосева, В.Ф. Асмуса, А.А. Тахо-Годи. М., 1990. (Переиздание: СПб., 2006–2008).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B67">
        <w:rPr>
          <w:rFonts w:ascii="Times New Roman" w:hAnsi="Times New Roman" w:cs="Times New Roman"/>
          <w:sz w:val="24"/>
          <w:szCs w:val="24"/>
        </w:rPr>
        <w:t xml:space="preserve">: 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3B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opac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absopac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=/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notices</w:t>
      </w:r>
      <w:r w:rsidRPr="00A63B67">
        <w:rPr>
          <w:rFonts w:ascii="Times New Roman" w:hAnsi="Times New Roman" w:cs="Times New Roman"/>
          <w:sz w:val="24"/>
          <w:szCs w:val="24"/>
        </w:rPr>
        <w:t>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63B67">
        <w:rPr>
          <w:rFonts w:ascii="Times New Roman" w:hAnsi="Times New Roman" w:cs="Times New Roman"/>
          <w:sz w:val="24"/>
          <w:szCs w:val="24"/>
        </w:rPr>
        <w:t>/16745/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A63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6424" w14:textId="19B60846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Платон. Собр. соч. в 4-х томах. Том 2. М.: «Мысль», 1993</w:t>
      </w:r>
      <w:r>
        <w:rPr>
          <w:color w:val="000000"/>
          <w:lang w:val="en-US"/>
        </w:rPr>
        <w:t>.</w:t>
      </w:r>
    </w:p>
    <w:p w14:paraId="14CD6E48" w14:textId="43D10B2F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Платон. Собр. соч. в 4-х томах. Том 3. М</w:t>
      </w:r>
      <w:r>
        <w:rPr>
          <w:color w:val="000000"/>
          <w:lang w:val="en-US"/>
        </w:rPr>
        <w:t xml:space="preserve">.: </w:t>
      </w:r>
      <w:r>
        <w:rPr>
          <w:color w:val="000000"/>
        </w:rPr>
        <w:t>«Мысль»</w:t>
      </w:r>
      <w:r>
        <w:rPr>
          <w:color w:val="000000"/>
          <w:lang w:val="en-US"/>
        </w:rPr>
        <w:t>, 1994.</w:t>
      </w:r>
    </w:p>
    <w:p w14:paraId="1AB46E0E" w14:textId="77777777" w:rsidR="0051480D" w:rsidRPr="00155790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Плотин. Трактаты 1–11. Пер., пред., комм. Ю.А.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Шичалина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М.: ГЛК, 2007.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: http://opac.hse.ru/absopac/index.php?url=/notices/index/144411/default</w:t>
      </w:r>
    </w:p>
    <w:p w14:paraId="16EED838" w14:textId="77777777" w:rsidR="00335EB9" w:rsidRPr="00361262" w:rsidRDefault="00335EB9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Реале Дж.,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Антисери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Д. Западная философия от истоков до наших дней. Т. 1. Античность СПб., 1994.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1262">
        <w:rPr>
          <w:rFonts w:ascii="Times New Roman" w:hAnsi="Times New Roman" w:cs="Times New Roman"/>
          <w:sz w:val="24"/>
          <w:szCs w:val="24"/>
        </w:rPr>
        <w:t xml:space="preserve">: 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12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opac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absopac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61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=/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notices</w:t>
      </w:r>
      <w:r w:rsidRPr="00361262">
        <w:rPr>
          <w:rFonts w:ascii="Times New Roman" w:hAnsi="Times New Roman" w:cs="Times New Roman"/>
          <w:sz w:val="24"/>
          <w:szCs w:val="24"/>
        </w:rPr>
        <w:t>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61262">
        <w:rPr>
          <w:rFonts w:ascii="Times New Roman" w:hAnsi="Times New Roman" w:cs="Times New Roman"/>
          <w:sz w:val="24"/>
          <w:szCs w:val="24"/>
        </w:rPr>
        <w:t>/9299/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default</w:t>
      </w:r>
    </w:p>
    <w:p w14:paraId="63E99A9B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Г. Границы естественнонаучного образования понятий. СПб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75941">
        <w:rPr>
          <w:rFonts w:ascii="Times New Roman" w:hAnsi="Times New Roman" w:cs="Times New Roman"/>
          <w:sz w:val="24"/>
          <w:szCs w:val="24"/>
        </w:rPr>
        <w:t>Наука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1851">
        <w:rPr>
          <w:rFonts w:ascii="Times New Roman" w:hAnsi="Times New Roman" w:cs="Times New Roman"/>
          <w:sz w:val="24"/>
          <w:szCs w:val="24"/>
          <w:lang w:val="en-US"/>
        </w:rPr>
        <w:t xml:space="preserve">1997.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URL: http :// </w:t>
      </w:r>
      <w:proofErr w:type="spellStart"/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filosof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historic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/ books / item / f 00/ s 00/ z 0000444/ </w:t>
      </w:r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index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sht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DD2A57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Спиноза Б. Этика, доказанная в геометрическом порядке и разделенная на пять частей. М.: Академический Проект, 2008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. </w:t>
      </w:r>
      <w:r w:rsidRPr="0067594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0" w:history="1">
        <w:r w:rsidRPr="00675941">
          <w:rPr>
            <w:rFonts w:ascii="Times New Roman" w:hAnsi="Times New Roman" w:cs="Times New Roman"/>
            <w:sz w:val="24"/>
            <w:szCs w:val="24"/>
          </w:rPr>
          <w:t>http://filosof.historic.ru/books/item/f00/s00/z0000132/index.shtml</w:t>
        </w:r>
      </w:hyperlink>
    </w:p>
    <w:p w14:paraId="26AE1304" w14:textId="77777777" w:rsidR="00F41212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Мужество </w:t>
      </w:r>
      <w:r w:rsidR="004A4ED5" w:rsidRPr="00675941">
        <w:rPr>
          <w:rFonts w:ascii="Times New Roman" w:hAnsi="Times New Roman" w:cs="Times New Roman"/>
          <w:sz w:val="24"/>
          <w:szCs w:val="24"/>
        </w:rPr>
        <w:t>б</w:t>
      </w:r>
      <w:r w:rsidRPr="00675941">
        <w:rPr>
          <w:rFonts w:ascii="Times New Roman" w:hAnsi="Times New Roman" w:cs="Times New Roman"/>
          <w:sz w:val="24"/>
          <w:szCs w:val="24"/>
        </w:rPr>
        <w:t xml:space="preserve">ыть.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Избранное. Теология культуры.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1995. С. 7-131. </w:t>
      </w:r>
      <w:hyperlink r:id="rId21" w:history="1">
        <w:r w:rsidRPr="00675941">
          <w:rPr>
            <w:rFonts w:ascii="Times New Roman" w:hAnsi="Times New Roman" w:cs="Times New Roman"/>
            <w:sz w:val="24"/>
            <w:szCs w:val="24"/>
          </w:rPr>
          <w:t>http://e-libra.su/read/352266-izbrannoe-teologiya-kul-tury.html</w:t>
        </w:r>
      </w:hyperlink>
    </w:p>
    <w:p w14:paraId="7F1C37E6" w14:textId="274CE1F5" w:rsidR="00F41212" w:rsidRDefault="00F41212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Теология культуры.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Избранное. Теология культуры.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1995. С. 236-395. </w:t>
      </w:r>
      <w:hyperlink r:id="rId22" w:history="1">
        <w:r w:rsidRPr="00675941">
          <w:rPr>
            <w:rFonts w:ascii="Times New Roman" w:hAnsi="Times New Roman" w:cs="Times New Roman"/>
            <w:sz w:val="24"/>
            <w:szCs w:val="24"/>
          </w:rPr>
          <w:t>http://e-libra.su/read/352266-izbrannoe-teologiya-kul-tury.html</w:t>
        </w:r>
      </w:hyperlink>
    </w:p>
    <w:p w14:paraId="518FC597" w14:textId="77777777" w:rsidR="00300E28" w:rsidRPr="00675941" w:rsidRDefault="00300E28" w:rsidP="00300E2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Философия философии. Тексты философии /Сост. Кузнецов В. Ю. М.: Академический Проект, 2012.</w:t>
      </w:r>
    </w:p>
    <w:p w14:paraId="78995C46" w14:textId="77777777" w:rsidR="00AF687F" w:rsidRPr="00155790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Хайдеггер М. Бытие и время / Пер. В.В.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 М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.: Ad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, 1997. </w:t>
      </w:r>
      <w:hyperlink r:id="rId23" w:history="1">
        <w:r w:rsidRPr="00155790">
          <w:rPr>
            <w:rFonts w:ascii="Times New Roman" w:hAnsi="Times New Roman" w:cs="Times New Roman"/>
            <w:sz w:val="24"/>
            <w:szCs w:val="24"/>
            <w:lang w:val="en-US"/>
          </w:rPr>
          <w:t>http://yanko.lib.ru/books/philosoph/haydegger-butie_i_vremya-8l.pdf</w:t>
        </w:r>
      </w:hyperlink>
    </w:p>
    <w:p w14:paraId="2E75F506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Хайдеггер М. Что такое метафизика? М.: Академический Проект, 2007.</w:t>
      </w:r>
    </w:p>
    <w:p w14:paraId="7E45A9F0" w14:textId="77777777" w:rsidR="00A92DB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lastRenderedPageBreak/>
        <w:t xml:space="preserve">Шелер М. Положение человека в </w:t>
      </w:r>
      <w:proofErr w:type="gramStart"/>
      <w:r w:rsidRPr="00675941">
        <w:rPr>
          <w:rFonts w:ascii="Times New Roman" w:hAnsi="Times New Roman" w:cs="Times New Roman"/>
          <w:sz w:val="24"/>
          <w:szCs w:val="24"/>
        </w:rPr>
        <w:t>Космосе./</w:t>
      </w:r>
      <w:proofErr w:type="gramEnd"/>
      <w:r w:rsidRPr="00675941">
        <w:rPr>
          <w:rFonts w:ascii="Times New Roman" w:hAnsi="Times New Roman" w:cs="Times New Roman"/>
          <w:sz w:val="24"/>
          <w:szCs w:val="24"/>
        </w:rPr>
        <w:t xml:space="preserve">/Шелер М. Избранные произведения. М., Гнозис, 1994. Стр. 129-165. </w:t>
      </w:r>
      <w:hyperlink r:id="rId24" w:history="1">
        <w:r w:rsidRPr="00675941">
          <w:rPr>
            <w:rFonts w:ascii="Times New Roman" w:hAnsi="Times New Roman" w:cs="Times New Roman"/>
            <w:sz w:val="24"/>
            <w:szCs w:val="24"/>
          </w:rPr>
          <w:t>http://musa.narod.ru/sheler2.htm</w:t>
        </w:r>
      </w:hyperlink>
    </w:p>
    <w:p w14:paraId="51955652" w14:textId="77777777" w:rsidR="005E5FEB" w:rsidRPr="00675941" w:rsidRDefault="005E5FEB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Шелер М.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Ресентимент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 структуре моралей. С.-Пб., Наука, 1999. </w:t>
      </w:r>
      <w:hyperlink r:id="rId25" w:history="1">
        <w:r w:rsidRPr="00675941">
          <w:rPr>
            <w:rFonts w:ascii="Times New Roman" w:hAnsi="Times New Roman" w:cs="Times New Roman"/>
            <w:sz w:val="24"/>
            <w:szCs w:val="24"/>
          </w:rPr>
          <w:t>https://library.hse.ru/</w:t>
        </w:r>
      </w:hyperlink>
      <w:r w:rsidRPr="00675941">
        <w:rPr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Pr="00675941">
          <w:rPr>
            <w:rFonts w:ascii="Times New Roman" w:hAnsi="Times New Roman" w:cs="Times New Roman"/>
            <w:sz w:val="24"/>
            <w:szCs w:val="24"/>
          </w:rPr>
          <w:t>http://opac.hse.ru/absopac/</w:t>
        </w:r>
      </w:hyperlink>
    </w:p>
    <w:p w14:paraId="691D649F" w14:textId="77777777" w:rsidR="001126C7" w:rsidRPr="00675941" w:rsidRDefault="001126C7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Шлейермахер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Ф. Герменевтика / Пер. с нем. А.Л. Вольского. СПб: Европейский дом, 2004.</w:t>
      </w:r>
      <w:r w:rsidR="00751851" w:rsidRPr="0015579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675941">
          <w:rPr>
            <w:rFonts w:ascii="Times New Roman" w:hAnsi="Times New Roman" w:cs="Times New Roman"/>
            <w:sz w:val="24"/>
            <w:szCs w:val="24"/>
          </w:rPr>
          <w:t>http://hermeneutik.kemsu.ru/Content/documents/Шлейермахер%20герменевтика.pdf</w:t>
        </w:r>
      </w:hyperlink>
    </w:p>
    <w:p w14:paraId="27AA29FD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К. Политическая теология: Сборник / К.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; Пер. с нем. А. Ф. Филиппова.  М.: КАНОН-пресс-Ц, 2000</w:t>
      </w:r>
    </w:p>
    <w:p w14:paraId="46199CE9" w14:textId="7961054F" w:rsidR="00AD1013" w:rsidRPr="00681609" w:rsidRDefault="00AD101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Style w:val="af4"/>
          <w:rFonts w:ascii="Times New Roman" w:hAnsi="Times New Roman"/>
          <w:color w:val="000000"/>
          <w:sz w:val="24"/>
          <w:szCs w:val="24"/>
          <w:u w:val="none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Шнайдер А. Марксизм как религия: </w:t>
      </w:r>
      <w:hyperlink r:id="rId28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https://www.proza.ru/2005/03/30-121</w:t>
        </w:r>
      </w:hyperlink>
    </w:p>
    <w:p w14:paraId="71492F33" w14:textId="4237325F" w:rsidR="00681609" w:rsidRPr="007F5B44" w:rsidRDefault="00681609" w:rsidP="0068160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81609">
        <w:rPr>
          <w:rFonts w:ascii="Times New Roman" w:hAnsi="Times New Roman" w:cs="Times New Roman"/>
          <w:color w:val="202122"/>
          <w:sz w:val="24"/>
          <w:szCs w:val="24"/>
          <w:lang w:val="en-US"/>
        </w:rPr>
        <w:t>Alexander, J</w:t>
      </w:r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.</w:t>
      </w:r>
      <w:r w:rsidRPr="00681609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C. (2003). The Meanings of Social Life: A Cultural Sociology. </w:t>
      </w:r>
      <w:proofErr w:type="spellStart"/>
      <w:r w:rsidRPr="007F5B44">
        <w:rPr>
          <w:rFonts w:ascii="Times New Roman" w:hAnsi="Times New Roman" w:cs="Times New Roman"/>
          <w:color w:val="202122"/>
          <w:sz w:val="24"/>
          <w:szCs w:val="24"/>
        </w:rPr>
        <w:t>New</w:t>
      </w:r>
      <w:proofErr w:type="spellEnd"/>
      <w:r w:rsidRPr="007F5B44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7F5B44">
        <w:rPr>
          <w:rFonts w:ascii="Times New Roman" w:hAnsi="Times New Roman" w:cs="Times New Roman"/>
          <w:color w:val="202122"/>
          <w:sz w:val="24"/>
          <w:szCs w:val="24"/>
        </w:rPr>
        <w:t>York</w:t>
      </w:r>
      <w:proofErr w:type="spellEnd"/>
      <w:r w:rsidRPr="007F5B44">
        <w:rPr>
          <w:rFonts w:ascii="Times New Roman" w:hAnsi="Times New Roman" w:cs="Times New Roman"/>
          <w:color w:val="202122"/>
          <w:sz w:val="24"/>
          <w:szCs w:val="24"/>
        </w:rPr>
        <w:t>: </w:t>
      </w:r>
      <w:proofErr w:type="spellStart"/>
      <w:r w:rsidR="009F1F85">
        <w:fldChar w:fldCharType="begin"/>
      </w:r>
      <w:r w:rsidR="009F1F85">
        <w:instrText xml:space="preserve"> HYPERLINK "https://ru.wikipedia.org/wiki/Oxford_University_Press" \o "Oxford University Press" </w:instrText>
      </w:r>
      <w:r w:rsidR="009F1F85">
        <w:fldChar w:fldCharType="separate"/>
      </w:r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Oxford</w:t>
      </w:r>
      <w:proofErr w:type="spellEnd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University</w:t>
      </w:r>
      <w:proofErr w:type="spellEnd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F5B44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Press</w:t>
      </w:r>
      <w:proofErr w:type="spellEnd"/>
      <w:r w:rsidR="009F1F85">
        <w:rPr>
          <w:rStyle w:val="af4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7F5B44">
        <w:rPr>
          <w:rFonts w:ascii="Times New Roman" w:hAnsi="Times New Roman" w:cs="Times New Roman"/>
          <w:color w:val="auto"/>
          <w:sz w:val="24"/>
          <w:szCs w:val="24"/>
        </w:rPr>
        <w:t>, 2003.</w:t>
      </w:r>
    </w:p>
    <w:p w14:paraId="579D0628" w14:textId="105B3852" w:rsidR="007A3EFC" w:rsidRPr="007F5B44" w:rsidRDefault="007A3EFC" w:rsidP="007A3EF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Alexander, J</w:t>
      </w:r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C.; </w:t>
      </w:r>
      <w:proofErr w:type="spellStart"/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Giesen</w:t>
      </w:r>
      <w:proofErr w:type="spellEnd"/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, B</w:t>
      </w:r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; and Mast, J</w:t>
      </w:r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(eds.) (forthcoming). Social Performance: Symbolic Action, Cultural Pragmatics and Ritual. Cambridge: </w:t>
      </w:r>
      <w:hyperlink r:id="rId29" w:tooltip="Cambridge University Press" w:history="1">
        <w:r w:rsidRPr="007F5B4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="00681609" w:rsidRPr="007F5B44">
        <w:rPr>
          <w:rFonts w:ascii="Times New Roman" w:hAnsi="Times New Roman" w:cs="Times New Roman"/>
          <w:color w:val="auto"/>
          <w:sz w:val="24"/>
          <w:szCs w:val="24"/>
          <w:lang w:val="en-US"/>
        </w:rPr>
        <w:t>, 2003.</w:t>
      </w:r>
    </w:p>
    <w:p w14:paraId="5FA573DB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Leeuw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G. Religion in Essence and Manifestation // Waardenburg J. Classical Approaches to the Study of Religion. Aims, Methods, Theories of Research. Introduction and Anthology. New York/Berlin: Walter de Gruyter, 1999.</w:t>
      </w:r>
    </w:p>
    <w:p w14:paraId="695A70E6" w14:textId="753B869F" w:rsidR="00675941" w:rsidRDefault="00675941" w:rsidP="0067594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A0750" w14:textId="77777777" w:rsidR="00A92DB3" w:rsidRPr="00675941" w:rsidRDefault="001E2099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="00F8020A" w:rsidRPr="00675941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675941">
        <w:rPr>
          <w:rFonts w:ascii="Times New Roman" w:hAnsi="Times New Roman" w:cs="Times New Roman"/>
          <w:b/>
          <w:bCs/>
          <w:sz w:val="24"/>
          <w:szCs w:val="24"/>
        </w:rPr>
        <w:t>правочные издания</w:t>
      </w:r>
      <w:r w:rsidR="00A92DB3" w:rsidRPr="00675941">
        <w:rPr>
          <w:rFonts w:ascii="Times New Roman" w:hAnsi="Times New Roman" w:cs="Times New Roman"/>
          <w:b/>
          <w:bCs/>
          <w:sz w:val="24"/>
          <w:szCs w:val="24"/>
        </w:rPr>
        <w:t>, источники</w:t>
      </w:r>
      <w:r w:rsidR="00675941"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0B" w:rsidRPr="00675941">
        <w:rPr>
          <w:rFonts w:ascii="Times New Roman" w:hAnsi="Times New Roman" w:cs="Times New Roman"/>
          <w:sz w:val="24"/>
          <w:szCs w:val="24"/>
        </w:rPr>
        <w:t>(открытые электронные образовательные ресурсы)</w:t>
      </w:r>
    </w:p>
    <w:p w14:paraId="0EE76726" w14:textId="77777777" w:rsidR="00302473" w:rsidRPr="00675941" w:rsidRDefault="00302473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CE389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-кафедра философской антропологии: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anthropology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texts</w:t>
        </w:r>
      </w:hyperlink>
    </w:p>
    <w:p w14:paraId="1261EA98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Философский портал: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philosophy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lib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history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history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_1455.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51718B4E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Библиотека философской антропологии: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musa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0BFA111F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Текстовые ресурсы на сайте Института философии РАН: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iph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ras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page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52248384.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136F8750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(ИФ РАН):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iph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ras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enc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38A6D29E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Biblical</w:t>
      </w:r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675941">
        <w:rPr>
          <w:rFonts w:ascii="Times New Roman" w:hAnsi="Times New Roman" w:cs="Times New Roman"/>
          <w:sz w:val="24"/>
          <w:szCs w:val="24"/>
        </w:rPr>
        <w:t xml:space="preserve"> (Русские страницы):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biblicalstudies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72EAC6F8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Стэндфордская философская энциклопедия: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37" w:history="1">
        <w:r w:rsidRPr="00675941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38" w:history="1">
        <w:proofErr w:type="spellStart"/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plato</w:t>
        </w:r>
        <w:proofErr w:type="spellEnd"/>
      </w:hyperlink>
      <w:hyperlink r:id="rId39" w:history="1">
        <w:r w:rsidRPr="00675941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40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stanford</w:t>
        </w:r>
      </w:hyperlink>
      <w:hyperlink r:id="rId41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42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hyperlink r:id="rId43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4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contents</w:t>
        </w:r>
      </w:hyperlink>
      <w:hyperlink r:id="rId45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46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33E0148D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Антология ресурсов по философии: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inpho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cogs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indiana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368133D3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Интернет-энциклопедия по философии: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8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iep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utm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home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about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15ADEDE3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Интернет-библиотека Якова Кротова: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krotov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info</w:t>
        </w:r>
      </w:hyperlink>
    </w:p>
    <w:p w14:paraId="4C8BD4D6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сайт РХГИ (СПб.) «Философская библиотека средневековья»: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antology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rchgi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index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2B70F880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Краткая история философской логики: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1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consequently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org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writing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logicians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27FA096A" w14:textId="77777777" w:rsidR="00A92DB3" w:rsidRPr="00675941" w:rsidRDefault="00A92DB3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7E2DA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литература. Исследования, труды </w:t>
      </w:r>
      <w:r w:rsidRPr="00675941">
        <w:rPr>
          <w:rFonts w:ascii="Times New Roman" w:hAnsi="Times New Roman" w:cs="Times New Roman"/>
          <w:sz w:val="24"/>
          <w:szCs w:val="24"/>
        </w:rPr>
        <w:t>(информационно-справочные системы</w:t>
      </w:r>
      <w:r w:rsidRPr="00675941">
        <w:rPr>
          <w:rFonts w:ascii="Times New Roman" w:hAnsi="Times New Roman" w:cs="Times New Roman"/>
          <w:color w:val="auto"/>
          <w:sz w:val="24"/>
          <w:szCs w:val="24"/>
        </w:rPr>
        <w:t xml:space="preserve"> НИУ ВШЭ и </w:t>
      </w:r>
      <w:r w:rsidRPr="00675941">
        <w:rPr>
          <w:rFonts w:ascii="Times New Roman" w:hAnsi="Times New Roman" w:cs="Times New Roman"/>
          <w:sz w:val="24"/>
          <w:szCs w:val="24"/>
        </w:rPr>
        <w:t>открытые электронные ресурсы)</w:t>
      </w:r>
    </w:p>
    <w:p w14:paraId="66D699A3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D0F741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Асмус В. Ф. Античная философия. М.: Высшая школа, 2009. URL: http://opac.hse.ru/absopac/index.php?url=/notices/index/183889/default</w:t>
      </w:r>
    </w:p>
    <w:p w14:paraId="58AA47D0" w14:textId="79CDE944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Буббайер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Ф. Русская версия христианского реализма: духовная мудрость и политика в мысли С.Л. Франка // Вопросы философии. 2016. № 4. С. 91 – 102. </w:t>
      </w:r>
      <w:hyperlink r:id="rId52" w:history="1">
        <w:r w:rsidRPr="00675941">
          <w:rPr>
            <w:rFonts w:ascii="Times New Roman" w:hAnsi="Times New Roman" w:cs="Times New Roman"/>
            <w:sz w:val="24"/>
            <w:szCs w:val="24"/>
          </w:rPr>
          <w:t>http://vphil.ru/index.php?option=com_content&amp;task=view&amp;id=1382</w:t>
        </w:r>
      </w:hyperlink>
    </w:p>
    <w:p w14:paraId="75E9FD2B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Гайденко П.П. Время. Длительность. Вечность. Проблема времени в европейской философии и науке. М.: Прогресс-традиция, 2006.</w:t>
      </w:r>
    </w:p>
    <w:p w14:paraId="1791D02E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>Доброхотов А.Л. Категории бытия в классической западноевропейской философии. М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., 1986.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 http://opac.hse.ru/absopac/index.php?url=/notices/index/70858/default</w:t>
      </w:r>
    </w:p>
    <w:p w14:paraId="4FEC317A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lastRenderedPageBreak/>
        <w:t>Жукова О.А. Философия русской культуры. Метафизическая перспектива человека и истории. М.: Согласие, 2017.</w:t>
      </w:r>
    </w:p>
    <w:p w14:paraId="3332FB13" w14:textId="3222A538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Жукова О.А. На пути к Русской Европе. Интеллектуалы в борьбе за свободу и культуру в России. М., 2013. </w:t>
      </w:r>
      <w:hyperlink r:id="rId53" w:history="1">
        <w:r w:rsidRPr="00675941">
          <w:rPr>
            <w:rFonts w:ascii="Times New Roman" w:hAnsi="Times New Roman" w:cs="Times New Roman"/>
            <w:sz w:val="24"/>
            <w:szCs w:val="24"/>
          </w:rPr>
          <w:t>https://publications.hse.ru/books/104611247</w:t>
        </w:r>
      </w:hyperlink>
    </w:p>
    <w:p w14:paraId="20E21F57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История понятий, история дискурса, история метафор / Под. ред. Х.Э. Бедекера. М.: НЛО, 2010.</w:t>
      </w:r>
    </w:p>
    <w:p w14:paraId="45D6D501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Кантор В.К. «Крушение кумиров» или Одоление соблазнов (Становление философского пространства в России). М.: РОССПЭН, 2012. </w:t>
      </w:r>
      <w:hyperlink r:id="rId54" w:history="1">
        <w:r w:rsidRPr="00675941">
          <w:rPr>
            <w:rFonts w:ascii="Times New Roman" w:hAnsi="Times New Roman" w:cs="Times New Roman"/>
            <w:sz w:val="24"/>
            <w:szCs w:val="24"/>
          </w:rPr>
          <w:t>https://www.hse.ru/news/science/44414114.html</w:t>
        </w:r>
      </w:hyperlink>
    </w:p>
    <w:p w14:paraId="5DB65DAE" w14:textId="430749BC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Кин Д. Демократия и декаданс медиа.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-кий дом НИУ ВШЭ, 2016. </w:t>
      </w:r>
      <w:hyperlink r:id="rId55" w:history="1">
        <w:r w:rsidRPr="00675941">
          <w:rPr>
            <w:rFonts w:ascii="Times New Roman" w:hAnsi="Times New Roman" w:cs="Times New Roman"/>
            <w:sz w:val="24"/>
            <w:szCs w:val="24"/>
          </w:rPr>
          <w:t>https://id.hse.ru/data/2015/01/29/1106130725/Кин_текст1.pdf</w:t>
        </w:r>
      </w:hyperlink>
    </w:p>
    <w:p w14:paraId="626F6BA7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Козеллек</w:t>
      </w:r>
      <w:proofErr w:type="spellEnd"/>
      <w:r>
        <w:rPr>
          <w:color w:val="000000"/>
        </w:rPr>
        <w:t xml:space="preserve"> Р. Теория и метод определения исторического времени // Логос, 2004. </w:t>
      </w:r>
      <w:r>
        <w:rPr>
          <w:color w:val="000000"/>
          <w:lang w:val="en-US"/>
        </w:rPr>
        <w:t>No</w:t>
      </w:r>
      <w:r>
        <w:rPr>
          <w:color w:val="000000"/>
        </w:rPr>
        <w:t>. 5 (44). С. 97–130</w:t>
      </w:r>
    </w:p>
    <w:p w14:paraId="6781BDB5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Лавджой</w:t>
      </w:r>
      <w:proofErr w:type="spellEnd"/>
      <w:r>
        <w:rPr>
          <w:color w:val="000000"/>
        </w:rPr>
        <w:t xml:space="preserve"> А. Великая цепь бытия: История идеи. М.: Дом интеллектуальной книги, 2001. С. 9–28.</w:t>
      </w:r>
    </w:p>
    <w:p w14:paraId="3834BFA4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Макеева Л.Б. Язык, онтология и реализм. М.: Изд. Дом ВШЭ, 2011.</w:t>
      </w:r>
    </w:p>
    <w:p w14:paraId="5AA8D1D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Павлов А.В. Параллаксы лисы: к определению предмета и границ социальной философии // Социологическое обозрение. 2018. Т. 17. № 3. (</w:t>
      </w:r>
      <w:hyperlink r:id="rId56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https://sociologica.hse.ru/data/2018/09/29/1156657270/SocOboz_17_3_149</w:t>
        </w:r>
      </w:hyperlink>
      <w:r w:rsidR="007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</w:rPr>
        <w:t xml:space="preserve">172_Pavlov.pdf) </w:t>
      </w:r>
    </w:p>
    <w:p w14:paraId="1987081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Пассмор Дж. Современные философы / Пер. с англ.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-пресс, 2002.</w:t>
      </w:r>
    </w:p>
    <w:p w14:paraId="6C4E0BCE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Пылаев М.А. Западная феноменология религии. Теоретико-методологические основания и перспективы построения религиоведения как науки о святом. М: РГГУ, 2006</w:t>
      </w:r>
    </w:p>
    <w:p w14:paraId="0927D98C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Семен Людвигович Франк /Под ред. В.Н.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М.: РОССПЭН, 2012. </w:t>
      </w:r>
      <w:hyperlink r:id="rId57" w:history="1">
        <w:r w:rsidRPr="00675941">
          <w:rPr>
            <w:rFonts w:ascii="Times New Roman" w:hAnsi="Times New Roman" w:cs="Times New Roman"/>
            <w:sz w:val="24"/>
            <w:szCs w:val="24"/>
          </w:rPr>
          <w:t>https://publications.hse.ru/books/69711769</w:t>
        </w:r>
      </w:hyperlink>
    </w:p>
    <w:p w14:paraId="58D17F23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Сидорина Т.Ю. Культурные трансформации ХХ столетия: кризис культуры в оценке западноевропейских и отечественных мыслителей. М.: Проспект, 2018.</w:t>
      </w:r>
    </w:p>
    <w:p w14:paraId="7807532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Скиннер К. Идея негативной свободы: философские и исторические перспективы // Логос. 2013. №2. (http://www.logosjournal.ru/arch/59/art_62.pdf) </w:t>
      </w:r>
    </w:p>
    <w:p w14:paraId="4C0DFF85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Скиннер К.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Коллингвудовский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подход к истории политической мысли: становление, вызов, перспективы // НЛО. 2004. №66. (http://magazines.russ.ru/nlo/2004/66/skinner4.html) </w:t>
      </w:r>
    </w:p>
    <w:p w14:paraId="50107100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Уолцер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М. Философия и демократия // Логос. 2012. № 3. (http://logosjournal.ru/arch/22/art_159.pdf) </w:t>
      </w:r>
    </w:p>
    <w:p w14:paraId="21CBE51E" w14:textId="7794DEBB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Эльстер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Ю. Рынок и форум: три разновидности политической теории // Логос. 2012. № 3. (</w:t>
      </w:r>
      <w:hyperlink r:id="rId58" w:history="1">
        <w:r w:rsidRPr="00675941">
          <w:rPr>
            <w:rFonts w:ascii="Times New Roman" w:hAnsi="Times New Roman" w:cs="Times New Roman"/>
            <w:sz w:val="24"/>
            <w:szCs w:val="24"/>
          </w:rPr>
          <w:t>http://logosjournal.ru/arch/22/art_160.pdf</w:t>
        </w:r>
      </w:hyperlink>
      <w:r w:rsidRPr="00675941">
        <w:rPr>
          <w:rFonts w:ascii="Times New Roman" w:hAnsi="Times New Roman" w:cs="Times New Roman"/>
          <w:sz w:val="24"/>
          <w:szCs w:val="24"/>
        </w:rPr>
        <w:t>)</w:t>
      </w:r>
    </w:p>
    <w:p w14:paraId="3DF678F5" w14:textId="77777777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en-US"/>
        </w:rPr>
        <w:t>Grafton A. The History of Ideas: Precept and Practice, 1950–2000 and Beyond // Journal of the History of Ideas, 2006. No. 1, Vol. 67. Pp. 1–32.</w:t>
      </w:r>
    </w:p>
    <w:p w14:paraId="7C8B14F0" w14:textId="36D7D4A2" w:rsidR="00A56C37" w:rsidRDefault="009F1F85" w:rsidP="00A56C37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9" w:history="1">
        <w:proofErr w:type="spellStart"/>
        <w:r w:rsidR="00A56C37" w:rsidRPr="00A56C37">
          <w:rPr>
            <w:rFonts w:ascii="Times New Roman" w:hAnsi="Times New Roman" w:cs="Times New Roman"/>
            <w:color w:val="333333"/>
            <w:sz w:val="24"/>
            <w:szCs w:val="24"/>
            <w:u w:val="single"/>
            <w:shd w:val="clear" w:color="auto" w:fill="FFFFFF"/>
            <w:lang w:val="en-US"/>
          </w:rPr>
          <w:t>Reckwitz</w:t>
        </w:r>
        <w:proofErr w:type="spellEnd"/>
      </w:hyperlink>
      <w:r w:rsidR="00A56C37" w:rsidRPr="00A56C37">
        <w:rPr>
          <w:rFonts w:ascii="Times New Roman" w:hAnsi="Times New Roman" w:cs="Times New Roman"/>
          <w:sz w:val="24"/>
          <w:szCs w:val="24"/>
          <w:lang w:val="en-US"/>
        </w:rPr>
        <w:t xml:space="preserve"> A. The Society of Singularities. Polity, Cambridge</w:t>
      </w:r>
      <w:r w:rsidR="00A56C37" w:rsidRPr="005809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6C37" w:rsidRPr="00A56C37">
        <w:rPr>
          <w:rFonts w:ascii="Times New Roman" w:hAnsi="Times New Roman" w:cs="Times New Roman"/>
          <w:sz w:val="24"/>
          <w:szCs w:val="24"/>
          <w:lang w:val="en-US"/>
        </w:rPr>
        <w:t xml:space="preserve"> 2020.</w:t>
      </w:r>
    </w:p>
    <w:p w14:paraId="0A0A9242" w14:textId="77777777" w:rsidR="00580992" w:rsidRDefault="00580992" w:rsidP="0058099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en-US"/>
        </w:rPr>
        <w:t>Sattler B.M. How natural is a unified notion of time? Temporal experience in early Greek thought // The Routledge Handbook of Philosophy of Temporal Experience/ ed. by I. Phillips. L</w:t>
      </w:r>
      <w:r>
        <w:rPr>
          <w:color w:val="000000"/>
        </w:rPr>
        <w:t>., </w:t>
      </w:r>
      <w:r>
        <w:rPr>
          <w:color w:val="000000"/>
          <w:lang w:val="en-US"/>
        </w:rPr>
        <w:t>NY</w:t>
      </w:r>
      <w:r>
        <w:rPr>
          <w:color w:val="000000"/>
        </w:rPr>
        <w:t>: </w:t>
      </w:r>
      <w:r>
        <w:rPr>
          <w:color w:val="000000"/>
          <w:lang w:val="en-US"/>
        </w:rPr>
        <w:t>Routledge</w:t>
      </w:r>
      <w:r>
        <w:rPr>
          <w:color w:val="000000"/>
        </w:rPr>
        <w:t>, 2017. </w:t>
      </w:r>
      <w:r>
        <w:rPr>
          <w:color w:val="000000"/>
          <w:lang w:val="en-US"/>
        </w:rPr>
        <w:t>P</w:t>
      </w:r>
      <w:r>
        <w:rPr>
          <w:color w:val="000000"/>
        </w:rPr>
        <w:t>. 19–29.</w:t>
      </w:r>
    </w:p>
    <w:p w14:paraId="26217AC1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Soames S. Philosophical Analysis in the Twentieth century. Volume 1: The Dawn of Analysis. Princeton University Press, 2005. URL:  https://proxylibrary.hse.ru:2078/docview/2131122126/1835E0E21AA14210PQ/1?accou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ntid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>=45451&amp;segment=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DefBooks</w:t>
      </w:r>
      <w:proofErr w:type="spellEnd"/>
    </w:p>
    <w:p w14:paraId="6D6F0332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Soames S. Philosophical Analysis in the Twentieth century. Volume 2: The Age of Meaning. Princeton University Press, 2005. URL:   https://proxylibrary.hse.ru:2078/docview/2131979060/1835E0E21AA14210PQ/2/thumb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nail?accountid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>=45451&amp;segment=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DefBooks</w:t>
      </w:r>
      <w:proofErr w:type="spellEnd"/>
    </w:p>
    <w:p w14:paraId="56DA8122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98EBD1" w14:textId="77777777" w:rsidR="00A77B3E" w:rsidRPr="00675941" w:rsidRDefault="00452007" w:rsidP="0067594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Профессиональные базы данных, информационно-справочные системы, </w:t>
      </w:r>
      <w:r w:rsidR="009741B4"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14:paraId="609B6B12" w14:textId="77777777" w:rsidR="00A81A2C" w:rsidRPr="00675941" w:rsidRDefault="00A81A2C" w:rsidP="0067594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676994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r w:rsidRPr="00675941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67594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0" w:history="1"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znanium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com</w:t>
        </w:r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/</w:t>
        </w:r>
      </w:hyperlink>
    </w:p>
    <w:p w14:paraId="2B4A3D04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Библиотека НИУ ВШЭ [Электронный ресурс]: URL: </w:t>
      </w:r>
      <w:hyperlink r:id="rId61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https://library.hse.ru/</w:t>
        </w:r>
      </w:hyperlink>
    </w:p>
    <w:p w14:paraId="5A138BA8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62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online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3AE197A1" w14:textId="77777777" w:rsidR="001E1D08" w:rsidRPr="00675941" w:rsidRDefault="00A81A2C" w:rsidP="004A714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Открытое образование: URL: </w:t>
      </w:r>
      <w:hyperlink r:id="rId63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https://openedu.ru/</w:t>
        </w:r>
      </w:hyperlink>
    </w:p>
    <w:sectPr w:rsidR="001E1D08" w:rsidRPr="00675941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E98F7C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33880F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6705D"/>
    <w:multiLevelType w:val="multilevel"/>
    <w:tmpl w:val="C316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D3241A"/>
    <w:multiLevelType w:val="hybridMultilevel"/>
    <w:tmpl w:val="533A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213FA3"/>
    <w:multiLevelType w:val="multilevel"/>
    <w:tmpl w:val="CAA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953D54"/>
    <w:multiLevelType w:val="multilevel"/>
    <w:tmpl w:val="E016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D41421"/>
    <w:multiLevelType w:val="hybridMultilevel"/>
    <w:tmpl w:val="65C802BC"/>
    <w:lvl w:ilvl="0" w:tplc="837CB61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8" w15:restartNumberingAfterBreak="0">
    <w:nsid w:val="1B6D55C3"/>
    <w:multiLevelType w:val="hybridMultilevel"/>
    <w:tmpl w:val="E942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F59"/>
    <w:multiLevelType w:val="multilevel"/>
    <w:tmpl w:val="E09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574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7065F5"/>
    <w:multiLevelType w:val="multilevel"/>
    <w:tmpl w:val="454CDABA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12" w15:restartNumberingAfterBreak="0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843489"/>
    <w:multiLevelType w:val="multilevel"/>
    <w:tmpl w:val="45C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A2D79"/>
    <w:multiLevelType w:val="hybridMultilevel"/>
    <w:tmpl w:val="5256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8A07E5"/>
    <w:multiLevelType w:val="hybridMultilevel"/>
    <w:tmpl w:val="1708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A920F3"/>
    <w:multiLevelType w:val="hybridMultilevel"/>
    <w:tmpl w:val="1E04E606"/>
    <w:lvl w:ilvl="0" w:tplc="B6709BA2">
      <w:start w:val="3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4A4D39DA"/>
    <w:multiLevelType w:val="hybridMultilevel"/>
    <w:tmpl w:val="293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82117D"/>
    <w:multiLevelType w:val="hybridMultilevel"/>
    <w:tmpl w:val="536EF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1D636D"/>
    <w:multiLevelType w:val="hybridMultilevel"/>
    <w:tmpl w:val="1AAE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924D64"/>
    <w:multiLevelType w:val="hybridMultilevel"/>
    <w:tmpl w:val="6EA2E046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5BB20FF5"/>
    <w:multiLevelType w:val="multilevel"/>
    <w:tmpl w:val="BE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BB048C"/>
    <w:multiLevelType w:val="hybridMultilevel"/>
    <w:tmpl w:val="4DD68F6C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BDD44A1"/>
    <w:multiLevelType w:val="hybridMultilevel"/>
    <w:tmpl w:val="4E8E1A34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0CE6241"/>
    <w:multiLevelType w:val="hybridMultilevel"/>
    <w:tmpl w:val="8F94938E"/>
    <w:lvl w:ilvl="0" w:tplc="EE04A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E2B9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436C82"/>
    <w:multiLevelType w:val="hybridMultilevel"/>
    <w:tmpl w:val="05A0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93239D"/>
    <w:multiLevelType w:val="multilevel"/>
    <w:tmpl w:val="9D4017A0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30" w15:restartNumberingAfterBreak="0">
    <w:nsid w:val="763D4EDC"/>
    <w:multiLevelType w:val="multilevel"/>
    <w:tmpl w:val="1CCAC91E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31" w15:restartNumberingAfterBreak="0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090C"/>
    <w:multiLevelType w:val="hybridMultilevel"/>
    <w:tmpl w:val="C2E680B0"/>
    <w:lvl w:ilvl="0" w:tplc="CD6435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2"/>
  </w:num>
  <w:num w:numId="6">
    <w:abstractNumId w:val="33"/>
  </w:num>
  <w:num w:numId="7">
    <w:abstractNumId w:val="19"/>
  </w:num>
  <w:num w:numId="8">
    <w:abstractNumId w:val="7"/>
  </w:num>
  <w:num w:numId="9">
    <w:abstractNumId w:val="8"/>
  </w:num>
  <w:num w:numId="10">
    <w:abstractNumId w:val="32"/>
  </w:num>
  <w:num w:numId="11">
    <w:abstractNumId w:val="17"/>
  </w:num>
  <w:num w:numId="12">
    <w:abstractNumId w:val="10"/>
  </w:num>
  <w:num w:numId="13">
    <w:abstractNumId w:val="24"/>
  </w:num>
  <w:num w:numId="14">
    <w:abstractNumId w:val="31"/>
  </w:num>
  <w:num w:numId="15">
    <w:abstractNumId w:val="23"/>
  </w:num>
  <w:num w:numId="16">
    <w:abstractNumId w:val="21"/>
  </w:num>
  <w:num w:numId="17">
    <w:abstractNumId w:val="15"/>
  </w:num>
  <w:num w:numId="18">
    <w:abstractNumId w:val="16"/>
  </w:num>
  <w:num w:numId="19">
    <w:abstractNumId w:val="28"/>
  </w:num>
  <w:num w:numId="20">
    <w:abstractNumId w:val="18"/>
  </w:num>
  <w:num w:numId="21">
    <w:abstractNumId w:val="3"/>
  </w:num>
  <w:num w:numId="22">
    <w:abstractNumId w:val="6"/>
  </w:num>
  <w:num w:numId="23">
    <w:abstractNumId w:val="13"/>
  </w:num>
  <w:num w:numId="24">
    <w:abstractNumId w:val="25"/>
  </w:num>
  <w:num w:numId="25">
    <w:abstractNumId w:val="5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26">
    <w:abstractNumId w:val="22"/>
  </w:num>
  <w:num w:numId="27">
    <w:abstractNumId w:val="4"/>
  </w:num>
  <w:num w:numId="28">
    <w:abstractNumId w:val="27"/>
  </w:num>
  <w:num w:numId="29">
    <w:abstractNumId w:val="26"/>
  </w:num>
  <w:num w:numId="30">
    <w:abstractNumId w:val="29"/>
  </w:num>
  <w:num w:numId="31">
    <w:abstractNumId w:val="30"/>
  </w:num>
  <w:num w:numId="32">
    <w:abstractNumId w:val="11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6F"/>
    <w:rsid w:val="00005023"/>
    <w:rsid w:val="000061E5"/>
    <w:rsid w:val="00007131"/>
    <w:rsid w:val="000107CE"/>
    <w:rsid w:val="00012B53"/>
    <w:rsid w:val="00014318"/>
    <w:rsid w:val="000146D9"/>
    <w:rsid w:val="000158A2"/>
    <w:rsid w:val="00021718"/>
    <w:rsid w:val="00025650"/>
    <w:rsid w:val="000273C9"/>
    <w:rsid w:val="00027432"/>
    <w:rsid w:val="0003016D"/>
    <w:rsid w:val="0004647B"/>
    <w:rsid w:val="000469D3"/>
    <w:rsid w:val="000473F4"/>
    <w:rsid w:val="00050A21"/>
    <w:rsid w:val="00051F76"/>
    <w:rsid w:val="0005321A"/>
    <w:rsid w:val="00053C4E"/>
    <w:rsid w:val="00056A93"/>
    <w:rsid w:val="000627B3"/>
    <w:rsid w:val="00064D5C"/>
    <w:rsid w:val="000663F0"/>
    <w:rsid w:val="00072429"/>
    <w:rsid w:val="00074334"/>
    <w:rsid w:val="00075AD8"/>
    <w:rsid w:val="0007613A"/>
    <w:rsid w:val="000843DD"/>
    <w:rsid w:val="00084B41"/>
    <w:rsid w:val="00091C35"/>
    <w:rsid w:val="00091EC9"/>
    <w:rsid w:val="00094EEF"/>
    <w:rsid w:val="000A11D3"/>
    <w:rsid w:val="000A2E8C"/>
    <w:rsid w:val="000A482B"/>
    <w:rsid w:val="000A50ED"/>
    <w:rsid w:val="000A5AC3"/>
    <w:rsid w:val="000A6E51"/>
    <w:rsid w:val="000B0260"/>
    <w:rsid w:val="000B2312"/>
    <w:rsid w:val="000B402A"/>
    <w:rsid w:val="000C12CB"/>
    <w:rsid w:val="000C13C7"/>
    <w:rsid w:val="000C20BE"/>
    <w:rsid w:val="000D23F1"/>
    <w:rsid w:val="000D3376"/>
    <w:rsid w:val="000D45DA"/>
    <w:rsid w:val="000D4612"/>
    <w:rsid w:val="000D4E31"/>
    <w:rsid w:val="000D73F2"/>
    <w:rsid w:val="000E1D08"/>
    <w:rsid w:val="000E1FA0"/>
    <w:rsid w:val="000E63AD"/>
    <w:rsid w:val="000F227F"/>
    <w:rsid w:val="00100000"/>
    <w:rsid w:val="00100421"/>
    <w:rsid w:val="001014AB"/>
    <w:rsid w:val="00106CD0"/>
    <w:rsid w:val="001126C7"/>
    <w:rsid w:val="00113AA7"/>
    <w:rsid w:val="00115B73"/>
    <w:rsid w:val="00134248"/>
    <w:rsid w:val="00135BEB"/>
    <w:rsid w:val="00144E7D"/>
    <w:rsid w:val="001534A2"/>
    <w:rsid w:val="00155790"/>
    <w:rsid w:val="001617BB"/>
    <w:rsid w:val="00164EB9"/>
    <w:rsid w:val="001668AB"/>
    <w:rsid w:val="0017029F"/>
    <w:rsid w:val="001769B5"/>
    <w:rsid w:val="00180E0C"/>
    <w:rsid w:val="001849F2"/>
    <w:rsid w:val="00194CC7"/>
    <w:rsid w:val="0019531C"/>
    <w:rsid w:val="00195E87"/>
    <w:rsid w:val="001A1C5A"/>
    <w:rsid w:val="001A73FB"/>
    <w:rsid w:val="001B0E16"/>
    <w:rsid w:val="001B0F91"/>
    <w:rsid w:val="001B6EFE"/>
    <w:rsid w:val="001B73B0"/>
    <w:rsid w:val="001B7544"/>
    <w:rsid w:val="001B79B5"/>
    <w:rsid w:val="001C003A"/>
    <w:rsid w:val="001C3D27"/>
    <w:rsid w:val="001C5049"/>
    <w:rsid w:val="001D0288"/>
    <w:rsid w:val="001E002E"/>
    <w:rsid w:val="001E1D08"/>
    <w:rsid w:val="001E1DDF"/>
    <w:rsid w:val="001E2099"/>
    <w:rsid w:val="001F0D1A"/>
    <w:rsid w:val="001F1ABF"/>
    <w:rsid w:val="001F5DCC"/>
    <w:rsid w:val="001F71FA"/>
    <w:rsid w:val="00202D04"/>
    <w:rsid w:val="00204873"/>
    <w:rsid w:val="00205008"/>
    <w:rsid w:val="00206E12"/>
    <w:rsid w:val="00211A76"/>
    <w:rsid w:val="00213C34"/>
    <w:rsid w:val="00213F91"/>
    <w:rsid w:val="00223E35"/>
    <w:rsid w:val="0022433B"/>
    <w:rsid w:val="00224DC3"/>
    <w:rsid w:val="002259C2"/>
    <w:rsid w:val="00227F52"/>
    <w:rsid w:val="00236166"/>
    <w:rsid w:val="002376BB"/>
    <w:rsid w:val="00243431"/>
    <w:rsid w:val="00244158"/>
    <w:rsid w:val="00251BD9"/>
    <w:rsid w:val="00252741"/>
    <w:rsid w:val="00255A88"/>
    <w:rsid w:val="0025756A"/>
    <w:rsid w:val="00257CC6"/>
    <w:rsid w:val="002624FF"/>
    <w:rsid w:val="00262BE5"/>
    <w:rsid w:val="0027632A"/>
    <w:rsid w:val="00284A3E"/>
    <w:rsid w:val="00290B0C"/>
    <w:rsid w:val="0029176B"/>
    <w:rsid w:val="0029296D"/>
    <w:rsid w:val="00293B9B"/>
    <w:rsid w:val="002963ED"/>
    <w:rsid w:val="00297546"/>
    <w:rsid w:val="002A4AF2"/>
    <w:rsid w:val="002B09B4"/>
    <w:rsid w:val="002B2FA0"/>
    <w:rsid w:val="002B486F"/>
    <w:rsid w:val="002B61E5"/>
    <w:rsid w:val="002C058D"/>
    <w:rsid w:val="002C1DFB"/>
    <w:rsid w:val="002C20EE"/>
    <w:rsid w:val="002C4D55"/>
    <w:rsid w:val="002D0E5F"/>
    <w:rsid w:val="002D23D3"/>
    <w:rsid w:val="002D5268"/>
    <w:rsid w:val="002D7BC4"/>
    <w:rsid w:val="002E0E6D"/>
    <w:rsid w:val="002E254A"/>
    <w:rsid w:val="002E443B"/>
    <w:rsid w:val="002E5258"/>
    <w:rsid w:val="002E6510"/>
    <w:rsid w:val="002F4C1C"/>
    <w:rsid w:val="00300E28"/>
    <w:rsid w:val="00302473"/>
    <w:rsid w:val="00314CCC"/>
    <w:rsid w:val="003160FA"/>
    <w:rsid w:val="00316100"/>
    <w:rsid w:val="003162D0"/>
    <w:rsid w:val="00321174"/>
    <w:rsid w:val="00322452"/>
    <w:rsid w:val="00322E08"/>
    <w:rsid w:val="0033045C"/>
    <w:rsid w:val="00331C82"/>
    <w:rsid w:val="00333CF8"/>
    <w:rsid w:val="0033469A"/>
    <w:rsid w:val="00335EB9"/>
    <w:rsid w:val="003376C0"/>
    <w:rsid w:val="00337A24"/>
    <w:rsid w:val="00340BA6"/>
    <w:rsid w:val="00346FF0"/>
    <w:rsid w:val="00347800"/>
    <w:rsid w:val="003479F5"/>
    <w:rsid w:val="003560B8"/>
    <w:rsid w:val="0035627B"/>
    <w:rsid w:val="00361262"/>
    <w:rsid w:val="003613FE"/>
    <w:rsid w:val="00370DA3"/>
    <w:rsid w:val="0037371F"/>
    <w:rsid w:val="00376436"/>
    <w:rsid w:val="003805F6"/>
    <w:rsid w:val="00387916"/>
    <w:rsid w:val="00392807"/>
    <w:rsid w:val="00396AA8"/>
    <w:rsid w:val="003A0D80"/>
    <w:rsid w:val="003A0DE6"/>
    <w:rsid w:val="003A3A05"/>
    <w:rsid w:val="003A4448"/>
    <w:rsid w:val="003A54D8"/>
    <w:rsid w:val="003A6595"/>
    <w:rsid w:val="003A6686"/>
    <w:rsid w:val="003A7037"/>
    <w:rsid w:val="003B1C5A"/>
    <w:rsid w:val="003B482A"/>
    <w:rsid w:val="003B5702"/>
    <w:rsid w:val="003B5A6C"/>
    <w:rsid w:val="003C2FF0"/>
    <w:rsid w:val="003C5A57"/>
    <w:rsid w:val="003C622E"/>
    <w:rsid w:val="003C79B3"/>
    <w:rsid w:val="003D450C"/>
    <w:rsid w:val="003D59EE"/>
    <w:rsid w:val="003D6C86"/>
    <w:rsid w:val="003D6F22"/>
    <w:rsid w:val="003E36D5"/>
    <w:rsid w:val="003E4E74"/>
    <w:rsid w:val="003E5DA5"/>
    <w:rsid w:val="003E7645"/>
    <w:rsid w:val="003F143B"/>
    <w:rsid w:val="003F2BFC"/>
    <w:rsid w:val="003F4E2C"/>
    <w:rsid w:val="003F6907"/>
    <w:rsid w:val="003F7F00"/>
    <w:rsid w:val="00401E26"/>
    <w:rsid w:val="00402016"/>
    <w:rsid w:val="0041015B"/>
    <w:rsid w:val="00410E20"/>
    <w:rsid w:val="004135DD"/>
    <w:rsid w:val="004143E3"/>
    <w:rsid w:val="00414EEF"/>
    <w:rsid w:val="00416BB6"/>
    <w:rsid w:val="00420AA1"/>
    <w:rsid w:val="00421954"/>
    <w:rsid w:val="00425382"/>
    <w:rsid w:val="00425476"/>
    <w:rsid w:val="004277B2"/>
    <w:rsid w:val="00430C1B"/>
    <w:rsid w:val="00431E24"/>
    <w:rsid w:val="00432150"/>
    <w:rsid w:val="00433F08"/>
    <w:rsid w:val="004428CD"/>
    <w:rsid w:val="004442A5"/>
    <w:rsid w:val="00444577"/>
    <w:rsid w:val="00445D23"/>
    <w:rsid w:val="00452007"/>
    <w:rsid w:val="00453A8C"/>
    <w:rsid w:val="00454B21"/>
    <w:rsid w:val="00454BDD"/>
    <w:rsid w:val="00457851"/>
    <w:rsid w:val="00464A6A"/>
    <w:rsid w:val="00465EA5"/>
    <w:rsid w:val="00466C59"/>
    <w:rsid w:val="00467332"/>
    <w:rsid w:val="004715A5"/>
    <w:rsid w:val="0047781E"/>
    <w:rsid w:val="004822D9"/>
    <w:rsid w:val="004874FD"/>
    <w:rsid w:val="004918FC"/>
    <w:rsid w:val="00494FFE"/>
    <w:rsid w:val="004978D6"/>
    <w:rsid w:val="004A1E91"/>
    <w:rsid w:val="004A4CCA"/>
    <w:rsid w:val="004A4ED5"/>
    <w:rsid w:val="004A524C"/>
    <w:rsid w:val="004A7149"/>
    <w:rsid w:val="004A7554"/>
    <w:rsid w:val="004B00A5"/>
    <w:rsid w:val="004B0B72"/>
    <w:rsid w:val="004B525D"/>
    <w:rsid w:val="004B5B1A"/>
    <w:rsid w:val="004B7DE4"/>
    <w:rsid w:val="004C04D8"/>
    <w:rsid w:val="004C13ED"/>
    <w:rsid w:val="004C1B59"/>
    <w:rsid w:val="004C3668"/>
    <w:rsid w:val="004C6DA2"/>
    <w:rsid w:val="004D4F2D"/>
    <w:rsid w:val="004D7AA2"/>
    <w:rsid w:val="004D7D69"/>
    <w:rsid w:val="004E2D74"/>
    <w:rsid w:val="004E5B25"/>
    <w:rsid w:val="004E65B0"/>
    <w:rsid w:val="004E79F4"/>
    <w:rsid w:val="004F3D58"/>
    <w:rsid w:val="004F4698"/>
    <w:rsid w:val="004F4817"/>
    <w:rsid w:val="004F6AB2"/>
    <w:rsid w:val="004F6CFD"/>
    <w:rsid w:val="005026AF"/>
    <w:rsid w:val="00503DA9"/>
    <w:rsid w:val="00506BDC"/>
    <w:rsid w:val="0051177D"/>
    <w:rsid w:val="005139CF"/>
    <w:rsid w:val="0051480D"/>
    <w:rsid w:val="005158A0"/>
    <w:rsid w:val="005173AD"/>
    <w:rsid w:val="0052238A"/>
    <w:rsid w:val="00523B5C"/>
    <w:rsid w:val="0052463E"/>
    <w:rsid w:val="005320F9"/>
    <w:rsid w:val="00532D5B"/>
    <w:rsid w:val="00536499"/>
    <w:rsid w:val="005374A3"/>
    <w:rsid w:val="00540BA5"/>
    <w:rsid w:val="005419EF"/>
    <w:rsid w:val="00542FB0"/>
    <w:rsid w:val="00546115"/>
    <w:rsid w:val="00552108"/>
    <w:rsid w:val="00560411"/>
    <w:rsid w:val="00560A79"/>
    <w:rsid w:val="00560D0F"/>
    <w:rsid w:val="00562CC1"/>
    <w:rsid w:val="0056349B"/>
    <w:rsid w:val="00564828"/>
    <w:rsid w:val="005711D6"/>
    <w:rsid w:val="005723AD"/>
    <w:rsid w:val="00577E86"/>
    <w:rsid w:val="00580992"/>
    <w:rsid w:val="0058160E"/>
    <w:rsid w:val="005822D6"/>
    <w:rsid w:val="005825D0"/>
    <w:rsid w:val="005923D0"/>
    <w:rsid w:val="00593F5C"/>
    <w:rsid w:val="0059519F"/>
    <w:rsid w:val="005962E8"/>
    <w:rsid w:val="005A5E75"/>
    <w:rsid w:val="005A7776"/>
    <w:rsid w:val="005B1617"/>
    <w:rsid w:val="005B23EF"/>
    <w:rsid w:val="005C0014"/>
    <w:rsid w:val="005C068D"/>
    <w:rsid w:val="005C3F05"/>
    <w:rsid w:val="005D544A"/>
    <w:rsid w:val="005E0F21"/>
    <w:rsid w:val="005E1D71"/>
    <w:rsid w:val="005E5A79"/>
    <w:rsid w:val="005E5F0F"/>
    <w:rsid w:val="005E5FEB"/>
    <w:rsid w:val="005E7C3A"/>
    <w:rsid w:val="005F5989"/>
    <w:rsid w:val="00601555"/>
    <w:rsid w:val="006057F1"/>
    <w:rsid w:val="00606854"/>
    <w:rsid w:val="00606B5E"/>
    <w:rsid w:val="00613E1A"/>
    <w:rsid w:val="00615857"/>
    <w:rsid w:val="006160A2"/>
    <w:rsid w:val="0061788E"/>
    <w:rsid w:val="00617C3F"/>
    <w:rsid w:val="00622254"/>
    <w:rsid w:val="0062269E"/>
    <w:rsid w:val="00633B11"/>
    <w:rsid w:val="00643BE9"/>
    <w:rsid w:val="00645F9D"/>
    <w:rsid w:val="006504A1"/>
    <w:rsid w:val="0065076F"/>
    <w:rsid w:val="00667686"/>
    <w:rsid w:val="0067164D"/>
    <w:rsid w:val="00672918"/>
    <w:rsid w:val="0067552F"/>
    <w:rsid w:val="00675941"/>
    <w:rsid w:val="00676585"/>
    <w:rsid w:val="00681609"/>
    <w:rsid w:val="00682770"/>
    <w:rsid w:val="0068560A"/>
    <w:rsid w:val="00687A8A"/>
    <w:rsid w:val="00691525"/>
    <w:rsid w:val="00692414"/>
    <w:rsid w:val="00692499"/>
    <w:rsid w:val="00693A21"/>
    <w:rsid w:val="00695340"/>
    <w:rsid w:val="0069655D"/>
    <w:rsid w:val="00697958"/>
    <w:rsid w:val="006979F0"/>
    <w:rsid w:val="006A27E5"/>
    <w:rsid w:val="006B47A1"/>
    <w:rsid w:val="006B50C4"/>
    <w:rsid w:val="006C39A9"/>
    <w:rsid w:val="006C3C89"/>
    <w:rsid w:val="006C68AF"/>
    <w:rsid w:val="006C762A"/>
    <w:rsid w:val="006D42FB"/>
    <w:rsid w:val="006D51A0"/>
    <w:rsid w:val="006E0FFF"/>
    <w:rsid w:val="006E2702"/>
    <w:rsid w:val="006E310E"/>
    <w:rsid w:val="006E5978"/>
    <w:rsid w:val="006E6FA6"/>
    <w:rsid w:val="006F00A0"/>
    <w:rsid w:val="006F095D"/>
    <w:rsid w:val="006F618D"/>
    <w:rsid w:val="006F6835"/>
    <w:rsid w:val="006F6D11"/>
    <w:rsid w:val="00701E55"/>
    <w:rsid w:val="0070440E"/>
    <w:rsid w:val="00707160"/>
    <w:rsid w:val="007137E9"/>
    <w:rsid w:val="00714DEE"/>
    <w:rsid w:val="007163A4"/>
    <w:rsid w:val="0072114A"/>
    <w:rsid w:val="00722941"/>
    <w:rsid w:val="00723490"/>
    <w:rsid w:val="007240A7"/>
    <w:rsid w:val="00725D60"/>
    <w:rsid w:val="00730E59"/>
    <w:rsid w:val="007318E8"/>
    <w:rsid w:val="00733D49"/>
    <w:rsid w:val="00734C2E"/>
    <w:rsid w:val="00735B2D"/>
    <w:rsid w:val="0073642E"/>
    <w:rsid w:val="007402F4"/>
    <w:rsid w:val="00741863"/>
    <w:rsid w:val="00744DD7"/>
    <w:rsid w:val="00751851"/>
    <w:rsid w:val="0075542E"/>
    <w:rsid w:val="00761682"/>
    <w:rsid w:val="007730E3"/>
    <w:rsid w:val="00782EF2"/>
    <w:rsid w:val="00783654"/>
    <w:rsid w:val="00784569"/>
    <w:rsid w:val="007907A7"/>
    <w:rsid w:val="0079253F"/>
    <w:rsid w:val="007969EE"/>
    <w:rsid w:val="007A04D6"/>
    <w:rsid w:val="007A3374"/>
    <w:rsid w:val="007A3EFC"/>
    <w:rsid w:val="007A407B"/>
    <w:rsid w:val="007B221F"/>
    <w:rsid w:val="007B5071"/>
    <w:rsid w:val="007B51DD"/>
    <w:rsid w:val="007C75A3"/>
    <w:rsid w:val="007D5A8A"/>
    <w:rsid w:val="007D63C9"/>
    <w:rsid w:val="007E1D3A"/>
    <w:rsid w:val="007E282B"/>
    <w:rsid w:val="007E538B"/>
    <w:rsid w:val="007E6FC9"/>
    <w:rsid w:val="007E7168"/>
    <w:rsid w:val="007F21F9"/>
    <w:rsid w:val="007F5B44"/>
    <w:rsid w:val="0080036B"/>
    <w:rsid w:val="00802EAB"/>
    <w:rsid w:val="00803C02"/>
    <w:rsid w:val="00803C1D"/>
    <w:rsid w:val="0080589D"/>
    <w:rsid w:val="00807524"/>
    <w:rsid w:val="0080762B"/>
    <w:rsid w:val="00817686"/>
    <w:rsid w:val="0082464E"/>
    <w:rsid w:val="00827D8C"/>
    <w:rsid w:val="00831AAF"/>
    <w:rsid w:val="00832558"/>
    <w:rsid w:val="00832B65"/>
    <w:rsid w:val="00833DD6"/>
    <w:rsid w:val="00834FDA"/>
    <w:rsid w:val="00837302"/>
    <w:rsid w:val="0084029F"/>
    <w:rsid w:val="0084589D"/>
    <w:rsid w:val="0084603F"/>
    <w:rsid w:val="00850826"/>
    <w:rsid w:val="00852E4B"/>
    <w:rsid w:val="00854E98"/>
    <w:rsid w:val="00857795"/>
    <w:rsid w:val="0086032A"/>
    <w:rsid w:val="00860573"/>
    <w:rsid w:val="00861F4B"/>
    <w:rsid w:val="00863F28"/>
    <w:rsid w:val="00865A8E"/>
    <w:rsid w:val="0087317E"/>
    <w:rsid w:val="008736EF"/>
    <w:rsid w:val="008746D2"/>
    <w:rsid w:val="00875475"/>
    <w:rsid w:val="00876A00"/>
    <w:rsid w:val="00880ED3"/>
    <w:rsid w:val="0088448C"/>
    <w:rsid w:val="0089138B"/>
    <w:rsid w:val="008957A6"/>
    <w:rsid w:val="00895CA9"/>
    <w:rsid w:val="008A137F"/>
    <w:rsid w:val="008A247D"/>
    <w:rsid w:val="008A37C6"/>
    <w:rsid w:val="008A3BF1"/>
    <w:rsid w:val="008A6178"/>
    <w:rsid w:val="008A6CD0"/>
    <w:rsid w:val="008A7397"/>
    <w:rsid w:val="008B155D"/>
    <w:rsid w:val="008B53AA"/>
    <w:rsid w:val="008B5ED8"/>
    <w:rsid w:val="008B666B"/>
    <w:rsid w:val="008C5837"/>
    <w:rsid w:val="008C5900"/>
    <w:rsid w:val="008C5BB4"/>
    <w:rsid w:val="008C5C14"/>
    <w:rsid w:val="008C6C71"/>
    <w:rsid w:val="008D245D"/>
    <w:rsid w:val="008D2D1C"/>
    <w:rsid w:val="008D43FD"/>
    <w:rsid w:val="008D4930"/>
    <w:rsid w:val="008E0FA3"/>
    <w:rsid w:val="008E1052"/>
    <w:rsid w:val="008E6A6F"/>
    <w:rsid w:val="008F27DB"/>
    <w:rsid w:val="008F7E61"/>
    <w:rsid w:val="00901A79"/>
    <w:rsid w:val="00904DBF"/>
    <w:rsid w:val="009063DA"/>
    <w:rsid w:val="0091287C"/>
    <w:rsid w:val="009147DA"/>
    <w:rsid w:val="009163A4"/>
    <w:rsid w:val="009200F8"/>
    <w:rsid w:val="00921083"/>
    <w:rsid w:val="00930E12"/>
    <w:rsid w:val="00932C2A"/>
    <w:rsid w:val="00932CF1"/>
    <w:rsid w:val="009348D5"/>
    <w:rsid w:val="009424FD"/>
    <w:rsid w:val="0094474C"/>
    <w:rsid w:val="00944A7D"/>
    <w:rsid w:val="0094577A"/>
    <w:rsid w:val="00946269"/>
    <w:rsid w:val="009463A8"/>
    <w:rsid w:val="0094718C"/>
    <w:rsid w:val="00950589"/>
    <w:rsid w:val="0095546C"/>
    <w:rsid w:val="00962D8F"/>
    <w:rsid w:val="00963A14"/>
    <w:rsid w:val="00964AF6"/>
    <w:rsid w:val="009702CC"/>
    <w:rsid w:val="0097132C"/>
    <w:rsid w:val="0097140F"/>
    <w:rsid w:val="0097399C"/>
    <w:rsid w:val="00973AF6"/>
    <w:rsid w:val="009741B4"/>
    <w:rsid w:val="00982B13"/>
    <w:rsid w:val="009841B4"/>
    <w:rsid w:val="00986384"/>
    <w:rsid w:val="009867D9"/>
    <w:rsid w:val="00990074"/>
    <w:rsid w:val="009929C2"/>
    <w:rsid w:val="00992F37"/>
    <w:rsid w:val="009A0DB9"/>
    <w:rsid w:val="009A350A"/>
    <w:rsid w:val="009A37BB"/>
    <w:rsid w:val="009B2544"/>
    <w:rsid w:val="009B26B1"/>
    <w:rsid w:val="009B6B2D"/>
    <w:rsid w:val="009C04C5"/>
    <w:rsid w:val="009C2C4A"/>
    <w:rsid w:val="009C604C"/>
    <w:rsid w:val="009C741F"/>
    <w:rsid w:val="009C7961"/>
    <w:rsid w:val="009D0AFD"/>
    <w:rsid w:val="009D2806"/>
    <w:rsid w:val="009D4F9E"/>
    <w:rsid w:val="009E5151"/>
    <w:rsid w:val="009F18CA"/>
    <w:rsid w:val="009F1F85"/>
    <w:rsid w:val="009F2623"/>
    <w:rsid w:val="009F6584"/>
    <w:rsid w:val="009F7C44"/>
    <w:rsid w:val="00A0025C"/>
    <w:rsid w:val="00A01D4A"/>
    <w:rsid w:val="00A03330"/>
    <w:rsid w:val="00A037CB"/>
    <w:rsid w:val="00A0442A"/>
    <w:rsid w:val="00A065AC"/>
    <w:rsid w:val="00A16BBC"/>
    <w:rsid w:val="00A2074A"/>
    <w:rsid w:val="00A2203E"/>
    <w:rsid w:val="00A2368C"/>
    <w:rsid w:val="00A247B8"/>
    <w:rsid w:val="00A30EB8"/>
    <w:rsid w:val="00A331F8"/>
    <w:rsid w:val="00A33278"/>
    <w:rsid w:val="00A35E51"/>
    <w:rsid w:val="00A44530"/>
    <w:rsid w:val="00A44987"/>
    <w:rsid w:val="00A46670"/>
    <w:rsid w:val="00A503A8"/>
    <w:rsid w:val="00A51755"/>
    <w:rsid w:val="00A536D5"/>
    <w:rsid w:val="00A545FB"/>
    <w:rsid w:val="00A56C37"/>
    <w:rsid w:val="00A62A88"/>
    <w:rsid w:val="00A63B67"/>
    <w:rsid w:val="00A6584F"/>
    <w:rsid w:val="00A67DAD"/>
    <w:rsid w:val="00A70DD0"/>
    <w:rsid w:val="00A7140C"/>
    <w:rsid w:val="00A75813"/>
    <w:rsid w:val="00A770B5"/>
    <w:rsid w:val="00A77B3E"/>
    <w:rsid w:val="00A81A2C"/>
    <w:rsid w:val="00A838B5"/>
    <w:rsid w:val="00A83DF4"/>
    <w:rsid w:val="00A84B21"/>
    <w:rsid w:val="00A9157B"/>
    <w:rsid w:val="00A92DB3"/>
    <w:rsid w:val="00A92DDC"/>
    <w:rsid w:val="00A92FB4"/>
    <w:rsid w:val="00AA37B2"/>
    <w:rsid w:val="00AB0C02"/>
    <w:rsid w:val="00AB699E"/>
    <w:rsid w:val="00AC058C"/>
    <w:rsid w:val="00AC2F45"/>
    <w:rsid w:val="00AC4C77"/>
    <w:rsid w:val="00AD1013"/>
    <w:rsid w:val="00AD14D5"/>
    <w:rsid w:val="00AD3BA4"/>
    <w:rsid w:val="00AD52A0"/>
    <w:rsid w:val="00AD57C9"/>
    <w:rsid w:val="00AE3043"/>
    <w:rsid w:val="00AE39FD"/>
    <w:rsid w:val="00AE67F2"/>
    <w:rsid w:val="00AE7C0D"/>
    <w:rsid w:val="00AF0215"/>
    <w:rsid w:val="00AF0EB2"/>
    <w:rsid w:val="00AF1EBE"/>
    <w:rsid w:val="00AF4CCB"/>
    <w:rsid w:val="00AF687F"/>
    <w:rsid w:val="00AF73AC"/>
    <w:rsid w:val="00B001EE"/>
    <w:rsid w:val="00B013FF"/>
    <w:rsid w:val="00B03EC9"/>
    <w:rsid w:val="00B06C4C"/>
    <w:rsid w:val="00B07DC7"/>
    <w:rsid w:val="00B1100B"/>
    <w:rsid w:val="00B20BA6"/>
    <w:rsid w:val="00B2503F"/>
    <w:rsid w:val="00B2542C"/>
    <w:rsid w:val="00B30B6C"/>
    <w:rsid w:val="00B3356A"/>
    <w:rsid w:val="00B34D3B"/>
    <w:rsid w:val="00B43207"/>
    <w:rsid w:val="00B44A12"/>
    <w:rsid w:val="00B450AD"/>
    <w:rsid w:val="00B4666C"/>
    <w:rsid w:val="00B529F3"/>
    <w:rsid w:val="00B54BF4"/>
    <w:rsid w:val="00B56F2C"/>
    <w:rsid w:val="00B6255A"/>
    <w:rsid w:val="00B655CB"/>
    <w:rsid w:val="00B65838"/>
    <w:rsid w:val="00B65EB8"/>
    <w:rsid w:val="00B729D8"/>
    <w:rsid w:val="00B738EC"/>
    <w:rsid w:val="00B75646"/>
    <w:rsid w:val="00B80154"/>
    <w:rsid w:val="00B812FD"/>
    <w:rsid w:val="00B82410"/>
    <w:rsid w:val="00B8479C"/>
    <w:rsid w:val="00B859C6"/>
    <w:rsid w:val="00B9060C"/>
    <w:rsid w:val="00BA0691"/>
    <w:rsid w:val="00BB0391"/>
    <w:rsid w:val="00BB68F7"/>
    <w:rsid w:val="00BB6D0D"/>
    <w:rsid w:val="00BC0042"/>
    <w:rsid w:val="00BC7FAD"/>
    <w:rsid w:val="00BD0A88"/>
    <w:rsid w:val="00BD1F40"/>
    <w:rsid w:val="00BD57EA"/>
    <w:rsid w:val="00BD6282"/>
    <w:rsid w:val="00BD6BD1"/>
    <w:rsid w:val="00BE6ED6"/>
    <w:rsid w:val="00BF386A"/>
    <w:rsid w:val="00BF3F7E"/>
    <w:rsid w:val="00BF6745"/>
    <w:rsid w:val="00BF7766"/>
    <w:rsid w:val="00C01049"/>
    <w:rsid w:val="00C0363F"/>
    <w:rsid w:val="00C051D3"/>
    <w:rsid w:val="00C174DD"/>
    <w:rsid w:val="00C23CE0"/>
    <w:rsid w:val="00C25A9D"/>
    <w:rsid w:val="00C25FF5"/>
    <w:rsid w:val="00C27B3A"/>
    <w:rsid w:val="00C31181"/>
    <w:rsid w:val="00C3545C"/>
    <w:rsid w:val="00C406E5"/>
    <w:rsid w:val="00C4221E"/>
    <w:rsid w:val="00C4711B"/>
    <w:rsid w:val="00C50A74"/>
    <w:rsid w:val="00C51552"/>
    <w:rsid w:val="00C53AC4"/>
    <w:rsid w:val="00C551C1"/>
    <w:rsid w:val="00C56C39"/>
    <w:rsid w:val="00C60D9B"/>
    <w:rsid w:val="00C7018D"/>
    <w:rsid w:val="00C70DD9"/>
    <w:rsid w:val="00C72730"/>
    <w:rsid w:val="00C7285B"/>
    <w:rsid w:val="00C734B2"/>
    <w:rsid w:val="00C751E8"/>
    <w:rsid w:val="00C778E0"/>
    <w:rsid w:val="00C8068E"/>
    <w:rsid w:val="00C82FF2"/>
    <w:rsid w:val="00C8316E"/>
    <w:rsid w:val="00C84C11"/>
    <w:rsid w:val="00C92597"/>
    <w:rsid w:val="00C9389F"/>
    <w:rsid w:val="00C93D5C"/>
    <w:rsid w:val="00C960E4"/>
    <w:rsid w:val="00C97DE8"/>
    <w:rsid w:val="00CA5754"/>
    <w:rsid w:val="00CA649D"/>
    <w:rsid w:val="00CB2396"/>
    <w:rsid w:val="00CB46F4"/>
    <w:rsid w:val="00CB5493"/>
    <w:rsid w:val="00CC4324"/>
    <w:rsid w:val="00CC4FE4"/>
    <w:rsid w:val="00CC5B6F"/>
    <w:rsid w:val="00CC659E"/>
    <w:rsid w:val="00CC7034"/>
    <w:rsid w:val="00CD0288"/>
    <w:rsid w:val="00CD15B6"/>
    <w:rsid w:val="00CD70CB"/>
    <w:rsid w:val="00CE0BB1"/>
    <w:rsid w:val="00CE32B4"/>
    <w:rsid w:val="00CE4244"/>
    <w:rsid w:val="00CE44A0"/>
    <w:rsid w:val="00CE5316"/>
    <w:rsid w:val="00CE5331"/>
    <w:rsid w:val="00CE6C3B"/>
    <w:rsid w:val="00CF2190"/>
    <w:rsid w:val="00CF4E50"/>
    <w:rsid w:val="00D052C7"/>
    <w:rsid w:val="00D07992"/>
    <w:rsid w:val="00D150D2"/>
    <w:rsid w:val="00D15304"/>
    <w:rsid w:val="00D20025"/>
    <w:rsid w:val="00D21BC9"/>
    <w:rsid w:val="00D23397"/>
    <w:rsid w:val="00D23BD4"/>
    <w:rsid w:val="00D24145"/>
    <w:rsid w:val="00D24667"/>
    <w:rsid w:val="00D249A0"/>
    <w:rsid w:val="00D3148B"/>
    <w:rsid w:val="00D350BF"/>
    <w:rsid w:val="00D35FAA"/>
    <w:rsid w:val="00D368D5"/>
    <w:rsid w:val="00D407CD"/>
    <w:rsid w:val="00D420A2"/>
    <w:rsid w:val="00D50E21"/>
    <w:rsid w:val="00D540C0"/>
    <w:rsid w:val="00D54105"/>
    <w:rsid w:val="00D54A7D"/>
    <w:rsid w:val="00D60CC7"/>
    <w:rsid w:val="00D60E40"/>
    <w:rsid w:val="00D64CA1"/>
    <w:rsid w:val="00D6638C"/>
    <w:rsid w:val="00D66A19"/>
    <w:rsid w:val="00D67BDD"/>
    <w:rsid w:val="00D706E5"/>
    <w:rsid w:val="00D72170"/>
    <w:rsid w:val="00D7229A"/>
    <w:rsid w:val="00D72DE7"/>
    <w:rsid w:val="00D73A8A"/>
    <w:rsid w:val="00D75166"/>
    <w:rsid w:val="00D8069C"/>
    <w:rsid w:val="00D816A2"/>
    <w:rsid w:val="00D823F1"/>
    <w:rsid w:val="00D82B89"/>
    <w:rsid w:val="00D8476B"/>
    <w:rsid w:val="00D875DD"/>
    <w:rsid w:val="00D8787D"/>
    <w:rsid w:val="00D90929"/>
    <w:rsid w:val="00D91A50"/>
    <w:rsid w:val="00D93EB9"/>
    <w:rsid w:val="00D9509A"/>
    <w:rsid w:val="00D957A2"/>
    <w:rsid w:val="00D97929"/>
    <w:rsid w:val="00DA2CDB"/>
    <w:rsid w:val="00DA788B"/>
    <w:rsid w:val="00DB1E92"/>
    <w:rsid w:val="00DB7509"/>
    <w:rsid w:val="00DC07CE"/>
    <w:rsid w:val="00DC349A"/>
    <w:rsid w:val="00DC36E0"/>
    <w:rsid w:val="00DC6738"/>
    <w:rsid w:val="00DD6DB9"/>
    <w:rsid w:val="00DF659D"/>
    <w:rsid w:val="00E014B5"/>
    <w:rsid w:val="00E03E90"/>
    <w:rsid w:val="00E04CC6"/>
    <w:rsid w:val="00E051E5"/>
    <w:rsid w:val="00E07A9A"/>
    <w:rsid w:val="00E116E3"/>
    <w:rsid w:val="00E12912"/>
    <w:rsid w:val="00E1484A"/>
    <w:rsid w:val="00E14A79"/>
    <w:rsid w:val="00E15F4E"/>
    <w:rsid w:val="00E202DE"/>
    <w:rsid w:val="00E3279D"/>
    <w:rsid w:val="00E3368B"/>
    <w:rsid w:val="00E36B56"/>
    <w:rsid w:val="00E37EB7"/>
    <w:rsid w:val="00E4330E"/>
    <w:rsid w:val="00E46755"/>
    <w:rsid w:val="00E46826"/>
    <w:rsid w:val="00E5348B"/>
    <w:rsid w:val="00E57E01"/>
    <w:rsid w:val="00E60C6F"/>
    <w:rsid w:val="00E6345A"/>
    <w:rsid w:val="00E656B9"/>
    <w:rsid w:val="00E66471"/>
    <w:rsid w:val="00E66CBF"/>
    <w:rsid w:val="00E70220"/>
    <w:rsid w:val="00E70455"/>
    <w:rsid w:val="00E720AA"/>
    <w:rsid w:val="00E75B4A"/>
    <w:rsid w:val="00E8432A"/>
    <w:rsid w:val="00E84A90"/>
    <w:rsid w:val="00E86790"/>
    <w:rsid w:val="00E879A9"/>
    <w:rsid w:val="00E87A68"/>
    <w:rsid w:val="00E90DC1"/>
    <w:rsid w:val="00E92B01"/>
    <w:rsid w:val="00EA529D"/>
    <w:rsid w:val="00EB03F6"/>
    <w:rsid w:val="00EB130D"/>
    <w:rsid w:val="00EB7E34"/>
    <w:rsid w:val="00EC1689"/>
    <w:rsid w:val="00EC74C2"/>
    <w:rsid w:val="00ED2AE3"/>
    <w:rsid w:val="00ED64BE"/>
    <w:rsid w:val="00EE0A37"/>
    <w:rsid w:val="00EE320D"/>
    <w:rsid w:val="00EE3A59"/>
    <w:rsid w:val="00EE5C30"/>
    <w:rsid w:val="00EE636A"/>
    <w:rsid w:val="00EF2CD8"/>
    <w:rsid w:val="00EF2F17"/>
    <w:rsid w:val="00EF39E0"/>
    <w:rsid w:val="00EF737C"/>
    <w:rsid w:val="00F00E0E"/>
    <w:rsid w:val="00F01121"/>
    <w:rsid w:val="00F041E2"/>
    <w:rsid w:val="00F04CD3"/>
    <w:rsid w:val="00F0641E"/>
    <w:rsid w:val="00F10984"/>
    <w:rsid w:val="00F12079"/>
    <w:rsid w:val="00F20159"/>
    <w:rsid w:val="00F213CB"/>
    <w:rsid w:val="00F21A36"/>
    <w:rsid w:val="00F2470E"/>
    <w:rsid w:val="00F316AB"/>
    <w:rsid w:val="00F32DBA"/>
    <w:rsid w:val="00F35F64"/>
    <w:rsid w:val="00F40054"/>
    <w:rsid w:val="00F41212"/>
    <w:rsid w:val="00F438FC"/>
    <w:rsid w:val="00F45B5A"/>
    <w:rsid w:val="00F46DD5"/>
    <w:rsid w:val="00F477B5"/>
    <w:rsid w:val="00F50773"/>
    <w:rsid w:val="00F51F18"/>
    <w:rsid w:val="00F52E3E"/>
    <w:rsid w:val="00F54097"/>
    <w:rsid w:val="00F55196"/>
    <w:rsid w:val="00F569D3"/>
    <w:rsid w:val="00F648FB"/>
    <w:rsid w:val="00F65A2D"/>
    <w:rsid w:val="00F71504"/>
    <w:rsid w:val="00F725CA"/>
    <w:rsid w:val="00F76DA5"/>
    <w:rsid w:val="00F8020A"/>
    <w:rsid w:val="00F8036A"/>
    <w:rsid w:val="00F818F0"/>
    <w:rsid w:val="00F81A05"/>
    <w:rsid w:val="00F82AD2"/>
    <w:rsid w:val="00F85C94"/>
    <w:rsid w:val="00F85D6C"/>
    <w:rsid w:val="00F86B24"/>
    <w:rsid w:val="00F872BB"/>
    <w:rsid w:val="00F91555"/>
    <w:rsid w:val="00F93571"/>
    <w:rsid w:val="00F96E2E"/>
    <w:rsid w:val="00F97295"/>
    <w:rsid w:val="00FA3E1D"/>
    <w:rsid w:val="00FA519B"/>
    <w:rsid w:val="00FB3862"/>
    <w:rsid w:val="00FB484C"/>
    <w:rsid w:val="00FB4E07"/>
    <w:rsid w:val="00FB79E1"/>
    <w:rsid w:val="00FC02F4"/>
    <w:rsid w:val="00FC14CC"/>
    <w:rsid w:val="00FC25C8"/>
    <w:rsid w:val="00FC54FD"/>
    <w:rsid w:val="00FC643F"/>
    <w:rsid w:val="00FD0358"/>
    <w:rsid w:val="00FD1539"/>
    <w:rsid w:val="00FD2A50"/>
    <w:rsid w:val="00FD5A18"/>
    <w:rsid w:val="00FD5BE4"/>
    <w:rsid w:val="00FD64BE"/>
    <w:rsid w:val="00FD6704"/>
    <w:rsid w:val="00FD7D67"/>
    <w:rsid w:val="00FE05F8"/>
    <w:rsid w:val="00FE2987"/>
    <w:rsid w:val="00FE34A0"/>
    <w:rsid w:val="00FE3F91"/>
    <w:rsid w:val="00FE3FEC"/>
    <w:rsid w:val="00FE68AE"/>
    <w:rsid w:val="00FE7682"/>
    <w:rsid w:val="00FF5AB9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D540D"/>
  <w14:defaultImageDpi w14:val="0"/>
  <w15:docId w15:val="{772EEDB0-03C9-4057-AF2D-628E721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1"/>
    <w:next w:val="a1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x-none" w:eastAsia="ko-KR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x-none" w:eastAsia="ko-KR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x-none" w:eastAsia="ko-KR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x-none" w:eastAsia="ko-KR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color w:val="000000"/>
      <w:lang w:val="x-none" w:eastAsia="ko-KR"/>
    </w:rPr>
  </w:style>
  <w:style w:type="paragraph" w:styleId="a5">
    <w:name w:val="Title"/>
    <w:basedOn w:val="a1"/>
    <w:link w:val="a6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x-none" w:eastAsia="ko-KR"/>
    </w:rPr>
  </w:style>
  <w:style w:type="paragraph" w:styleId="a7">
    <w:name w:val="Subtitle"/>
    <w:basedOn w:val="a1"/>
    <w:link w:val="a8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Cambria"/>
      <w:color w:val="000000"/>
      <w:sz w:val="24"/>
      <w:szCs w:val="24"/>
      <w:lang w:val="x-none" w:eastAsia="ko-KR"/>
    </w:rPr>
  </w:style>
  <w:style w:type="character" w:customStyle="1" w:styleId="apple-converted-space">
    <w:name w:val="apple-converted-space"/>
    <w:uiPriority w:val="99"/>
    <w:rsid w:val="0088448C"/>
    <w:rPr>
      <w:rFonts w:cs="Times New Roman"/>
    </w:rPr>
  </w:style>
  <w:style w:type="paragraph" w:customStyle="1" w:styleId="a9">
    <w:name w:val="Знак Знак Знак Знак"/>
    <w:basedOn w:val="a1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Normal (Web)"/>
    <w:basedOn w:val="a1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1"/>
    <w:uiPriority w:val="99"/>
    <w:rsid w:val="003E5D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E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12">
    <w:name w:val="Знак Знак Знак Знак1"/>
    <w:basedOn w:val="a1"/>
    <w:uiPriority w:val="99"/>
    <w:rsid w:val="005B161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1"/>
    <w:basedOn w:val="a1"/>
    <w:uiPriority w:val="99"/>
    <w:rsid w:val="0087317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Body Text"/>
    <w:basedOn w:val="a1"/>
    <w:link w:val="ac"/>
    <w:uiPriority w:val="99"/>
    <w:rsid w:val="00FB484C"/>
    <w:pPr>
      <w:suppressAutoHyphens/>
      <w:spacing w:line="240" w:lineRule="auto"/>
      <w:jc w:val="both"/>
    </w:pPr>
    <w:rPr>
      <w:color w:val="auto"/>
      <w:sz w:val="28"/>
      <w:szCs w:val="28"/>
      <w:lang w:eastAsia="ar-SA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Arial"/>
      <w:color w:val="000000"/>
      <w:lang w:val="x-none" w:eastAsia="ko-KR"/>
    </w:rPr>
  </w:style>
  <w:style w:type="character" w:customStyle="1" w:styleId="s1">
    <w:name w:val="s1"/>
    <w:uiPriority w:val="99"/>
    <w:rsid w:val="00E92B01"/>
    <w:rPr>
      <w:rFonts w:cs="Times New Roman"/>
    </w:rPr>
  </w:style>
  <w:style w:type="paragraph" w:customStyle="1" w:styleId="21">
    <w:name w:val="Знак Знак Знак Знак2"/>
    <w:basedOn w:val="a1"/>
    <w:uiPriority w:val="99"/>
    <w:rsid w:val="00180E0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null">
    <w:name w:val="null"/>
    <w:uiPriority w:val="99"/>
    <w:rsid w:val="00695340"/>
    <w:rPr>
      <w:rFonts w:cs="Times New Roman"/>
    </w:rPr>
  </w:style>
  <w:style w:type="paragraph" w:customStyle="1" w:styleId="Ad">
    <w:name w:val="Текст сноски A"/>
    <w:uiPriority w:val="99"/>
    <w:rsid w:val="00CA5754"/>
    <w:pPr>
      <w:widowControl w:val="0"/>
      <w:suppressAutoHyphens/>
      <w:ind w:left="283" w:hanging="283"/>
    </w:pPr>
    <w:rPr>
      <w:rFonts w:ascii="Arial" w:hAnsi="Arial" w:cs="Arial"/>
      <w:color w:val="000000"/>
      <w:kern w:val="1"/>
    </w:rPr>
  </w:style>
  <w:style w:type="paragraph" w:styleId="ae">
    <w:name w:val="Body Text Indent"/>
    <w:basedOn w:val="a1"/>
    <w:link w:val="af"/>
    <w:uiPriority w:val="99"/>
    <w:semiHidden/>
    <w:rsid w:val="009867D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Arial" w:hAnsi="Arial" w:cs="Arial"/>
      <w:color w:val="000000"/>
      <w:lang w:val="x-none" w:eastAsia="ko-KR"/>
    </w:rPr>
  </w:style>
  <w:style w:type="paragraph" w:customStyle="1" w:styleId="112">
    <w:name w:val="Знак Знак1 Знак Знак Знак1 Знак Знак Знак Знак Знак Знак Знак2"/>
    <w:basedOn w:val="a1"/>
    <w:uiPriority w:val="99"/>
    <w:rsid w:val="00D350B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0">
    <w:name w:val="Маркированный."/>
    <w:basedOn w:val="a1"/>
    <w:uiPriority w:val="99"/>
    <w:rsid w:val="00D875DD"/>
    <w:pPr>
      <w:numPr>
        <w:numId w:val="13"/>
      </w:numPr>
      <w:spacing w:line="240" w:lineRule="auto"/>
    </w:pPr>
    <w:rPr>
      <w:color w:val="auto"/>
      <w:sz w:val="24"/>
      <w:szCs w:val="24"/>
      <w:lang w:eastAsia="en-US"/>
    </w:rPr>
  </w:style>
  <w:style w:type="paragraph" w:customStyle="1" w:styleId="af0">
    <w:name w:val="Содержимое таблицы"/>
    <w:uiPriority w:val="99"/>
    <w:rsid w:val="00AD14D5"/>
    <w:pPr>
      <w:widowControl w:val="0"/>
      <w:suppressAutoHyphens/>
    </w:pPr>
    <w:rPr>
      <w:rFonts w:ascii="Arial" w:hAnsi="Arial" w:cs="Arial"/>
      <w:color w:val="000000"/>
      <w:kern w:val="1"/>
    </w:rPr>
  </w:style>
  <w:style w:type="paragraph" w:customStyle="1" w:styleId="31">
    <w:name w:val="Знак Знак Знак Знак3"/>
    <w:basedOn w:val="a1"/>
    <w:uiPriority w:val="99"/>
    <w:rsid w:val="00E07A9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semiHidden/>
    <w:rsid w:val="00B859C6"/>
    <w:pPr>
      <w:tabs>
        <w:tab w:val="center" w:pos="4677"/>
        <w:tab w:val="right" w:pos="9355"/>
      </w:tabs>
      <w:spacing w:line="240" w:lineRule="auto"/>
      <w:ind w:firstLine="709"/>
    </w:pPr>
    <w:rPr>
      <w:color w:val="auto"/>
      <w:sz w:val="24"/>
      <w:szCs w:val="24"/>
      <w:lang w:eastAsia="en-US"/>
    </w:rPr>
  </w:style>
  <w:style w:type="character" w:customStyle="1" w:styleId="af2">
    <w:name w:val="Верхний колонтитул Знак"/>
    <w:link w:val="af1"/>
    <w:uiPriority w:val="99"/>
    <w:semiHidden/>
    <w:locked/>
    <w:rsid w:val="00B859C6"/>
    <w:rPr>
      <w:rFonts w:eastAsia="Times New Roman"/>
      <w:sz w:val="22"/>
      <w:lang w:val="ru-RU" w:eastAsia="en-US"/>
    </w:rPr>
  </w:style>
  <w:style w:type="paragraph" w:customStyle="1" w:styleId="113">
    <w:name w:val="Знак Знак1 Знак Знак Знак1 Знак Знак Знак Знак Знак Знак Знак3"/>
    <w:basedOn w:val="a1"/>
    <w:uiPriority w:val="99"/>
    <w:rsid w:val="00CE424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locked/>
    <w:rsid w:val="003F6907"/>
    <w:rPr>
      <w:rFonts w:cs="Times New Roman"/>
      <w:b/>
      <w:bCs/>
    </w:rPr>
  </w:style>
  <w:style w:type="paragraph" w:customStyle="1" w:styleId="41">
    <w:name w:val="Знак Знак Знак Знак4"/>
    <w:basedOn w:val="a1"/>
    <w:uiPriority w:val="99"/>
    <w:rsid w:val="00B4320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4">
    <w:name w:val="Hyperlink"/>
    <w:uiPriority w:val="99"/>
    <w:rsid w:val="00F55196"/>
    <w:rPr>
      <w:rFonts w:cs="Times New Roman"/>
      <w:color w:val="0000FF"/>
      <w:u w:val="single"/>
    </w:rPr>
  </w:style>
  <w:style w:type="character" w:styleId="af5">
    <w:name w:val="Emphasis"/>
    <w:uiPriority w:val="99"/>
    <w:qFormat/>
    <w:locked/>
    <w:rsid w:val="008D4930"/>
    <w:rPr>
      <w:rFonts w:cs="Times New Roman"/>
      <w:i/>
      <w:iCs/>
    </w:rPr>
  </w:style>
  <w:style w:type="paragraph" w:customStyle="1" w:styleId="western">
    <w:name w:val="western"/>
    <w:basedOn w:val="a1"/>
    <w:uiPriority w:val="99"/>
    <w:rsid w:val="00CC703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">
    <w:name w:val="List Paragraph"/>
    <w:basedOn w:val="a1"/>
    <w:link w:val="af6"/>
    <w:uiPriority w:val="99"/>
    <w:qFormat/>
    <w:rsid w:val="00AF687F"/>
    <w:pPr>
      <w:widowControl w:val="0"/>
      <w:numPr>
        <w:ilvl w:val="1"/>
        <w:numId w:val="23"/>
      </w:numPr>
      <w:autoSpaceDE w:val="0"/>
      <w:autoSpaceDN w:val="0"/>
      <w:adjustRightInd w:val="0"/>
      <w:jc w:val="both"/>
    </w:pPr>
    <w:rPr>
      <w:color w:val="auto"/>
      <w:sz w:val="24"/>
      <w:szCs w:val="24"/>
      <w:lang w:eastAsia="ru-RU"/>
    </w:rPr>
  </w:style>
  <w:style w:type="character" w:customStyle="1" w:styleId="af6">
    <w:name w:val="Абзац списка Знак"/>
    <w:link w:val="a"/>
    <w:uiPriority w:val="99"/>
    <w:locked/>
    <w:rsid w:val="00AF687F"/>
    <w:rPr>
      <w:sz w:val="28"/>
      <w:lang w:val="ru-RU" w:eastAsia="ru-RU"/>
    </w:rPr>
  </w:style>
  <w:style w:type="paragraph" w:customStyle="1" w:styleId="51">
    <w:name w:val="Знак Знак Знак Знак5"/>
    <w:basedOn w:val="a1"/>
    <w:uiPriority w:val="99"/>
    <w:rsid w:val="00AF687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61">
    <w:name w:val="Знак Знак Знак Знак6"/>
    <w:basedOn w:val="a1"/>
    <w:uiPriority w:val="99"/>
    <w:rsid w:val="005E5FE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1"/>
    <w:rsid w:val="00AF0E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65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6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3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7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7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2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7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7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re.org/reader?file=1346016" TargetMode="External"/><Relationship Id="rId18" Type="http://schemas.openxmlformats.org/officeDocument/2006/relationships/hyperlink" Target="http://lib.ru/NICSHE/morale.txt" TargetMode="External"/><Relationship Id="rId26" Type="http://schemas.openxmlformats.org/officeDocument/2006/relationships/hyperlink" Target="http://opac.hse.ru/absopac/" TargetMode="External"/><Relationship Id="rId39" Type="http://schemas.openxmlformats.org/officeDocument/2006/relationships/hyperlink" Target="http://plato.stanford.edu/contents.html" TargetMode="External"/><Relationship Id="rId21" Type="http://schemas.openxmlformats.org/officeDocument/2006/relationships/hyperlink" Target="http://e-libra.su/read/352266-izbrannoe-teologiya-kul-tury.html" TargetMode="External"/><Relationship Id="rId34" Type="http://schemas.openxmlformats.org/officeDocument/2006/relationships/hyperlink" Target="http://iph.ras.ru/enc.htm" TargetMode="External"/><Relationship Id="rId42" Type="http://schemas.openxmlformats.org/officeDocument/2006/relationships/hyperlink" Target="http://plato.stanford.edu/contents.html" TargetMode="External"/><Relationship Id="rId47" Type="http://schemas.openxmlformats.org/officeDocument/2006/relationships/hyperlink" Target="https://inpho.cogs.indiana.edu/" TargetMode="External"/><Relationship Id="rId50" Type="http://schemas.openxmlformats.org/officeDocument/2006/relationships/hyperlink" Target="http://antology.rchgi.spb.ru/index.html" TargetMode="External"/><Relationship Id="rId55" Type="http://schemas.openxmlformats.org/officeDocument/2006/relationships/hyperlink" Target="https://id.hse.ru/data/2015/01/29/1106130725/&#1050;&#1080;&#1085;_&#1090;&#1077;&#1082;&#1089;&#1090;1.pdf" TargetMode="External"/><Relationship Id="rId63" Type="http://schemas.openxmlformats.org/officeDocument/2006/relationships/hyperlink" Target="https://openedu.ru/" TargetMode="External"/><Relationship Id="rId7" Type="http://schemas.openxmlformats.org/officeDocument/2006/relationships/hyperlink" Target="http://az.lib.ru/r/radlow_e_l/text_002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rsl.ru/ru/record/01007828267" TargetMode="External"/><Relationship Id="rId20" Type="http://schemas.openxmlformats.org/officeDocument/2006/relationships/hyperlink" Target="http://filosof.historic.ru/books/item/f00/s00/z0000132/index.shtml" TargetMode="External"/><Relationship Id="rId29" Type="http://schemas.openxmlformats.org/officeDocument/2006/relationships/hyperlink" Target="https://ru.wikipedia.org/wiki/Cambridge_University_Press" TargetMode="External"/><Relationship Id="rId41" Type="http://schemas.openxmlformats.org/officeDocument/2006/relationships/hyperlink" Target="http://plato.stanford.edu/contents.html" TargetMode="External"/><Relationship Id="rId54" Type="http://schemas.openxmlformats.org/officeDocument/2006/relationships/hyperlink" Target="https://www.hse.ru/news/science/44414114.html" TargetMode="External"/><Relationship Id="rId62" Type="http://schemas.openxmlformats.org/officeDocument/2006/relationships/hyperlink" Target="https://biblio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kov.works/library/02_b/berdyaev/1937_034_01.html" TargetMode="External"/><Relationship Id="rId11" Type="http://schemas.openxmlformats.org/officeDocument/2006/relationships/hyperlink" Target="http://filosof.historic.ru/books/item/f00/s00/z0000708/index.shtml" TargetMode="External"/><Relationship Id="rId24" Type="http://schemas.openxmlformats.org/officeDocument/2006/relationships/hyperlink" Target="http://musa.narod.ru/sheler2.htm" TargetMode="External"/><Relationship Id="rId32" Type="http://schemas.openxmlformats.org/officeDocument/2006/relationships/hyperlink" Target="http://www.musa.narod.ru/bib.htm" TargetMode="External"/><Relationship Id="rId37" Type="http://schemas.openxmlformats.org/officeDocument/2006/relationships/hyperlink" Target="http://plato.stanford.edu/contents.html" TargetMode="External"/><Relationship Id="rId40" Type="http://schemas.openxmlformats.org/officeDocument/2006/relationships/hyperlink" Target="http://plato.stanford.edu/contents.html" TargetMode="External"/><Relationship Id="rId45" Type="http://schemas.openxmlformats.org/officeDocument/2006/relationships/hyperlink" Target="http://plato.stanford.edu/contents.html" TargetMode="External"/><Relationship Id="rId53" Type="http://schemas.openxmlformats.org/officeDocument/2006/relationships/hyperlink" Target="https://publications.hse.ru/books/104611247" TargetMode="External"/><Relationship Id="rId58" Type="http://schemas.openxmlformats.org/officeDocument/2006/relationships/hyperlink" Target="http://logosjournal.ru/arch/22/art_160.pdf" TargetMode="External"/><Relationship Id="rId5" Type="http://schemas.openxmlformats.org/officeDocument/2006/relationships/hyperlink" Target="http://filosof.historic.ru/books/item/f00/s00/z0000350/index.shtml" TargetMode="External"/><Relationship Id="rId15" Type="http://schemas.openxmlformats.org/officeDocument/2006/relationships/hyperlink" Target="https://azbyka.ru/otechnik/6/istorija-russkoj-filosofii/" TargetMode="External"/><Relationship Id="rId23" Type="http://schemas.openxmlformats.org/officeDocument/2006/relationships/hyperlink" Target="http://yanko.lib.ru/books/philosoph/haydegger-butie_i_vremya-8l.pdf" TargetMode="External"/><Relationship Id="rId28" Type="http://schemas.openxmlformats.org/officeDocument/2006/relationships/hyperlink" Target="https://www.proza.ru/2005/03/30-121" TargetMode="External"/><Relationship Id="rId36" Type="http://schemas.openxmlformats.org/officeDocument/2006/relationships/hyperlink" Target="http://plato.stanford.edu/contents.html" TargetMode="External"/><Relationship Id="rId49" Type="http://schemas.openxmlformats.org/officeDocument/2006/relationships/hyperlink" Target="http://www.krotov.info" TargetMode="External"/><Relationship Id="rId57" Type="http://schemas.openxmlformats.org/officeDocument/2006/relationships/hyperlink" Target="https://publications.hse.ru/books/69711769" TargetMode="External"/><Relationship Id="rId61" Type="http://schemas.openxmlformats.org/officeDocument/2006/relationships/hyperlink" Target="https://library.hse.ru/" TargetMode="External"/><Relationship Id="rId10" Type="http://schemas.openxmlformats.org/officeDocument/2006/relationships/hyperlink" Target="https://texts.news/filosofii-problemyi/problema-cheloveka-zapadnoy-filosofii-obsch.html" TargetMode="External"/><Relationship Id="rId19" Type="http://schemas.openxmlformats.org/officeDocument/2006/relationships/hyperlink" Target="https://royallib.com/book/otto_rudolf/svyashchennoe.html" TargetMode="External"/><Relationship Id="rId31" Type="http://schemas.openxmlformats.org/officeDocument/2006/relationships/hyperlink" Target="http://www.philosophy.ru/lib/history/history_1455.html" TargetMode="External"/><Relationship Id="rId44" Type="http://schemas.openxmlformats.org/officeDocument/2006/relationships/hyperlink" Target="http://plato.stanford.edu/contents.html" TargetMode="External"/><Relationship Id="rId52" Type="http://schemas.openxmlformats.org/officeDocument/2006/relationships/hyperlink" Target="http://vphil.ru/index.php?option=com_content&amp;task=view&amp;id=1382" TargetMode="External"/><Relationship Id="rId60" Type="http://schemas.openxmlformats.org/officeDocument/2006/relationships/hyperlink" Target="http://znanium.co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ktsia.com/1x852d.html" TargetMode="External"/><Relationship Id="rId14" Type="http://schemas.openxmlformats.org/officeDocument/2006/relationships/hyperlink" Target="https://tvereparhia.ru/biblioteka-2/z/3075-zenkovskij-v-v/25972-zenkovskij-v-v-istoriya-russkoj-filosofii-tom1-chast-i-ii-1989" TargetMode="External"/><Relationship Id="rId22" Type="http://schemas.openxmlformats.org/officeDocument/2006/relationships/hyperlink" Target="http://e-libra.su/read/352266-izbrannoe-teologiya-kul-tury.html" TargetMode="External"/><Relationship Id="rId27" Type="http://schemas.openxmlformats.org/officeDocument/2006/relationships/hyperlink" Target="http://hermeneutik.kemsu.ru/Content/documents/&#1064;&#1083;&#1077;&#1081;&#1077;&#1088;&#1084;&#1072;&#1093;&#1077;&#1088;%20&#1075;&#1077;&#1088;&#1084;&#1077;&#1085;&#1077;&#1074;&#1090;&#1080;&#1082;&#1072;.pdf" TargetMode="External"/><Relationship Id="rId30" Type="http://schemas.openxmlformats.org/officeDocument/2006/relationships/hyperlink" Target="http://anthropology.ru/ru/texts" TargetMode="External"/><Relationship Id="rId35" Type="http://schemas.openxmlformats.org/officeDocument/2006/relationships/hyperlink" Target="http://www.biblicalstudies.ru/" TargetMode="External"/><Relationship Id="rId43" Type="http://schemas.openxmlformats.org/officeDocument/2006/relationships/hyperlink" Target="http://plato.stanford.edu/contents.html" TargetMode="External"/><Relationship Id="rId48" Type="http://schemas.openxmlformats.org/officeDocument/2006/relationships/hyperlink" Target="http://www.iep.utm.edu/home/about/" TargetMode="External"/><Relationship Id="rId56" Type="http://schemas.openxmlformats.org/officeDocument/2006/relationships/hyperlink" Target="https://sociologica.hse.ru/data/2018/09/29/1156657270/SocOboz_17_3_14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filosof.historic.ru/books/item/f00/s00/z0000301/index.shtml" TargetMode="External"/><Relationship Id="rId51" Type="http://schemas.openxmlformats.org/officeDocument/2006/relationships/hyperlink" Target="http://consequently.org/writing/logicia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okre.org/reader?file=1346016" TargetMode="External"/><Relationship Id="rId17" Type="http://schemas.openxmlformats.org/officeDocument/2006/relationships/hyperlink" Target="http://www.klex.ru/ot9" TargetMode="External"/><Relationship Id="rId25" Type="http://schemas.openxmlformats.org/officeDocument/2006/relationships/hyperlink" Target="https://library.hse.ru/" TargetMode="External"/><Relationship Id="rId33" Type="http://schemas.openxmlformats.org/officeDocument/2006/relationships/hyperlink" Target="http://iph.ras.ru/page52248384.htm" TargetMode="External"/><Relationship Id="rId38" Type="http://schemas.openxmlformats.org/officeDocument/2006/relationships/hyperlink" Target="http://plato.stanford.edu/contents.html" TargetMode="External"/><Relationship Id="rId46" Type="http://schemas.openxmlformats.org/officeDocument/2006/relationships/hyperlink" Target="http://plato.stanford.edu/contents.html" TargetMode="External"/><Relationship Id="rId59" Type="http://schemas.openxmlformats.org/officeDocument/2006/relationships/hyperlink" Target="https://www.goodreads.com/author/show/4248048.Andreas_Reckwi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13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Ученым Советом</vt:lpstr>
    </vt:vector>
  </TitlesOfParts>
  <Company/>
  <LinksUpToDate>false</LinksUpToDate>
  <CharactersWithSpaces>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</dc:title>
  <dc:creator>Ольга</dc:creator>
  <cp:lastModifiedBy>Георгадзе Кетеван Малхазиевна</cp:lastModifiedBy>
  <cp:revision>140</cp:revision>
  <cp:lastPrinted>2019-11-29T07:04:00Z</cp:lastPrinted>
  <dcterms:created xsi:type="dcterms:W3CDTF">2020-11-10T11:44:00Z</dcterms:created>
  <dcterms:modified xsi:type="dcterms:W3CDTF">2021-11-23T09:31:00Z</dcterms:modified>
</cp:coreProperties>
</file>