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3C" w:rsidRPr="000F7609" w:rsidRDefault="009F3C3C" w:rsidP="00C202AF">
      <w:pPr>
        <w:pStyle w:val="a3"/>
        <w:rPr>
          <w:color w:val="000000"/>
          <w:szCs w:val="24"/>
        </w:rPr>
      </w:pPr>
      <w:r w:rsidRPr="000F7609">
        <w:rPr>
          <w:color w:val="000000"/>
          <w:szCs w:val="24"/>
        </w:rPr>
        <w:t xml:space="preserve">Договор </w:t>
      </w:r>
      <w:r w:rsidRPr="000F7609">
        <w:rPr>
          <w:color w:val="auto"/>
        </w:rPr>
        <w:t xml:space="preserve">об образовании </w:t>
      </w:r>
      <w:r w:rsidRPr="000F7609">
        <w:rPr>
          <w:color w:val="000000"/>
          <w:szCs w:val="24"/>
        </w:rPr>
        <w:t xml:space="preserve">№ </w:t>
      </w:r>
      <w:r w:rsidR="00E07393" w:rsidRPr="000F7609">
        <w:rPr>
          <w:color w:val="000000"/>
          <w:szCs w:val="24"/>
        </w:rPr>
        <w:t>____________________</w:t>
      </w:r>
    </w:p>
    <w:p w:rsidR="009F3C3C" w:rsidRPr="000F7609" w:rsidRDefault="009F3C3C" w:rsidP="00C202AF">
      <w:pPr>
        <w:jc w:val="both"/>
      </w:pPr>
    </w:p>
    <w:p w:rsidR="009F3C3C" w:rsidRPr="000F7609" w:rsidRDefault="009F3C3C" w:rsidP="00C202AF">
      <w:pPr>
        <w:jc w:val="both"/>
      </w:pPr>
      <w:r w:rsidRPr="000F7609">
        <w:t>г. Москва</w:t>
      </w:r>
      <w:r w:rsidRPr="000F7609">
        <w:tab/>
      </w:r>
      <w:r w:rsidRPr="000F7609">
        <w:tab/>
      </w:r>
      <w:r w:rsidRPr="000F7609">
        <w:tab/>
      </w:r>
      <w:r w:rsidRPr="000F7609">
        <w:tab/>
      </w:r>
      <w:r w:rsidRPr="000F7609">
        <w:tab/>
      </w:r>
      <w:r w:rsidRPr="000F7609">
        <w:tab/>
      </w:r>
      <w:r w:rsidRPr="000F7609">
        <w:tab/>
      </w:r>
      <w:r w:rsidRPr="000F7609">
        <w:tab/>
      </w:r>
      <w:r w:rsidRPr="000F7609">
        <w:tab/>
      </w:r>
      <w:r w:rsidRPr="000F7609">
        <w:tab/>
        <w:t xml:space="preserve">    </w:t>
      </w:r>
      <w:r w:rsidR="00E07393" w:rsidRPr="000F7609">
        <w:rPr>
          <w:noProof/>
          <w:color w:val="000080"/>
        </w:rPr>
        <w:t xml:space="preserve">"   </w:t>
      </w:r>
      <w:r w:rsidRPr="000F7609">
        <w:rPr>
          <w:noProof/>
          <w:color w:val="000080"/>
        </w:rPr>
        <w:t xml:space="preserve">" </w:t>
      </w:r>
      <w:r w:rsidR="00E07393" w:rsidRPr="000F7609">
        <w:rPr>
          <w:noProof/>
          <w:color w:val="000080"/>
        </w:rPr>
        <w:t>_______</w:t>
      </w:r>
      <w:r w:rsidRPr="000F7609">
        <w:rPr>
          <w:noProof/>
          <w:color w:val="000080"/>
        </w:rPr>
        <w:t xml:space="preserve"> 202</w:t>
      </w:r>
      <w:r w:rsidR="00011873" w:rsidRPr="000F7609">
        <w:rPr>
          <w:noProof/>
          <w:color w:val="000080"/>
        </w:rPr>
        <w:t>2</w:t>
      </w:r>
      <w:r w:rsidRPr="000F7609">
        <w:rPr>
          <w:noProof/>
          <w:color w:val="000080"/>
        </w:rPr>
        <w:t xml:space="preserve"> г.</w:t>
      </w:r>
    </w:p>
    <w:p w:rsidR="009F3C3C" w:rsidRPr="000F7609" w:rsidRDefault="009F3C3C" w:rsidP="00C202AF"/>
    <w:p w:rsidR="009F3C3C" w:rsidRPr="000F7609" w:rsidRDefault="009F3C3C" w:rsidP="00C202AF">
      <w:pPr>
        <w:ind w:firstLine="708"/>
        <w:jc w:val="both"/>
      </w:pPr>
      <w:proofErr w:type="gramStart"/>
      <w:r w:rsidRPr="000F7609">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или «НИУ ВШЭ», на основании </w:t>
      </w:r>
      <w:r w:rsidRPr="000F7609">
        <w:rPr>
          <w:noProof/>
          <w:color w:val="000080"/>
        </w:rPr>
        <w:t>лицензии на осуществление образовательной деятельности от "24" мая 2017г. № 2593, выданной Федеральной службой по надзору в сфере образования и науки бессрочно</w:t>
      </w:r>
      <w:r w:rsidRPr="000F7609">
        <w:t xml:space="preserve">, </w:t>
      </w:r>
      <w:r w:rsidRPr="000F7609">
        <w:rPr>
          <w:noProof/>
          <w:color w:val="000080"/>
        </w:rPr>
        <w:t>и свидетельства о государственной аккредитации от "08" мая 2020 г. № 3393, выданного Федеральной службой по надзору в</w:t>
      </w:r>
      <w:proofErr w:type="gramEnd"/>
      <w:r w:rsidRPr="000F7609">
        <w:rPr>
          <w:noProof/>
          <w:color w:val="000080"/>
        </w:rPr>
        <w:t xml:space="preserve"> сфере образования и науки на срок до "08" мая 2026 г.,</w:t>
      </w:r>
      <w:r w:rsidRPr="000F7609">
        <w:t xml:space="preserve"> </w:t>
      </w:r>
      <w:r w:rsidRPr="000F7609">
        <w:rPr>
          <w:noProof/>
          <w:color w:val="000080"/>
        </w:rPr>
        <w:t>в лице проректора НИУ ВШЭ Простакова Ивана Валериевича,</w:t>
      </w:r>
      <w:r w:rsidRPr="000F7609">
        <w:t xml:space="preserve"> действующего на основании доверенности от </w:t>
      </w:r>
      <w:r w:rsidR="000F7609" w:rsidRPr="000F7609">
        <w:rPr>
          <w:noProof/>
          <w:color w:val="000080"/>
        </w:rPr>
        <w:t>"09" июля 2021 г. № 6.13-08.1/090721-113</w:t>
      </w:r>
      <w:r w:rsidRPr="000F7609">
        <w:rPr>
          <w:noProof/>
          <w:color w:val="000080"/>
        </w:rPr>
        <w:t>,</w:t>
      </w:r>
      <w:r w:rsidRPr="000F7609">
        <w:t xml:space="preserve"> с одной стороны, и гр.</w:t>
      </w:r>
    </w:p>
    <w:tbl>
      <w:tblPr>
        <w:tblW w:w="0" w:type="auto"/>
        <w:tblBorders>
          <w:bottom w:val="single" w:sz="4" w:space="0" w:color="auto"/>
        </w:tblBorders>
        <w:tblCellMar>
          <w:left w:w="0" w:type="dxa"/>
          <w:right w:w="0" w:type="dxa"/>
        </w:tblCellMar>
        <w:tblLook w:val="01E0" w:firstRow="1" w:lastRow="1" w:firstColumn="1" w:lastColumn="1" w:noHBand="0" w:noVBand="0"/>
      </w:tblPr>
      <w:tblGrid>
        <w:gridCol w:w="10024"/>
        <w:gridCol w:w="182"/>
      </w:tblGrid>
      <w:tr w:rsidR="009F3C3C" w:rsidRPr="000F7609" w:rsidTr="00AC5535">
        <w:tc>
          <w:tcPr>
            <w:tcW w:w="10080" w:type="dxa"/>
          </w:tcPr>
          <w:p w:rsidR="009F3C3C" w:rsidRPr="000F7609" w:rsidRDefault="009F3C3C" w:rsidP="00AC5535">
            <w:pPr>
              <w:ind w:hanging="108"/>
              <w:jc w:val="center"/>
            </w:pPr>
          </w:p>
        </w:tc>
        <w:tc>
          <w:tcPr>
            <w:tcW w:w="183" w:type="dxa"/>
            <w:tcBorders>
              <w:bottom w:val="nil"/>
            </w:tcBorders>
          </w:tcPr>
          <w:p w:rsidR="009F3C3C" w:rsidRPr="000F7609" w:rsidRDefault="009F3C3C" w:rsidP="00AC5535">
            <w:pPr>
              <w:jc w:val="center"/>
            </w:pPr>
            <w:r w:rsidRPr="000F7609">
              <w:t>,</w:t>
            </w:r>
          </w:p>
        </w:tc>
      </w:tr>
    </w:tbl>
    <w:p w:rsidR="009F3C3C" w:rsidRPr="000F7609" w:rsidRDefault="009F3C3C" w:rsidP="00C202AF">
      <w:pPr>
        <w:jc w:val="both"/>
      </w:pPr>
      <w:r w:rsidRPr="000F7609">
        <w:t>именуемый (</w:t>
      </w:r>
      <w:proofErr w:type="spellStart"/>
      <w:r w:rsidRPr="000F7609">
        <w:t>ая</w:t>
      </w:r>
      <w:proofErr w:type="spellEnd"/>
      <w:r w:rsidRPr="000F7609">
        <w:t>) в дальнейшем «Заказчик», с другой стороны, и иностранный гражданин</w:t>
      </w:r>
    </w:p>
    <w:tbl>
      <w:tblPr>
        <w:tblW w:w="0" w:type="auto"/>
        <w:tblBorders>
          <w:bottom w:val="single" w:sz="4" w:space="0" w:color="auto"/>
        </w:tblBorders>
        <w:tblCellMar>
          <w:left w:w="0" w:type="dxa"/>
          <w:right w:w="0" w:type="dxa"/>
        </w:tblCellMar>
        <w:tblLook w:val="01E0" w:firstRow="1" w:lastRow="1" w:firstColumn="1" w:lastColumn="1" w:noHBand="0" w:noVBand="0"/>
      </w:tblPr>
      <w:tblGrid>
        <w:gridCol w:w="10027"/>
        <w:gridCol w:w="179"/>
      </w:tblGrid>
      <w:tr w:rsidR="009F3C3C" w:rsidRPr="000F7609" w:rsidTr="00AC5535">
        <w:tc>
          <w:tcPr>
            <w:tcW w:w="10080" w:type="dxa"/>
          </w:tcPr>
          <w:p w:rsidR="009F3C3C" w:rsidRPr="000F7609" w:rsidRDefault="009F3C3C" w:rsidP="00AC5535">
            <w:pPr>
              <w:jc w:val="center"/>
            </w:pPr>
          </w:p>
        </w:tc>
        <w:tc>
          <w:tcPr>
            <w:tcW w:w="180" w:type="dxa"/>
            <w:tcBorders>
              <w:bottom w:val="nil"/>
            </w:tcBorders>
          </w:tcPr>
          <w:p w:rsidR="009F3C3C" w:rsidRPr="000F7609" w:rsidRDefault="009F3C3C" w:rsidP="00AC5535">
            <w:pPr>
              <w:jc w:val="center"/>
            </w:pPr>
            <w:r w:rsidRPr="000F7609">
              <w:t>,</w:t>
            </w:r>
          </w:p>
        </w:tc>
      </w:tr>
    </w:tbl>
    <w:p w:rsidR="009F3C3C" w:rsidRPr="000F7609" w:rsidRDefault="009F3C3C" w:rsidP="00C202AF">
      <w:pPr>
        <w:jc w:val="both"/>
      </w:pPr>
      <w:r w:rsidRPr="000F7609">
        <w:t>именуемый (</w:t>
      </w:r>
      <w:proofErr w:type="spellStart"/>
      <w:r w:rsidRPr="000F7609">
        <w:t>ая</w:t>
      </w:r>
      <w:proofErr w:type="spellEnd"/>
      <w:r w:rsidRPr="000F7609">
        <w:t>) в дальнейшем «Студент», с третьей стороны, заключили настоящий Договор о нижеследующем:</w:t>
      </w:r>
    </w:p>
    <w:p w:rsidR="009F3C3C" w:rsidRPr="000F7609" w:rsidRDefault="009F3C3C" w:rsidP="00542351">
      <w:pPr>
        <w:jc w:val="both"/>
      </w:pPr>
    </w:p>
    <w:p w:rsidR="009F3C3C" w:rsidRPr="000F7609" w:rsidRDefault="009F3C3C" w:rsidP="00542351">
      <w:pPr>
        <w:jc w:val="center"/>
        <w:rPr>
          <w:b/>
        </w:rPr>
      </w:pPr>
      <w:r w:rsidRPr="000F7609">
        <w:rPr>
          <w:b/>
        </w:rPr>
        <w:t>1. ПРЕДМЕТ ДОГОВОРА</w:t>
      </w:r>
    </w:p>
    <w:p w:rsidR="009F3C3C" w:rsidRPr="000F7609" w:rsidRDefault="009F3C3C" w:rsidP="00C202AF">
      <w:pPr>
        <w:ind w:firstLine="720"/>
        <w:jc w:val="both"/>
      </w:pPr>
      <w:r w:rsidRPr="000F7609">
        <w:t xml:space="preserve">1.1. Исполнитель обязуется предоставить платные образовательные услуги Студенту по основной профессиональной образовательной программе высшего образования – программе </w:t>
      </w:r>
      <w:r w:rsidR="00870E13" w:rsidRPr="000F7609">
        <w:t>магистратуры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F3C3C" w:rsidRPr="000F7609" w:rsidTr="00AC5535">
        <w:tc>
          <w:tcPr>
            <w:tcW w:w="10263" w:type="dxa"/>
            <w:tcBorders>
              <w:top w:val="nil"/>
              <w:left w:val="nil"/>
              <w:bottom w:val="single" w:sz="4" w:space="0" w:color="auto"/>
              <w:right w:val="nil"/>
            </w:tcBorders>
            <w:tcMar>
              <w:left w:w="0" w:type="dxa"/>
              <w:right w:w="0" w:type="dxa"/>
            </w:tcMar>
          </w:tcPr>
          <w:p w:rsidR="009F3C3C" w:rsidRPr="000F7609" w:rsidRDefault="009F3C3C" w:rsidP="00AC5535">
            <w:pPr>
              <w:jc w:val="center"/>
              <w:rPr>
                <w:b/>
                <w:color w:val="002060"/>
              </w:rPr>
            </w:pPr>
          </w:p>
        </w:tc>
      </w:tr>
    </w:tbl>
    <w:p w:rsidR="009F3C3C" w:rsidRPr="000F7609" w:rsidRDefault="009F3C3C" w:rsidP="00C202AF">
      <w:pPr>
        <w:tabs>
          <w:tab w:val="left" w:pos="709"/>
        </w:tabs>
        <w:jc w:val="both"/>
      </w:pPr>
      <w:proofErr w:type="gramStart"/>
      <w:r w:rsidRPr="000F7609">
        <w:t>разработанной на основе образовательного стандарта НИУ ВШЭ/ федерального государственного образовательного стандарта высшего образования,</w:t>
      </w:r>
      <w:r w:rsidRPr="000F7609" w:rsidDel="005C0C7D">
        <w:t xml:space="preserve"> </w:t>
      </w:r>
      <w:r w:rsidRPr="000F7609">
        <w:t xml:space="preserve">по направлению </w:t>
      </w:r>
      <w:proofErr w:type="gramEnd"/>
    </w:p>
    <w:p w:rsidR="009F3C3C" w:rsidRPr="000F7609" w:rsidRDefault="009F3C3C" w:rsidP="00C202AF">
      <w:pPr>
        <w:jc w:val="both"/>
      </w:pPr>
      <w:r w:rsidRPr="000F7609">
        <w:t>подготовки/специальности</w:t>
      </w:r>
    </w:p>
    <w:tbl>
      <w:tblPr>
        <w:tblW w:w="0" w:type="auto"/>
        <w:tblBorders>
          <w:bottom w:val="single" w:sz="4" w:space="0" w:color="auto"/>
        </w:tblBorders>
        <w:tblLook w:val="01E0" w:firstRow="1" w:lastRow="1" w:firstColumn="1" w:lastColumn="1" w:noHBand="0" w:noVBand="0"/>
      </w:tblPr>
      <w:tblGrid>
        <w:gridCol w:w="10206"/>
      </w:tblGrid>
      <w:tr w:rsidR="009F3C3C" w:rsidRPr="000F7609" w:rsidTr="00AC5535">
        <w:tc>
          <w:tcPr>
            <w:tcW w:w="10263" w:type="dxa"/>
            <w:tcMar>
              <w:left w:w="0" w:type="dxa"/>
              <w:right w:w="0" w:type="dxa"/>
            </w:tcMar>
          </w:tcPr>
          <w:p w:rsidR="009F3C3C" w:rsidRPr="000F7609" w:rsidRDefault="009F3C3C" w:rsidP="00AC5535">
            <w:pPr>
              <w:jc w:val="center"/>
              <w:rPr>
                <w:color w:val="002060"/>
              </w:rPr>
            </w:pPr>
          </w:p>
        </w:tc>
      </w:tr>
    </w:tbl>
    <w:p w:rsidR="009F3C3C" w:rsidRPr="000F7609" w:rsidRDefault="009F3C3C" w:rsidP="00C202AF">
      <w:pPr>
        <w:jc w:val="both"/>
      </w:pPr>
      <w:r w:rsidRPr="000F7609">
        <w:t>(далее – Образовательная программа).</w:t>
      </w:r>
    </w:p>
    <w:p w:rsidR="009F3C3C" w:rsidRPr="000F7609" w:rsidRDefault="009F3C3C" w:rsidP="00C202AF">
      <w:pPr>
        <w:tabs>
          <w:tab w:val="left" w:pos="709"/>
        </w:tabs>
        <w:jc w:val="both"/>
      </w:pPr>
      <w:r w:rsidRPr="000F7609">
        <w:tab/>
        <w:t xml:space="preserve">Форма обучения – </w:t>
      </w:r>
      <w:r w:rsidRPr="000F7609">
        <w:rPr>
          <w:noProof/>
          <w:color w:val="002060"/>
        </w:rPr>
        <w:t>очная</w:t>
      </w:r>
      <w:r w:rsidRPr="000F7609">
        <w:t>.</w:t>
      </w:r>
    </w:p>
    <w:p w:rsidR="009F3C3C" w:rsidRPr="000F7609" w:rsidRDefault="009F3C3C" w:rsidP="00693AC9">
      <w:pPr>
        <w:ind w:firstLine="720"/>
        <w:jc w:val="both"/>
      </w:pPr>
      <w:r w:rsidRPr="000F7609">
        <w:t xml:space="preserve">1.2. Срок освоения Образовательной программы (продолжительность обучения) в соответствии с образовательным стандартом НИУ ВШЭ/федеральным государственным образовательным стандартом высшего образования составляет </w:t>
      </w:r>
      <w:r w:rsidR="00870E13" w:rsidRPr="000F7609">
        <w:t>2</w:t>
      </w:r>
      <w:r w:rsidRPr="000F7609">
        <w:rPr>
          <w:noProof/>
          <w:color w:val="000080"/>
        </w:rPr>
        <w:t xml:space="preserve"> года</w:t>
      </w:r>
      <w:r w:rsidRPr="000F7609">
        <w:t xml:space="preserve">, начиная с </w:t>
      </w:r>
      <w:r w:rsidRPr="000F7609">
        <w:rPr>
          <w:noProof/>
          <w:color w:val="000080"/>
        </w:rPr>
        <w:t>"01 сентября" 202</w:t>
      </w:r>
      <w:r w:rsidR="00011873" w:rsidRPr="000F7609">
        <w:rPr>
          <w:noProof/>
          <w:color w:val="000080"/>
        </w:rPr>
        <w:t>2</w:t>
      </w:r>
      <w:r w:rsidRPr="000F7609">
        <w:rPr>
          <w:noProof/>
          <w:color w:val="000080"/>
        </w:rPr>
        <w:t xml:space="preserve"> г.</w:t>
      </w:r>
    </w:p>
    <w:p w:rsidR="009F3C3C" w:rsidRPr="000F7609" w:rsidRDefault="009F3C3C" w:rsidP="00C202AF">
      <w:pPr>
        <w:ind w:firstLine="720"/>
        <w:jc w:val="both"/>
      </w:pPr>
      <w:r w:rsidRPr="000F7609">
        <w:t xml:space="preserve">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00870E13" w:rsidRPr="000F7609">
        <w:t>магистратура</w:t>
      </w:r>
      <w:r w:rsidRPr="000F7609">
        <w:t xml:space="preserve">), – диплом </w:t>
      </w:r>
      <w:r w:rsidR="00870E13" w:rsidRPr="000F7609">
        <w:t>магистра</w:t>
      </w:r>
      <w:r w:rsidRPr="000F7609">
        <w:t>,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3C3C" w:rsidRPr="000F7609" w:rsidRDefault="009F3C3C" w:rsidP="00C202AF">
      <w:pPr>
        <w:ind w:firstLine="720"/>
        <w:jc w:val="both"/>
      </w:pPr>
      <w:r w:rsidRPr="000F7609">
        <w:t xml:space="preserve">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00870E13" w:rsidRPr="000F7609">
        <w:t>магистратура</w:t>
      </w:r>
      <w:r w:rsidRPr="000F7609">
        <w:t xml:space="preserve">), – диплом </w:t>
      </w:r>
      <w:r w:rsidR="00870E13" w:rsidRPr="000F7609">
        <w:t>магистра</w:t>
      </w:r>
      <w:r w:rsidRPr="000F7609">
        <w:t>, образец которого устанавливается Исполнителем самостоятельно.</w:t>
      </w:r>
    </w:p>
    <w:p w:rsidR="009F3C3C" w:rsidRPr="000F7609" w:rsidRDefault="009F3C3C" w:rsidP="00D974B3">
      <w:pPr>
        <w:ind w:firstLine="720"/>
        <w:jc w:val="both"/>
      </w:pPr>
      <w:r w:rsidRPr="000F7609">
        <w:t xml:space="preserve">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w:t>
      </w:r>
      <w:proofErr w:type="gramStart"/>
      <w:r w:rsidRPr="000F7609">
        <w:t>обучения по образцу</w:t>
      </w:r>
      <w:proofErr w:type="gramEnd"/>
      <w:r w:rsidRPr="000F7609">
        <w:t>, самостоятельно устанавливаемому Исполнителем.</w:t>
      </w:r>
    </w:p>
    <w:p w:rsidR="009F3C3C" w:rsidRPr="000F7609" w:rsidRDefault="009F3C3C" w:rsidP="00DB2D11">
      <w:pPr>
        <w:ind w:firstLine="720"/>
        <w:jc w:val="both"/>
        <w:rPr>
          <w:noProof/>
          <w:color w:val="000099"/>
        </w:rPr>
      </w:pPr>
      <w:r w:rsidRPr="000F7609">
        <w:t xml:space="preserve">1.4. Место обучения (место оказания образовательных услуг): </w:t>
      </w:r>
      <w:r w:rsidRPr="000F7609">
        <w:rPr>
          <w:noProof/>
          <w:color w:val="000099"/>
        </w:rPr>
        <w:t>г. Москва.</w:t>
      </w:r>
    </w:p>
    <w:p w:rsidR="00E07393" w:rsidRPr="000F7609" w:rsidRDefault="00E07393" w:rsidP="00DB2D11">
      <w:pPr>
        <w:ind w:firstLine="720"/>
        <w:jc w:val="both"/>
        <w:rPr>
          <w:noProof/>
          <w:color w:val="000099"/>
        </w:rPr>
      </w:pPr>
    </w:p>
    <w:p w:rsidR="00E07393" w:rsidRPr="000F7609" w:rsidRDefault="00E07393" w:rsidP="00DB2D11">
      <w:pPr>
        <w:ind w:firstLine="720"/>
        <w:jc w:val="both"/>
        <w:rPr>
          <w:noProof/>
          <w:color w:val="000099"/>
        </w:rPr>
      </w:pPr>
    </w:p>
    <w:p w:rsidR="00E07393" w:rsidRPr="000F7609" w:rsidRDefault="00E07393" w:rsidP="00DB2D11">
      <w:pPr>
        <w:ind w:firstLine="720"/>
        <w:jc w:val="both"/>
      </w:pPr>
    </w:p>
    <w:p w:rsidR="009F3C3C" w:rsidRPr="000F7609" w:rsidRDefault="009F3C3C" w:rsidP="00693AC9">
      <w:pPr>
        <w:ind w:firstLine="720"/>
        <w:jc w:val="both"/>
      </w:pPr>
      <w:r w:rsidRPr="000F7609">
        <w:t xml:space="preserve"> </w:t>
      </w:r>
    </w:p>
    <w:p w:rsidR="009F3C3C" w:rsidRPr="000F7609" w:rsidRDefault="009F3C3C" w:rsidP="0077692C">
      <w:pPr>
        <w:jc w:val="center"/>
        <w:outlineLvl w:val="0"/>
        <w:rPr>
          <w:b/>
        </w:rPr>
      </w:pPr>
      <w:r w:rsidRPr="000F7609">
        <w:rPr>
          <w:b/>
        </w:rPr>
        <w:lastRenderedPageBreak/>
        <w:t>2. ПРАВА И ОБЯЗАННОСТИ ИСПОЛНИТЕЛЯ</w:t>
      </w:r>
    </w:p>
    <w:p w:rsidR="009F3C3C" w:rsidRPr="000F7609" w:rsidRDefault="009F3C3C" w:rsidP="00542351">
      <w:pPr>
        <w:ind w:firstLine="720"/>
        <w:jc w:val="both"/>
        <w:rPr>
          <w:b/>
        </w:rPr>
      </w:pPr>
      <w:r w:rsidRPr="000F7609">
        <w:rPr>
          <w:b/>
        </w:rPr>
        <w:t>2.1. Исполнитель вправе:</w:t>
      </w:r>
    </w:p>
    <w:p w:rsidR="009F3C3C" w:rsidRPr="000F7609" w:rsidRDefault="009F3C3C" w:rsidP="00542351">
      <w:pPr>
        <w:pStyle w:val="2"/>
        <w:spacing w:line="240" w:lineRule="auto"/>
        <w:rPr>
          <w:color w:val="auto"/>
          <w:szCs w:val="24"/>
        </w:rPr>
      </w:pPr>
      <w:r w:rsidRPr="000F7609">
        <w:rPr>
          <w:color w:val="auto"/>
          <w:szCs w:val="24"/>
        </w:rPr>
        <w:t>2.1.1. самостоятельно осуществлять образовательный процесс, выбирать системы оценок, формы, порядок и периодичность</w:t>
      </w:r>
      <w:r w:rsidR="000F7609" w:rsidRPr="000F7609">
        <w:rPr>
          <w:color w:val="auto"/>
          <w:szCs w:val="24"/>
        </w:rPr>
        <w:t xml:space="preserve"> текущего</w:t>
      </w:r>
      <w:r w:rsidRPr="000F7609">
        <w:rPr>
          <w:color w:val="auto"/>
          <w:szCs w:val="24"/>
        </w:rPr>
        <w:t xml:space="preserve"> контроля, включая промежуточную аттестацию,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rsidR="009F3C3C" w:rsidRPr="000F7609" w:rsidRDefault="009F3C3C" w:rsidP="00542351">
      <w:pPr>
        <w:ind w:firstLine="720"/>
        <w:jc w:val="both"/>
      </w:pPr>
      <w:r w:rsidRPr="000F7609">
        <w:t xml:space="preserve">2.1.2. 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 </w:t>
      </w:r>
    </w:p>
    <w:p w:rsidR="009F3C3C" w:rsidRPr="000F7609" w:rsidRDefault="009F3C3C" w:rsidP="00060C23">
      <w:pPr>
        <w:ind w:firstLine="720"/>
        <w:jc w:val="both"/>
      </w:pPr>
      <w:r w:rsidRPr="000F7609">
        <w:t>2.1.3.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7.4. Договора.</w:t>
      </w:r>
    </w:p>
    <w:p w:rsidR="009F3C3C" w:rsidRPr="000F7609" w:rsidRDefault="009F3C3C" w:rsidP="00060C23">
      <w:pPr>
        <w:ind w:firstLine="720"/>
        <w:jc w:val="both"/>
        <w:rPr>
          <w:b/>
        </w:rPr>
      </w:pPr>
      <w:r w:rsidRPr="000F7609">
        <w:rPr>
          <w:b/>
        </w:rPr>
        <w:t>2.2. Исполнитель обязуется:</w:t>
      </w:r>
    </w:p>
    <w:p w:rsidR="009F3C3C" w:rsidRPr="000F7609" w:rsidRDefault="009F3C3C" w:rsidP="00D46978">
      <w:pPr>
        <w:ind w:firstLine="708"/>
        <w:jc w:val="both"/>
      </w:pPr>
      <w:r w:rsidRPr="000F7609">
        <w:t xml:space="preserve">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rsidR="009F3C3C" w:rsidRPr="000F7609" w:rsidRDefault="009F3C3C" w:rsidP="00D46978">
      <w:pPr>
        <w:ind w:firstLine="708"/>
        <w:jc w:val="both"/>
      </w:pPr>
      <w:proofErr w:type="gramStart"/>
      <w:r w:rsidRPr="000F7609">
        <w:t>2.2.2. довести до Студента и Заказчика в период заключения настоящего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и Заказчика с уставом НИУ ВШЭ, свидетельством о государственной регистрации НИУ ВШЭ</w:t>
      </w:r>
      <w:proofErr w:type="gramEnd"/>
      <w:r w:rsidRPr="000F7609">
        <w:t xml:space="preserve">, </w:t>
      </w:r>
      <w:proofErr w:type="gramStart"/>
      <w:r w:rsidRPr="000F7609">
        <w:t>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w:t>
      </w:r>
      <w:proofErr w:type="gramEnd"/>
      <w:r w:rsidRPr="000F7609">
        <w:t xml:space="preserve">,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r w:rsidRPr="000F7609">
        <w:rPr>
          <w:rStyle w:val="af4"/>
          <w:lang w:val="en-US"/>
        </w:rPr>
        <w:t>http</w:t>
      </w:r>
      <w:r w:rsidRPr="000F7609">
        <w:rPr>
          <w:rStyle w:val="af4"/>
        </w:rPr>
        <w:t>://</w:t>
      </w:r>
      <w:r w:rsidRPr="000F7609">
        <w:rPr>
          <w:rStyle w:val="af4"/>
          <w:lang w:val="en-US"/>
        </w:rPr>
        <w:t>www</w:t>
      </w:r>
      <w:r w:rsidRPr="000F7609">
        <w:rPr>
          <w:rStyle w:val="af4"/>
        </w:rPr>
        <w:t>.</w:t>
      </w:r>
      <w:proofErr w:type="spellStart"/>
      <w:r w:rsidRPr="000F7609">
        <w:rPr>
          <w:rStyle w:val="af4"/>
          <w:lang w:val="en-US"/>
        </w:rPr>
        <w:t>hse</w:t>
      </w:r>
      <w:proofErr w:type="spellEnd"/>
      <w:r w:rsidRPr="000F7609">
        <w:rPr>
          <w:rStyle w:val="af4"/>
        </w:rPr>
        <w:t>.</w:t>
      </w:r>
      <w:proofErr w:type="spellStart"/>
      <w:r w:rsidRPr="000F7609">
        <w:rPr>
          <w:rStyle w:val="af4"/>
          <w:lang w:val="en-US"/>
        </w:rPr>
        <w:t>ru</w:t>
      </w:r>
      <w:proofErr w:type="spellEnd"/>
      <w:r w:rsidRPr="000F7609">
        <w:t>;</w:t>
      </w:r>
    </w:p>
    <w:p w:rsidR="009F3C3C" w:rsidRPr="000F7609" w:rsidRDefault="009F3C3C" w:rsidP="00542351">
      <w:pPr>
        <w:ind w:firstLine="720"/>
        <w:jc w:val="both"/>
      </w:pPr>
      <w:r w:rsidRPr="000F7609">
        <w:t>2.2.3. 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Обучение осуществляется на русском языке, если иное не предусмотрено Образовательной программой;</w:t>
      </w:r>
    </w:p>
    <w:p w:rsidR="009F3C3C" w:rsidRPr="000F7609" w:rsidRDefault="009F3C3C" w:rsidP="00542351">
      <w:pPr>
        <w:ind w:firstLine="720"/>
        <w:jc w:val="both"/>
      </w:pPr>
      <w:r w:rsidRPr="000F7609">
        <w:t>2.2.4. обеспечить Студенту предусмотренные Образовательной программой условия ее освоения;</w:t>
      </w:r>
    </w:p>
    <w:p w:rsidR="009F3C3C" w:rsidRPr="000F7609" w:rsidRDefault="009F3C3C" w:rsidP="00542351">
      <w:pPr>
        <w:pStyle w:val="a6"/>
        <w:spacing w:line="240" w:lineRule="auto"/>
        <w:ind w:firstLine="720"/>
        <w:rPr>
          <w:color w:val="auto"/>
          <w:szCs w:val="24"/>
        </w:rPr>
      </w:pPr>
      <w:r w:rsidRPr="000F7609">
        <w:rPr>
          <w:color w:val="auto"/>
          <w:szCs w:val="24"/>
        </w:rPr>
        <w:t>2.2.5. обеспечить необходимый контроль знаний Студента на уровне государственных требований, предъявляемых к лицам, которым присвоена квалификация «</w:t>
      </w:r>
      <w:r w:rsidR="00870E13" w:rsidRPr="000F7609">
        <w:rPr>
          <w:color w:val="auto"/>
          <w:szCs w:val="24"/>
        </w:rPr>
        <w:t>магистр</w:t>
      </w:r>
      <w:r w:rsidRPr="000F7609">
        <w:rPr>
          <w:color w:val="auto"/>
          <w:szCs w:val="24"/>
        </w:rPr>
        <w:t>»;</w:t>
      </w:r>
    </w:p>
    <w:p w:rsidR="009F3C3C" w:rsidRPr="000F7609" w:rsidRDefault="009F3C3C" w:rsidP="00542351">
      <w:pPr>
        <w:ind w:firstLine="708"/>
        <w:jc w:val="both"/>
      </w:pPr>
      <w:r w:rsidRPr="000F7609">
        <w:t>2.2.6. предоставить возможность Студенту использовать учебно-методическую и материально-техническую базы НИУ ВШЭ в пределах, необходимых для освоения им Образовательной программы;</w:t>
      </w:r>
    </w:p>
    <w:p w:rsidR="009F3C3C" w:rsidRPr="000F7609" w:rsidRDefault="009F3C3C" w:rsidP="00542351">
      <w:pPr>
        <w:ind w:firstLine="708"/>
        <w:jc w:val="both"/>
      </w:pPr>
      <w:r w:rsidRPr="000F7609">
        <w:t xml:space="preserve">2.2.7. при невыполнении Студентом установленных объемов учебной нагрузки и самостоятельной работы, </w:t>
      </w:r>
      <w:proofErr w:type="spellStart"/>
      <w:r w:rsidRPr="000F7609">
        <w:t>непрохождении</w:t>
      </w:r>
      <w:proofErr w:type="spellEnd"/>
      <w:r w:rsidRPr="000F7609">
        <w:t xml:space="preserve"> им форм контроля знаний предоставить Студенту возможность повторного прохождения промежуточной аттестации в порядке, установленном в НИУ ВШЭ;</w:t>
      </w:r>
    </w:p>
    <w:p w:rsidR="009F3C3C" w:rsidRPr="000F7609" w:rsidRDefault="009F3C3C" w:rsidP="007F6113">
      <w:pPr>
        <w:pStyle w:val="a5"/>
      </w:pPr>
      <w:r w:rsidRPr="000F7609">
        <w:rPr>
          <w:color w:val="auto"/>
          <w:szCs w:val="24"/>
        </w:rPr>
        <w:t>2.2.8. при условии полного выполнения Студентом Образовательной программы, в том числе установленных объемов учебной нагрузки и самостоятельной работы, успешного прохождения форм контроля знаний, соблюдения Правил внутреннего распорядка обучающихся НИУ ВШЭ предоставить Студенту возможность прохождения итоговой аттестации/ государственной итоговой аттестации;</w:t>
      </w:r>
    </w:p>
    <w:p w:rsidR="009F3C3C" w:rsidRPr="000F7609" w:rsidRDefault="009F3C3C" w:rsidP="007F6113">
      <w:pPr>
        <w:pStyle w:val="a5"/>
      </w:pPr>
      <w:r w:rsidRPr="000F7609">
        <w:lastRenderedPageBreak/>
        <w:t>2.2.9.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в соответствии с пунктом 1.3 настоящего Договора;</w:t>
      </w:r>
    </w:p>
    <w:p w:rsidR="009F3C3C" w:rsidRPr="000F7609" w:rsidRDefault="009F3C3C" w:rsidP="00693AC9">
      <w:pPr>
        <w:ind w:firstLine="720"/>
        <w:jc w:val="both"/>
      </w:pPr>
      <w:r w:rsidRPr="000F7609">
        <w:t>2.2.10.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rsidR="009F3C3C" w:rsidRPr="000F7609" w:rsidRDefault="009F3C3C" w:rsidP="003470DD">
      <w:pPr>
        <w:ind w:firstLine="720"/>
        <w:jc w:val="both"/>
      </w:pPr>
      <w:r w:rsidRPr="000F7609">
        <w:t>2.2.11. по требованию Заказчика предоставлять ему информацию об успеваемости Студента и посещении им занятий согласно учебному расписанию;</w:t>
      </w:r>
    </w:p>
    <w:p w:rsidR="009F3C3C" w:rsidRPr="000F7609" w:rsidRDefault="009F3C3C" w:rsidP="005747DB">
      <w:pPr>
        <w:ind w:firstLine="720"/>
        <w:jc w:val="both"/>
      </w:pPr>
      <w:r w:rsidRPr="000F7609">
        <w:t>2.2.12. предоставить Студенту на период оказания образовательных услуг жилое помещение в общежитии</w:t>
      </w:r>
      <w:r w:rsidR="000F7609" w:rsidRPr="000F7609">
        <w:t xml:space="preserve"> при наличии оснований</w:t>
      </w:r>
      <w:r w:rsidRPr="000F7609">
        <w:t>, в порядке и на условиях, установленных законодательством РФ и локальными нормативными актами НИУ ВШЭ;</w:t>
      </w:r>
    </w:p>
    <w:p w:rsidR="009F3C3C" w:rsidRPr="000F7609" w:rsidRDefault="009F3C3C" w:rsidP="005747DB">
      <w:pPr>
        <w:ind w:firstLine="720"/>
        <w:jc w:val="both"/>
      </w:pPr>
      <w:r w:rsidRPr="000F7609">
        <w:t>2.2.13. оказывать содействие Студенту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rsidR="009F3C3C" w:rsidRPr="000F7609" w:rsidRDefault="009F3C3C" w:rsidP="00990821">
      <w:pPr>
        <w:ind w:firstLine="720"/>
        <w:jc w:val="both"/>
      </w:pPr>
      <w:r w:rsidRPr="000F7609">
        <w:t>2.2.14. сообщить Студенту и Заказчику о расторжении Договора в одностороннем порядке и об отчислении Студента по инициативе Исполнителя за 10 (десять) календарных дней до предполагаемой даты расторжения Договора/отчисления путем направления Студенту и Заказчику письменного уведомления об этом по адресу</w:t>
      </w:r>
      <w:proofErr w:type="gramStart"/>
      <w:r w:rsidRPr="000F7609">
        <w:t xml:space="preserve"> (-</w:t>
      </w:r>
      <w:proofErr w:type="spellStart"/>
      <w:proofErr w:type="gramEnd"/>
      <w:r w:rsidRPr="000F7609">
        <w:t>ам</w:t>
      </w:r>
      <w:proofErr w:type="spellEnd"/>
      <w:r w:rsidRPr="000F7609">
        <w:t>), указанному (-ым) в разделе 9 настоящего Договора;</w:t>
      </w:r>
    </w:p>
    <w:p w:rsidR="009F3C3C" w:rsidRPr="000F7609" w:rsidRDefault="009F3C3C" w:rsidP="00990821">
      <w:pPr>
        <w:ind w:firstLine="720"/>
        <w:jc w:val="both"/>
      </w:pPr>
      <w:proofErr w:type="gramStart"/>
      <w:r w:rsidRPr="000F7609">
        <w:t>2.2.15. сообщать Студенту и Заказчику об увеличении стоимости образовательных услуг по Договору с учетом уровня инфляции в соответствии с пунктом 5.2. настоящего Договора не позднее 15 июня учебного года, предшествующего учебному году, стоимость образовательных услуг за который увеличивается, путем направления Студенту и Заказчику письменного уведомления об этом по адресу (-</w:t>
      </w:r>
      <w:proofErr w:type="spellStart"/>
      <w:r w:rsidRPr="000F7609">
        <w:t>ам</w:t>
      </w:r>
      <w:proofErr w:type="spellEnd"/>
      <w:r w:rsidRPr="000F7609">
        <w:t>), указанному (-ым) в разделе 9 настоящего Договора, или вручения  такого</w:t>
      </w:r>
      <w:proofErr w:type="gramEnd"/>
      <w:r w:rsidRPr="000F7609">
        <w:t xml:space="preserve"> уведомления Студенту и Заказчику лично под расписку;</w:t>
      </w:r>
    </w:p>
    <w:p w:rsidR="009F3C3C" w:rsidRPr="000F7609" w:rsidRDefault="009F3C3C" w:rsidP="00E73269">
      <w:pPr>
        <w:ind w:firstLine="720"/>
        <w:jc w:val="both"/>
      </w:pPr>
      <w:proofErr w:type="gramStart"/>
      <w:r w:rsidRPr="000F7609">
        <w:t xml:space="preserve">2.2.16. размещать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9" w:history="1">
        <w:r w:rsidRPr="000F7609">
          <w:t>www.hse.ru</w:t>
        </w:r>
      </w:hyperlink>
      <w:r w:rsidRPr="000F7609">
        <w:t xml:space="preserve"> информацию об увеличении стоимости образовательных услуг с учетом уровня инфляции в соответствии с пунктом 5.2 настоящего Договора не позднее 15 июня учебного года, предшествующего учебному году, стоимость</w:t>
      </w:r>
      <w:proofErr w:type="gramEnd"/>
      <w:r w:rsidRPr="000F7609">
        <w:t xml:space="preserve"> образовательных </w:t>
      </w:r>
      <w:proofErr w:type="gramStart"/>
      <w:r w:rsidRPr="000F7609">
        <w:t>услуг</w:t>
      </w:r>
      <w:proofErr w:type="gramEnd"/>
      <w:r w:rsidRPr="000F7609">
        <w:t xml:space="preserve"> за который увеличивается;</w:t>
      </w:r>
    </w:p>
    <w:p w:rsidR="009F3C3C" w:rsidRPr="000F7609" w:rsidRDefault="009F3C3C" w:rsidP="00990821">
      <w:pPr>
        <w:ind w:firstLine="720"/>
        <w:jc w:val="both"/>
      </w:pPr>
      <w:r w:rsidRPr="000F7609">
        <w:t>2.2.17. принимать оплату за образовательные услуги в соответствии с условиями Договора.</w:t>
      </w:r>
    </w:p>
    <w:p w:rsidR="009F3C3C" w:rsidRPr="000F7609" w:rsidRDefault="009F3C3C" w:rsidP="008E0F31">
      <w:pPr>
        <w:ind w:firstLine="720"/>
        <w:jc w:val="both"/>
      </w:pPr>
      <w:r w:rsidRPr="000F7609">
        <w:t>2.3. Исполнитель не несет обязательств в части:</w:t>
      </w:r>
    </w:p>
    <w:p w:rsidR="009F3C3C" w:rsidRPr="000F7609" w:rsidRDefault="009F3C3C" w:rsidP="008E0F31">
      <w:pPr>
        <w:ind w:firstLine="720"/>
        <w:jc w:val="both"/>
      </w:pPr>
      <w:r w:rsidRPr="000F7609">
        <w:t>2.3.1. страхования жизни Студента и его личного имущества, а также медицинского страхования;</w:t>
      </w:r>
    </w:p>
    <w:p w:rsidR="009F3C3C" w:rsidRPr="000F7609" w:rsidRDefault="009F3C3C" w:rsidP="008E0F31">
      <w:pPr>
        <w:ind w:firstLine="720"/>
        <w:jc w:val="both"/>
      </w:pPr>
      <w:r w:rsidRPr="000F7609">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9F3C3C" w:rsidRPr="000F7609" w:rsidRDefault="009F3C3C" w:rsidP="008E0F31">
      <w:pPr>
        <w:ind w:firstLine="720"/>
        <w:jc w:val="both"/>
      </w:pPr>
      <w:r w:rsidRPr="000F7609">
        <w:t>2.3.3. оплаты пребывания в Российской Федерации членов семьи Студента или других приглашенных им лиц, а также предоставления им жилой площади;</w:t>
      </w:r>
    </w:p>
    <w:p w:rsidR="009F3C3C" w:rsidRPr="000F7609" w:rsidRDefault="009F3C3C" w:rsidP="008E0F31">
      <w:pPr>
        <w:ind w:firstLine="720"/>
        <w:jc w:val="both"/>
      </w:pPr>
      <w:r w:rsidRPr="000F7609">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p w:rsidR="009F3C3C" w:rsidRPr="000F7609" w:rsidRDefault="009F3C3C" w:rsidP="008A216C">
      <w:pPr>
        <w:ind w:firstLine="709"/>
        <w:jc w:val="both"/>
      </w:pPr>
    </w:p>
    <w:p w:rsidR="009F3C3C" w:rsidRPr="000F7609" w:rsidRDefault="009F3C3C" w:rsidP="0077692C">
      <w:pPr>
        <w:jc w:val="center"/>
        <w:outlineLvl w:val="0"/>
        <w:rPr>
          <w:b/>
        </w:rPr>
      </w:pPr>
      <w:r w:rsidRPr="000F7609">
        <w:rPr>
          <w:b/>
        </w:rPr>
        <w:t xml:space="preserve">3. ПРАВА И ОБЯЗАННОСТИ ЗАКАЗЧИКА </w:t>
      </w:r>
    </w:p>
    <w:p w:rsidR="009F3C3C" w:rsidRPr="000F7609" w:rsidRDefault="009F3C3C" w:rsidP="00542351">
      <w:pPr>
        <w:pStyle w:val="a5"/>
        <w:rPr>
          <w:b/>
          <w:color w:val="auto"/>
          <w:szCs w:val="24"/>
        </w:rPr>
      </w:pPr>
      <w:r w:rsidRPr="000F7609">
        <w:rPr>
          <w:b/>
          <w:color w:val="auto"/>
          <w:szCs w:val="24"/>
        </w:rPr>
        <w:t>3.1. Заказчик вправе:</w:t>
      </w:r>
    </w:p>
    <w:p w:rsidR="009F3C3C" w:rsidRPr="000F7609" w:rsidRDefault="009F3C3C" w:rsidP="0027645F">
      <w:pPr>
        <w:ind w:firstLine="709"/>
        <w:jc w:val="both"/>
      </w:pPr>
      <w:r w:rsidRPr="000F7609">
        <w:t>3.1.1.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9F3C3C" w:rsidRPr="000F7609" w:rsidRDefault="009F3C3C" w:rsidP="0027645F">
      <w:pPr>
        <w:ind w:firstLine="709"/>
        <w:jc w:val="both"/>
      </w:pPr>
      <w:proofErr w:type="gramStart"/>
      <w:r w:rsidRPr="000F7609">
        <w:t xml:space="preserve">3.1.2.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w:t>
      </w:r>
      <w:r w:rsidRPr="000F7609">
        <w:lastRenderedPageBreak/>
        <w:t>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0F7609">
        <w:t xml:space="preserve">, образовательными программами, реализуемыми НИУ ВШЭ, Правилами внутреннего распорядка </w:t>
      </w:r>
      <w:proofErr w:type="gramStart"/>
      <w:r w:rsidRPr="000F7609">
        <w:t>обучающихся</w:t>
      </w:r>
      <w:proofErr w:type="gramEnd"/>
      <w:r w:rsidRPr="000F7609">
        <w:t xml:space="preserve">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w:t>
      </w:r>
    </w:p>
    <w:p w:rsidR="009F3C3C" w:rsidRPr="000F7609" w:rsidRDefault="009F3C3C" w:rsidP="0027645F">
      <w:pPr>
        <w:ind w:firstLine="709"/>
        <w:jc w:val="both"/>
      </w:pPr>
      <w:r w:rsidRPr="000F7609">
        <w:t>3.1.3.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rsidR="009F3C3C" w:rsidRPr="000F7609" w:rsidRDefault="009F3C3C" w:rsidP="00DD383B">
      <w:pPr>
        <w:autoSpaceDE w:val="0"/>
        <w:autoSpaceDN w:val="0"/>
        <w:adjustRightInd w:val="0"/>
        <w:ind w:firstLine="709"/>
        <w:jc w:val="both"/>
      </w:pPr>
      <w:r w:rsidRPr="000F7609">
        <w:t>3.1.4. расторгнуть настоящий Договор в одностороннем порядке, что влечет за собой отчисление Студента, при условии возмещения Исполнителю фактически понесенных им расходов на обучение Студента до даты отчисления Студента.</w:t>
      </w:r>
    </w:p>
    <w:p w:rsidR="009F3C3C" w:rsidRPr="000F7609" w:rsidRDefault="009F3C3C" w:rsidP="00542351">
      <w:pPr>
        <w:ind w:firstLine="708"/>
        <w:jc w:val="both"/>
        <w:rPr>
          <w:b/>
        </w:rPr>
      </w:pPr>
      <w:r w:rsidRPr="000F7609">
        <w:rPr>
          <w:b/>
        </w:rPr>
        <w:t>3.2. Заказчик обязуется:</w:t>
      </w:r>
    </w:p>
    <w:p w:rsidR="009F3C3C" w:rsidRPr="000F7609" w:rsidRDefault="009F3C3C" w:rsidP="00565D43">
      <w:pPr>
        <w:pStyle w:val="a5"/>
        <w:tabs>
          <w:tab w:val="left" w:pos="1418"/>
        </w:tabs>
        <w:rPr>
          <w:color w:val="auto"/>
          <w:szCs w:val="24"/>
        </w:rPr>
      </w:pPr>
      <w:r w:rsidRPr="000F7609">
        <w:rPr>
          <w:color w:val="auto"/>
          <w:szCs w:val="24"/>
        </w:rPr>
        <w:t xml:space="preserve">3.2.1. своевременно вносить плату за предоставляемые Студенту образовательные услуги, указанные в разделе 1 настоящего Договора, в размере и порядке и в сроки, предусмотренные разделом 5 настоящего Договора, а также </w:t>
      </w:r>
      <w:proofErr w:type="gramStart"/>
      <w:r w:rsidRPr="000F7609">
        <w:rPr>
          <w:color w:val="auto"/>
          <w:szCs w:val="24"/>
        </w:rPr>
        <w:t>предоставлять Исполнителю платежные документы</w:t>
      </w:r>
      <w:proofErr w:type="gramEnd"/>
      <w:r w:rsidRPr="000F7609">
        <w:rPr>
          <w:color w:val="auto"/>
          <w:szCs w:val="24"/>
        </w:rPr>
        <w:t>, подтверждающие такую оплату;</w:t>
      </w:r>
    </w:p>
    <w:p w:rsidR="009F3C3C" w:rsidRPr="000F7609" w:rsidRDefault="009F3C3C" w:rsidP="00542351">
      <w:pPr>
        <w:ind w:firstLine="708"/>
        <w:jc w:val="both"/>
      </w:pPr>
      <w:r w:rsidRPr="000F7609">
        <w:t>3.2.2. возмещать ущерб, причиненный Студентом имуществу Исполнителя, в соответствии с законодательством Российской Федерации;</w:t>
      </w:r>
    </w:p>
    <w:p w:rsidR="009F3C3C" w:rsidRPr="000F7609" w:rsidRDefault="009F3C3C" w:rsidP="00542351">
      <w:pPr>
        <w:ind w:firstLine="708"/>
        <w:jc w:val="both"/>
      </w:pPr>
      <w:r w:rsidRPr="000F7609">
        <w:t xml:space="preserve">3.2.3. обеспечить посещение Студентом занятий согласно учебному расписанию; </w:t>
      </w:r>
    </w:p>
    <w:p w:rsidR="009F3C3C" w:rsidRPr="000F7609" w:rsidRDefault="009F3C3C" w:rsidP="00542351">
      <w:pPr>
        <w:ind w:firstLine="708"/>
        <w:jc w:val="both"/>
      </w:pPr>
      <w:r w:rsidRPr="000F7609">
        <w:t>3.2.4. уведомить Студента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Студенту и Исполнителю письменного уведомления об этом по адресу</w:t>
      </w:r>
      <w:proofErr w:type="gramStart"/>
      <w:r w:rsidRPr="000F7609">
        <w:t xml:space="preserve"> (-</w:t>
      </w:r>
      <w:proofErr w:type="spellStart"/>
      <w:proofErr w:type="gramEnd"/>
      <w:r w:rsidRPr="000F7609">
        <w:t>ам</w:t>
      </w:r>
      <w:proofErr w:type="spellEnd"/>
      <w:r w:rsidRPr="000F7609">
        <w:t>), указанному (-ым) в разделе 9 настоящего Договора</w:t>
      </w:r>
      <w:r w:rsidRPr="000F7609">
        <w:rPr>
          <w:color w:val="000000"/>
        </w:rPr>
        <w:t>;</w:t>
      </w:r>
    </w:p>
    <w:p w:rsidR="009F3C3C" w:rsidRPr="000F7609" w:rsidRDefault="009F3C3C" w:rsidP="00542351">
      <w:pPr>
        <w:pStyle w:val="a5"/>
        <w:rPr>
          <w:color w:val="auto"/>
          <w:szCs w:val="24"/>
        </w:rPr>
      </w:pPr>
      <w:r w:rsidRPr="000F7609">
        <w:rPr>
          <w:color w:val="auto"/>
          <w:szCs w:val="24"/>
        </w:rPr>
        <w:t xml:space="preserve">3.2.5. при поступлении Студента в НИУ ВШЭ и в процессе его обучения своевременно </w:t>
      </w:r>
      <w:proofErr w:type="gramStart"/>
      <w:r w:rsidRPr="000F7609">
        <w:rPr>
          <w:color w:val="auto"/>
          <w:szCs w:val="24"/>
        </w:rPr>
        <w:t>предоставлять все необходимые документы</w:t>
      </w:r>
      <w:proofErr w:type="gramEnd"/>
      <w:r w:rsidRPr="000F7609">
        <w:rPr>
          <w:color w:val="auto"/>
          <w:szCs w:val="24"/>
        </w:rPr>
        <w:t>. В недельный срок сообщать об изменении своих данных, указанных в разделе 9 настоящего Договора, в учебный офис Образовательной программы;</w:t>
      </w:r>
    </w:p>
    <w:p w:rsidR="009F3C3C" w:rsidRPr="000F7609" w:rsidRDefault="009F3C3C" w:rsidP="00E73269">
      <w:pPr>
        <w:ind w:firstLine="720"/>
        <w:jc w:val="both"/>
      </w:pPr>
      <w:proofErr w:type="gramStart"/>
      <w:r w:rsidRPr="000F7609">
        <w:t xml:space="preserve">3.2.6.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10" w:history="1">
        <w:r w:rsidRPr="000F7609">
          <w:t>www.hse.ru</w:t>
        </w:r>
      </w:hyperlink>
      <w:r w:rsidRPr="000F7609">
        <w:t>, а также принимать письменные</w:t>
      </w:r>
      <w:proofErr w:type="gramEnd"/>
      <w:r w:rsidRPr="000F7609">
        <w:t xml:space="preserve"> уведомления об этом от Исполнителя.</w:t>
      </w:r>
    </w:p>
    <w:p w:rsidR="009F3C3C" w:rsidRPr="000F7609" w:rsidRDefault="009F3C3C" w:rsidP="00542351">
      <w:pPr>
        <w:pStyle w:val="a5"/>
        <w:rPr>
          <w:b/>
          <w:color w:val="auto"/>
          <w:szCs w:val="24"/>
        </w:rPr>
      </w:pPr>
    </w:p>
    <w:p w:rsidR="009F3C3C" w:rsidRPr="000F7609" w:rsidRDefault="009F3C3C" w:rsidP="0077692C">
      <w:pPr>
        <w:jc w:val="center"/>
        <w:outlineLvl w:val="0"/>
        <w:rPr>
          <w:b/>
        </w:rPr>
      </w:pPr>
      <w:r w:rsidRPr="000F7609">
        <w:rPr>
          <w:b/>
        </w:rPr>
        <w:t>4. ПРАВА И ОБЯЗАННОСТИ СТУДЕНТА</w:t>
      </w:r>
    </w:p>
    <w:p w:rsidR="009F3C3C" w:rsidRPr="000F7609" w:rsidRDefault="009F3C3C" w:rsidP="00542351">
      <w:pPr>
        <w:ind w:firstLine="720"/>
        <w:jc w:val="both"/>
        <w:rPr>
          <w:b/>
        </w:rPr>
      </w:pPr>
      <w:r w:rsidRPr="000F7609">
        <w:rPr>
          <w:b/>
        </w:rPr>
        <w:t>4.1. Студент вправе:</w:t>
      </w:r>
    </w:p>
    <w:p w:rsidR="009F3C3C" w:rsidRPr="000F7609" w:rsidRDefault="009F3C3C" w:rsidP="00542351">
      <w:pPr>
        <w:pStyle w:val="20"/>
        <w:spacing w:line="240" w:lineRule="auto"/>
        <w:ind w:firstLine="720"/>
        <w:rPr>
          <w:color w:val="auto"/>
          <w:szCs w:val="24"/>
        </w:rPr>
      </w:pPr>
      <w:r w:rsidRPr="000F7609">
        <w:rPr>
          <w:color w:val="auto"/>
          <w:szCs w:val="24"/>
        </w:rPr>
        <w:t>4.1.1.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9F3C3C" w:rsidRPr="000F7609" w:rsidRDefault="009F3C3C" w:rsidP="00542351">
      <w:pPr>
        <w:pStyle w:val="20"/>
        <w:spacing w:line="240" w:lineRule="auto"/>
        <w:ind w:firstLine="720"/>
        <w:rPr>
          <w:color w:val="auto"/>
          <w:szCs w:val="24"/>
        </w:rPr>
      </w:pPr>
      <w:r w:rsidRPr="000F7609">
        <w:rPr>
          <w:color w:val="auto"/>
          <w:szCs w:val="24"/>
        </w:rPr>
        <w:t>4.1.2. получать полную и достоверную информацию об оценке своих знаний,</w:t>
      </w:r>
      <w:r w:rsidRPr="000F7609">
        <w:rPr>
          <w:color w:val="auto"/>
        </w:rPr>
        <w:t xml:space="preserve"> умений и навыков, </w:t>
      </w:r>
      <w:r w:rsidRPr="000F7609">
        <w:rPr>
          <w:color w:val="auto"/>
          <w:szCs w:val="24"/>
        </w:rPr>
        <w:t>а также о критериях этой оценки;</w:t>
      </w:r>
    </w:p>
    <w:p w:rsidR="009F3C3C" w:rsidRPr="000F7609" w:rsidRDefault="009F3C3C" w:rsidP="00542351">
      <w:pPr>
        <w:pStyle w:val="30"/>
        <w:spacing w:line="240" w:lineRule="auto"/>
        <w:ind w:firstLine="720"/>
        <w:rPr>
          <w:szCs w:val="24"/>
        </w:rPr>
      </w:pPr>
      <w:r w:rsidRPr="000F7609">
        <w:rPr>
          <w:szCs w:val="24"/>
        </w:rPr>
        <w:t>4.1.3.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rsidR="009F3C3C" w:rsidRPr="000F7609" w:rsidRDefault="009F3C3C" w:rsidP="004427BA">
      <w:pPr>
        <w:ind w:firstLine="720"/>
        <w:jc w:val="both"/>
      </w:pPr>
      <w:r w:rsidRPr="000F7609">
        <w:t>4.1.4. </w:t>
      </w:r>
      <w:r w:rsidRPr="000F7609" w:rsidDel="004427BA">
        <w:t xml:space="preserve"> </w:t>
      </w:r>
      <w:r w:rsidRPr="000F7609">
        <w:t>обращаться к работникам Исполнителя по вопросам, касающимся процесса обучения в НИУ ВШЭ;</w:t>
      </w:r>
    </w:p>
    <w:p w:rsidR="009F3C3C" w:rsidRPr="000F7609" w:rsidRDefault="009F3C3C" w:rsidP="00542351">
      <w:pPr>
        <w:ind w:firstLine="720"/>
        <w:jc w:val="both"/>
      </w:pPr>
      <w:r w:rsidRPr="000F7609">
        <w:t>4.1.5.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9F3C3C" w:rsidRPr="000F7609" w:rsidRDefault="009F3C3C" w:rsidP="006A583E">
      <w:pPr>
        <w:pStyle w:val="a6"/>
        <w:spacing w:line="240" w:lineRule="auto"/>
        <w:ind w:firstLine="709"/>
        <w:rPr>
          <w:szCs w:val="24"/>
        </w:rPr>
      </w:pPr>
      <w:r w:rsidRPr="000F7609">
        <w:lastRenderedPageBreak/>
        <w:t>4.1.6. </w:t>
      </w:r>
      <w:r w:rsidRPr="000F7609">
        <w:rPr>
          <w:szCs w:val="24"/>
        </w:rPr>
        <w:t>прекратить образовательные отношения досрочно по своей инициативе, что влечет за собой отчисление Студента, при условии возмещения Заказчиком Исполнителю фактически понесенных им расходов на обучение Студента до даты отчисления Студента;</w:t>
      </w:r>
    </w:p>
    <w:p w:rsidR="009F3C3C" w:rsidRPr="000F7609" w:rsidRDefault="009F3C3C" w:rsidP="00107012">
      <w:pPr>
        <w:ind w:firstLine="709"/>
        <w:jc w:val="both"/>
      </w:pPr>
      <w:proofErr w:type="gramStart"/>
      <w:r w:rsidRPr="000F7609">
        <w:rPr>
          <w:color w:val="000000"/>
        </w:rPr>
        <w:t>4.1.7.</w:t>
      </w:r>
      <w:r w:rsidRPr="000F7609">
        <w:t xml:space="preserve">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0F7609">
        <w:t xml:space="preserve">, образовательными программами, реализуемыми НИУ ВШЭ, Правилами внутреннего распорядка </w:t>
      </w:r>
      <w:proofErr w:type="gramStart"/>
      <w:r w:rsidRPr="000F7609">
        <w:t>обучающихся</w:t>
      </w:r>
      <w:proofErr w:type="gramEnd"/>
      <w:r w:rsidRPr="000F7609">
        <w:t xml:space="preserve"> НИУ 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осуществление образовательной деятельности в НИУ ВШЭ, права и обязанности Студента; </w:t>
      </w:r>
    </w:p>
    <w:p w:rsidR="009F3C3C" w:rsidRPr="000F7609" w:rsidRDefault="009F3C3C" w:rsidP="00C33166">
      <w:pPr>
        <w:autoSpaceDE w:val="0"/>
        <w:autoSpaceDN w:val="0"/>
        <w:adjustRightInd w:val="0"/>
        <w:ind w:firstLine="708"/>
        <w:jc w:val="both"/>
        <w:rPr>
          <w:color w:val="000000"/>
        </w:rPr>
      </w:pPr>
      <w:r w:rsidRPr="000F7609">
        <w:rPr>
          <w:color w:val="000000"/>
        </w:rPr>
        <w:t>4.1.8.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rsidR="009F3C3C" w:rsidRPr="000F7609" w:rsidRDefault="009F3C3C" w:rsidP="00C33166">
      <w:pPr>
        <w:autoSpaceDE w:val="0"/>
        <w:autoSpaceDN w:val="0"/>
        <w:adjustRightInd w:val="0"/>
        <w:ind w:firstLine="708"/>
        <w:jc w:val="both"/>
        <w:rPr>
          <w:color w:val="000000"/>
        </w:rPr>
      </w:pPr>
      <w:r w:rsidRPr="000F7609">
        <w:rPr>
          <w:color w:val="000000"/>
        </w:rPr>
        <w:t xml:space="preserve">4.1.9. пользоваться иными академическими правами в соответствии с </w:t>
      </w:r>
      <w:hyperlink r:id="rId11" w:history="1">
        <w:r w:rsidRPr="000F7609">
          <w:rPr>
            <w:color w:val="000000"/>
          </w:rPr>
          <w:t>частью 1 статьи 34</w:t>
        </w:r>
      </w:hyperlink>
      <w:r w:rsidRPr="000F7609">
        <w:rPr>
          <w:color w:val="000000"/>
        </w:rPr>
        <w:t xml:space="preserve"> Федерального закона от 29.12.2012 № 273-ФЗ «Об образовании в Российской Федерации</w:t>
      </w:r>
      <w:proofErr w:type="gramStart"/>
      <w:r w:rsidRPr="000F7609">
        <w:rPr>
          <w:color w:val="000000"/>
        </w:rPr>
        <w:t>.».</w:t>
      </w:r>
      <w:proofErr w:type="gramEnd"/>
    </w:p>
    <w:p w:rsidR="009F3C3C" w:rsidRPr="000F7609" w:rsidRDefault="009F3C3C" w:rsidP="00542351">
      <w:pPr>
        <w:ind w:firstLine="720"/>
        <w:jc w:val="both"/>
        <w:rPr>
          <w:b/>
          <w:color w:val="000000"/>
        </w:rPr>
      </w:pPr>
      <w:r w:rsidRPr="000F7609">
        <w:rPr>
          <w:b/>
          <w:color w:val="000000"/>
        </w:rPr>
        <w:t>4.2. Студент обязуется:</w:t>
      </w:r>
    </w:p>
    <w:p w:rsidR="009F3C3C" w:rsidRPr="000F7609" w:rsidRDefault="009F3C3C" w:rsidP="00096908">
      <w:pPr>
        <w:autoSpaceDE w:val="0"/>
        <w:autoSpaceDN w:val="0"/>
        <w:adjustRightInd w:val="0"/>
        <w:ind w:firstLine="709"/>
        <w:jc w:val="both"/>
      </w:pPr>
      <w:r w:rsidRPr="000F7609">
        <w:rPr>
          <w:color w:val="000000"/>
        </w:rPr>
        <w:t>4.2.1. добросовестно осваивать Образовательную программу в соответствии с</w:t>
      </w:r>
      <w:r w:rsidRPr="000F7609">
        <w:t xml:space="preserve">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9F3C3C" w:rsidRPr="000F7609" w:rsidRDefault="009F3C3C" w:rsidP="00542351">
      <w:pPr>
        <w:ind w:firstLine="720"/>
        <w:jc w:val="both"/>
      </w:pPr>
      <w:r w:rsidRPr="000F7609">
        <w:t xml:space="preserve">4.2.2. выполнять требования </w:t>
      </w:r>
      <w:r w:rsidR="000F7609" w:rsidRPr="000F7609">
        <w:t>законодательства</w:t>
      </w:r>
      <w:r w:rsidRPr="000F7609">
        <w:t xml:space="preserve"> в области образования, устава НИУ ВШЭ, локальных нормативных актов НИУ ВШЭ, в </w:t>
      </w:r>
      <w:proofErr w:type="spellStart"/>
      <w:r w:rsidRPr="000F7609">
        <w:t>т.ч</w:t>
      </w:r>
      <w:proofErr w:type="spellEnd"/>
      <w:r w:rsidRPr="000F7609">
        <w:t>. Правил внутреннего распорядка обучающихся НИУ ВШЭ, Договора;</w:t>
      </w:r>
    </w:p>
    <w:p w:rsidR="009F3C3C" w:rsidRPr="000F7609" w:rsidRDefault="009F3C3C" w:rsidP="00542351">
      <w:pPr>
        <w:pStyle w:val="3"/>
        <w:spacing w:line="240" w:lineRule="auto"/>
        <w:rPr>
          <w:szCs w:val="24"/>
        </w:rPr>
      </w:pPr>
      <w:r w:rsidRPr="000F7609">
        <w:rPr>
          <w:szCs w:val="24"/>
        </w:rPr>
        <w:t>4.2.3. посещать занятия согласно учебному расписанию;</w:t>
      </w:r>
    </w:p>
    <w:p w:rsidR="009F3C3C" w:rsidRPr="000F7609" w:rsidRDefault="009F3C3C" w:rsidP="00542351">
      <w:pPr>
        <w:pStyle w:val="3"/>
        <w:spacing w:line="240" w:lineRule="auto"/>
        <w:rPr>
          <w:szCs w:val="24"/>
        </w:rPr>
      </w:pPr>
      <w:r w:rsidRPr="000F7609">
        <w:rPr>
          <w:szCs w:val="24"/>
        </w:rPr>
        <w:t>4.2.4.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9F3C3C" w:rsidRPr="000F7609" w:rsidRDefault="009F3C3C" w:rsidP="00542351">
      <w:pPr>
        <w:ind w:firstLine="720"/>
        <w:jc w:val="both"/>
      </w:pPr>
      <w:r w:rsidRPr="000F7609">
        <w:t>4.2.5.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p>
    <w:p w:rsidR="009F3C3C" w:rsidRPr="000F7609" w:rsidRDefault="009F3C3C" w:rsidP="006A583E">
      <w:pPr>
        <w:ind w:firstLine="708"/>
        <w:jc w:val="both"/>
        <w:rPr>
          <w:color w:val="000000"/>
        </w:rPr>
      </w:pPr>
      <w:r w:rsidRPr="000F7609">
        <w:t>4.2.6. </w:t>
      </w:r>
      <w:r w:rsidRPr="000F7609">
        <w:rPr>
          <w:color w:val="000000"/>
        </w:rPr>
        <w:t>при прекращении образовательных отношений по своей инициативе заблаговременно письменно уведомить об этом Исполнителя и Заказчика;</w:t>
      </w:r>
    </w:p>
    <w:p w:rsidR="009F3C3C" w:rsidRPr="000F7609" w:rsidRDefault="009F3C3C" w:rsidP="004842DB">
      <w:pPr>
        <w:ind w:firstLine="720"/>
        <w:jc w:val="both"/>
      </w:pPr>
      <w:proofErr w:type="gramStart"/>
      <w:r w:rsidRPr="000F7609">
        <w:t xml:space="preserve">4.2.7. при поступлении в НИУ ВШЭ и в процессе обучения своевременно предоставлять все необходимые документы, в том числе в установленный правилами приема в НИУ ВШЭ на соответствующий учебный год срок предоставить в Приемную комиссию НИУ ВШЭ документ об образовании и (или) квалификации, легализованный в порядке, установленном законодательством Российский Федерации, либо с проставлением </w:t>
      </w:r>
      <w:proofErr w:type="spellStart"/>
      <w:r w:rsidRPr="000F7609">
        <w:t>апостиля</w:t>
      </w:r>
      <w:proofErr w:type="spellEnd"/>
      <w:r w:rsidRPr="000F7609">
        <w:t xml:space="preserve"> (за исключением случаев, когда в соответствии с</w:t>
      </w:r>
      <w:proofErr w:type="gramEnd"/>
      <w:r w:rsidRPr="000F7609">
        <w:t xml:space="preserve"> законодательством Российской Федерации и (или) международным договором легализация и проставление </w:t>
      </w:r>
      <w:proofErr w:type="spellStart"/>
      <w:r w:rsidRPr="000F7609">
        <w:t>апостиля</w:t>
      </w:r>
      <w:proofErr w:type="spellEnd"/>
      <w:r w:rsidRPr="000F7609">
        <w:t xml:space="preserve"> не требуется), с представлением свидетельства о признании/ результатов прохождения признания иностранного образования в порядке, установленном НИУ ВШЭ. </w:t>
      </w:r>
    </w:p>
    <w:p w:rsidR="009F3C3C" w:rsidRPr="000F7609" w:rsidRDefault="009F3C3C" w:rsidP="004842DB">
      <w:pPr>
        <w:ind w:firstLine="720"/>
        <w:jc w:val="both"/>
        <w:rPr>
          <w:vertAlign w:val="subscript"/>
        </w:rPr>
      </w:pPr>
      <w:r w:rsidRPr="000F7609">
        <w:t>4.2.8. В недельный срок сообщать об изменении своих данных, указанных в разделе 9 настоящего Договора, в учебный офис Образовательной программы;</w:t>
      </w:r>
      <w:r w:rsidRPr="000F7609" w:rsidDel="004842DB">
        <w:t xml:space="preserve"> </w:t>
      </w:r>
    </w:p>
    <w:p w:rsidR="009F3C3C" w:rsidRPr="000F7609" w:rsidRDefault="009F3C3C" w:rsidP="00E73269">
      <w:pPr>
        <w:ind w:firstLine="720"/>
        <w:jc w:val="both"/>
      </w:pPr>
      <w:proofErr w:type="gramStart"/>
      <w:r w:rsidRPr="000F7609">
        <w:t xml:space="preserve">4.2.9.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w:t>
      </w:r>
      <w:r w:rsidRPr="000F7609">
        <w:lastRenderedPageBreak/>
        <w:t xml:space="preserve">НИУ ВШЭ по адресу: </w:t>
      </w:r>
      <w:hyperlink r:id="rId12" w:history="1">
        <w:r w:rsidRPr="000F7609">
          <w:t>www.hse.ru</w:t>
        </w:r>
      </w:hyperlink>
      <w:r w:rsidRPr="000F7609">
        <w:t>, а также принимать письменные</w:t>
      </w:r>
      <w:proofErr w:type="gramEnd"/>
      <w:r w:rsidRPr="000F7609">
        <w:t xml:space="preserve"> уведомления об этом от Исполнителя;</w:t>
      </w:r>
    </w:p>
    <w:p w:rsidR="009F3C3C" w:rsidRPr="000F7609" w:rsidRDefault="009F3C3C" w:rsidP="007D16C5">
      <w:pPr>
        <w:ind w:firstLine="720"/>
        <w:jc w:val="both"/>
      </w:pPr>
      <w:r w:rsidRPr="000F7609">
        <w:t>4.2.10.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F3C3C" w:rsidRPr="000F7609" w:rsidRDefault="009F3C3C" w:rsidP="007D16C5">
      <w:pPr>
        <w:ind w:firstLine="720"/>
        <w:jc w:val="both"/>
      </w:pPr>
      <w:r w:rsidRPr="000F7609">
        <w:t>4.2.11.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9F3C3C" w:rsidRPr="000F7609" w:rsidRDefault="009F3C3C" w:rsidP="006F1DE4">
      <w:pPr>
        <w:ind w:firstLine="720"/>
        <w:jc w:val="both"/>
      </w:pPr>
    </w:p>
    <w:p w:rsidR="009F3C3C" w:rsidRPr="000F7609" w:rsidRDefault="009F3C3C" w:rsidP="0077692C">
      <w:pPr>
        <w:jc w:val="center"/>
        <w:outlineLvl w:val="0"/>
        <w:rPr>
          <w:b/>
        </w:rPr>
      </w:pPr>
      <w:r w:rsidRPr="000F7609">
        <w:rPr>
          <w:b/>
        </w:rPr>
        <w:t>5. РАЗМЕР И ПОРЯДОК ОПЛАТЫ</w:t>
      </w:r>
    </w:p>
    <w:p w:rsidR="00E07393" w:rsidRPr="000F7609" w:rsidRDefault="009F3C3C" w:rsidP="009B5D19">
      <w:pPr>
        <w:ind w:firstLine="708"/>
        <w:jc w:val="both"/>
        <w:rPr>
          <w:bCs/>
        </w:rPr>
      </w:pPr>
      <w:r w:rsidRPr="000F7609">
        <w:t>5.1. </w:t>
      </w:r>
      <w:r w:rsidRPr="000F7609">
        <w:rPr>
          <w:bCs/>
        </w:rPr>
        <w:t>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w:t>
      </w:r>
      <w:r w:rsidRPr="000F7609" w:rsidDel="007D16C5">
        <w:rPr>
          <w:bCs/>
        </w:rPr>
        <w:t xml:space="preserve"> </w:t>
      </w:r>
      <w:r w:rsidRPr="000F7609">
        <w:rPr>
          <w:bCs/>
        </w:rPr>
        <w:t xml:space="preserve">на дату подписания Договора составляет </w:t>
      </w:r>
      <w:r w:rsidR="00E07393" w:rsidRPr="000F7609">
        <w:rPr>
          <w:bCs/>
        </w:rPr>
        <w:t>____________________________________.</w:t>
      </w:r>
    </w:p>
    <w:p w:rsidR="009F3C3C" w:rsidRPr="000F7609" w:rsidRDefault="009F3C3C" w:rsidP="009B5D19">
      <w:pPr>
        <w:ind w:firstLine="708"/>
        <w:jc w:val="both"/>
        <w:rPr>
          <w:bCs/>
        </w:rPr>
      </w:pPr>
      <w:r w:rsidRPr="000F7609">
        <w:rPr>
          <w:bCs/>
        </w:rPr>
        <w:t>Полная стоимость образовательных услуг НДС не облагается на основании подп.14 пункта 2 статьи 149 НК РФ.</w:t>
      </w:r>
    </w:p>
    <w:p w:rsidR="00E07393" w:rsidRPr="000F7609" w:rsidRDefault="009F3C3C" w:rsidP="00114F48">
      <w:pPr>
        <w:ind w:firstLine="708"/>
        <w:jc w:val="both"/>
      </w:pPr>
      <w:r w:rsidRPr="000F7609">
        <w:t xml:space="preserve">Стоимость образовательных услуг по настоящему Договору за один учебный год на дату подписания Договора составляет </w:t>
      </w:r>
      <w:r w:rsidR="00E07393" w:rsidRPr="000F7609">
        <w:t>__________________________________</w:t>
      </w:r>
    </w:p>
    <w:p w:rsidR="009F3C3C" w:rsidRPr="000F7609" w:rsidRDefault="009F3C3C" w:rsidP="00114F48">
      <w:pPr>
        <w:ind w:firstLine="708"/>
        <w:jc w:val="both"/>
      </w:pPr>
      <w:r w:rsidRPr="000F7609">
        <w:t>5.2. </w:t>
      </w:r>
      <w:proofErr w:type="gramStart"/>
      <w:r w:rsidRPr="000F7609">
        <w:t>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настоящему</w:t>
      </w:r>
      <w:proofErr w:type="gramEnd"/>
      <w:r w:rsidRPr="000F7609">
        <w:t xml:space="preserve"> Договору. </w:t>
      </w:r>
    </w:p>
    <w:p w:rsidR="009F3C3C" w:rsidRPr="000F7609" w:rsidRDefault="009F3C3C" w:rsidP="00B572B2">
      <w:pPr>
        <w:ind w:firstLine="708"/>
        <w:jc w:val="both"/>
      </w:pPr>
      <w:r w:rsidRPr="000F7609">
        <w:t xml:space="preserve">Стоимость образовательных услуг может быть снижена путем предоставления Студенту скидки по оплате </w:t>
      </w:r>
      <w:proofErr w:type="gramStart"/>
      <w:r w:rsidRPr="000F7609">
        <w:t>обучения по основаниям</w:t>
      </w:r>
      <w:proofErr w:type="gramEnd"/>
      <w:r w:rsidRPr="000F7609">
        <w:t xml:space="preserve"> и в порядке, установленном локальными нормативными актами Исполнителя.</w:t>
      </w:r>
    </w:p>
    <w:p w:rsidR="009F3C3C" w:rsidRPr="000F7609" w:rsidRDefault="009F3C3C" w:rsidP="006C26F9">
      <w:pPr>
        <w:ind w:firstLine="708"/>
        <w:jc w:val="both"/>
      </w:pPr>
      <w:r w:rsidRPr="000F7609">
        <w:t xml:space="preserve">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разделом 8 Договора (далее – Приложение о предоставлении скидки). </w:t>
      </w:r>
    </w:p>
    <w:p w:rsidR="009F3C3C" w:rsidRPr="000F7609" w:rsidRDefault="009F3C3C" w:rsidP="006C26F9">
      <w:pPr>
        <w:ind w:firstLine="708"/>
        <w:jc w:val="both"/>
      </w:pPr>
      <w:r w:rsidRPr="000F7609">
        <w:t>Если Студент или Заказчик сообщил НИУ ВШЭ о наличии у Студента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w:t>
      </w:r>
    </w:p>
    <w:p w:rsidR="009F3C3C" w:rsidRPr="000F7609" w:rsidRDefault="009F3C3C" w:rsidP="004842DB">
      <w:pPr>
        <w:ind w:firstLine="708"/>
        <w:jc w:val="both"/>
        <w:rPr>
          <w:sz w:val="22"/>
          <w:vertAlign w:val="subscript"/>
        </w:rPr>
      </w:pPr>
      <w:r w:rsidRPr="000F7609">
        <w:t xml:space="preserve">5.3. Заказчик перечисляет на расчетный счет Исполнителя сумму, равную половине стоимости образовательных услуг за первый учебный год, а именно </w:t>
      </w:r>
      <w:r w:rsidR="00E07393" w:rsidRPr="000F7609">
        <w:t>________________________</w:t>
      </w:r>
      <w:r w:rsidRPr="000F7609">
        <w:t xml:space="preserve">, не позднее 28 августа года, в котором заключен Договор. Вторая половина стоимости образовательных услуг за первый учебный год перечисляется Заказчиком не позднее 20-го февраля года, следующего </w:t>
      </w:r>
      <w:proofErr w:type="gramStart"/>
      <w:r w:rsidRPr="000F7609">
        <w:t>за</w:t>
      </w:r>
      <w:proofErr w:type="gramEnd"/>
      <w:r w:rsidRPr="000F7609">
        <w:t xml:space="preserve"> текущим.</w:t>
      </w:r>
    </w:p>
    <w:p w:rsidR="009F3C3C" w:rsidRPr="000F7609" w:rsidRDefault="009F3C3C" w:rsidP="00AC0DC3">
      <w:pPr>
        <w:ind w:firstLine="708"/>
        <w:jc w:val="both"/>
        <w:rPr>
          <w:vertAlign w:val="subscript"/>
        </w:rPr>
      </w:pPr>
      <w:r w:rsidRPr="000F7609">
        <w:t xml:space="preserve">Указанная в настоящем пункте сумма подлежит возврату Заказчику в полном объеме в случае, если Договор не вступает в силу вследствие неисполнения Студентом пункта 4.2.7 Договора. Возврат денежных средств осуществляется Исполнителем в течение 30 (тридцати) календарных дней </w:t>
      </w:r>
      <w:proofErr w:type="gramStart"/>
      <w:r w:rsidRPr="000F7609">
        <w:t>с даты получения</w:t>
      </w:r>
      <w:proofErr w:type="gramEnd"/>
      <w:r w:rsidRPr="000F7609">
        <w:t xml:space="preserve"> от Заказчика письменного заявления, в котором в обязательном порядке должна быть указана следующая информация: ФИО Студента (полностью), паспортные данные Заказчика, реквизиты (дата и номер) Договора, наименование Образовательной программы, банковские реквизиты Заказчика, по которым должны быть перечислены денежные средства, сумма к возврату.</w:t>
      </w:r>
    </w:p>
    <w:p w:rsidR="009F3C3C" w:rsidRPr="000F7609" w:rsidRDefault="009F3C3C" w:rsidP="00E73269">
      <w:pPr>
        <w:ind w:firstLine="708"/>
        <w:jc w:val="both"/>
      </w:pPr>
      <w:r w:rsidRPr="000F7609">
        <w:t xml:space="preserve">5.4. В дальнейшем оплата стоимости образовательных услуг за каждый учебный год производится авансом в два этапа не позднее 25-го августа и не позднее 20-го февраля соответственно, в размере половины стоимости образовательной услуги за один учебный год при каждом платеже. </w:t>
      </w:r>
      <w:r w:rsidR="000F7609" w:rsidRPr="000F7609">
        <w:t>Оплата половины стоимости образовательных услуг за первый учебный год, произведенная в соответствии с пунктом  5.3 настоящего Договора, является авансовым платежом одного из этапов оплаты первого учебного года.</w:t>
      </w:r>
    </w:p>
    <w:p w:rsidR="009F3C3C" w:rsidRPr="000F7609" w:rsidRDefault="009F3C3C" w:rsidP="004842DB">
      <w:pPr>
        <w:ind w:firstLine="708"/>
        <w:jc w:val="both"/>
        <w:rPr>
          <w:bCs/>
          <w:vertAlign w:val="subscript"/>
        </w:rPr>
      </w:pPr>
      <w:r w:rsidRPr="000F7609">
        <w:rPr>
          <w:bCs/>
        </w:rPr>
        <w:lastRenderedPageBreak/>
        <w:t xml:space="preserve">5.5. Заказчик или Студент обязан подтвердить оплату образовательных услуг в течение 3 (трех) календарных дней </w:t>
      </w:r>
      <w:proofErr w:type="gramStart"/>
      <w:r w:rsidRPr="000F7609">
        <w:rPr>
          <w:bCs/>
        </w:rPr>
        <w:t>с даты оплаты</w:t>
      </w:r>
      <w:proofErr w:type="gramEnd"/>
      <w:r w:rsidRPr="000F7609">
        <w:rPr>
          <w:bCs/>
        </w:rPr>
        <w:t xml:space="preserve"> путем предоставления копии платежного документа в учебный офис Образовательной программы.</w:t>
      </w:r>
    </w:p>
    <w:p w:rsidR="009F3C3C" w:rsidRPr="000F7609" w:rsidRDefault="009F3C3C" w:rsidP="00275024">
      <w:pPr>
        <w:ind w:firstLine="708"/>
        <w:jc w:val="both"/>
      </w:pPr>
      <w:r w:rsidRPr="000F7609">
        <w:t xml:space="preserve">5.6. В случае нарушения сроков оплаты, установленных пунктами 5.3, 5.4 настоящего Договора, Исполнитель вправе приостановить оказание образовательных услуг по настоящему Договору. При </w:t>
      </w:r>
      <w:proofErr w:type="spellStart"/>
      <w:r w:rsidRPr="000F7609">
        <w:t>непоступлении</w:t>
      </w:r>
      <w:proofErr w:type="spellEnd"/>
      <w:r w:rsidRPr="000F7609">
        <w:t xml:space="preserve"> вышеуказанных сумм на расчетный счет Исполнителя по истечении 5 (пяти) рабочих дней с момента окончания установленных в пунктах 5.3 и 5.4 сроков оплаты Исполнитель вправе в одностороннем порядке расторгнуть настоящий Договор, что влечет за собой отчисление Студента.</w:t>
      </w:r>
    </w:p>
    <w:p w:rsidR="009F3C3C" w:rsidRPr="000F7609" w:rsidRDefault="009F3C3C" w:rsidP="00542351">
      <w:pPr>
        <w:ind w:firstLine="708"/>
        <w:jc w:val="both"/>
      </w:pPr>
      <w:r w:rsidRPr="000F7609">
        <w:t xml:space="preserve">5.7. При отчислении Студента из НИУ ВШЭ Заказчику не возвращается часть оплаты, пропорциональная части оказанной образовательной услуги до даты отчисления Студента. </w:t>
      </w:r>
    </w:p>
    <w:p w:rsidR="009F3C3C" w:rsidRPr="000F7609" w:rsidRDefault="009F3C3C" w:rsidP="00134628">
      <w:pPr>
        <w:ind w:firstLine="708"/>
        <w:jc w:val="both"/>
      </w:pPr>
      <w:r w:rsidRPr="000F7609">
        <w:t>5.8. Заказчик вправе оплачивать Исполнителю стоимость образовательных услуг в наличной форме путем внесения наличных денежных сре</w:t>
      </w:r>
      <w:proofErr w:type="gramStart"/>
      <w:r w:rsidRPr="000F7609">
        <w:t>дств в кр</w:t>
      </w:r>
      <w:proofErr w:type="gramEnd"/>
      <w:r w:rsidRPr="000F7609">
        <w:t xml:space="preserve">едитную организацию, либо платежному агенту (субагенту), осуществляющему деятельность по приему платежей физических лиц. При этом пункты 5.1 – 5.7 настоящего Договора применяются в полном объеме. </w:t>
      </w:r>
    </w:p>
    <w:p w:rsidR="009F3C3C" w:rsidRPr="000F7609" w:rsidRDefault="009F3C3C" w:rsidP="00542351">
      <w:pPr>
        <w:ind w:firstLine="708"/>
        <w:rPr>
          <w:b/>
        </w:rPr>
      </w:pPr>
    </w:p>
    <w:p w:rsidR="009F3C3C" w:rsidRPr="000F7609" w:rsidRDefault="009F3C3C" w:rsidP="0077692C">
      <w:pPr>
        <w:jc w:val="center"/>
        <w:outlineLvl w:val="0"/>
        <w:rPr>
          <w:b/>
        </w:rPr>
      </w:pPr>
      <w:r w:rsidRPr="000F7609">
        <w:rPr>
          <w:b/>
        </w:rPr>
        <w:t>6. ОТВЕТСТВЕННОСТЬ ИСПОЛНИТЕЛЯ, ЗАКАЗЧИКА, СТУДЕНТА</w:t>
      </w:r>
    </w:p>
    <w:p w:rsidR="009F3C3C" w:rsidRPr="000F7609" w:rsidRDefault="009F3C3C" w:rsidP="00F5245F">
      <w:pPr>
        <w:pStyle w:val="af5"/>
        <w:numPr>
          <w:ilvl w:val="1"/>
          <w:numId w:val="6"/>
        </w:numPr>
        <w:tabs>
          <w:tab w:val="left" w:pos="993"/>
        </w:tabs>
        <w:ind w:left="0" w:firstLine="567"/>
        <w:jc w:val="both"/>
      </w:pPr>
      <w:r w:rsidRPr="000F7609">
        <w:t> </w:t>
      </w:r>
      <w:proofErr w:type="gramStart"/>
      <w:r w:rsidRPr="000F7609">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roofErr w:type="gramEnd"/>
    </w:p>
    <w:p w:rsidR="009F3C3C" w:rsidRPr="000F7609" w:rsidRDefault="009F3C3C" w:rsidP="00F5245F">
      <w:pPr>
        <w:pStyle w:val="af5"/>
        <w:numPr>
          <w:ilvl w:val="1"/>
          <w:numId w:val="6"/>
        </w:numPr>
        <w:tabs>
          <w:tab w:val="left" w:pos="993"/>
        </w:tabs>
        <w:ind w:left="0" w:firstLine="567"/>
        <w:jc w:val="both"/>
      </w:pPr>
      <w:r w:rsidRPr="000F7609">
        <w:t>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rsidR="009F3C3C" w:rsidRPr="000F7609" w:rsidRDefault="009F3C3C" w:rsidP="00F5245F">
      <w:pPr>
        <w:adjustRightInd w:val="0"/>
        <w:ind w:firstLine="567"/>
        <w:jc w:val="both"/>
        <w:rPr>
          <w:rFonts w:eastAsia="Calibri"/>
          <w:lang w:eastAsia="en-US"/>
        </w:rPr>
      </w:pPr>
      <w:r w:rsidRPr="000F7609">
        <w:rPr>
          <w:rFonts w:eastAsia="Calibri"/>
          <w:lang w:eastAsia="en-US"/>
        </w:rPr>
        <w:t>а) безвозмездного оказания образовательных услуг;</w:t>
      </w:r>
    </w:p>
    <w:p w:rsidR="009F3C3C" w:rsidRPr="000F7609" w:rsidRDefault="009F3C3C" w:rsidP="00F5245F">
      <w:pPr>
        <w:adjustRightInd w:val="0"/>
        <w:ind w:firstLine="567"/>
        <w:jc w:val="both"/>
        <w:rPr>
          <w:rFonts w:eastAsia="Calibri"/>
          <w:lang w:eastAsia="en-US"/>
        </w:rPr>
      </w:pPr>
      <w:r w:rsidRPr="000F7609">
        <w:rPr>
          <w:rFonts w:eastAsia="Calibri"/>
          <w:lang w:eastAsia="en-US"/>
        </w:rPr>
        <w:t>б) соразмерного уменьшения стоимости оказанных платных образовательных услуг;</w:t>
      </w:r>
    </w:p>
    <w:p w:rsidR="009F3C3C" w:rsidRPr="000F7609" w:rsidRDefault="009F3C3C" w:rsidP="00F5245F">
      <w:pPr>
        <w:adjustRightInd w:val="0"/>
        <w:ind w:firstLine="567"/>
        <w:jc w:val="both"/>
        <w:rPr>
          <w:rFonts w:eastAsia="Calibri"/>
          <w:lang w:eastAsia="en-US"/>
        </w:rPr>
      </w:pPr>
      <w:r w:rsidRPr="000F7609">
        <w:rPr>
          <w:rFonts w:eastAsia="Calibri"/>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F3C3C" w:rsidRPr="000F7609" w:rsidRDefault="009F3C3C" w:rsidP="00F5245F">
      <w:pPr>
        <w:pStyle w:val="af5"/>
        <w:numPr>
          <w:ilvl w:val="1"/>
          <w:numId w:val="6"/>
        </w:numPr>
        <w:tabs>
          <w:tab w:val="left" w:pos="993"/>
        </w:tabs>
        <w:ind w:left="0" w:firstLine="567"/>
        <w:jc w:val="both"/>
      </w:pPr>
      <w:r w:rsidRPr="000F7609">
        <w:t>Заказчик вправе отказаться от исполнения Договора и потребовать полного возмещения убытков, если в течение двух месяцев со дня предъявления Заказчиком требования об устранении недостатков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F3C3C" w:rsidRPr="000F7609" w:rsidRDefault="009F3C3C" w:rsidP="00F5245F">
      <w:pPr>
        <w:pStyle w:val="af5"/>
        <w:numPr>
          <w:ilvl w:val="1"/>
          <w:numId w:val="6"/>
        </w:numPr>
        <w:tabs>
          <w:tab w:val="left" w:pos="993"/>
        </w:tabs>
        <w:ind w:left="0" w:firstLine="567"/>
        <w:jc w:val="both"/>
      </w:pPr>
      <w:proofErr w:type="gramStart"/>
      <w:r w:rsidRPr="000F7609">
        <w:t>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1.2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9F3C3C" w:rsidRPr="000F7609" w:rsidRDefault="009F3C3C" w:rsidP="00882323">
      <w:pPr>
        <w:adjustRightInd w:val="0"/>
        <w:ind w:firstLine="540"/>
        <w:jc w:val="both"/>
        <w:rPr>
          <w:rFonts w:eastAsia="Calibri"/>
          <w:lang w:eastAsia="en-US"/>
        </w:rPr>
      </w:pPr>
      <w:r w:rsidRPr="000F7609">
        <w:rPr>
          <w:rFonts w:eastAsia="Calibri"/>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F3C3C" w:rsidRPr="000F7609" w:rsidRDefault="009F3C3C" w:rsidP="00882323">
      <w:pPr>
        <w:adjustRightInd w:val="0"/>
        <w:ind w:firstLine="540"/>
        <w:jc w:val="both"/>
        <w:rPr>
          <w:rFonts w:eastAsia="Calibri"/>
          <w:lang w:eastAsia="en-US"/>
        </w:rPr>
      </w:pPr>
      <w:r w:rsidRPr="000F7609">
        <w:rPr>
          <w:rFonts w:eastAsia="Calibri"/>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F3C3C" w:rsidRPr="000F7609" w:rsidRDefault="009F3C3C" w:rsidP="00882323">
      <w:pPr>
        <w:adjustRightInd w:val="0"/>
        <w:ind w:firstLine="540"/>
        <w:jc w:val="both"/>
        <w:rPr>
          <w:rFonts w:eastAsia="Calibri"/>
          <w:lang w:eastAsia="en-US"/>
        </w:rPr>
      </w:pPr>
      <w:r w:rsidRPr="000F7609">
        <w:rPr>
          <w:rFonts w:eastAsia="Calibri"/>
          <w:lang w:eastAsia="en-US"/>
        </w:rPr>
        <w:t>в) потребовать уменьшения стоимости платных образовательных услуг;</w:t>
      </w:r>
    </w:p>
    <w:p w:rsidR="009F3C3C" w:rsidRPr="000F7609" w:rsidRDefault="009F3C3C" w:rsidP="00882323">
      <w:pPr>
        <w:adjustRightInd w:val="0"/>
        <w:ind w:firstLine="540"/>
        <w:jc w:val="both"/>
        <w:rPr>
          <w:rFonts w:eastAsia="Calibri"/>
          <w:lang w:eastAsia="en-US"/>
        </w:rPr>
      </w:pPr>
      <w:r w:rsidRPr="000F7609">
        <w:rPr>
          <w:rFonts w:eastAsia="Calibri"/>
          <w:lang w:eastAsia="en-US"/>
        </w:rPr>
        <w:t>г) расторгнуть Договор.</w:t>
      </w:r>
    </w:p>
    <w:p w:rsidR="009F3C3C" w:rsidRPr="000F7609" w:rsidRDefault="009F3C3C" w:rsidP="004427BA">
      <w:pPr>
        <w:pStyle w:val="af5"/>
        <w:numPr>
          <w:ilvl w:val="1"/>
          <w:numId w:val="6"/>
        </w:numPr>
        <w:tabs>
          <w:tab w:val="left" w:pos="993"/>
        </w:tabs>
        <w:ind w:left="0" w:firstLine="567"/>
        <w:jc w:val="both"/>
      </w:pPr>
      <w:r w:rsidRPr="000F7609">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F3C3C" w:rsidRPr="000F7609" w:rsidRDefault="009F3C3C" w:rsidP="00383CD5">
      <w:pPr>
        <w:pStyle w:val="af5"/>
        <w:numPr>
          <w:ilvl w:val="1"/>
          <w:numId w:val="6"/>
        </w:numPr>
        <w:tabs>
          <w:tab w:val="left" w:pos="993"/>
        </w:tabs>
        <w:ind w:left="0" w:firstLine="567"/>
        <w:jc w:val="both"/>
      </w:pPr>
      <w:r w:rsidRPr="000F7609">
        <w:t xml:space="preserve">Заказчик несет ответственность за неисполнение или ненадлежащее исполнение обязанности, предусмотренной пунктом 3.2.1 Договора. В случае неоплаты Заказчиком стоимости </w:t>
      </w:r>
      <w:r w:rsidRPr="000F7609">
        <w:lastRenderedPageBreak/>
        <w:t xml:space="preserve">образовательных услуг Исполнителя по истечении сроков, установленных в разделе 5 Договора, Исполнитель вправе расторгнуть Договор в одностороннем порядке. </w:t>
      </w:r>
    </w:p>
    <w:p w:rsidR="009F3C3C" w:rsidRPr="000F7609" w:rsidRDefault="009F3C3C" w:rsidP="00383CD5">
      <w:pPr>
        <w:pStyle w:val="af5"/>
        <w:numPr>
          <w:ilvl w:val="1"/>
          <w:numId w:val="6"/>
        </w:numPr>
        <w:tabs>
          <w:tab w:val="left" w:pos="993"/>
        </w:tabs>
        <w:ind w:left="0" w:firstLine="567"/>
        <w:jc w:val="both"/>
      </w:pPr>
      <w:r w:rsidRPr="000F7609">
        <w:t xml:space="preserve">Студент несет ответственность за неисполнение или ненадлежащее исполнение обязанностей, предусмотренных пунктом 4.2 Договора. </w:t>
      </w:r>
    </w:p>
    <w:p w:rsidR="009F3C3C" w:rsidRPr="000F7609" w:rsidRDefault="009F3C3C" w:rsidP="00383CD5">
      <w:pPr>
        <w:adjustRightInd w:val="0"/>
        <w:ind w:firstLine="567"/>
        <w:jc w:val="both"/>
        <w:rPr>
          <w:rFonts w:eastAsia="Calibri"/>
          <w:lang w:eastAsia="en-US"/>
        </w:rPr>
      </w:pPr>
      <w:r w:rsidRPr="000F7609">
        <w:rPr>
          <w:rFonts w:eastAsia="Calibri"/>
          <w:lang w:eastAsia="en-US"/>
        </w:rPr>
        <w:t xml:space="preserve">Меры ответственности Студента: замечание, выговор, отчисление. </w:t>
      </w:r>
      <w:proofErr w:type="gramStart"/>
      <w:r w:rsidRPr="000F7609">
        <w:rPr>
          <w:rFonts w:eastAsia="Calibri"/>
          <w:lang w:eastAsia="en-US"/>
        </w:rPr>
        <w:t>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roofErr w:type="gramEnd"/>
    </w:p>
    <w:p w:rsidR="009F3C3C" w:rsidRPr="000F7609" w:rsidRDefault="009F3C3C" w:rsidP="00383CD5">
      <w:pPr>
        <w:adjustRightInd w:val="0"/>
        <w:ind w:firstLine="567"/>
        <w:jc w:val="both"/>
        <w:rPr>
          <w:rFonts w:eastAsia="Calibri"/>
          <w:strike/>
          <w:lang w:eastAsia="en-US"/>
        </w:rPr>
      </w:pPr>
      <w:r w:rsidRPr="000F7609">
        <w:rPr>
          <w:rFonts w:eastAsia="Calibri"/>
          <w:lang w:eastAsia="en-US"/>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rsidR="009F3C3C" w:rsidRPr="000F7609" w:rsidRDefault="009F3C3C" w:rsidP="00383CD5">
      <w:pPr>
        <w:adjustRightInd w:val="0"/>
        <w:ind w:firstLine="567"/>
        <w:jc w:val="both"/>
        <w:rPr>
          <w:rFonts w:eastAsia="Calibri"/>
          <w:lang w:eastAsia="en-US"/>
        </w:rPr>
      </w:pPr>
      <w:r w:rsidRPr="000F7609">
        <w:rPr>
          <w:rFonts w:eastAsia="Calibri"/>
          <w:lang w:eastAsia="en-US"/>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9F3C3C" w:rsidRPr="000F7609" w:rsidRDefault="009F3C3C" w:rsidP="00F07E65">
      <w:pPr>
        <w:pStyle w:val="af5"/>
        <w:numPr>
          <w:ilvl w:val="1"/>
          <w:numId w:val="6"/>
        </w:numPr>
        <w:tabs>
          <w:tab w:val="left" w:pos="993"/>
        </w:tabs>
        <w:ind w:left="0" w:firstLine="567"/>
        <w:jc w:val="both"/>
      </w:pPr>
      <w:r w:rsidRPr="000F7609">
        <w:t xml:space="preserve">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w:t>
      </w:r>
      <w:proofErr w:type="gramStart"/>
      <w:r w:rsidRPr="000F7609">
        <w:t>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w:t>
      </w:r>
      <w:proofErr w:type="gramEnd"/>
      <w:r w:rsidRPr="000F7609">
        <w:t xml:space="preserve">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9F3C3C" w:rsidRPr="000F7609" w:rsidRDefault="009F3C3C" w:rsidP="00F07E65">
      <w:pPr>
        <w:tabs>
          <w:tab w:val="left" w:pos="993"/>
        </w:tabs>
        <w:jc w:val="both"/>
      </w:pPr>
      <w:r w:rsidRPr="000F7609">
        <w:tab/>
        <w:t xml:space="preserve">Наступление обстоятельств непреодолимой силы может подтверждаться, включая, </w:t>
      </w:r>
      <w:proofErr w:type="gramStart"/>
      <w:r w:rsidRPr="000F7609">
        <w:t>но</w:t>
      </w:r>
      <w:proofErr w:type="gramEnd"/>
      <w:r w:rsidRPr="000F7609">
        <w:t xml:space="preserve">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9F3C3C" w:rsidRPr="000F7609" w:rsidRDefault="009F3C3C" w:rsidP="00F07E65">
      <w:pPr>
        <w:pStyle w:val="af5"/>
        <w:numPr>
          <w:ilvl w:val="1"/>
          <w:numId w:val="6"/>
        </w:numPr>
        <w:tabs>
          <w:tab w:val="left" w:pos="993"/>
          <w:tab w:val="left" w:pos="1134"/>
        </w:tabs>
        <w:ind w:left="0" w:firstLine="567"/>
        <w:jc w:val="both"/>
      </w:pPr>
      <w:r w:rsidRPr="000F7609">
        <w:t>В случае</w:t>
      </w:r>
      <w:proofErr w:type="gramStart"/>
      <w:r w:rsidRPr="000F7609">
        <w:t>,</w:t>
      </w:r>
      <w:proofErr w:type="gramEnd"/>
      <w:r w:rsidRPr="000F7609">
        <w:t xml:space="preserve"> если Исполнитель не в состоянии выполнить свои обязательства, он обязуется в разумный срок письменно информировать Заказчика и Студента о начале и прекращении указанных выше обстоятельств. </w:t>
      </w:r>
    </w:p>
    <w:p w:rsidR="009F3C3C" w:rsidRPr="000F7609" w:rsidRDefault="009F3C3C" w:rsidP="00F07E65">
      <w:pPr>
        <w:pStyle w:val="af5"/>
        <w:numPr>
          <w:ilvl w:val="1"/>
          <w:numId w:val="6"/>
        </w:numPr>
        <w:tabs>
          <w:tab w:val="left" w:pos="993"/>
          <w:tab w:val="left" w:pos="1134"/>
        </w:tabs>
        <w:ind w:left="0" w:firstLine="567"/>
        <w:jc w:val="both"/>
      </w:pPr>
      <w:r w:rsidRPr="000F7609">
        <w:t>Если обстоятельство непреодолимой силы непосредственно повлияло на исполнение обязатель</w:t>
      </w:r>
      <w:proofErr w:type="gramStart"/>
      <w:r w:rsidRPr="000F7609">
        <w:t>ств в ср</w:t>
      </w:r>
      <w:proofErr w:type="gramEnd"/>
      <w:r w:rsidRPr="000F7609">
        <w:t xml:space="preserve">ок, установленный в Договоре, срок исполнения обязательств отодвигается соразмерно времени действия соответствующего обстоятельства. </w:t>
      </w:r>
    </w:p>
    <w:p w:rsidR="009F3C3C" w:rsidRPr="000F7609" w:rsidRDefault="009F3C3C" w:rsidP="00F07E65">
      <w:pPr>
        <w:pStyle w:val="af5"/>
        <w:numPr>
          <w:ilvl w:val="1"/>
          <w:numId w:val="6"/>
        </w:numPr>
        <w:tabs>
          <w:tab w:val="left" w:pos="993"/>
          <w:tab w:val="left" w:pos="1134"/>
        </w:tabs>
        <w:ind w:left="0" w:firstLine="567"/>
        <w:jc w:val="both"/>
      </w:pPr>
      <w:r w:rsidRPr="000F7609">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9F3C3C" w:rsidRPr="000F7609" w:rsidRDefault="009F3C3C" w:rsidP="00A06064">
      <w:pPr>
        <w:ind w:firstLine="708"/>
        <w:jc w:val="both"/>
      </w:pPr>
    </w:p>
    <w:p w:rsidR="009F3C3C" w:rsidRPr="000F7609" w:rsidRDefault="009F3C3C" w:rsidP="0077692C">
      <w:pPr>
        <w:jc w:val="center"/>
        <w:outlineLvl w:val="0"/>
        <w:rPr>
          <w:b/>
        </w:rPr>
      </w:pPr>
      <w:r w:rsidRPr="000F7609">
        <w:rPr>
          <w:b/>
        </w:rPr>
        <w:t>7. СРОК ДЕЙСТВИЯ ДОГОВОРА. ПОРЯДОК ИЗМЕНЕНИЯ И РАСТОРЖЕНИЯ ДОГОВОРА</w:t>
      </w:r>
    </w:p>
    <w:p w:rsidR="009F3C3C" w:rsidRPr="000F7609" w:rsidRDefault="009F3C3C" w:rsidP="00F07E65">
      <w:pPr>
        <w:pStyle w:val="af5"/>
        <w:numPr>
          <w:ilvl w:val="1"/>
          <w:numId w:val="8"/>
        </w:numPr>
        <w:tabs>
          <w:tab w:val="left" w:pos="993"/>
        </w:tabs>
        <w:ind w:left="0" w:firstLine="567"/>
        <w:jc w:val="both"/>
      </w:pPr>
      <w:proofErr w:type="gramStart"/>
      <w:r w:rsidRPr="000F7609">
        <w:t>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 с момента получения Исполнителем, направившим оферту на заключение Договора, ее акцепта в порядке, предусмотренном разделом 8 Договора, только при условии исполнения Студентом обязанности, предусмотренной пунктом 4.2.7.</w:t>
      </w:r>
      <w:proofErr w:type="gramEnd"/>
      <w:r w:rsidRPr="000F7609">
        <w:t xml:space="preserve"> Договора. В случае</w:t>
      </w:r>
      <w:proofErr w:type="gramStart"/>
      <w:r w:rsidRPr="000F7609">
        <w:t>,</w:t>
      </w:r>
      <w:proofErr w:type="gramEnd"/>
      <w:r w:rsidRPr="000F7609">
        <w:t xml:space="preserve"> если Студент не исполняет обязанности, предусмотренной пунктом 4.2.7. Договора, Договор считается незаключенным, права и обязанности для Сторон по нему не </w:t>
      </w:r>
      <w:r w:rsidRPr="000F7609">
        <w:lastRenderedPageBreak/>
        <w:t>возникают, за исключением обязанностей Заказчика и Исполнителя, указанных в пункте 5.3. Договора.</w:t>
      </w:r>
    </w:p>
    <w:p w:rsidR="009F3C3C" w:rsidRPr="000F7609" w:rsidRDefault="009F3C3C" w:rsidP="00A07B5E">
      <w:pPr>
        <w:pStyle w:val="af5"/>
        <w:tabs>
          <w:tab w:val="left" w:pos="993"/>
        </w:tabs>
        <w:ind w:left="0" w:firstLine="567"/>
        <w:jc w:val="both"/>
      </w:pPr>
      <w:r w:rsidRPr="000F7609">
        <w:t>В случае</w:t>
      </w:r>
      <w:proofErr w:type="gramStart"/>
      <w:r w:rsidRPr="000F7609">
        <w:t>,</w:t>
      </w:r>
      <w:proofErr w:type="gramEnd"/>
      <w:r w:rsidRPr="000F7609">
        <w:t xml:space="preserve"> если Договор вступает в силу, он действует до полного исполнения Сторонами обязательств. </w:t>
      </w:r>
    </w:p>
    <w:p w:rsidR="009F3C3C" w:rsidRPr="000F7609" w:rsidRDefault="009F3C3C" w:rsidP="00F07E65">
      <w:pPr>
        <w:pStyle w:val="af5"/>
        <w:numPr>
          <w:ilvl w:val="1"/>
          <w:numId w:val="8"/>
        </w:numPr>
        <w:tabs>
          <w:tab w:val="left" w:pos="993"/>
        </w:tabs>
        <w:ind w:left="0" w:firstLine="567"/>
        <w:jc w:val="both"/>
      </w:pPr>
      <w:r w:rsidRPr="000F7609">
        <w:t xml:space="preserve">Условия, на которых заключен настоящий Договор, могут быть изменены по соглашению Сторон, что оформляется дополнительным соглашением к Договору  или в соответствии с законодательством Российской Федерации. </w:t>
      </w:r>
      <w:proofErr w:type="gramStart"/>
      <w:r w:rsidRPr="000F7609">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roofErr w:type="gramEnd"/>
    </w:p>
    <w:p w:rsidR="009F3C3C" w:rsidRPr="000F7609" w:rsidRDefault="009F3C3C" w:rsidP="004427BA">
      <w:pPr>
        <w:pStyle w:val="af5"/>
        <w:numPr>
          <w:ilvl w:val="1"/>
          <w:numId w:val="8"/>
        </w:numPr>
        <w:tabs>
          <w:tab w:val="left" w:pos="993"/>
        </w:tabs>
        <w:ind w:left="0" w:firstLine="567"/>
        <w:jc w:val="both"/>
      </w:pPr>
      <w:proofErr w:type="gramStart"/>
      <w:r w:rsidRPr="000F7609">
        <w:t>Договор</w:t>
      </w:r>
      <w:proofErr w:type="gramEnd"/>
      <w:r w:rsidRPr="000F7609">
        <w:t xml:space="preserve"> может быть расторгнут по соглашению Сторон.</w:t>
      </w:r>
    </w:p>
    <w:p w:rsidR="009F3C3C" w:rsidRPr="000F7609" w:rsidRDefault="009F3C3C" w:rsidP="004427BA">
      <w:pPr>
        <w:pStyle w:val="af5"/>
        <w:numPr>
          <w:ilvl w:val="1"/>
          <w:numId w:val="8"/>
        </w:numPr>
        <w:tabs>
          <w:tab w:val="left" w:pos="993"/>
        </w:tabs>
        <w:ind w:left="0" w:firstLine="567"/>
        <w:jc w:val="both"/>
      </w:pPr>
      <w:proofErr w:type="gramStart"/>
      <w:r w:rsidRPr="000F7609">
        <w:t>Договор</w:t>
      </w:r>
      <w:proofErr w:type="gramEnd"/>
      <w:r w:rsidRPr="000F7609">
        <w:t xml:space="preserve"> может быть расторгнут в одностороннем порядке по инициативе Исполнителя в случаях:</w:t>
      </w:r>
    </w:p>
    <w:p w:rsidR="009F3C3C" w:rsidRPr="000F7609" w:rsidRDefault="009F3C3C" w:rsidP="004427BA">
      <w:pPr>
        <w:pStyle w:val="af5"/>
        <w:widowControl w:val="0"/>
        <w:numPr>
          <w:ilvl w:val="2"/>
          <w:numId w:val="8"/>
        </w:numPr>
        <w:tabs>
          <w:tab w:val="left" w:pos="1276"/>
        </w:tabs>
        <w:autoSpaceDE w:val="0"/>
        <w:autoSpaceDN w:val="0"/>
        <w:ind w:left="0" w:firstLine="567"/>
        <w:jc w:val="both"/>
      </w:pPr>
      <w:r w:rsidRPr="000F7609">
        <w:t xml:space="preserve">применения к Студенту, достигшему возраста 15 лет, отчисления как меры дисциплинарного взыскания; </w:t>
      </w:r>
    </w:p>
    <w:p w:rsidR="009F3C3C" w:rsidRPr="000F7609" w:rsidRDefault="009F3C3C" w:rsidP="004427BA">
      <w:pPr>
        <w:pStyle w:val="af5"/>
        <w:widowControl w:val="0"/>
        <w:numPr>
          <w:ilvl w:val="2"/>
          <w:numId w:val="8"/>
        </w:numPr>
        <w:tabs>
          <w:tab w:val="left" w:pos="1276"/>
        </w:tabs>
        <w:autoSpaceDE w:val="0"/>
        <w:autoSpaceDN w:val="0"/>
        <w:ind w:left="0" w:firstLine="567"/>
        <w:jc w:val="both"/>
      </w:pPr>
      <w:r w:rsidRPr="000F7609">
        <w:t>невыполнения Студентом обязанностей по добросовестному освоению Образовательной программы и выполнению учебного плана;</w:t>
      </w:r>
    </w:p>
    <w:p w:rsidR="009F3C3C" w:rsidRPr="000F7609" w:rsidRDefault="009F3C3C" w:rsidP="004427BA">
      <w:pPr>
        <w:pStyle w:val="af5"/>
        <w:widowControl w:val="0"/>
        <w:numPr>
          <w:ilvl w:val="2"/>
          <w:numId w:val="8"/>
        </w:numPr>
        <w:tabs>
          <w:tab w:val="left" w:pos="1276"/>
        </w:tabs>
        <w:autoSpaceDE w:val="0"/>
        <w:autoSpaceDN w:val="0"/>
        <w:ind w:left="0" w:firstLine="567"/>
        <w:jc w:val="both"/>
      </w:pPr>
      <w:r w:rsidRPr="000F7609">
        <w:t>установления нарушения порядка приема в НИУ ВШЭ, повлекшего по вине Студента его незаконное зачисление в НИУ ВШЭ;</w:t>
      </w:r>
    </w:p>
    <w:p w:rsidR="009F3C3C" w:rsidRPr="000F7609" w:rsidRDefault="009F3C3C" w:rsidP="004427BA">
      <w:pPr>
        <w:pStyle w:val="af5"/>
        <w:widowControl w:val="0"/>
        <w:numPr>
          <w:ilvl w:val="2"/>
          <w:numId w:val="8"/>
        </w:numPr>
        <w:tabs>
          <w:tab w:val="left" w:pos="1276"/>
        </w:tabs>
        <w:autoSpaceDE w:val="0"/>
        <w:autoSpaceDN w:val="0"/>
        <w:ind w:left="0" w:firstLine="567"/>
        <w:jc w:val="both"/>
      </w:pPr>
      <w:r w:rsidRPr="000F7609">
        <w:t>просрочки оплаты стоимости образовательных услуг (при неоплате Заказчиком стоимости образовательных услуг Исполнителя по истечении сроков, установленных в разделе 5 Договора);</w:t>
      </w:r>
    </w:p>
    <w:p w:rsidR="009F3C3C" w:rsidRPr="000F7609" w:rsidRDefault="009F3C3C" w:rsidP="004427BA">
      <w:pPr>
        <w:pStyle w:val="af5"/>
        <w:widowControl w:val="0"/>
        <w:numPr>
          <w:ilvl w:val="2"/>
          <w:numId w:val="8"/>
        </w:numPr>
        <w:tabs>
          <w:tab w:val="left" w:pos="1276"/>
        </w:tabs>
        <w:autoSpaceDE w:val="0"/>
        <w:autoSpaceDN w:val="0"/>
        <w:ind w:left="0" w:firstLine="567"/>
        <w:jc w:val="both"/>
      </w:pPr>
      <w:r w:rsidRPr="000F7609">
        <w:t>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rsidR="009F3C3C" w:rsidRPr="000F7609" w:rsidRDefault="009F3C3C" w:rsidP="004427BA">
      <w:pPr>
        <w:pStyle w:val="af5"/>
        <w:widowControl w:val="0"/>
        <w:numPr>
          <w:ilvl w:val="1"/>
          <w:numId w:val="8"/>
        </w:numPr>
        <w:tabs>
          <w:tab w:val="left" w:pos="993"/>
          <w:tab w:val="left" w:pos="1276"/>
        </w:tabs>
        <w:autoSpaceDE w:val="0"/>
        <w:autoSpaceDN w:val="0"/>
        <w:ind w:left="0" w:firstLine="567"/>
        <w:jc w:val="both"/>
        <w:rPr>
          <w:noProof/>
        </w:rPr>
      </w:pPr>
      <w:r w:rsidRPr="000F7609">
        <w:rPr>
          <w:noProof/>
        </w:rPr>
        <w:t xml:space="preserve">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rsidR="009F3C3C" w:rsidRPr="000F7609" w:rsidRDefault="009F3C3C" w:rsidP="004427BA">
      <w:pPr>
        <w:pStyle w:val="af5"/>
        <w:widowControl w:val="0"/>
        <w:numPr>
          <w:ilvl w:val="1"/>
          <w:numId w:val="8"/>
        </w:numPr>
        <w:tabs>
          <w:tab w:val="left" w:pos="993"/>
          <w:tab w:val="left" w:pos="1276"/>
        </w:tabs>
        <w:autoSpaceDE w:val="0"/>
        <w:autoSpaceDN w:val="0"/>
        <w:ind w:left="0" w:firstLine="567"/>
        <w:jc w:val="both"/>
        <w:rPr>
          <w:noProof/>
        </w:rPr>
      </w:pPr>
      <w:r w:rsidRPr="000F7609">
        <w:rPr>
          <w:noProof/>
        </w:rPr>
        <w:t>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 Заказчика и Исполнителя, в том числе в случае ликвидации Исполнителя.</w:t>
      </w:r>
    </w:p>
    <w:p w:rsidR="009F3C3C" w:rsidRPr="000F7609" w:rsidRDefault="009F3C3C" w:rsidP="004427BA">
      <w:pPr>
        <w:pStyle w:val="af5"/>
        <w:numPr>
          <w:ilvl w:val="1"/>
          <w:numId w:val="8"/>
        </w:numPr>
        <w:tabs>
          <w:tab w:val="left" w:pos="993"/>
        </w:tabs>
        <w:autoSpaceDE w:val="0"/>
        <w:autoSpaceDN w:val="0"/>
        <w:adjustRightInd w:val="0"/>
        <w:ind w:left="0" w:firstLine="567"/>
        <w:jc w:val="both"/>
        <w:rPr>
          <w:rFonts w:eastAsia="Calibri"/>
          <w:lang w:eastAsia="en-US"/>
        </w:rPr>
      </w:pPr>
      <w:r w:rsidRPr="000F7609">
        <w:rPr>
          <w:rFonts w:eastAsia="Calibri"/>
          <w:lang w:eastAsia="en-US"/>
        </w:rPr>
        <w:t xml:space="preserve">Договор расторгается на основании распорядительного акта Исполнителя об отчислении Студента из НИУ ВШЭ. Права и обязанности Студента по Договору прекращаются </w:t>
      </w:r>
      <w:proofErr w:type="gramStart"/>
      <w:r w:rsidRPr="000F7609">
        <w:rPr>
          <w:rFonts w:eastAsia="Calibri"/>
          <w:lang w:eastAsia="en-US"/>
        </w:rPr>
        <w:t>с даты</w:t>
      </w:r>
      <w:proofErr w:type="gramEnd"/>
      <w:r w:rsidRPr="000F7609">
        <w:rPr>
          <w:rFonts w:eastAsia="Calibri"/>
          <w:lang w:eastAsia="en-US"/>
        </w:rPr>
        <w:t xml:space="preserve"> его отчисления из НИУ ВШЭ.</w:t>
      </w:r>
    </w:p>
    <w:p w:rsidR="009F3C3C" w:rsidRPr="000F7609" w:rsidRDefault="009F3C3C" w:rsidP="004427BA">
      <w:pPr>
        <w:pStyle w:val="af5"/>
        <w:widowControl w:val="0"/>
        <w:numPr>
          <w:ilvl w:val="1"/>
          <w:numId w:val="8"/>
        </w:numPr>
        <w:tabs>
          <w:tab w:val="left" w:pos="993"/>
        </w:tabs>
        <w:autoSpaceDE w:val="0"/>
        <w:autoSpaceDN w:val="0"/>
        <w:ind w:left="0" w:firstLine="567"/>
        <w:jc w:val="both"/>
        <w:rPr>
          <w:noProof/>
        </w:rPr>
      </w:pPr>
      <w:r w:rsidRPr="000F7609">
        <w:rPr>
          <w:noProof/>
        </w:rPr>
        <w:t>Исполнитель вправе отказаться от исполнения обязательств по Договору при условии полного возмещения Заказчику убытков.</w:t>
      </w:r>
    </w:p>
    <w:p w:rsidR="009F3C3C" w:rsidRPr="000F7609" w:rsidRDefault="009F3C3C" w:rsidP="004427BA">
      <w:pPr>
        <w:pStyle w:val="af5"/>
        <w:widowControl w:val="0"/>
        <w:numPr>
          <w:ilvl w:val="1"/>
          <w:numId w:val="8"/>
        </w:numPr>
        <w:tabs>
          <w:tab w:val="left" w:pos="993"/>
        </w:tabs>
        <w:autoSpaceDE w:val="0"/>
        <w:autoSpaceDN w:val="0"/>
        <w:ind w:left="0" w:firstLine="567"/>
        <w:jc w:val="both"/>
        <w:rPr>
          <w:rFonts w:eastAsia="Calibri"/>
          <w:lang w:eastAsia="en-US"/>
        </w:rPr>
      </w:pPr>
      <w:r w:rsidRPr="000F7609">
        <w:rPr>
          <w:noProof/>
        </w:rPr>
        <w:t>Заказчик вправе отказаться от исполнения Договора при условии оплаты Исполнителю фактически понесенных им расходов, связанных с исполнением</w:t>
      </w:r>
      <w:r w:rsidRPr="000F7609">
        <w:rPr>
          <w:rFonts w:eastAsia="Calibri"/>
          <w:lang w:eastAsia="en-US"/>
        </w:rPr>
        <w:t xml:space="preserve"> обязательств по Договору.</w:t>
      </w:r>
    </w:p>
    <w:p w:rsidR="009F3C3C" w:rsidRPr="000F7609" w:rsidRDefault="009F3C3C" w:rsidP="006A583E">
      <w:pPr>
        <w:pStyle w:val="a6"/>
        <w:spacing w:line="240" w:lineRule="auto"/>
        <w:ind w:firstLine="720"/>
        <w:rPr>
          <w:color w:val="auto"/>
          <w:szCs w:val="24"/>
        </w:rPr>
      </w:pPr>
    </w:p>
    <w:p w:rsidR="009F3C3C" w:rsidRPr="000F7609" w:rsidRDefault="009F3C3C" w:rsidP="0077692C">
      <w:pPr>
        <w:jc w:val="center"/>
        <w:outlineLvl w:val="0"/>
        <w:rPr>
          <w:b/>
        </w:rPr>
      </w:pPr>
      <w:r w:rsidRPr="000F7609">
        <w:rPr>
          <w:b/>
        </w:rPr>
        <w:t>8. ПРОЧИЕ УСЛОВИЯ</w:t>
      </w:r>
    </w:p>
    <w:p w:rsidR="009F3C3C" w:rsidRPr="000F7609" w:rsidRDefault="009F3C3C" w:rsidP="00542351">
      <w:pPr>
        <w:ind w:firstLine="720"/>
        <w:jc w:val="both"/>
      </w:pPr>
      <w:r w:rsidRPr="000F7609">
        <w:t>8.1.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rsidR="009F3C3C" w:rsidRPr="000F7609" w:rsidRDefault="009F3C3C" w:rsidP="00B620C5">
      <w:pPr>
        <w:pStyle w:val="a5"/>
        <w:suppressAutoHyphens/>
        <w:ind w:firstLine="709"/>
      </w:pPr>
      <w:r w:rsidRPr="000F7609">
        <w:t>8.2. </w:t>
      </w:r>
      <w:proofErr w:type="gramStart"/>
      <w:r w:rsidRPr="000F7609">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9 Договора, либо передаются нарочным под подпись принимающей Стороны.</w:t>
      </w:r>
      <w:proofErr w:type="gramEnd"/>
      <w:r w:rsidRPr="000F7609">
        <w:t xml:space="preserve"> Сообщение может быть направлено Студенту, помимо адреса электронной почты, указанного в разделе 9 Договора, также на адрес корпоративной электронной почты Студента в домене @edu.hse.ru.</w:t>
      </w:r>
    </w:p>
    <w:p w:rsidR="009F3C3C" w:rsidRPr="000F7609" w:rsidRDefault="009F3C3C" w:rsidP="00B620C5">
      <w:pPr>
        <w:pStyle w:val="a5"/>
        <w:suppressAutoHyphens/>
        <w:ind w:firstLine="709"/>
      </w:pPr>
      <w:r w:rsidRPr="000F7609">
        <w:t xml:space="preserve">8.3.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w:t>
      </w:r>
      <w:r w:rsidRPr="000F7609">
        <w:lastRenderedPageBreak/>
        <w:t>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указанному в разделе 9 Договора.</w:t>
      </w:r>
    </w:p>
    <w:p w:rsidR="009F3C3C" w:rsidRPr="000F7609" w:rsidRDefault="009F3C3C" w:rsidP="00B620C5">
      <w:pPr>
        <w:pStyle w:val="a5"/>
        <w:suppressAutoHyphens/>
        <w:ind w:firstLine="709"/>
      </w:pPr>
      <w:r w:rsidRPr="000F7609">
        <w:t>8.4. Сообщение, направленное почтой, заказным письмом с уведомлением, считается полученным принимающей Стороной в следующих случаях:</w:t>
      </w:r>
    </w:p>
    <w:p w:rsidR="009F3C3C" w:rsidRPr="000F7609" w:rsidRDefault="009F3C3C" w:rsidP="00B620C5">
      <w:pPr>
        <w:pStyle w:val="a5"/>
        <w:suppressAutoHyphens/>
        <w:ind w:firstLine="709"/>
      </w:pPr>
      <w:r w:rsidRPr="000F7609">
        <w:t xml:space="preserve">- имеется подтверждающая факт получения сообщения информация сервиса «Отслеживание почтовых отправлений» с официального сайта </w:t>
      </w:r>
      <w:r w:rsidR="0020526F">
        <w:t>АО</w:t>
      </w:r>
      <w:bookmarkStart w:id="0" w:name="_GoBack"/>
      <w:bookmarkEnd w:id="0"/>
      <w:r w:rsidRPr="000F7609">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9F3C3C" w:rsidRPr="000F7609" w:rsidRDefault="009F3C3C" w:rsidP="00CC523F">
      <w:pPr>
        <w:pStyle w:val="a5"/>
        <w:tabs>
          <w:tab w:val="left" w:pos="1134"/>
        </w:tabs>
        <w:suppressAutoHyphens/>
        <w:ind w:firstLine="709"/>
      </w:pPr>
      <w:r w:rsidRPr="000F7609">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9F3C3C" w:rsidRPr="000F7609" w:rsidRDefault="009F3C3C" w:rsidP="00CC523F">
      <w:pPr>
        <w:pStyle w:val="a5"/>
        <w:tabs>
          <w:tab w:val="left" w:pos="1134"/>
        </w:tabs>
        <w:suppressAutoHyphens/>
        <w:ind w:firstLine="709"/>
      </w:pPr>
      <w:r w:rsidRPr="000F7609">
        <w:t>8.5.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9F3C3C" w:rsidRPr="000F7609" w:rsidRDefault="009F3C3C" w:rsidP="003C0DCC">
      <w:pPr>
        <w:pStyle w:val="a5"/>
        <w:tabs>
          <w:tab w:val="left" w:pos="1134"/>
        </w:tabs>
        <w:suppressAutoHyphens/>
        <w:ind w:firstLine="709"/>
      </w:pPr>
      <w:r w:rsidRPr="000F7609">
        <w:t xml:space="preserve">8.6. Сообщение, переданное нарочным принимающей Стороне, считается полученным такой Стороной с даты фактического вручения </w:t>
      </w:r>
      <w:proofErr w:type="gramStart"/>
      <w:r w:rsidRPr="000F7609">
        <w:t>сообщения</w:t>
      </w:r>
      <w:proofErr w:type="gramEnd"/>
      <w:r w:rsidRPr="000F7609">
        <w:t xml:space="preserve"> принимающей Стороне под подпись.</w:t>
      </w:r>
    </w:p>
    <w:p w:rsidR="009F3C3C" w:rsidRPr="000F7609" w:rsidRDefault="009F3C3C" w:rsidP="00F07E65">
      <w:pPr>
        <w:jc w:val="both"/>
      </w:pPr>
      <w:r w:rsidRPr="000F7609">
        <w:tab/>
        <w:t xml:space="preserve">8.7.  </w:t>
      </w:r>
      <w:proofErr w:type="gramStart"/>
      <w:r w:rsidRPr="000F7609">
        <w:rPr>
          <w:rFonts w:eastAsia="Calibri"/>
          <w:lang w:eastAsia="en-US"/>
        </w:rPr>
        <w:t xml:space="preserve">Студент и Заказчик своей волей и в своем интересе дают согласие на обработку Исполнителем своих персональных данных, в том числе с использованием средств автоматизации, в следующих целях: обеспечение исполнения действующих нормативных и ненормативных правовых актов, в том числе приказов </w:t>
      </w:r>
      <w:proofErr w:type="spellStart"/>
      <w:r w:rsidRPr="000F7609">
        <w:rPr>
          <w:rFonts w:eastAsia="Calibri"/>
          <w:lang w:eastAsia="en-US"/>
        </w:rPr>
        <w:t>Минобрнауки</w:t>
      </w:r>
      <w:proofErr w:type="spellEnd"/>
      <w:r w:rsidRPr="000F7609">
        <w:rPr>
          <w:rFonts w:eastAsia="Calibri"/>
          <w:lang w:eastAsia="en-US"/>
        </w:rPr>
        <w:t xml:space="preserve"> России, утверждающих порядок приема на обучение по образовательным программам высшего образования, а также принимаемых</w:t>
      </w:r>
      <w:r w:rsidRPr="000F7609">
        <w:t xml:space="preserve"> и вступающих в силу в течение</w:t>
      </w:r>
      <w:proofErr w:type="gramEnd"/>
      <w:r w:rsidRPr="000F7609">
        <w:t xml:space="preserve">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roofErr w:type="gramStart"/>
      <w:r w:rsidRPr="000F7609">
        <w:t>передача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«Об образовании в Российской Федерации» и постановлением Правительства РФ от 31.08.2013 № 755, и/или получения таких сведений</w:t>
      </w:r>
      <w:proofErr w:type="gramEnd"/>
      <w:r w:rsidRPr="000F7609">
        <w:t xml:space="preserve"> и данных из указанной системы, либо обмена с ней сведениями и данными; </w:t>
      </w:r>
      <w:proofErr w:type="gramStart"/>
      <w:r w:rsidRPr="000F7609">
        <w:t>размещение на корпоративном сайте (портале) НИУ ВШЭ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Студента в прохождении вступительных испытаний и результатов таких испытаний, в том числе непосредственно работ, становившихся результатами испытаний, для предоставления возможности Студенту перепроверки своих действий, для обеспечения открытости и прозрачности</w:t>
      </w:r>
      <w:proofErr w:type="gramEnd"/>
      <w:r w:rsidRPr="000F7609">
        <w:t xml:space="preserve"> приемной кампании; анализ интересов Студента, раскрытие и развитие талантов и способностей Студента, проведение его опросов и распространение их результатов; эффективное формирование образовательных траекторий; </w:t>
      </w:r>
      <w:proofErr w:type="gramStart"/>
      <w:r w:rsidRPr="000F7609">
        <w:t>предоставление Студенту необходимой для усвоения образовательной программы и дополнительной инфраструктуры, в том числе аккаунтов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Pr="000F7609">
        <w:t>Learning</w:t>
      </w:r>
      <w:proofErr w:type="spellEnd"/>
      <w:r w:rsidRPr="000F7609">
        <w:t xml:space="preserve"> </w:t>
      </w:r>
      <w:proofErr w:type="spellStart"/>
      <w:r w:rsidRPr="000F7609">
        <w:t>Management</w:t>
      </w:r>
      <w:proofErr w:type="spellEnd"/>
      <w:r w:rsidRPr="000F7609">
        <w:t xml:space="preserve"> </w:t>
      </w:r>
      <w:proofErr w:type="spellStart"/>
      <w:r w:rsidRPr="000F7609">
        <w:t>System</w:t>
      </w:r>
      <w:proofErr w:type="spellEnd"/>
      <w:r w:rsidRPr="000F7609">
        <w:t>) и иных платформ, в том числе с передачей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Pr="000F7609">
        <w:t xml:space="preserve">); </w:t>
      </w:r>
      <w:proofErr w:type="gramStart"/>
      <w:r w:rsidRPr="000F7609">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 осуществление контроля за прохождением Студентом элементов контроля (в том числе с участием прокторов) и последующее хранение полученных данных в течение срока, установленного локальными актами Исполнителя;</w:t>
      </w:r>
      <w:proofErr w:type="gramEnd"/>
      <w:r w:rsidRPr="000F7609">
        <w:t xml:space="preserve"> получение и передача данных, необходимых для проведения </w:t>
      </w:r>
      <w:proofErr w:type="spellStart"/>
      <w:r w:rsidRPr="000F7609">
        <w:t>прокторинга</w:t>
      </w:r>
      <w:proofErr w:type="spellEnd"/>
      <w:r w:rsidRPr="000F7609">
        <w:t xml:space="preserve">, учет посещаемости и успеваемости, а также определение причин, оказывающих </w:t>
      </w:r>
      <w:r w:rsidRPr="000F7609">
        <w:lastRenderedPageBreak/>
        <w:t xml:space="preserve">негативное влияние на таковые, уважительности таких причин; информирование Заказчика об успеваемости Студента и отношении Студента к учебе; </w:t>
      </w:r>
      <w:proofErr w:type="gramStart"/>
      <w:r w:rsidRPr="000F7609">
        <w:t>размещение на корпоративном сайте (портале) НИУ ВШЭ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сведений об участии Студента в мероприятиях, проводимых НИУ ВШЭ (включая фото- и видеоизображение);</w:t>
      </w:r>
      <w:proofErr w:type="gramEnd"/>
      <w:r w:rsidRPr="000F7609">
        <w:t xml:space="preserve"> </w:t>
      </w:r>
      <w:proofErr w:type="gramStart"/>
      <w:r w:rsidRPr="000F7609">
        <w:t>обеспечение открытости и доступности информации об учебных, академических, научных, спортивных и иных успехах и достижениях Студента, о награждениях и иных поощрениях Студента и иной информации о соблюдении Студентом законодательства Российской Федерации, устава НИУ ВШЭ, правил внутреннего распорядка, правил проживания в общежитиях и интернатах и иных локальных нормативных актов НИУ ВШЭ, в том числе по вопросам организации и осуществления образовательной деятельности</w:t>
      </w:r>
      <w:proofErr w:type="gramEnd"/>
      <w:r w:rsidRPr="000F7609">
        <w:t xml:space="preserve">, или их </w:t>
      </w:r>
      <w:proofErr w:type="gramStart"/>
      <w:r w:rsidRPr="000F7609">
        <w:t>нарушении</w:t>
      </w:r>
      <w:proofErr w:type="gramEnd"/>
      <w:r w:rsidRPr="000F7609">
        <w:t xml:space="preserve">, а также о результатах перевода, восстановления и отчисления Студента, в том числе путем размещения соответствующей информации на корпоративном сайте (портале) НИУ ВШЭ, на информационных стендах и в иных источниках информации; обеспечение возможности участия Студента в выполнении работ, в том числе научно-исследовательских, </w:t>
      </w:r>
      <w:proofErr w:type="spellStart"/>
      <w:r w:rsidRPr="000F7609">
        <w:t>опытноконструкторских</w:t>
      </w:r>
      <w:proofErr w:type="spellEnd"/>
      <w:r w:rsidRPr="000F7609">
        <w:t xml:space="preserve"> и технологических работ, и оказании услуг по заказам третьих лиц и в рамках исполнения государственного задания; содействие в трудоустройстве, в том числе с передачей персональных данных Студента третьим лицам (учредителю, Правительству РФ, заказчикам); обеспечение информирования Студента о проводимых НИУ ВШЭ олимпиадах, конкурсах, интеллектуальных соревнованиях (далее – соревнования), иных </w:t>
      </w:r>
      <w:proofErr w:type="spellStart"/>
      <w:r w:rsidRPr="000F7609">
        <w:t>профориентационных</w:t>
      </w:r>
      <w:proofErr w:type="spellEnd"/>
      <w:r w:rsidRPr="000F7609">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Pr="000F7609">
        <w:t>обеспечение действующего в НИУ ВШЭ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осуществление видеонаблюдения и видеозаписи на территории и в помещениях НИУ ВШЭ, в том числе в целях контроля за соблюдением Студентом локальных нормативных актов НИУ ВШЭ;</w:t>
      </w:r>
      <w:proofErr w:type="gramEnd"/>
      <w:r w:rsidRPr="000F7609">
        <w:t xml:space="preserve"> идентификация личности Студента и Заказчика; продвижение товаров, работ, услуг НИУ ВШЭ на рынке; осуществление уставной деятельности НИУ ВШЭ; аккумуляция сведений о лицах, взаимодействующих с НИУ ВШЭ, и последующего архивного хранения таких сведений в информационных системах НИУ ВШЭ, в частности, в системе управления учебным процессом (Абитуриент, Студент, Аспирант, Выпускник); формирование единого сообщества обучающихся и выпускников для повышения интереса в обучении и междисциплинарной интеграции; 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 </w:t>
      </w:r>
    </w:p>
    <w:p w:rsidR="009F3C3C" w:rsidRPr="000F7609" w:rsidRDefault="009F3C3C" w:rsidP="003C0DCC">
      <w:pPr>
        <w:ind w:firstLine="720"/>
        <w:jc w:val="both"/>
      </w:pPr>
      <w:proofErr w:type="gramStart"/>
      <w:r w:rsidRPr="000F7609">
        <w:t>В перечень персональных данных Студента и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w:t>
      </w:r>
      <w:proofErr w:type="gramEnd"/>
      <w:r w:rsidRPr="000F7609">
        <w:t xml:space="preserve"> (</w:t>
      </w:r>
      <w:proofErr w:type="gramStart"/>
      <w:r w:rsidRPr="000F7609">
        <w:t>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w:t>
      </w:r>
      <w:proofErr w:type="gramEnd"/>
      <w:r w:rsidRPr="000F7609">
        <w:t xml:space="preserve"> </w:t>
      </w:r>
      <w:proofErr w:type="gramStart"/>
      <w:r w:rsidRPr="000F7609">
        <w:t xml:space="preserve">на обучение по программам </w:t>
      </w:r>
      <w:proofErr w:type="spellStart"/>
      <w:r w:rsidRPr="000F7609">
        <w:t>бакалавриата</w:t>
      </w:r>
      <w:proofErr w:type="spellEnd"/>
      <w:r w:rsidRPr="000F7609">
        <w:t xml:space="preserve"> и программам </w:t>
      </w:r>
      <w:proofErr w:type="spellStart"/>
      <w:r w:rsidRPr="000F7609">
        <w:t>специалитета</w:t>
      </w:r>
      <w:proofErr w:type="spellEnd"/>
      <w:r w:rsidRPr="000F7609">
        <w:t xml:space="preserve"> и об основаниях возникновения соответствующих прав, состояние здоровья, в том числе в части сведений об инвалидности и об ограничениях возможностей здоровья, личные фотографии, фото- и видеоизображение, (голос, внешний облик),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w:t>
      </w:r>
      <w:proofErr w:type="gramEnd"/>
      <w:r w:rsidRPr="000F7609">
        <w:t xml:space="preserve"> участия,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9F3C3C" w:rsidRPr="000F7609" w:rsidRDefault="009F3C3C" w:rsidP="003C0DCC">
      <w:pPr>
        <w:ind w:firstLine="720"/>
        <w:jc w:val="both"/>
      </w:pPr>
      <w:r w:rsidRPr="000F7609">
        <w:lastRenderedPageBreak/>
        <w:t>Исполнитель не вправе распространять персональные данные Студента и Заказчика, относящиеся к его состоянию здоровья.</w:t>
      </w:r>
    </w:p>
    <w:p w:rsidR="009F3C3C" w:rsidRPr="000F7609" w:rsidRDefault="009F3C3C">
      <w:pPr>
        <w:ind w:firstLine="720"/>
        <w:jc w:val="both"/>
      </w:pPr>
      <w:proofErr w:type="gramStart"/>
      <w:r w:rsidRPr="000F7609">
        <w:t>Согласие Студента и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0F7609">
        <w:t xml:space="preserve"> Согласие на обработку персональных данных может быть отозвано Студентом и Заказчиком путем внесения изменений в настоящий Договор.</w:t>
      </w:r>
    </w:p>
    <w:p w:rsidR="009F3C3C" w:rsidRPr="000F7609" w:rsidRDefault="009F3C3C">
      <w:pPr>
        <w:ind w:firstLine="720"/>
        <w:jc w:val="both"/>
      </w:pPr>
      <w:r w:rsidRPr="000F7609">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9F3C3C" w:rsidRPr="000F7609" w:rsidRDefault="009F3C3C">
      <w:pPr>
        <w:ind w:firstLine="720"/>
        <w:jc w:val="both"/>
      </w:pPr>
      <w:r w:rsidRPr="000F7609">
        <w:t>Студент дает согласие Исполнителю на использование своего изображения по смыслу статьи 152.1 Гражданского кодекса Российской Федерации в целях обеспечения открытости и прозрачности процесса обучения.</w:t>
      </w:r>
    </w:p>
    <w:p w:rsidR="009F3C3C" w:rsidRPr="000F7609" w:rsidRDefault="009F3C3C" w:rsidP="00F07E65">
      <w:pPr>
        <w:pStyle w:val="a5"/>
        <w:tabs>
          <w:tab w:val="left" w:pos="1134"/>
        </w:tabs>
        <w:suppressAutoHyphens/>
        <w:ind w:firstLine="709"/>
      </w:pPr>
      <w:r w:rsidRPr="000F7609">
        <w:t>8.8. Споры по настоящему Договору рассматриваются в установленном законом порядке.</w:t>
      </w:r>
    </w:p>
    <w:p w:rsidR="009F3C3C" w:rsidRPr="000F7609" w:rsidRDefault="009F3C3C" w:rsidP="003C0DCC">
      <w:pPr>
        <w:ind w:firstLine="720"/>
        <w:jc w:val="both"/>
      </w:pPr>
      <w:r w:rsidRPr="000F7609">
        <w:t xml:space="preserve">8.9. Сведения, указанные в Договоре, соответствуют информации, размещенной на официальном корпоративном сайте (портале) НИУ ВШЭ по адресу: </w:t>
      </w:r>
      <w:hyperlink r:id="rId13" w:history="1">
        <w:r w:rsidRPr="000F7609">
          <w:rPr>
            <w:rStyle w:val="af4"/>
          </w:rPr>
          <w:t>www.hse.ru</w:t>
        </w:r>
      </w:hyperlink>
      <w:r w:rsidRPr="000F7609">
        <w:t xml:space="preserve"> на дату заключения Договора.</w:t>
      </w:r>
    </w:p>
    <w:p w:rsidR="009F3C3C" w:rsidRPr="000F7609" w:rsidRDefault="009F3C3C" w:rsidP="003C0DCC">
      <w:pPr>
        <w:tabs>
          <w:tab w:val="left" w:pos="1134"/>
        </w:tabs>
        <w:ind w:firstLine="720"/>
        <w:jc w:val="both"/>
      </w:pPr>
      <w:r w:rsidRPr="000F7609">
        <w:t xml:space="preserve">8.10. Под периодом предоставления образовательной услуги (периодом обучения) понимается промежуток времени </w:t>
      </w:r>
      <w:proofErr w:type="gramStart"/>
      <w:r w:rsidRPr="000F7609">
        <w:t>с даты издания</w:t>
      </w:r>
      <w:proofErr w:type="gramEnd"/>
      <w:r w:rsidRPr="000F7609">
        <w:t xml:space="preserve"> приказа о зачислении Студента в НИУ ВШЭ до даты издания приказа об окончании обучения или отчислении Студента из НИУ ВШЭ.</w:t>
      </w:r>
    </w:p>
    <w:p w:rsidR="009F3C3C" w:rsidRPr="000F7609" w:rsidRDefault="009F3C3C" w:rsidP="00F95A99">
      <w:pPr>
        <w:tabs>
          <w:tab w:val="left" w:pos="1134"/>
        </w:tabs>
        <w:ind w:firstLine="720"/>
        <w:jc w:val="both"/>
      </w:pPr>
      <w:r w:rsidRPr="000F7609">
        <w:t xml:space="preserve">8.11. Проект Договора составляется НИУ ВШЭ и </w:t>
      </w:r>
      <w:proofErr w:type="gramStart"/>
      <w:r w:rsidRPr="000F7609">
        <w:t>направляется</w:t>
      </w:r>
      <w:proofErr w:type="gramEnd"/>
      <w:r w:rsidRPr="000F7609">
        <w:t xml:space="preserve"> / передается Студенту путем загрузки в личный кабинет Студента в корпоративной информационной системе НИУ ВШЭ и/или другим согласованным способом. </w:t>
      </w:r>
      <w:proofErr w:type="gramStart"/>
      <w:r w:rsidRPr="000F7609">
        <w:t>Если Студент в соответствии с локальными нормативными актами Исполнителя имеет при поступлении в НИУ ВШЭ право на скидку по оплате образовательных услуг, размер которой известен к моменту заключения Договора, и Студент или Заказчик сообщил об этом НИУ ВШЭ до заключения Договора, то Договор включает Приложение о предоставление скидки, в котором устанавливаются размер и период действия скидки, стоимость образовательных услуг с</w:t>
      </w:r>
      <w:proofErr w:type="gramEnd"/>
      <w:r w:rsidRPr="000F7609">
        <w:t xml:space="preserve"> учетом скидки. Приложение о предоставлении скидки является неотъемлемой частью </w:t>
      </w:r>
      <w:proofErr w:type="gramStart"/>
      <w:r w:rsidRPr="000F7609">
        <w:t>Договора</w:t>
      </w:r>
      <w:proofErr w:type="gramEnd"/>
      <w:r w:rsidRPr="000F7609">
        <w:t xml:space="preserve"> и образуют с Договором единую оферту на заключение договора об образовании. </w:t>
      </w:r>
    </w:p>
    <w:p w:rsidR="009F3C3C" w:rsidRPr="000F7609" w:rsidRDefault="009F3C3C" w:rsidP="00F95A99">
      <w:pPr>
        <w:tabs>
          <w:tab w:val="left" w:pos="1134"/>
        </w:tabs>
        <w:ind w:firstLine="720"/>
        <w:jc w:val="both"/>
      </w:pPr>
      <w:r w:rsidRPr="000F7609">
        <w:t xml:space="preserve">8.12. Офертой на заключение Договора являются направленные/ переданные Студентом и/или Заказчиком НИУ ВШЭ экземпляры Договора и Приложения о предоставлении скидки (при наличии), подписанные со стороны Студента и Заказчика. </w:t>
      </w:r>
    </w:p>
    <w:p w:rsidR="009F3C3C" w:rsidRPr="000F7609" w:rsidRDefault="009F3C3C" w:rsidP="00F95A99">
      <w:pPr>
        <w:tabs>
          <w:tab w:val="left" w:pos="1134"/>
        </w:tabs>
        <w:ind w:firstLine="720"/>
        <w:jc w:val="both"/>
      </w:pPr>
      <w:r w:rsidRPr="000F7609">
        <w:t>Акцептом является подписание Договора и Приложения о предоставлении скидки (при наличии) со стороны НИУ ВШЭ.</w:t>
      </w:r>
    </w:p>
    <w:p w:rsidR="009F3C3C" w:rsidRPr="000F7609" w:rsidRDefault="009F3C3C" w:rsidP="003C0DCC">
      <w:pPr>
        <w:ind w:firstLine="720"/>
        <w:jc w:val="both"/>
      </w:pPr>
      <w:r w:rsidRPr="000F7609">
        <w:t>8.13. Настоящий Договор составлен в трех экземплярах, из которых один хранится в НИУ ВШЭ, второй у Заказчика, а третий у Студента.</w:t>
      </w:r>
    </w:p>
    <w:p w:rsidR="009F3C3C" w:rsidRPr="000F7609" w:rsidRDefault="009F3C3C" w:rsidP="00542351">
      <w:pPr>
        <w:jc w:val="center"/>
      </w:pPr>
    </w:p>
    <w:p w:rsidR="009F3C3C" w:rsidRPr="000F7609" w:rsidRDefault="009F3C3C" w:rsidP="00542351">
      <w:pPr>
        <w:jc w:val="center"/>
        <w:rPr>
          <w:b/>
        </w:rPr>
      </w:pPr>
      <w:r w:rsidRPr="000F7609">
        <w:rPr>
          <w:b/>
        </w:rPr>
        <w:t>9. АДРЕСА И РЕКВИЗИТЫ СТОРОН</w:t>
      </w:r>
    </w:p>
    <w:p w:rsidR="009F3C3C" w:rsidRPr="000F7609" w:rsidRDefault="009F3C3C" w:rsidP="00C202AF">
      <w:pPr>
        <w:jc w:val="both"/>
      </w:pPr>
      <w:r w:rsidRPr="000F7609">
        <w:t>«</w:t>
      </w:r>
      <w:r w:rsidRPr="000F7609">
        <w:rPr>
          <w:b/>
          <w:bCs/>
        </w:rPr>
        <w:t>Исполнитель</w:t>
      </w:r>
      <w:r w:rsidRPr="000F7609">
        <w:t>»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F3C3C" w:rsidRPr="000F7609" w:rsidRDefault="009F3C3C" w:rsidP="00C202AF">
      <w:pPr>
        <w:jc w:val="both"/>
        <w:outlineLvl w:val="0"/>
      </w:pPr>
      <w:r w:rsidRPr="000F7609">
        <w:t xml:space="preserve">Место нахождения: </w:t>
      </w:r>
      <w:smartTag w:uri="urn:schemas-microsoft-com:office:smarttags" w:element="metricconverter">
        <w:smartTagPr>
          <w:attr w:name="ProductID" w:val="101000, г"/>
        </w:smartTagPr>
        <w:r w:rsidRPr="000F7609">
          <w:t>101000, г</w:t>
        </w:r>
      </w:smartTag>
      <w:r w:rsidRPr="000F7609">
        <w:t>. Москва, ул. Мясницкая, д. 20</w:t>
      </w:r>
    </w:p>
    <w:p w:rsidR="009F3C3C" w:rsidRPr="000F7609" w:rsidRDefault="009F3C3C" w:rsidP="00C202AF">
      <w:pPr>
        <w:jc w:val="both"/>
      </w:pPr>
      <w:r w:rsidRPr="000F7609">
        <w:t>Телефон: 8 (495) 771-32-32</w:t>
      </w:r>
    </w:p>
    <w:p w:rsidR="009F3C3C" w:rsidRPr="000F7609" w:rsidRDefault="009F3C3C" w:rsidP="00C202AF">
      <w:pPr>
        <w:jc w:val="both"/>
      </w:pPr>
      <w:r w:rsidRPr="000F7609">
        <w:t xml:space="preserve">Реквизиты: ОГРН 1027739630401, </w:t>
      </w:r>
      <w:r w:rsidRPr="000F7609">
        <w:rPr>
          <w:noProof/>
          <w:color w:val="000080"/>
        </w:rPr>
        <w:t>ИНН - 7714030726</w:t>
      </w:r>
      <w:r w:rsidRPr="000F7609">
        <w:t xml:space="preserve">, </w:t>
      </w:r>
      <w:r w:rsidRPr="000F7609">
        <w:rPr>
          <w:noProof/>
          <w:color w:val="000080"/>
        </w:rPr>
        <w:t>КПП - 770101001</w:t>
      </w:r>
      <w:r w:rsidRPr="000F7609">
        <w:t xml:space="preserve">,  </w:t>
      </w:r>
    </w:p>
    <w:p w:rsidR="009F3C3C" w:rsidRPr="000F7609" w:rsidRDefault="009F3C3C" w:rsidP="00C202AF">
      <w:pPr>
        <w:jc w:val="both"/>
        <w:rPr>
          <w:color w:val="000080"/>
        </w:rPr>
      </w:pPr>
      <w:r w:rsidRPr="000F7609">
        <w:rPr>
          <w:noProof/>
          <w:color w:val="000080"/>
        </w:rPr>
        <w:t>Получатель - Национальный исследовательский университет "Высшая школа экономики"</w:t>
      </w:r>
    </w:p>
    <w:p w:rsidR="009F3C3C" w:rsidRPr="000F7609" w:rsidRDefault="009F3C3C" w:rsidP="00C202AF">
      <w:pPr>
        <w:jc w:val="both"/>
        <w:rPr>
          <w:color w:val="000080"/>
        </w:rPr>
      </w:pPr>
      <w:r w:rsidRPr="000F7609">
        <w:rPr>
          <w:noProof/>
          <w:color w:val="000080"/>
        </w:rPr>
        <w:t>Банк получателя - ПАО Сбербанк г.Москва, БИК 044525225</w:t>
      </w:r>
    </w:p>
    <w:p w:rsidR="009F3C3C" w:rsidRPr="000F7609" w:rsidRDefault="009F3C3C" w:rsidP="00C202AF">
      <w:pPr>
        <w:jc w:val="both"/>
        <w:rPr>
          <w:color w:val="000080"/>
        </w:rPr>
      </w:pPr>
      <w:r w:rsidRPr="000F7609">
        <w:rPr>
          <w:noProof/>
          <w:color w:val="000080"/>
        </w:rPr>
        <w:t>к/с - 30101810400000000225</w:t>
      </w:r>
    </w:p>
    <w:p w:rsidR="009F3C3C" w:rsidRPr="000F7609" w:rsidRDefault="009F3C3C" w:rsidP="00C202AF">
      <w:pPr>
        <w:jc w:val="both"/>
        <w:rPr>
          <w:color w:val="000080"/>
        </w:rPr>
      </w:pPr>
      <w:r w:rsidRPr="000F7609">
        <w:rPr>
          <w:noProof/>
          <w:color w:val="000080"/>
        </w:rPr>
        <w:t>р/с - 40503810938184000003</w:t>
      </w:r>
    </w:p>
    <w:p w:rsidR="009F3C3C" w:rsidRPr="000F7609" w:rsidRDefault="009F3C3C" w:rsidP="00C202AF">
      <w:pPr>
        <w:jc w:val="both"/>
        <w:rPr>
          <w:color w:val="000080"/>
        </w:rPr>
      </w:pPr>
      <w:r w:rsidRPr="000F7609">
        <w:rPr>
          <w:noProof/>
          <w:color w:val="000080"/>
        </w:rPr>
        <w:t>Код 130</w:t>
      </w:r>
    </w:p>
    <w:p w:rsidR="009F3C3C" w:rsidRPr="000F7609" w:rsidRDefault="009F3C3C" w:rsidP="00C202AF">
      <w:pPr>
        <w:jc w:val="both"/>
        <w:rPr>
          <w:color w:val="000080"/>
        </w:rPr>
      </w:pPr>
      <w:r w:rsidRPr="000F7609">
        <w:rPr>
          <w:noProof/>
          <w:color w:val="000080"/>
        </w:rPr>
        <w:t>ОКПО - 17701729</w:t>
      </w:r>
    </w:p>
    <w:p w:rsidR="009F3C3C" w:rsidRPr="000F7609" w:rsidRDefault="009F3C3C" w:rsidP="00C202AF">
      <w:pPr>
        <w:jc w:val="both"/>
        <w:rPr>
          <w:color w:val="000080"/>
        </w:rPr>
      </w:pPr>
      <w:r w:rsidRPr="000F7609">
        <w:rPr>
          <w:noProof/>
          <w:color w:val="000080"/>
        </w:rPr>
        <w:t>ОКАТО - 45286555000</w:t>
      </w:r>
    </w:p>
    <w:p w:rsidR="009F3C3C" w:rsidRPr="000F7609" w:rsidRDefault="009F3C3C" w:rsidP="00C202AF">
      <w:pPr>
        <w:jc w:val="both"/>
        <w:rPr>
          <w:color w:val="000080"/>
        </w:rPr>
      </w:pPr>
      <w:r w:rsidRPr="000F7609">
        <w:rPr>
          <w:noProof/>
          <w:color w:val="000080"/>
        </w:rPr>
        <w:lastRenderedPageBreak/>
        <w:t>ОКТМО - 45375000</w:t>
      </w:r>
    </w:p>
    <w:p w:rsidR="009F3C3C" w:rsidRPr="000F7609" w:rsidRDefault="009F3C3C" w:rsidP="00C202AF">
      <w:pPr>
        <w:rPr>
          <w:color w:val="000080"/>
        </w:rPr>
      </w:pPr>
    </w:p>
    <w:p w:rsidR="009F3C3C" w:rsidRPr="000F7609" w:rsidRDefault="009F3C3C" w:rsidP="00C202AF">
      <w:r w:rsidRPr="000F7609">
        <w:rPr>
          <w:noProof/>
          <w:color w:val="000080"/>
        </w:rPr>
        <w:t>Образец бланка извещения на оплату  за обучение размещен на сайте НИУ ВШЭ в разделе "О Вышке"&gt; Единая платежная страница</w:t>
      </w:r>
    </w:p>
    <w:p w:rsidR="009F3C3C" w:rsidRPr="000F7609" w:rsidRDefault="009F3C3C" w:rsidP="00C202AF"/>
    <w:tbl>
      <w:tblPr>
        <w:tblW w:w="10260" w:type="dxa"/>
        <w:tblLayout w:type="fixed"/>
        <w:tblCellMar>
          <w:left w:w="0" w:type="dxa"/>
          <w:right w:w="0" w:type="dxa"/>
        </w:tblCellMar>
        <w:tblLook w:val="01E0" w:firstRow="1" w:lastRow="1" w:firstColumn="1" w:lastColumn="1" w:noHBand="0" w:noVBand="0"/>
      </w:tblPr>
      <w:tblGrid>
        <w:gridCol w:w="1188"/>
        <w:gridCol w:w="655"/>
        <w:gridCol w:w="65"/>
        <w:gridCol w:w="1384"/>
        <w:gridCol w:w="596"/>
        <w:gridCol w:w="1440"/>
        <w:gridCol w:w="360"/>
        <w:gridCol w:w="72"/>
        <w:gridCol w:w="4500"/>
      </w:tblGrid>
      <w:tr w:rsidR="009F3C3C" w:rsidRPr="000F7609" w:rsidTr="00AC5535">
        <w:tc>
          <w:tcPr>
            <w:tcW w:w="1908" w:type="dxa"/>
            <w:gridSpan w:val="3"/>
          </w:tcPr>
          <w:p w:rsidR="009F3C3C" w:rsidRPr="000F7609" w:rsidRDefault="009F3C3C" w:rsidP="00AC5535">
            <w:pPr>
              <w:rPr>
                <w:b/>
              </w:rPr>
            </w:pPr>
            <w:r w:rsidRPr="000F7609">
              <w:br w:type="page"/>
              <w:t>«</w:t>
            </w:r>
            <w:r w:rsidRPr="000F7609">
              <w:rPr>
                <w:b/>
                <w:bCs/>
              </w:rPr>
              <w:t>Заказчик</w:t>
            </w:r>
            <w:r w:rsidRPr="000F7609">
              <w:t>»</w:t>
            </w:r>
            <w:r w:rsidRPr="000F7609">
              <w:rPr>
                <w:b/>
              </w:rPr>
              <w:t xml:space="preserve"> -</w:t>
            </w:r>
          </w:p>
        </w:tc>
        <w:tc>
          <w:tcPr>
            <w:tcW w:w="8352" w:type="dxa"/>
            <w:gridSpan w:val="6"/>
            <w:tcBorders>
              <w:bottom w:val="single" w:sz="4" w:space="0" w:color="auto"/>
            </w:tcBorders>
          </w:tcPr>
          <w:p w:rsidR="009F3C3C" w:rsidRPr="000F7609" w:rsidRDefault="009F3C3C" w:rsidP="00AC5535">
            <w:pPr>
              <w:rPr>
                <w:b/>
              </w:rPr>
            </w:pPr>
          </w:p>
        </w:tc>
      </w:tr>
      <w:tr w:rsidR="009F3C3C" w:rsidRPr="000F7609" w:rsidTr="00AC5535">
        <w:tc>
          <w:tcPr>
            <w:tcW w:w="1908" w:type="dxa"/>
            <w:gridSpan w:val="3"/>
          </w:tcPr>
          <w:p w:rsidR="009F3C3C" w:rsidRPr="000F7609" w:rsidRDefault="009F3C3C" w:rsidP="00AC5535">
            <w:pPr>
              <w:rPr>
                <w:bCs/>
              </w:rPr>
            </w:pPr>
            <w:r w:rsidRPr="000F7609">
              <w:rPr>
                <w:bCs/>
              </w:rPr>
              <w:t xml:space="preserve">дата и место </w:t>
            </w:r>
          </w:p>
          <w:p w:rsidR="009F3C3C" w:rsidRPr="000F7609" w:rsidRDefault="009F3C3C" w:rsidP="00AC5535">
            <w:pPr>
              <w:rPr>
                <w:lang w:val="en-US"/>
              </w:rPr>
            </w:pPr>
            <w:r w:rsidRPr="000F7609">
              <w:rPr>
                <w:bCs/>
              </w:rPr>
              <w:t>рождения:</w:t>
            </w:r>
          </w:p>
        </w:tc>
        <w:tc>
          <w:tcPr>
            <w:tcW w:w="8352" w:type="dxa"/>
            <w:gridSpan w:val="6"/>
            <w:tcBorders>
              <w:bottom w:val="single" w:sz="4" w:space="0" w:color="auto"/>
            </w:tcBorders>
          </w:tcPr>
          <w:p w:rsidR="009F3C3C" w:rsidRPr="000F7609" w:rsidRDefault="009F3C3C" w:rsidP="00AC5535">
            <w:pPr>
              <w:rPr>
                <w:color w:val="000080"/>
              </w:rPr>
            </w:pPr>
          </w:p>
        </w:tc>
      </w:tr>
      <w:tr w:rsidR="009F3C3C" w:rsidRPr="000F7609" w:rsidTr="00AC5535">
        <w:tc>
          <w:tcPr>
            <w:tcW w:w="1908" w:type="dxa"/>
            <w:gridSpan w:val="3"/>
          </w:tcPr>
          <w:p w:rsidR="009F3C3C" w:rsidRPr="000F7609" w:rsidRDefault="009F3C3C" w:rsidP="00AC5535">
            <w:pPr>
              <w:rPr>
                <w:bCs/>
              </w:rPr>
            </w:pPr>
            <w:r w:rsidRPr="000F7609">
              <w:rPr>
                <w:bCs/>
              </w:rPr>
              <w:t>паспорт серии</w:t>
            </w:r>
          </w:p>
        </w:tc>
        <w:tc>
          <w:tcPr>
            <w:tcW w:w="1384" w:type="dxa"/>
            <w:tcBorders>
              <w:bottom w:val="single" w:sz="4" w:space="0" w:color="auto"/>
            </w:tcBorders>
          </w:tcPr>
          <w:p w:rsidR="009F3C3C" w:rsidRPr="000F7609" w:rsidRDefault="009F3C3C" w:rsidP="00AC5535">
            <w:pPr>
              <w:ind w:hanging="126"/>
              <w:jc w:val="center"/>
              <w:rPr>
                <w:bCs/>
              </w:rPr>
            </w:pPr>
          </w:p>
        </w:tc>
        <w:tc>
          <w:tcPr>
            <w:tcW w:w="596" w:type="dxa"/>
          </w:tcPr>
          <w:p w:rsidR="009F3C3C" w:rsidRPr="000F7609" w:rsidRDefault="009F3C3C" w:rsidP="00AC5535">
            <w:pPr>
              <w:jc w:val="center"/>
              <w:rPr>
                <w:bCs/>
              </w:rPr>
            </w:pPr>
            <w:r w:rsidRPr="000F7609">
              <w:rPr>
                <w:bCs/>
              </w:rPr>
              <w:t>№</w:t>
            </w:r>
          </w:p>
        </w:tc>
        <w:tc>
          <w:tcPr>
            <w:tcW w:w="1440" w:type="dxa"/>
            <w:tcBorders>
              <w:bottom w:val="single" w:sz="4" w:space="0" w:color="auto"/>
            </w:tcBorders>
          </w:tcPr>
          <w:p w:rsidR="009F3C3C" w:rsidRPr="000F7609" w:rsidRDefault="009F3C3C" w:rsidP="00AC5535">
            <w:pPr>
              <w:rPr>
                <w:bCs/>
              </w:rPr>
            </w:pPr>
          </w:p>
        </w:tc>
        <w:tc>
          <w:tcPr>
            <w:tcW w:w="360" w:type="dxa"/>
          </w:tcPr>
          <w:p w:rsidR="009F3C3C" w:rsidRPr="000F7609" w:rsidRDefault="009F3C3C" w:rsidP="00AC5535">
            <w:pPr>
              <w:rPr>
                <w:bCs/>
              </w:rPr>
            </w:pPr>
          </w:p>
        </w:tc>
        <w:tc>
          <w:tcPr>
            <w:tcW w:w="4572" w:type="dxa"/>
            <w:gridSpan w:val="2"/>
          </w:tcPr>
          <w:p w:rsidR="009F3C3C" w:rsidRPr="000F7609" w:rsidRDefault="009F3C3C" w:rsidP="00AC5535">
            <w:pPr>
              <w:rPr>
                <w:bCs/>
              </w:rPr>
            </w:pPr>
          </w:p>
        </w:tc>
      </w:tr>
      <w:tr w:rsidR="009F3C3C" w:rsidRPr="000F7609" w:rsidTr="00AC5535">
        <w:tc>
          <w:tcPr>
            <w:tcW w:w="1188" w:type="dxa"/>
          </w:tcPr>
          <w:p w:rsidR="009F3C3C" w:rsidRPr="000F7609" w:rsidRDefault="009F3C3C" w:rsidP="00AC5535">
            <w:pPr>
              <w:rPr>
                <w:b/>
              </w:rPr>
            </w:pPr>
            <w:r w:rsidRPr="000F7609">
              <w:rPr>
                <w:bCs/>
              </w:rPr>
              <w:t>выдан</w:t>
            </w:r>
          </w:p>
        </w:tc>
        <w:tc>
          <w:tcPr>
            <w:tcW w:w="9072" w:type="dxa"/>
            <w:gridSpan w:val="8"/>
            <w:tcBorders>
              <w:bottom w:val="single" w:sz="4" w:space="0" w:color="auto"/>
            </w:tcBorders>
            <w:tcMar>
              <w:left w:w="113" w:type="dxa"/>
            </w:tcMar>
          </w:tcPr>
          <w:p w:rsidR="009F3C3C" w:rsidRPr="000F7609" w:rsidRDefault="009F3C3C" w:rsidP="00AC5535">
            <w:pPr>
              <w:ind w:hanging="108"/>
              <w:rPr>
                <w:b/>
              </w:rPr>
            </w:pPr>
          </w:p>
        </w:tc>
      </w:tr>
      <w:tr w:rsidR="009F3C3C" w:rsidRPr="000F7609" w:rsidTr="00AC5535">
        <w:tc>
          <w:tcPr>
            <w:tcW w:w="1843" w:type="dxa"/>
            <w:gridSpan w:val="2"/>
          </w:tcPr>
          <w:p w:rsidR="009F3C3C" w:rsidRPr="000F7609" w:rsidRDefault="009F3C3C" w:rsidP="00AC5535">
            <w:pPr>
              <w:rPr>
                <w:b/>
              </w:rPr>
            </w:pPr>
            <w:r w:rsidRPr="000F7609">
              <w:rPr>
                <w:bCs/>
              </w:rPr>
              <w:t>зарегистрирован по адресу:</w:t>
            </w:r>
          </w:p>
        </w:tc>
        <w:tc>
          <w:tcPr>
            <w:tcW w:w="8417" w:type="dxa"/>
            <w:gridSpan w:val="7"/>
            <w:tcBorders>
              <w:bottom w:val="single" w:sz="4" w:space="0" w:color="auto"/>
            </w:tcBorders>
          </w:tcPr>
          <w:p w:rsidR="009F3C3C" w:rsidRPr="000F7609" w:rsidRDefault="009F3C3C" w:rsidP="00AC5535">
            <w:pPr>
              <w:rPr>
                <w:b/>
              </w:rPr>
            </w:pPr>
          </w:p>
        </w:tc>
      </w:tr>
      <w:tr w:rsidR="009F3C3C" w:rsidRPr="000F7609" w:rsidTr="00AC5535">
        <w:tc>
          <w:tcPr>
            <w:tcW w:w="1843" w:type="dxa"/>
            <w:gridSpan w:val="2"/>
          </w:tcPr>
          <w:p w:rsidR="009F3C3C" w:rsidRPr="000F7609" w:rsidRDefault="009F3C3C" w:rsidP="00AC5535">
            <w:pPr>
              <w:rPr>
                <w:bCs/>
              </w:rPr>
            </w:pPr>
            <w:r w:rsidRPr="000F7609">
              <w:rPr>
                <w:bCs/>
              </w:rPr>
              <w:t>почтовый адрес:</w:t>
            </w:r>
          </w:p>
        </w:tc>
        <w:tc>
          <w:tcPr>
            <w:tcW w:w="8417" w:type="dxa"/>
            <w:gridSpan w:val="7"/>
            <w:tcBorders>
              <w:bottom w:val="single" w:sz="4" w:space="0" w:color="auto"/>
            </w:tcBorders>
          </w:tcPr>
          <w:p w:rsidR="009F3C3C" w:rsidRPr="000F7609" w:rsidRDefault="009F3C3C" w:rsidP="00AC5535">
            <w:pPr>
              <w:rPr>
                <w:bCs/>
                <w:color w:val="000080"/>
              </w:rPr>
            </w:pPr>
          </w:p>
        </w:tc>
      </w:tr>
      <w:tr w:rsidR="009F3C3C" w:rsidRPr="000F7609"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0" w:type="dxa"/>
        </w:trPr>
        <w:tc>
          <w:tcPr>
            <w:tcW w:w="1843" w:type="dxa"/>
            <w:gridSpan w:val="2"/>
            <w:tcBorders>
              <w:top w:val="nil"/>
              <w:left w:val="nil"/>
              <w:bottom w:val="nil"/>
              <w:right w:val="nil"/>
            </w:tcBorders>
          </w:tcPr>
          <w:p w:rsidR="009F3C3C" w:rsidRPr="000F7609" w:rsidRDefault="009F3C3C" w:rsidP="00AC5535">
            <w:pPr>
              <w:rPr>
                <w:b/>
              </w:rPr>
            </w:pPr>
            <w:r w:rsidRPr="000F7609">
              <w:rPr>
                <w:bCs/>
              </w:rPr>
              <w:t>Телефон:</w:t>
            </w:r>
          </w:p>
        </w:tc>
        <w:tc>
          <w:tcPr>
            <w:tcW w:w="3917" w:type="dxa"/>
            <w:gridSpan w:val="6"/>
            <w:tcBorders>
              <w:top w:val="single" w:sz="4" w:space="0" w:color="auto"/>
              <w:left w:val="nil"/>
              <w:bottom w:val="single" w:sz="4" w:space="0" w:color="auto"/>
              <w:right w:val="nil"/>
            </w:tcBorders>
          </w:tcPr>
          <w:p w:rsidR="009F3C3C" w:rsidRPr="000F7609" w:rsidRDefault="009F3C3C" w:rsidP="00AC5535">
            <w:pPr>
              <w:rPr>
                <w:b/>
              </w:rPr>
            </w:pPr>
          </w:p>
        </w:tc>
      </w:tr>
      <w:tr w:rsidR="009F3C3C" w:rsidRPr="000F7609"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0" w:type="dxa"/>
        </w:trPr>
        <w:tc>
          <w:tcPr>
            <w:tcW w:w="1843" w:type="dxa"/>
            <w:gridSpan w:val="2"/>
            <w:tcBorders>
              <w:top w:val="nil"/>
              <w:left w:val="nil"/>
              <w:bottom w:val="nil"/>
              <w:right w:val="nil"/>
            </w:tcBorders>
          </w:tcPr>
          <w:p w:rsidR="009F3C3C" w:rsidRPr="000F7609" w:rsidRDefault="009F3C3C" w:rsidP="00AC5535">
            <w:pPr>
              <w:rPr>
                <w:bCs/>
              </w:rPr>
            </w:pPr>
            <w:r w:rsidRPr="000F7609">
              <w:rPr>
                <w:bCs/>
                <w:lang w:val="en-US"/>
              </w:rPr>
              <w:t>e-mail</w:t>
            </w:r>
            <w:r w:rsidRPr="000F7609">
              <w:rPr>
                <w:bCs/>
              </w:rPr>
              <w:t>:</w:t>
            </w:r>
          </w:p>
        </w:tc>
        <w:tc>
          <w:tcPr>
            <w:tcW w:w="3917" w:type="dxa"/>
            <w:gridSpan w:val="6"/>
            <w:tcBorders>
              <w:top w:val="single" w:sz="4" w:space="0" w:color="auto"/>
              <w:left w:val="nil"/>
              <w:bottom w:val="single" w:sz="4" w:space="0" w:color="auto"/>
              <w:right w:val="nil"/>
            </w:tcBorders>
          </w:tcPr>
          <w:p w:rsidR="009F3C3C" w:rsidRPr="000F7609" w:rsidRDefault="009F3C3C" w:rsidP="00AC5535">
            <w:pPr>
              <w:rPr>
                <w:color w:val="000080"/>
              </w:rPr>
            </w:pPr>
          </w:p>
        </w:tc>
      </w:tr>
    </w:tbl>
    <w:p w:rsidR="009F3C3C" w:rsidRPr="000F7609" w:rsidRDefault="009F3C3C" w:rsidP="00C202AF">
      <w:pPr>
        <w:rPr>
          <w:bCs/>
        </w:rPr>
      </w:pPr>
    </w:p>
    <w:tbl>
      <w:tblPr>
        <w:tblW w:w="0" w:type="auto"/>
        <w:tblCellMar>
          <w:left w:w="113" w:type="dxa"/>
        </w:tblCellMar>
        <w:tblLook w:val="01E0" w:firstRow="1" w:lastRow="1" w:firstColumn="1" w:lastColumn="1" w:noHBand="0" w:noVBand="0"/>
      </w:tblPr>
      <w:tblGrid>
        <w:gridCol w:w="1405"/>
        <w:gridCol w:w="690"/>
        <w:gridCol w:w="1329"/>
        <w:gridCol w:w="578"/>
        <w:gridCol w:w="1469"/>
        <w:gridCol w:w="653"/>
        <w:gridCol w:w="4303"/>
      </w:tblGrid>
      <w:tr w:rsidR="009F3C3C" w:rsidRPr="000F7609" w:rsidTr="00AC5535">
        <w:tc>
          <w:tcPr>
            <w:tcW w:w="1875" w:type="dxa"/>
            <w:gridSpan w:val="2"/>
          </w:tcPr>
          <w:p w:rsidR="009F3C3C" w:rsidRPr="000F7609" w:rsidRDefault="009F3C3C" w:rsidP="00AC5535">
            <w:pPr>
              <w:rPr>
                <w:b/>
              </w:rPr>
            </w:pPr>
            <w:r w:rsidRPr="000F7609">
              <w:rPr>
                <w:bCs/>
              </w:rPr>
              <w:t>«</w:t>
            </w:r>
            <w:r w:rsidRPr="000F7609">
              <w:rPr>
                <w:b/>
              </w:rPr>
              <w:t>Студент</w:t>
            </w:r>
            <w:r w:rsidRPr="000F7609">
              <w:rPr>
                <w:bCs/>
              </w:rPr>
              <w:t>» -</w:t>
            </w:r>
          </w:p>
        </w:tc>
        <w:tc>
          <w:tcPr>
            <w:tcW w:w="8496" w:type="dxa"/>
            <w:gridSpan w:val="5"/>
            <w:tcBorders>
              <w:bottom w:val="single" w:sz="4" w:space="0" w:color="auto"/>
            </w:tcBorders>
          </w:tcPr>
          <w:p w:rsidR="009F3C3C" w:rsidRPr="000F7609" w:rsidRDefault="009F3C3C" w:rsidP="00AC5535">
            <w:pPr>
              <w:rPr>
                <w:b/>
              </w:rPr>
            </w:pPr>
          </w:p>
        </w:tc>
      </w:tr>
      <w:tr w:rsidR="009F3C3C" w:rsidRPr="000F7609" w:rsidTr="00AC5535">
        <w:tc>
          <w:tcPr>
            <w:tcW w:w="1875" w:type="dxa"/>
            <w:gridSpan w:val="2"/>
          </w:tcPr>
          <w:p w:rsidR="009F3C3C" w:rsidRPr="000F7609" w:rsidRDefault="009F3C3C" w:rsidP="00AC5535">
            <w:pPr>
              <w:rPr>
                <w:bCs/>
              </w:rPr>
            </w:pPr>
            <w:r w:rsidRPr="000F7609">
              <w:rPr>
                <w:bCs/>
              </w:rPr>
              <w:t xml:space="preserve">дата и место </w:t>
            </w:r>
          </w:p>
          <w:p w:rsidR="009F3C3C" w:rsidRPr="000F7609" w:rsidRDefault="009F3C3C" w:rsidP="00AC5535">
            <w:pPr>
              <w:rPr>
                <w:bCs/>
              </w:rPr>
            </w:pPr>
            <w:r w:rsidRPr="000F7609">
              <w:rPr>
                <w:bCs/>
              </w:rPr>
              <w:t>рождения:</w:t>
            </w:r>
          </w:p>
        </w:tc>
        <w:tc>
          <w:tcPr>
            <w:tcW w:w="8496" w:type="dxa"/>
            <w:gridSpan w:val="5"/>
            <w:tcBorders>
              <w:bottom w:val="single" w:sz="4" w:space="0" w:color="auto"/>
            </w:tcBorders>
          </w:tcPr>
          <w:p w:rsidR="009F3C3C" w:rsidRPr="000F7609" w:rsidRDefault="009F3C3C" w:rsidP="00AC5535">
            <w:pPr>
              <w:rPr>
                <w:bCs/>
                <w:color w:val="000080"/>
              </w:rPr>
            </w:pPr>
          </w:p>
        </w:tc>
      </w:tr>
      <w:tr w:rsidR="009F3C3C" w:rsidRPr="000F7609" w:rsidTr="00AC5535">
        <w:tc>
          <w:tcPr>
            <w:tcW w:w="1875" w:type="dxa"/>
            <w:gridSpan w:val="2"/>
          </w:tcPr>
          <w:p w:rsidR="009F3C3C" w:rsidRPr="000F7609" w:rsidRDefault="009F3C3C" w:rsidP="00AC5535">
            <w:pPr>
              <w:rPr>
                <w:bCs/>
              </w:rPr>
            </w:pPr>
            <w:r w:rsidRPr="000F7609">
              <w:rPr>
                <w:bCs/>
              </w:rPr>
              <w:t>паспорт серии</w:t>
            </w:r>
          </w:p>
        </w:tc>
        <w:tc>
          <w:tcPr>
            <w:tcW w:w="1355" w:type="dxa"/>
            <w:tcBorders>
              <w:bottom w:val="single" w:sz="4" w:space="0" w:color="auto"/>
            </w:tcBorders>
          </w:tcPr>
          <w:p w:rsidR="009F3C3C" w:rsidRPr="000F7609" w:rsidRDefault="009F3C3C" w:rsidP="00C202AF">
            <w:pPr>
              <w:ind w:firstLine="32"/>
              <w:rPr>
                <w:bCs/>
              </w:rPr>
            </w:pPr>
          </w:p>
        </w:tc>
        <w:tc>
          <w:tcPr>
            <w:tcW w:w="581" w:type="dxa"/>
          </w:tcPr>
          <w:p w:rsidR="009F3C3C" w:rsidRPr="000F7609" w:rsidRDefault="009F3C3C" w:rsidP="00AC5535">
            <w:pPr>
              <w:jc w:val="center"/>
              <w:rPr>
                <w:bCs/>
              </w:rPr>
            </w:pPr>
            <w:r w:rsidRPr="000F7609">
              <w:rPr>
                <w:bCs/>
              </w:rPr>
              <w:t>№</w:t>
            </w:r>
          </w:p>
        </w:tc>
        <w:tc>
          <w:tcPr>
            <w:tcW w:w="1498" w:type="dxa"/>
            <w:tcBorders>
              <w:bottom w:val="single" w:sz="4" w:space="0" w:color="auto"/>
            </w:tcBorders>
          </w:tcPr>
          <w:p w:rsidR="009F3C3C" w:rsidRPr="000F7609" w:rsidRDefault="009F3C3C" w:rsidP="00AC5535">
            <w:pPr>
              <w:rPr>
                <w:bCs/>
              </w:rPr>
            </w:pPr>
          </w:p>
        </w:tc>
        <w:tc>
          <w:tcPr>
            <w:tcW w:w="663" w:type="dxa"/>
          </w:tcPr>
          <w:p w:rsidR="009F3C3C" w:rsidRPr="000F7609" w:rsidRDefault="009F3C3C" w:rsidP="00AC5535">
            <w:pPr>
              <w:rPr>
                <w:bCs/>
              </w:rPr>
            </w:pPr>
          </w:p>
        </w:tc>
        <w:tc>
          <w:tcPr>
            <w:tcW w:w="4399" w:type="dxa"/>
          </w:tcPr>
          <w:p w:rsidR="009F3C3C" w:rsidRPr="000F7609" w:rsidRDefault="009F3C3C" w:rsidP="00AC5535">
            <w:pPr>
              <w:rPr>
                <w:bCs/>
              </w:rPr>
            </w:pPr>
          </w:p>
        </w:tc>
      </w:tr>
      <w:tr w:rsidR="009F3C3C" w:rsidRPr="000F7609" w:rsidTr="00AC5535">
        <w:tc>
          <w:tcPr>
            <w:tcW w:w="1180" w:type="dxa"/>
          </w:tcPr>
          <w:p w:rsidR="009F3C3C" w:rsidRPr="000F7609" w:rsidRDefault="009F3C3C" w:rsidP="00AC5535">
            <w:pPr>
              <w:rPr>
                <w:b/>
              </w:rPr>
            </w:pPr>
            <w:r w:rsidRPr="000F7609">
              <w:rPr>
                <w:bCs/>
              </w:rPr>
              <w:t>выдан</w:t>
            </w:r>
          </w:p>
        </w:tc>
        <w:tc>
          <w:tcPr>
            <w:tcW w:w="9191" w:type="dxa"/>
            <w:gridSpan w:val="6"/>
            <w:tcBorders>
              <w:bottom w:val="single" w:sz="4" w:space="0" w:color="auto"/>
            </w:tcBorders>
          </w:tcPr>
          <w:p w:rsidR="009F3C3C" w:rsidRPr="000F7609" w:rsidRDefault="009F3C3C" w:rsidP="00AC5535">
            <w:pPr>
              <w:ind w:hanging="108"/>
              <w:rPr>
                <w:b/>
              </w:rPr>
            </w:pPr>
          </w:p>
        </w:tc>
      </w:tr>
      <w:tr w:rsidR="009F3C3C" w:rsidRPr="000F7609" w:rsidTr="00AC5535">
        <w:tc>
          <w:tcPr>
            <w:tcW w:w="1875" w:type="dxa"/>
            <w:gridSpan w:val="2"/>
          </w:tcPr>
          <w:p w:rsidR="009F3C3C" w:rsidRPr="000F7609" w:rsidRDefault="009F3C3C" w:rsidP="00AC5535">
            <w:pPr>
              <w:rPr>
                <w:b/>
              </w:rPr>
            </w:pPr>
            <w:r w:rsidRPr="000F7609">
              <w:rPr>
                <w:bCs/>
              </w:rPr>
              <w:t>зарегистрирован по адресу:</w:t>
            </w:r>
          </w:p>
        </w:tc>
        <w:tc>
          <w:tcPr>
            <w:tcW w:w="8496" w:type="dxa"/>
            <w:gridSpan w:val="5"/>
            <w:tcBorders>
              <w:bottom w:val="single" w:sz="4" w:space="0" w:color="auto"/>
            </w:tcBorders>
          </w:tcPr>
          <w:p w:rsidR="009F3C3C" w:rsidRPr="000F7609" w:rsidRDefault="009F3C3C" w:rsidP="00AC5535">
            <w:pPr>
              <w:rPr>
                <w:b/>
              </w:rPr>
            </w:pPr>
          </w:p>
        </w:tc>
      </w:tr>
      <w:tr w:rsidR="009F3C3C" w:rsidRPr="000F7609" w:rsidTr="00AC5535">
        <w:tc>
          <w:tcPr>
            <w:tcW w:w="1875" w:type="dxa"/>
            <w:gridSpan w:val="2"/>
          </w:tcPr>
          <w:p w:rsidR="009F3C3C" w:rsidRPr="000F7609" w:rsidRDefault="009F3C3C" w:rsidP="00AC5535">
            <w:pPr>
              <w:rPr>
                <w:bCs/>
              </w:rPr>
            </w:pPr>
            <w:r w:rsidRPr="000F7609">
              <w:rPr>
                <w:bCs/>
              </w:rPr>
              <w:t>почтовый адрес:</w:t>
            </w:r>
          </w:p>
        </w:tc>
        <w:tc>
          <w:tcPr>
            <w:tcW w:w="8496" w:type="dxa"/>
            <w:gridSpan w:val="5"/>
            <w:tcBorders>
              <w:bottom w:val="single" w:sz="4" w:space="0" w:color="auto"/>
            </w:tcBorders>
          </w:tcPr>
          <w:p w:rsidR="009F3C3C" w:rsidRPr="000F7609" w:rsidRDefault="009F3C3C" w:rsidP="00AC5535">
            <w:pPr>
              <w:rPr>
                <w:bCs/>
                <w:color w:val="000080"/>
              </w:rPr>
            </w:pPr>
          </w:p>
        </w:tc>
      </w:tr>
      <w:tr w:rsidR="009F3C3C" w:rsidRPr="000F7609"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9" w:type="dxa"/>
        </w:trPr>
        <w:tc>
          <w:tcPr>
            <w:tcW w:w="1875" w:type="dxa"/>
            <w:gridSpan w:val="2"/>
            <w:tcBorders>
              <w:top w:val="nil"/>
              <w:left w:val="nil"/>
              <w:bottom w:val="nil"/>
              <w:right w:val="nil"/>
            </w:tcBorders>
          </w:tcPr>
          <w:p w:rsidR="009F3C3C" w:rsidRPr="000F7609" w:rsidRDefault="009F3C3C" w:rsidP="00AC5535">
            <w:pPr>
              <w:rPr>
                <w:b/>
              </w:rPr>
            </w:pPr>
            <w:r w:rsidRPr="000F7609">
              <w:rPr>
                <w:bCs/>
              </w:rPr>
              <w:t>Телефон:</w:t>
            </w:r>
          </w:p>
        </w:tc>
        <w:tc>
          <w:tcPr>
            <w:tcW w:w="4097" w:type="dxa"/>
            <w:gridSpan w:val="4"/>
            <w:tcBorders>
              <w:top w:val="single" w:sz="4" w:space="0" w:color="auto"/>
              <w:left w:val="nil"/>
              <w:bottom w:val="single" w:sz="4" w:space="0" w:color="auto"/>
              <w:right w:val="nil"/>
            </w:tcBorders>
          </w:tcPr>
          <w:p w:rsidR="009F3C3C" w:rsidRPr="000F7609" w:rsidRDefault="009F3C3C" w:rsidP="00AC5535">
            <w:pPr>
              <w:rPr>
                <w:b/>
              </w:rPr>
            </w:pPr>
          </w:p>
        </w:tc>
      </w:tr>
      <w:tr w:rsidR="009F3C3C" w:rsidRPr="000F7609"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9" w:type="dxa"/>
        </w:trPr>
        <w:tc>
          <w:tcPr>
            <w:tcW w:w="1875" w:type="dxa"/>
            <w:gridSpan w:val="2"/>
            <w:tcBorders>
              <w:top w:val="nil"/>
              <w:left w:val="nil"/>
              <w:bottom w:val="nil"/>
              <w:right w:val="nil"/>
            </w:tcBorders>
          </w:tcPr>
          <w:p w:rsidR="009F3C3C" w:rsidRPr="000F7609" w:rsidRDefault="009F3C3C" w:rsidP="00AC5535">
            <w:pPr>
              <w:rPr>
                <w:bCs/>
              </w:rPr>
            </w:pPr>
            <w:r w:rsidRPr="000F7609">
              <w:rPr>
                <w:bCs/>
                <w:lang w:val="en-US"/>
              </w:rPr>
              <w:t>e-mail</w:t>
            </w:r>
            <w:r w:rsidRPr="000F7609">
              <w:rPr>
                <w:bCs/>
              </w:rPr>
              <w:t>:</w:t>
            </w:r>
          </w:p>
        </w:tc>
        <w:tc>
          <w:tcPr>
            <w:tcW w:w="4097" w:type="dxa"/>
            <w:gridSpan w:val="4"/>
            <w:tcBorders>
              <w:top w:val="single" w:sz="4" w:space="0" w:color="auto"/>
              <w:left w:val="nil"/>
              <w:bottom w:val="single" w:sz="4" w:space="0" w:color="auto"/>
              <w:right w:val="nil"/>
            </w:tcBorders>
          </w:tcPr>
          <w:p w:rsidR="009F3C3C" w:rsidRPr="000F7609" w:rsidRDefault="009F3C3C" w:rsidP="00AC5535">
            <w:pPr>
              <w:rPr>
                <w:bCs/>
                <w:color w:val="000080"/>
              </w:rPr>
            </w:pPr>
          </w:p>
        </w:tc>
      </w:tr>
    </w:tbl>
    <w:p w:rsidR="009F3C3C" w:rsidRPr="000F7609" w:rsidRDefault="009F3C3C" w:rsidP="00C80622">
      <w:pPr>
        <w:rPr>
          <w:bCs/>
        </w:rPr>
      </w:pPr>
    </w:p>
    <w:p w:rsidR="009F3C3C" w:rsidRPr="000F7609" w:rsidRDefault="009F3C3C" w:rsidP="00C80622">
      <w:pPr>
        <w:jc w:val="both"/>
        <w:rPr>
          <w:bCs/>
        </w:rPr>
      </w:pPr>
      <w:r w:rsidRPr="000F7609">
        <w:rPr>
          <w:bCs/>
        </w:rPr>
        <w:t>Студенту и Заказчику разъяснено содержание всех положений настоящего Договора и Приложений к нему, и они не имеют невыясненных вопросов по их содержанию в связи с тем, что указанные документы составлены на русском языке.</w:t>
      </w:r>
    </w:p>
    <w:p w:rsidR="009F3C3C" w:rsidRPr="000F7609" w:rsidRDefault="009F3C3C" w:rsidP="00C80622">
      <w:pPr>
        <w:rPr>
          <w:bCs/>
        </w:rPr>
      </w:pPr>
    </w:p>
    <w:tbl>
      <w:tblPr>
        <w:tblW w:w="0" w:type="auto"/>
        <w:tblInd w:w="108" w:type="dxa"/>
        <w:tblLook w:val="01E0" w:firstRow="1" w:lastRow="1" w:firstColumn="1" w:lastColumn="1" w:noHBand="0" w:noVBand="0"/>
      </w:tblPr>
      <w:tblGrid>
        <w:gridCol w:w="3240"/>
        <w:gridCol w:w="540"/>
        <w:gridCol w:w="3060"/>
        <w:gridCol w:w="540"/>
        <w:gridCol w:w="2880"/>
      </w:tblGrid>
      <w:tr w:rsidR="009F3C3C" w:rsidRPr="000F7609" w:rsidTr="00DB6384">
        <w:tc>
          <w:tcPr>
            <w:tcW w:w="3240" w:type="dxa"/>
          </w:tcPr>
          <w:p w:rsidR="009F3C3C" w:rsidRPr="000F7609" w:rsidRDefault="009F3C3C" w:rsidP="00C80622">
            <w:pPr>
              <w:jc w:val="center"/>
              <w:rPr>
                <w:b/>
              </w:rPr>
            </w:pPr>
            <w:r w:rsidRPr="000F7609">
              <w:rPr>
                <w:bCs/>
              </w:rPr>
              <w:t>«</w:t>
            </w:r>
            <w:r w:rsidRPr="000F7609">
              <w:rPr>
                <w:b/>
                <w:bCs/>
              </w:rPr>
              <w:t>Исполнитель</w:t>
            </w:r>
            <w:r w:rsidRPr="000F7609">
              <w:t>»</w:t>
            </w:r>
          </w:p>
        </w:tc>
        <w:tc>
          <w:tcPr>
            <w:tcW w:w="540" w:type="dxa"/>
          </w:tcPr>
          <w:p w:rsidR="009F3C3C" w:rsidRPr="000F7609" w:rsidRDefault="009F3C3C" w:rsidP="00C80622">
            <w:pPr>
              <w:jc w:val="center"/>
              <w:rPr>
                <w:b/>
              </w:rPr>
            </w:pPr>
          </w:p>
        </w:tc>
        <w:tc>
          <w:tcPr>
            <w:tcW w:w="3060" w:type="dxa"/>
          </w:tcPr>
          <w:p w:rsidR="009F3C3C" w:rsidRPr="000F7609" w:rsidRDefault="009F3C3C" w:rsidP="00C80622">
            <w:pPr>
              <w:jc w:val="center"/>
              <w:rPr>
                <w:b/>
              </w:rPr>
            </w:pPr>
            <w:r w:rsidRPr="000F7609">
              <w:t>«</w:t>
            </w:r>
            <w:r w:rsidRPr="000F7609">
              <w:rPr>
                <w:b/>
                <w:bCs/>
              </w:rPr>
              <w:t>Заказчик</w:t>
            </w:r>
            <w:r w:rsidRPr="000F7609">
              <w:t>»</w:t>
            </w:r>
          </w:p>
        </w:tc>
        <w:tc>
          <w:tcPr>
            <w:tcW w:w="540" w:type="dxa"/>
          </w:tcPr>
          <w:p w:rsidR="009F3C3C" w:rsidRPr="000F7609" w:rsidRDefault="009F3C3C" w:rsidP="00C80622">
            <w:pPr>
              <w:jc w:val="center"/>
              <w:rPr>
                <w:b/>
              </w:rPr>
            </w:pPr>
          </w:p>
        </w:tc>
        <w:tc>
          <w:tcPr>
            <w:tcW w:w="2880" w:type="dxa"/>
          </w:tcPr>
          <w:p w:rsidR="009F3C3C" w:rsidRPr="000F7609" w:rsidRDefault="009F3C3C" w:rsidP="00C80622">
            <w:pPr>
              <w:jc w:val="center"/>
              <w:rPr>
                <w:b/>
              </w:rPr>
            </w:pPr>
            <w:r w:rsidRPr="000F7609">
              <w:t>«</w:t>
            </w:r>
            <w:r w:rsidRPr="000F7609">
              <w:rPr>
                <w:b/>
                <w:bCs/>
              </w:rPr>
              <w:t>Студент</w:t>
            </w:r>
            <w:r w:rsidRPr="000F7609">
              <w:t>»</w:t>
            </w:r>
          </w:p>
        </w:tc>
      </w:tr>
      <w:tr w:rsidR="009F3C3C" w:rsidRPr="000F7609" w:rsidTr="00DB6384">
        <w:tc>
          <w:tcPr>
            <w:tcW w:w="3240" w:type="dxa"/>
            <w:tcBorders>
              <w:bottom w:val="single" w:sz="4" w:space="0" w:color="auto"/>
            </w:tcBorders>
          </w:tcPr>
          <w:p w:rsidR="009F3C3C" w:rsidRPr="000F7609" w:rsidRDefault="009F3C3C" w:rsidP="00C202AF">
            <w:pPr>
              <w:jc w:val="center"/>
            </w:pPr>
            <w:r w:rsidRPr="000F7609">
              <w:t>НИУ ВШЭ</w:t>
            </w:r>
          </w:p>
          <w:p w:rsidR="009F3C3C" w:rsidRPr="000F7609" w:rsidRDefault="009F3C3C" w:rsidP="00C80622">
            <w:pPr>
              <w:rPr>
                <w:b/>
              </w:rPr>
            </w:pPr>
          </w:p>
        </w:tc>
        <w:tc>
          <w:tcPr>
            <w:tcW w:w="540" w:type="dxa"/>
          </w:tcPr>
          <w:p w:rsidR="009F3C3C" w:rsidRPr="000F7609" w:rsidRDefault="009F3C3C" w:rsidP="00C80622">
            <w:pPr>
              <w:rPr>
                <w:b/>
              </w:rPr>
            </w:pPr>
          </w:p>
        </w:tc>
        <w:tc>
          <w:tcPr>
            <w:tcW w:w="3060" w:type="dxa"/>
            <w:tcBorders>
              <w:bottom w:val="single" w:sz="4" w:space="0" w:color="auto"/>
            </w:tcBorders>
          </w:tcPr>
          <w:p w:rsidR="009F3C3C" w:rsidRPr="000F7609" w:rsidRDefault="009F3C3C" w:rsidP="00C80622">
            <w:pPr>
              <w:rPr>
                <w:b/>
              </w:rPr>
            </w:pPr>
          </w:p>
        </w:tc>
        <w:tc>
          <w:tcPr>
            <w:tcW w:w="540" w:type="dxa"/>
          </w:tcPr>
          <w:p w:rsidR="009F3C3C" w:rsidRPr="000F7609" w:rsidRDefault="009F3C3C" w:rsidP="00C80622">
            <w:pPr>
              <w:rPr>
                <w:b/>
              </w:rPr>
            </w:pPr>
          </w:p>
        </w:tc>
        <w:tc>
          <w:tcPr>
            <w:tcW w:w="2880" w:type="dxa"/>
            <w:tcBorders>
              <w:bottom w:val="single" w:sz="4" w:space="0" w:color="auto"/>
            </w:tcBorders>
          </w:tcPr>
          <w:p w:rsidR="009F3C3C" w:rsidRPr="000F7609" w:rsidRDefault="009F3C3C" w:rsidP="00C80622">
            <w:pPr>
              <w:rPr>
                <w:b/>
              </w:rPr>
            </w:pPr>
          </w:p>
        </w:tc>
      </w:tr>
      <w:tr w:rsidR="009F3C3C" w:rsidRPr="000F7609" w:rsidTr="00DB6384">
        <w:tc>
          <w:tcPr>
            <w:tcW w:w="3240" w:type="dxa"/>
            <w:tcBorders>
              <w:top w:val="single" w:sz="4" w:space="0" w:color="auto"/>
            </w:tcBorders>
          </w:tcPr>
          <w:p w:rsidR="009F3C3C" w:rsidRPr="000F7609" w:rsidRDefault="009F3C3C" w:rsidP="00C80622">
            <w:pPr>
              <w:rPr>
                <w:b/>
              </w:rPr>
            </w:pPr>
          </w:p>
          <w:p w:rsidR="009F3C3C" w:rsidRPr="000F7609" w:rsidRDefault="009F3C3C" w:rsidP="00C202AF">
            <w:pPr>
              <w:jc w:val="center"/>
              <w:rPr>
                <w:b/>
              </w:rPr>
            </w:pPr>
            <w:r w:rsidRPr="000F7609">
              <w:rPr>
                <w:b/>
                <w:noProof/>
                <w:color w:val="000080"/>
              </w:rPr>
              <w:t>Простаков И.В.</w:t>
            </w:r>
          </w:p>
        </w:tc>
        <w:tc>
          <w:tcPr>
            <w:tcW w:w="540" w:type="dxa"/>
          </w:tcPr>
          <w:p w:rsidR="009F3C3C" w:rsidRPr="000F7609" w:rsidRDefault="009F3C3C" w:rsidP="00C80622">
            <w:pPr>
              <w:rPr>
                <w:b/>
              </w:rPr>
            </w:pPr>
          </w:p>
        </w:tc>
        <w:tc>
          <w:tcPr>
            <w:tcW w:w="3060" w:type="dxa"/>
            <w:tcBorders>
              <w:top w:val="single" w:sz="4" w:space="0" w:color="auto"/>
            </w:tcBorders>
          </w:tcPr>
          <w:p w:rsidR="009F3C3C" w:rsidRPr="000F7609" w:rsidRDefault="009F3C3C" w:rsidP="00C80622">
            <w:pPr>
              <w:rPr>
                <w:b/>
              </w:rPr>
            </w:pPr>
          </w:p>
        </w:tc>
        <w:tc>
          <w:tcPr>
            <w:tcW w:w="540" w:type="dxa"/>
          </w:tcPr>
          <w:p w:rsidR="009F3C3C" w:rsidRPr="000F7609" w:rsidRDefault="009F3C3C" w:rsidP="00C80622">
            <w:pPr>
              <w:rPr>
                <w:b/>
              </w:rPr>
            </w:pPr>
          </w:p>
        </w:tc>
        <w:tc>
          <w:tcPr>
            <w:tcW w:w="2880" w:type="dxa"/>
            <w:tcBorders>
              <w:top w:val="single" w:sz="4" w:space="0" w:color="auto"/>
            </w:tcBorders>
          </w:tcPr>
          <w:p w:rsidR="009F3C3C" w:rsidRPr="000F7609" w:rsidRDefault="009F3C3C" w:rsidP="00C80622">
            <w:pPr>
              <w:rPr>
                <w:b/>
              </w:rPr>
            </w:pPr>
          </w:p>
        </w:tc>
      </w:tr>
      <w:tr w:rsidR="009F3C3C" w:rsidRPr="00DB6384" w:rsidTr="00DB6384">
        <w:tc>
          <w:tcPr>
            <w:tcW w:w="3240" w:type="dxa"/>
            <w:tcBorders>
              <w:top w:val="single" w:sz="4" w:space="0" w:color="auto"/>
            </w:tcBorders>
          </w:tcPr>
          <w:p w:rsidR="009F3C3C" w:rsidRPr="000F7609" w:rsidRDefault="009F3C3C" w:rsidP="00C80622">
            <w:pPr>
              <w:jc w:val="center"/>
              <w:rPr>
                <w:b/>
              </w:rPr>
            </w:pPr>
            <w:r w:rsidRPr="000F7609">
              <w:rPr>
                <w:bCs/>
              </w:rPr>
              <w:t>(Ф.И.О.)</w:t>
            </w:r>
          </w:p>
        </w:tc>
        <w:tc>
          <w:tcPr>
            <w:tcW w:w="540" w:type="dxa"/>
          </w:tcPr>
          <w:p w:rsidR="009F3C3C" w:rsidRPr="000F7609" w:rsidRDefault="009F3C3C" w:rsidP="00C80622">
            <w:pPr>
              <w:jc w:val="center"/>
              <w:rPr>
                <w:b/>
              </w:rPr>
            </w:pPr>
          </w:p>
        </w:tc>
        <w:tc>
          <w:tcPr>
            <w:tcW w:w="3060" w:type="dxa"/>
            <w:tcBorders>
              <w:top w:val="single" w:sz="4" w:space="0" w:color="auto"/>
            </w:tcBorders>
          </w:tcPr>
          <w:p w:rsidR="009F3C3C" w:rsidRPr="000F7609" w:rsidRDefault="009F3C3C" w:rsidP="00C80622">
            <w:pPr>
              <w:jc w:val="center"/>
              <w:rPr>
                <w:b/>
              </w:rPr>
            </w:pPr>
            <w:r w:rsidRPr="000F7609">
              <w:rPr>
                <w:bCs/>
              </w:rPr>
              <w:t>(Ф.И.О.)</w:t>
            </w:r>
          </w:p>
        </w:tc>
        <w:tc>
          <w:tcPr>
            <w:tcW w:w="540" w:type="dxa"/>
          </w:tcPr>
          <w:p w:rsidR="009F3C3C" w:rsidRPr="000F7609" w:rsidRDefault="009F3C3C" w:rsidP="00C80622">
            <w:pPr>
              <w:jc w:val="center"/>
              <w:rPr>
                <w:b/>
              </w:rPr>
            </w:pPr>
          </w:p>
        </w:tc>
        <w:tc>
          <w:tcPr>
            <w:tcW w:w="2880" w:type="dxa"/>
            <w:tcBorders>
              <w:top w:val="single" w:sz="4" w:space="0" w:color="auto"/>
            </w:tcBorders>
          </w:tcPr>
          <w:p w:rsidR="009F3C3C" w:rsidRPr="00DB6384" w:rsidRDefault="009F3C3C" w:rsidP="00C80622">
            <w:pPr>
              <w:jc w:val="center"/>
              <w:rPr>
                <w:b/>
              </w:rPr>
            </w:pPr>
            <w:r w:rsidRPr="000F7609">
              <w:rPr>
                <w:bCs/>
              </w:rPr>
              <w:t>(Ф.И.О.)</w:t>
            </w:r>
          </w:p>
        </w:tc>
      </w:tr>
    </w:tbl>
    <w:p w:rsidR="009F3C3C" w:rsidRDefault="009F3C3C" w:rsidP="00A06064">
      <w:pPr>
        <w:sectPr w:rsidR="009F3C3C" w:rsidSect="009F3C3C">
          <w:headerReference w:type="even" r:id="rId14"/>
          <w:headerReference w:type="default" r:id="rId15"/>
          <w:pgSz w:w="11907" w:h="16840"/>
          <w:pgMar w:top="567" w:right="567" w:bottom="567" w:left="1134" w:header="720" w:footer="720" w:gutter="0"/>
          <w:pgNumType w:start="1"/>
          <w:cols w:space="720"/>
          <w:titlePg/>
          <w:docGrid w:linePitch="326"/>
        </w:sectPr>
      </w:pPr>
    </w:p>
    <w:p w:rsidR="009F3C3C" w:rsidRPr="007F2818" w:rsidRDefault="009F3C3C" w:rsidP="00A06064"/>
    <w:sectPr w:rsidR="009F3C3C" w:rsidRPr="007F2818" w:rsidSect="009F3C3C">
      <w:headerReference w:type="even" r:id="rId16"/>
      <w:headerReference w:type="default" r:id="rId17"/>
      <w:type w:val="continuous"/>
      <w:pgSz w:w="11907" w:h="16840"/>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14" w:rsidRDefault="00A72D14">
      <w:r>
        <w:separator/>
      </w:r>
    </w:p>
  </w:endnote>
  <w:endnote w:type="continuationSeparator" w:id="0">
    <w:p w:rsidR="00A72D14" w:rsidRDefault="00A7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14" w:rsidRDefault="00A72D14">
      <w:r>
        <w:separator/>
      </w:r>
    </w:p>
  </w:footnote>
  <w:footnote w:type="continuationSeparator" w:id="0">
    <w:p w:rsidR="00A72D14" w:rsidRDefault="00A7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3C" w:rsidRDefault="009F3C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F3C3C" w:rsidRDefault="009F3C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3C" w:rsidRDefault="009F3C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0526F">
      <w:rPr>
        <w:rStyle w:val="a8"/>
        <w:noProof/>
      </w:rPr>
      <w:t>10</w:t>
    </w:r>
    <w:r>
      <w:rPr>
        <w:rStyle w:val="a8"/>
      </w:rPr>
      <w:fldChar w:fldCharType="end"/>
    </w:r>
  </w:p>
  <w:p w:rsidR="009F3C3C" w:rsidRDefault="009F3C3C">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end"/>
    </w:r>
  </w:p>
  <w:p w:rsidR="001D3BF8" w:rsidRDefault="001D3BF8">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separate"/>
    </w:r>
    <w:r w:rsidR="00552090">
      <w:rPr>
        <w:rStyle w:val="a8"/>
        <w:noProof/>
      </w:rPr>
      <w:t>13</w:t>
    </w:r>
    <w:r>
      <w:rPr>
        <w:rStyle w:val="a8"/>
      </w:rPr>
      <w:fldChar w:fldCharType="end"/>
    </w:r>
  </w:p>
  <w:p w:rsidR="001D3BF8" w:rsidRDefault="001D3B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039EB"/>
    <w:rsid w:val="00007515"/>
    <w:rsid w:val="00007C5D"/>
    <w:rsid w:val="000101B0"/>
    <w:rsid w:val="00011873"/>
    <w:rsid w:val="00011D11"/>
    <w:rsid w:val="0001394F"/>
    <w:rsid w:val="00017393"/>
    <w:rsid w:val="000217A9"/>
    <w:rsid w:val="000266AF"/>
    <w:rsid w:val="000268F5"/>
    <w:rsid w:val="00027759"/>
    <w:rsid w:val="000407E8"/>
    <w:rsid w:val="000475AE"/>
    <w:rsid w:val="00060C23"/>
    <w:rsid w:val="000675C2"/>
    <w:rsid w:val="00067E71"/>
    <w:rsid w:val="00071B75"/>
    <w:rsid w:val="00073CD1"/>
    <w:rsid w:val="000919BA"/>
    <w:rsid w:val="000936A6"/>
    <w:rsid w:val="00096908"/>
    <w:rsid w:val="00096CEF"/>
    <w:rsid w:val="000A67C2"/>
    <w:rsid w:val="000A73E7"/>
    <w:rsid w:val="000B2461"/>
    <w:rsid w:val="000C3EAC"/>
    <w:rsid w:val="000C5C58"/>
    <w:rsid w:val="000D0953"/>
    <w:rsid w:val="000E75B9"/>
    <w:rsid w:val="000E7928"/>
    <w:rsid w:val="000F7609"/>
    <w:rsid w:val="00100D55"/>
    <w:rsid w:val="00101C4D"/>
    <w:rsid w:val="00102457"/>
    <w:rsid w:val="00104660"/>
    <w:rsid w:val="00107012"/>
    <w:rsid w:val="00114F48"/>
    <w:rsid w:val="001176C0"/>
    <w:rsid w:val="001215CF"/>
    <w:rsid w:val="00132154"/>
    <w:rsid w:val="001335C4"/>
    <w:rsid w:val="00134628"/>
    <w:rsid w:val="00135D25"/>
    <w:rsid w:val="001360D7"/>
    <w:rsid w:val="00140292"/>
    <w:rsid w:val="00141327"/>
    <w:rsid w:val="00147D5D"/>
    <w:rsid w:val="00151A35"/>
    <w:rsid w:val="00157C28"/>
    <w:rsid w:val="00181D9B"/>
    <w:rsid w:val="00182A32"/>
    <w:rsid w:val="0019009F"/>
    <w:rsid w:val="00191C50"/>
    <w:rsid w:val="00192008"/>
    <w:rsid w:val="00194057"/>
    <w:rsid w:val="001B595C"/>
    <w:rsid w:val="001D2AE0"/>
    <w:rsid w:val="001D3BF8"/>
    <w:rsid w:val="001F016C"/>
    <w:rsid w:val="001F062D"/>
    <w:rsid w:val="001F5DF9"/>
    <w:rsid w:val="001F6E7D"/>
    <w:rsid w:val="00203A8D"/>
    <w:rsid w:val="0020526F"/>
    <w:rsid w:val="00207BD2"/>
    <w:rsid w:val="0021115E"/>
    <w:rsid w:val="00223956"/>
    <w:rsid w:val="002250B3"/>
    <w:rsid w:val="00226651"/>
    <w:rsid w:val="00234ED5"/>
    <w:rsid w:val="00237986"/>
    <w:rsid w:val="00244298"/>
    <w:rsid w:val="00251815"/>
    <w:rsid w:val="00267D88"/>
    <w:rsid w:val="00271889"/>
    <w:rsid w:val="00273F86"/>
    <w:rsid w:val="00275024"/>
    <w:rsid w:val="0027645F"/>
    <w:rsid w:val="00282816"/>
    <w:rsid w:val="0029748B"/>
    <w:rsid w:val="002B2E2E"/>
    <w:rsid w:val="002B652C"/>
    <w:rsid w:val="002B73C1"/>
    <w:rsid w:val="002B74A2"/>
    <w:rsid w:val="002C0240"/>
    <w:rsid w:val="002D2E73"/>
    <w:rsid w:val="002D7CC7"/>
    <w:rsid w:val="002E034F"/>
    <w:rsid w:val="00311E63"/>
    <w:rsid w:val="00312BCD"/>
    <w:rsid w:val="003142F3"/>
    <w:rsid w:val="00317860"/>
    <w:rsid w:val="00320766"/>
    <w:rsid w:val="003228D3"/>
    <w:rsid w:val="00333669"/>
    <w:rsid w:val="0033621B"/>
    <w:rsid w:val="003363DF"/>
    <w:rsid w:val="003470DD"/>
    <w:rsid w:val="003478C3"/>
    <w:rsid w:val="003503FF"/>
    <w:rsid w:val="00360190"/>
    <w:rsid w:val="003678A2"/>
    <w:rsid w:val="00371C44"/>
    <w:rsid w:val="003727BF"/>
    <w:rsid w:val="00375805"/>
    <w:rsid w:val="00376619"/>
    <w:rsid w:val="00377132"/>
    <w:rsid w:val="0038025C"/>
    <w:rsid w:val="00383CD5"/>
    <w:rsid w:val="00397C42"/>
    <w:rsid w:val="003A25E4"/>
    <w:rsid w:val="003A3D67"/>
    <w:rsid w:val="003A7679"/>
    <w:rsid w:val="003B57D0"/>
    <w:rsid w:val="003C0DCC"/>
    <w:rsid w:val="003C11ED"/>
    <w:rsid w:val="003D58F1"/>
    <w:rsid w:val="003D5C19"/>
    <w:rsid w:val="003E0FCD"/>
    <w:rsid w:val="003E775A"/>
    <w:rsid w:val="003E7E41"/>
    <w:rsid w:val="003F08D5"/>
    <w:rsid w:val="003F15DA"/>
    <w:rsid w:val="003F4E32"/>
    <w:rsid w:val="00402CB8"/>
    <w:rsid w:val="00414640"/>
    <w:rsid w:val="00424914"/>
    <w:rsid w:val="004361CC"/>
    <w:rsid w:val="00436BDC"/>
    <w:rsid w:val="00441B1C"/>
    <w:rsid w:val="00442780"/>
    <w:rsid w:val="004427BA"/>
    <w:rsid w:val="00443B2C"/>
    <w:rsid w:val="004478B5"/>
    <w:rsid w:val="004644B5"/>
    <w:rsid w:val="004774A2"/>
    <w:rsid w:val="00483A47"/>
    <w:rsid w:val="004842DB"/>
    <w:rsid w:val="004845F6"/>
    <w:rsid w:val="0048672C"/>
    <w:rsid w:val="00497880"/>
    <w:rsid w:val="004C3C1B"/>
    <w:rsid w:val="004F58AF"/>
    <w:rsid w:val="005009A2"/>
    <w:rsid w:val="00502284"/>
    <w:rsid w:val="005027EF"/>
    <w:rsid w:val="00502C6E"/>
    <w:rsid w:val="005068D9"/>
    <w:rsid w:val="00507097"/>
    <w:rsid w:val="005109D6"/>
    <w:rsid w:val="00512AA8"/>
    <w:rsid w:val="0054034E"/>
    <w:rsid w:val="00542351"/>
    <w:rsid w:val="00544D53"/>
    <w:rsid w:val="00552090"/>
    <w:rsid w:val="005576CC"/>
    <w:rsid w:val="005600EC"/>
    <w:rsid w:val="0056581D"/>
    <w:rsid w:val="00565D43"/>
    <w:rsid w:val="00570AC3"/>
    <w:rsid w:val="005714E5"/>
    <w:rsid w:val="00572DFB"/>
    <w:rsid w:val="0057347A"/>
    <w:rsid w:val="005747DB"/>
    <w:rsid w:val="0058155A"/>
    <w:rsid w:val="0059615E"/>
    <w:rsid w:val="005A1175"/>
    <w:rsid w:val="005B2549"/>
    <w:rsid w:val="005B5C9C"/>
    <w:rsid w:val="005C0C7D"/>
    <w:rsid w:val="005E43A5"/>
    <w:rsid w:val="005F0EB6"/>
    <w:rsid w:val="005F1A0C"/>
    <w:rsid w:val="005F672F"/>
    <w:rsid w:val="00603688"/>
    <w:rsid w:val="00604D2B"/>
    <w:rsid w:val="00605618"/>
    <w:rsid w:val="006155BC"/>
    <w:rsid w:val="00616195"/>
    <w:rsid w:val="00617B2E"/>
    <w:rsid w:val="006235A1"/>
    <w:rsid w:val="00623C7B"/>
    <w:rsid w:val="00632B02"/>
    <w:rsid w:val="00632B41"/>
    <w:rsid w:val="0064174F"/>
    <w:rsid w:val="00642B44"/>
    <w:rsid w:val="00643B49"/>
    <w:rsid w:val="006555C6"/>
    <w:rsid w:val="0065628D"/>
    <w:rsid w:val="006569B8"/>
    <w:rsid w:val="00657B9C"/>
    <w:rsid w:val="00664080"/>
    <w:rsid w:val="006644D6"/>
    <w:rsid w:val="00666AFF"/>
    <w:rsid w:val="00672011"/>
    <w:rsid w:val="00680068"/>
    <w:rsid w:val="00685F3C"/>
    <w:rsid w:val="00693AC9"/>
    <w:rsid w:val="00696005"/>
    <w:rsid w:val="006A0C8E"/>
    <w:rsid w:val="006A583E"/>
    <w:rsid w:val="006B4F6A"/>
    <w:rsid w:val="006B6247"/>
    <w:rsid w:val="006C26F9"/>
    <w:rsid w:val="006D08F9"/>
    <w:rsid w:val="006D1904"/>
    <w:rsid w:val="006D5450"/>
    <w:rsid w:val="006F1DE4"/>
    <w:rsid w:val="006F695E"/>
    <w:rsid w:val="00705F31"/>
    <w:rsid w:val="00706E61"/>
    <w:rsid w:val="00722ABC"/>
    <w:rsid w:val="00722ECF"/>
    <w:rsid w:val="00726FE0"/>
    <w:rsid w:val="007278AA"/>
    <w:rsid w:val="0074148F"/>
    <w:rsid w:val="0075104D"/>
    <w:rsid w:val="00763303"/>
    <w:rsid w:val="007720D8"/>
    <w:rsid w:val="0077692C"/>
    <w:rsid w:val="007800DA"/>
    <w:rsid w:val="007846E1"/>
    <w:rsid w:val="007926B0"/>
    <w:rsid w:val="007A0D29"/>
    <w:rsid w:val="007A76CC"/>
    <w:rsid w:val="007C3279"/>
    <w:rsid w:val="007C509B"/>
    <w:rsid w:val="007C6D89"/>
    <w:rsid w:val="007C7A5C"/>
    <w:rsid w:val="007D16C5"/>
    <w:rsid w:val="007D429B"/>
    <w:rsid w:val="007E499C"/>
    <w:rsid w:val="007F0D54"/>
    <w:rsid w:val="007F2818"/>
    <w:rsid w:val="007F6113"/>
    <w:rsid w:val="007F6CC0"/>
    <w:rsid w:val="00802017"/>
    <w:rsid w:val="00802869"/>
    <w:rsid w:val="00814393"/>
    <w:rsid w:val="0082496B"/>
    <w:rsid w:val="00830BA1"/>
    <w:rsid w:val="00832770"/>
    <w:rsid w:val="008352A7"/>
    <w:rsid w:val="00837395"/>
    <w:rsid w:val="00837B9B"/>
    <w:rsid w:val="00844FCC"/>
    <w:rsid w:val="00846B76"/>
    <w:rsid w:val="00850D0F"/>
    <w:rsid w:val="00853078"/>
    <w:rsid w:val="00863647"/>
    <w:rsid w:val="008706B6"/>
    <w:rsid w:val="00870E13"/>
    <w:rsid w:val="0087557C"/>
    <w:rsid w:val="00875788"/>
    <w:rsid w:val="00875B03"/>
    <w:rsid w:val="00882323"/>
    <w:rsid w:val="00883D71"/>
    <w:rsid w:val="00885D99"/>
    <w:rsid w:val="0089553E"/>
    <w:rsid w:val="00895980"/>
    <w:rsid w:val="00896246"/>
    <w:rsid w:val="008A216C"/>
    <w:rsid w:val="008A2925"/>
    <w:rsid w:val="008A4B4E"/>
    <w:rsid w:val="008A7FF8"/>
    <w:rsid w:val="008B0C6E"/>
    <w:rsid w:val="008C0F9E"/>
    <w:rsid w:val="008C271A"/>
    <w:rsid w:val="008D0D76"/>
    <w:rsid w:val="008D40CD"/>
    <w:rsid w:val="008E00DD"/>
    <w:rsid w:val="008E0F31"/>
    <w:rsid w:val="008E56C7"/>
    <w:rsid w:val="008F3052"/>
    <w:rsid w:val="009113D7"/>
    <w:rsid w:val="00917CED"/>
    <w:rsid w:val="00924AA6"/>
    <w:rsid w:val="00925538"/>
    <w:rsid w:val="00925F7A"/>
    <w:rsid w:val="00926318"/>
    <w:rsid w:val="00926FED"/>
    <w:rsid w:val="00936315"/>
    <w:rsid w:val="00943C1A"/>
    <w:rsid w:val="00946FD9"/>
    <w:rsid w:val="00953251"/>
    <w:rsid w:val="00953876"/>
    <w:rsid w:val="00954BB5"/>
    <w:rsid w:val="00954EAE"/>
    <w:rsid w:val="00960A9A"/>
    <w:rsid w:val="00960F85"/>
    <w:rsid w:val="00970CEC"/>
    <w:rsid w:val="00970F8A"/>
    <w:rsid w:val="00977FB2"/>
    <w:rsid w:val="0098222B"/>
    <w:rsid w:val="00982B1D"/>
    <w:rsid w:val="0098446B"/>
    <w:rsid w:val="00990821"/>
    <w:rsid w:val="009A0572"/>
    <w:rsid w:val="009A2EDE"/>
    <w:rsid w:val="009A4858"/>
    <w:rsid w:val="009A6155"/>
    <w:rsid w:val="009B5D19"/>
    <w:rsid w:val="009C027C"/>
    <w:rsid w:val="009C280B"/>
    <w:rsid w:val="009C4C1D"/>
    <w:rsid w:val="009C6B87"/>
    <w:rsid w:val="009D4108"/>
    <w:rsid w:val="009F3367"/>
    <w:rsid w:val="009F3C3C"/>
    <w:rsid w:val="009F62FA"/>
    <w:rsid w:val="00A01088"/>
    <w:rsid w:val="00A01C45"/>
    <w:rsid w:val="00A06064"/>
    <w:rsid w:val="00A07B5E"/>
    <w:rsid w:val="00A306F3"/>
    <w:rsid w:val="00A33E03"/>
    <w:rsid w:val="00A34388"/>
    <w:rsid w:val="00A35C2D"/>
    <w:rsid w:val="00A457B6"/>
    <w:rsid w:val="00A5293D"/>
    <w:rsid w:val="00A52E7E"/>
    <w:rsid w:val="00A5347D"/>
    <w:rsid w:val="00A55BEA"/>
    <w:rsid w:val="00A61386"/>
    <w:rsid w:val="00A62866"/>
    <w:rsid w:val="00A6457F"/>
    <w:rsid w:val="00A66195"/>
    <w:rsid w:val="00A72BCD"/>
    <w:rsid w:val="00A72D14"/>
    <w:rsid w:val="00A73B06"/>
    <w:rsid w:val="00A8248F"/>
    <w:rsid w:val="00A82DE1"/>
    <w:rsid w:val="00A835A4"/>
    <w:rsid w:val="00A972B9"/>
    <w:rsid w:val="00AA05E1"/>
    <w:rsid w:val="00AA694A"/>
    <w:rsid w:val="00AB525F"/>
    <w:rsid w:val="00AC0DC3"/>
    <w:rsid w:val="00AC1BC4"/>
    <w:rsid w:val="00AC5535"/>
    <w:rsid w:val="00AC6685"/>
    <w:rsid w:val="00AC68EB"/>
    <w:rsid w:val="00AD6198"/>
    <w:rsid w:val="00AD7F26"/>
    <w:rsid w:val="00AE5AC8"/>
    <w:rsid w:val="00AE5D42"/>
    <w:rsid w:val="00AE6795"/>
    <w:rsid w:val="00AF74BA"/>
    <w:rsid w:val="00AF7918"/>
    <w:rsid w:val="00B0191F"/>
    <w:rsid w:val="00B024FA"/>
    <w:rsid w:val="00B0307B"/>
    <w:rsid w:val="00B15EA9"/>
    <w:rsid w:val="00B177A2"/>
    <w:rsid w:val="00B22BEE"/>
    <w:rsid w:val="00B27D5A"/>
    <w:rsid w:val="00B353FB"/>
    <w:rsid w:val="00B41E41"/>
    <w:rsid w:val="00B46490"/>
    <w:rsid w:val="00B4712D"/>
    <w:rsid w:val="00B54E6A"/>
    <w:rsid w:val="00B572B2"/>
    <w:rsid w:val="00B6162B"/>
    <w:rsid w:val="00B620C5"/>
    <w:rsid w:val="00B63350"/>
    <w:rsid w:val="00B66B05"/>
    <w:rsid w:val="00B70034"/>
    <w:rsid w:val="00B81A1A"/>
    <w:rsid w:val="00B905BF"/>
    <w:rsid w:val="00B91BCF"/>
    <w:rsid w:val="00B93066"/>
    <w:rsid w:val="00B952AA"/>
    <w:rsid w:val="00BA4601"/>
    <w:rsid w:val="00BA69BE"/>
    <w:rsid w:val="00BD5100"/>
    <w:rsid w:val="00BE2AC8"/>
    <w:rsid w:val="00BE4B0A"/>
    <w:rsid w:val="00BE5A9E"/>
    <w:rsid w:val="00BF1B93"/>
    <w:rsid w:val="00BF3629"/>
    <w:rsid w:val="00C01799"/>
    <w:rsid w:val="00C065E8"/>
    <w:rsid w:val="00C202AF"/>
    <w:rsid w:val="00C2621D"/>
    <w:rsid w:val="00C26FC2"/>
    <w:rsid w:val="00C26FF9"/>
    <w:rsid w:val="00C33166"/>
    <w:rsid w:val="00C349EF"/>
    <w:rsid w:val="00C44B1A"/>
    <w:rsid w:val="00C622EB"/>
    <w:rsid w:val="00C67B76"/>
    <w:rsid w:val="00C7067F"/>
    <w:rsid w:val="00C7684D"/>
    <w:rsid w:val="00C7799F"/>
    <w:rsid w:val="00C80622"/>
    <w:rsid w:val="00C832B7"/>
    <w:rsid w:val="00C90061"/>
    <w:rsid w:val="00C9209A"/>
    <w:rsid w:val="00C93912"/>
    <w:rsid w:val="00C944A6"/>
    <w:rsid w:val="00C951A0"/>
    <w:rsid w:val="00C959C8"/>
    <w:rsid w:val="00C97095"/>
    <w:rsid w:val="00C973AB"/>
    <w:rsid w:val="00CA2C57"/>
    <w:rsid w:val="00CB0303"/>
    <w:rsid w:val="00CB67C6"/>
    <w:rsid w:val="00CC523F"/>
    <w:rsid w:val="00CD1D80"/>
    <w:rsid w:val="00CD3343"/>
    <w:rsid w:val="00CF02F3"/>
    <w:rsid w:val="00D113E6"/>
    <w:rsid w:val="00D117CF"/>
    <w:rsid w:val="00D250B5"/>
    <w:rsid w:val="00D337E3"/>
    <w:rsid w:val="00D46978"/>
    <w:rsid w:val="00D61F24"/>
    <w:rsid w:val="00D643A9"/>
    <w:rsid w:val="00D71F18"/>
    <w:rsid w:val="00D7584C"/>
    <w:rsid w:val="00D84E3B"/>
    <w:rsid w:val="00D9051E"/>
    <w:rsid w:val="00D974B3"/>
    <w:rsid w:val="00DA0B27"/>
    <w:rsid w:val="00DA18E2"/>
    <w:rsid w:val="00DB2D11"/>
    <w:rsid w:val="00DB6384"/>
    <w:rsid w:val="00DB7F96"/>
    <w:rsid w:val="00DC75B0"/>
    <w:rsid w:val="00DD275C"/>
    <w:rsid w:val="00DD2D98"/>
    <w:rsid w:val="00DD360C"/>
    <w:rsid w:val="00DD383B"/>
    <w:rsid w:val="00DD5880"/>
    <w:rsid w:val="00DE4873"/>
    <w:rsid w:val="00DE7816"/>
    <w:rsid w:val="00DF72DF"/>
    <w:rsid w:val="00E03250"/>
    <w:rsid w:val="00E07393"/>
    <w:rsid w:val="00E137B7"/>
    <w:rsid w:val="00E24335"/>
    <w:rsid w:val="00E37568"/>
    <w:rsid w:val="00E42562"/>
    <w:rsid w:val="00E52539"/>
    <w:rsid w:val="00E63121"/>
    <w:rsid w:val="00E660E7"/>
    <w:rsid w:val="00E66335"/>
    <w:rsid w:val="00E73269"/>
    <w:rsid w:val="00E740A0"/>
    <w:rsid w:val="00E75FA1"/>
    <w:rsid w:val="00E808B1"/>
    <w:rsid w:val="00E80CED"/>
    <w:rsid w:val="00E81449"/>
    <w:rsid w:val="00E87BE0"/>
    <w:rsid w:val="00E90AEE"/>
    <w:rsid w:val="00E92E70"/>
    <w:rsid w:val="00EA0EB8"/>
    <w:rsid w:val="00EA2622"/>
    <w:rsid w:val="00EA65F8"/>
    <w:rsid w:val="00EA7B2C"/>
    <w:rsid w:val="00EB12E2"/>
    <w:rsid w:val="00EB1458"/>
    <w:rsid w:val="00ED16C7"/>
    <w:rsid w:val="00EE70B7"/>
    <w:rsid w:val="00EF6C7A"/>
    <w:rsid w:val="00F01AB7"/>
    <w:rsid w:val="00F024D9"/>
    <w:rsid w:val="00F07E65"/>
    <w:rsid w:val="00F237A5"/>
    <w:rsid w:val="00F24A40"/>
    <w:rsid w:val="00F4193C"/>
    <w:rsid w:val="00F426FB"/>
    <w:rsid w:val="00F44E74"/>
    <w:rsid w:val="00F46382"/>
    <w:rsid w:val="00F5245F"/>
    <w:rsid w:val="00F54D53"/>
    <w:rsid w:val="00F608E3"/>
    <w:rsid w:val="00F63B8B"/>
    <w:rsid w:val="00F6470D"/>
    <w:rsid w:val="00F70714"/>
    <w:rsid w:val="00F720B9"/>
    <w:rsid w:val="00F734E2"/>
    <w:rsid w:val="00F73BB6"/>
    <w:rsid w:val="00F74B3C"/>
    <w:rsid w:val="00F75CE9"/>
    <w:rsid w:val="00F828F5"/>
    <w:rsid w:val="00F8319E"/>
    <w:rsid w:val="00F91670"/>
    <w:rsid w:val="00F95A99"/>
    <w:rsid w:val="00F96561"/>
    <w:rsid w:val="00FB63EC"/>
    <w:rsid w:val="00FD1F7D"/>
    <w:rsid w:val="00FD45FC"/>
    <w:rsid w:val="00FD5EA0"/>
    <w:rsid w:val="00FD7F21"/>
    <w:rsid w:val="00FE1C15"/>
    <w:rsid w:val="00FE67F5"/>
    <w:rsid w:val="00FF0ED6"/>
    <w:rsid w:val="00FF41A2"/>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5576CC"/>
    <w:rPr>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5576CC"/>
    <w:rPr>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 w:id="20297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F917D3EA3EB308329A3996424B0732405DA0C6D4D34F6D328AC9BF0DB6B25C3A21DAD2203D92CBT1Z7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s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460CBBE0-502D-4559-B831-A6C5A654353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7088</Words>
  <Characters>40406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47400</CharactersWithSpaces>
  <SharedDoc>false</SharedDoc>
  <HLinks>
    <vt:vector size="30" baseType="variant">
      <vt:variant>
        <vt:i4>8061048</vt:i4>
      </vt:variant>
      <vt:variant>
        <vt:i4>84</vt:i4>
      </vt:variant>
      <vt:variant>
        <vt:i4>0</vt:i4>
      </vt:variant>
      <vt:variant>
        <vt:i4>5</vt:i4>
      </vt:variant>
      <vt:variant>
        <vt:lpwstr>http://www.hse.ru/</vt:lpwstr>
      </vt:variant>
      <vt:variant>
        <vt:lpwstr/>
      </vt:variant>
      <vt:variant>
        <vt:i4>8061048</vt:i4>
      </vt:variant>
      <vt:variant>
        <vt:i4>72</vt:i4>
      </vt:variant>
      <vt:variant>
        <vt:i4>0</vt:i4>
      </vt:variant>
      <vt:variant>
        <vt:i4>5</vt:i4>
      </vt:variant>
      <vt:variant>
        <vt:lpwstr>http://www.hse.ru/</vt:lpwstr>
      </vt:variant>
      <vt:variant>
        <vt:lpwstr/>
      </vt:variant>
      <vt:variant>
        <vt:i4>7405626</vt:i4>
      </vt:variant>
      <vt:variant>
        <vt:i4>69</vt:i4>
      </vt:variant>
      <vt:variant>
        <vt:i4>0</vt:i4>
      </vt:variant>
      <vt:variant>
        <vt:i4>5</vt:i4>
      </vt:variant>
      <vt:variant>
        <vt:lpwstr>consultantplus://offline/ref=79F917D3EA3EB308329A3996424B0732405DA0C6D4D34F6D328AC9BF0DB6B25C3A21DAD2203D92CBT1Z7L</vt:lpwstr>
      </vt:variant>
      <vt:variant>
        <vt:lpwstr/>
      </vt:variant>
      <vt:variant>
        <vt:i4>8061048</vt:i4>
      </vt:variant>
      <vt:variant>
        <vt:i4>66</vt:i4>
      </vt:variant>
      <vt:variant>
        <vt:i4>0</vt:i4>
      </vt:variant>
      <vt:variant>
        <vt:i4>5</vt:i4>
      </vt:variant>
      <vt:variant>
        <vt:lpwstr>http://www.hse.ru/</vt:lpwstr>
      </vt:variant>
      <vt:variant>
        <vt:lpwstr/>
      </vt:variant>
      <vt:variant>
        <vt:i4>8061048</vt:i4>
      </vt:variant>
      <vt:variant>
        <vt:i4>63</vt:i4>
      </vt:variant>
      <vt:variant>
        <vt:i4>0</vt:i4>
      </vt:variant>
      <vt:variant>
        <vt:i4>5</vt:i4>
      </vt:variant>
      <vt:variant>
        <vt:lpwstr>http://www.hse.ru/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natalya.podmostok@mail.ru</cp:lastModifiedBy>
  <cp:revision>4</cp:revision>
  <dcterms:created xsi:type="dcterms:W3CDTF">2022-01-11T10:45:00Z</dcterms:created>
  <dcterms:modified xsi:type="dcterms:W3CDTF">2022-01-11T11:14:00Z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